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media/image1.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
    </w:p>
    <w:p>
      <w:pPr>
        <w:pStyle w:val="Title"/>
        <w:rPr/>
      </w:pPr>
      <w:r>
        <w:rPr/>
        <w:t>Spécification d'exigences de logiciel</w:t>
      </w:r>
    </w:p>
    <w:p>
      <w:pPr>
        <w:pStyle w:val="Title"/>
        <w:spacing w:before="0" w:after="400"/>
        <w:rPr>
          <w:sz w:val="40"/>
        </w:rPr>
      </w:pPr>
      <w:r>
        <w:rPr>
          <w:sz w:val="40"/>
        </w:rPr>
        <w:t>pour</w:t>
      </w:r>
    </w:p>
    <w:p>
      <w:pPr>
        <w:pStyle w:val="Title"/>
        <w:rPr/>
      </w:pPr>
      <w:r>
        <w:rPr/>
        <w:t>Extraction d'Image CTec</w:t>
      </w:r>
    </w:p>
    <w:p>
      <w:pPr>
        <w:pStyle w:val="ByLine"/>
        <w:rPr/>
      </w:pPr>
      <w:r>
        <w:rPr/>
        <w:t>Version 1.</w:t>
      </w:r>
      <w:r>
        <w:rPr/>
        <w:t>05</w:t>
      </w:r>
    </w:p>
    <w:p>
      <w:pPr>
        <w:pStyle w:val="ByLine"/>
        <w:rPr/>
      </w:pPr>
      <w:r>
        <w:rPr/>
        <w:t>P</w:t>
      </w:r>
      <w:r>
        <w:rPr/>
        <w:t>réparé par François-Guy Gallant</w:t>
      </w:r>
    </w:p>
    <w:p>
      <w:pPr>
        <w:pStyle w:val="ByLine"/>
        <w:rPr/>
      </w:pPr>
      <w:r>
        <w:rPr/>
        <w:t xml:space="preserve">Projet </w:t>
      </w:r>
      <w:r>
        <w:rPr/>
        <w:t>LOG-792 ÉTS, été 2016</w:t>
      </w:r>
    </w:p>
    <w:p>
      <w:pPr>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4294961151"/>
        </w:sectPr>
        <w:pStyle w:val="ByLine"/>
        <w:rPr/>
      </w:pPr>
      <w:r>
        <w:rPr/>
        <w:t>D</w:t>
      </w:r>
      <w:r>
        <w:rPr/>
        <w:t>ernière révision 2016-</w:t>
      </w:r>
      <w:r>
        <w:rPr/>
        <w:t>06-23</w:t>
      </w:r>
    </w:p>
    <w:p>
      <w:pPr>
        <w:pStyle w:val="TOCEntry"/>
        <w:rPr/>
      </w:pPr>
      <w:bookmarkStart w:id="0" w:name="_Toc352609379"/>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bookmarkEnd w:id="0"/>
      <w:r>
        <w:rPr/>
        <w:t>Table of Contents</w:t>
      </w:r>
    </w:p>
    <w:p>
      <w:pPr>
        <w:pStyle w:val="Contents1"/>
        <w:tabs>
          <w:tab w:val="right" w:pos="9360" w:leader="dot"/>
        </w:tabs>
        <w:rPr/>
      </w:pPr>
      <w:r>
        <w:fldChar w:fldCharType="begin"/>
      </w:r>
      <w:r>
        <w:instrText> TOC \o "1-3" \h</w:instrText>
      </w:r>
      <w:r>
        <w:fldChar w:fldCharType="separate"/>
      </w:r>
      <w:hyperlink w:anchor="__RefHeading___Toc3088_32148684">
        <w:r>
          <w:rPr>
            <w:rStyle w:val="IndexLink"/>
          </w:rPr>
          <w:t>1.Introduction</w:t>
          <w:tab/>
          <w:t>1</w:t>
        </w:r>
      </w:hyperlink>
    </w:p>
    <w:p>
      <w:pPr>
        <w:pStyle w:val="Contents2"/>
        <w:tabs>
          <w:tab w:val="right" w:pos="9360" w:leader="dot"/>
        </w:tabs>
        <w:rPr/>
      </w:pPr>
      <w:hyperlink w:anchor="__RefHeading___Toc3090_32148684">
        <w:r>
          <w:rPr>
            <w:rStyle w:val="IndexLink"/>
          </w:rPr>
          <w:t>1.1 Objectifs</w:t>
          <w:tab/>
          <w:t>1</w:t>
        </w:r>
      </w:hyperlink>
    </w:p>
    <w:p>
      <w:pPr>
        <w:pStyle w:val="Contents2"/>
        <w:tabs>
          <w:tab w:val="right" w:pos="9360" w:leader="dot"/>
        </w:tabs>
        <w:rPr/>
      </w:pPr>
      <w:hyperlink w:anchor="__RefHeading___Toc3094_32148684">
        <w:r>
          <w:rPr>
            <w:rStyle w:val="IndexLink"/>
          </w:rPr>
          <w:t>1.2 Portée</w:t>
          <w:tab/>
          <w:t>1</w:t>
        </w:r>
      </w:hyperlink>
    </w:p>
    <w:p>
      <w:pPr>
        <w:pStyle w:val="Contents2"/>
        <w:tabs>
          <w:tab w:val="right" w:pos="9360" w:leader="dot"/>
        </w:tabs>
        <w:rPr/>
      </w:pPr>
      <w:hyperlink w:anchor="__RefHeading___Toc3096_32148684">
        <w:r>
          <w:rPr>
            <w:rStyle w:val="IndexLink"/>
          </w:rPr>
          <w:t>1.3 Références</w:t>
          <w:tab/>
          <w:t>1</w:t>
        </w:r>
      </w:hyperlink>
    </w:p>
    <w:p>
      <w:pPr>
        <w:pStyle w:val="Contents1"/>
        <w:tabs>
          <w:tab w:val="right" w:pos="9360" w:leader="dot"/>
        </w:tabs>
        <w:rPr/>
      </w:pPr>
      <w:hyperlink w:anchor="__RefHeading___Toc3098_32148684">
        <w:r>
          <w:rPr>
            <w:rStyle w:val="IndexLink"/>
          </w:rPr>
          <w:t>2.Description générale</w:t>
          <w:tab/>
          <w:t>2</w:t>
        </w:r>
      </w:hyperlink>
    </w:p>
    <w:p>
      <w:pPr>
        <w:pStyle w:val="Contents2"/>
        <w:tabs>
          <w:tab w:val="right" w:pos="9360" w:leader="dot"/>
        </w:tabs>
        <w:rPr/>
      </w:pPr>
      <w:hyperlink w:anchor="__RefHeading___Toc3100_32148684">
        <w:r>
          <w:rPr>
            <w:rStyle w:val="IndexLink"/>
          </w:rPr>
          <w:t>2.1 Perspective de produit</w:t>
          <w:tab/>
          <w:t>2</w:t>
        </w:r>
      </w:hyperlink>
    </w:p>
    <w:p>
      <w:pPr>
        <w:pStyle w:val="Contents2"/>
        <w:tabs>
          <w:tab w:val="right" w:pos="9360" w:leader="dot"/>
        </w:tabs>
        <w:rPr/>
      </w:pPr>
      <w:hyperlink w:anchor="__RefHeading___Toc3102_32148684">
        <w:r>
          <w:rPr>
            <w:rStyle w:val="IndexLink"/>
          </w:rPr>
          <w:t>2.2 Classes d'usagers</w:t>
          <w:tab/>
          <w:t>2</w:t>
        </w:r>
      </w:hyperlink>
    </w:p>
    <w:p>
      <w:pPr>
        <w:pStyle w:val="Contents2"/>
        <w:tabs>
          <w:tab w:val="right" w:pos="9360" w:leader="dot"/>
        </w:tabs>
        <w:rPr/>
      </w:pPr>
      <w:hyperlink w:anchor="__RefHeading___Toc3104_32148684">
        <w:r>
          <w:rPr>
            <w:rStyle w:val="IndexLink"/>
          </w:rPr>
          <w:t>2.3 Contraintes d'environnements et langages</w:t>
          <w:tab/>
          <w:t>2</w:t>
        </w:r>
      </w:hyperlink>
    </w:p>
    <w:p>
      <w:pPr>
        <w:pStyle w:val="Contents1"/>
        <w:tabs>
          <w:tab w:val="right" w:pos="9360" w:leader="dot"/>
        </w:tabs>
        <w:rPr/>
      </w:pPr>
      <w:hyperlink w:anchor="__RefHeading___Toc3110_32148684">
        <w:r>
          <w:rPr>
            <w:rStyle w:val="IndexLink"/>
          </w:rPr>
          <w:t>3.Fonctionnalités</w:t>
          <w:tab/>
          <w:t>3</w:t>
        </w:r>
      </w:hyperlink>
    </w:p>
    <w:p>
      <w:pPr>
        <w:pStyle w:val="Contents2"/>
        <w:tabs>
          <w:tab w:val="right" w:pos="9360" w:leader="dot"/>
        </w:tabs>
        <w:rPr/>
      </w:pPr>
      <w:hyperlink w:anchor="__RefHeading___Toc3112_32148684">
        <w:r>
          <w:rPr>
            <w:rStyle w:val="IndexLink"/>
          </w:rPr>
          <w:t>3.1 SF-01: Configuration partie 1 - Choix des images</w:t>
          <w:tab/>
          <w:t>3</w:t>
        </w:r>
      </w:hyperlink>
    </w:p>
    <w:p>
      <w:pPr>
        <w:pStyle w:val="Contents3"/>
        <w:tabs>
          <w:tab w:val="right" w:pos="9360" w:leader="dot"/>
        </w:tabs>
        <w:rPr/>
      </w:pPr>
      <w:hyperlink w:anchor="__RefHeading___Toc10354_584680328">
        <w:r>
          <w:rPr>
            <w:rStyle w:val="IndexLink"/>
          </w:rPr>
          <w:t>3.1.1 SF-01.1: Choix des images selon une condition</w:t>
          <w:tab/>
          <w:t>3</w:t>
        </w:r>
      </w:hyperlink>
    </w:p>
    <w:p>
      <w:pPr>
        <w:pStyle w:val="Contents3"/>
        <w:tabs>
          <w:tab w:val="right" w:pos="9360" w:leader="dot"/>
        </w:tabs>
        <w:rPr/>
      </w:pPr>
      <w:hyperlink w:anchor="__RefHeading___Toc10356_584680328">
        <w:r>
          <w:rPr>
            <w:rStyle w:val="IndexLink"/>
          </w:rPr>
          <w:t>3.1.2 SF-01.2: Création de groupes de conditions</w:t>
          <w:tab/>
          <w:t>3</w:t>
        </w:r>
      </w:hyperlink>
    </w:p>
    <w:p>
      <w:pPr>
        <w:pStyle w:val="Contents3"/>
        <w:tabs>
          <w:tab w:val="right" w:pos="9360" w:leader="dot"/>
        </w:tabs>
        <w:rPr/>
      </w:pPr>
      <w:hyperlink w:anchor="__RefHeading___Toc10358_584680328">
        <w:r>
          <w:rPr>
            <w:rStyle w:val="IndexLink"/>
          </w:rPr>
          <w:t>3.1.3 SF-01.3: Organisation de conditions en catégories</w:t>
          <w:tab/>
          <w:t>3</w:t>
        </w:r>
      </w:hyperlink>
    </w:p>
    <w:p>
      <w:pPr>
        <w:pStyle w:val="Contents3"/>
        <w:tabs>
          <w:tab w:val="right" w:pos="9360" w:leader="dot"/>
        </w:tabs>
        <w:rPr/>
      </w:pPr>
      <w:hyperlink w:anchor="__RefHeading___Toc10360_584680328">
        <w:r>
          <w:rPr>
            <w:rStyle w:val="IndexLink"/>
          </w:rPr>
          <w:t>3.1.4 SF-01.4: Visionnement en temps réel de l'effet des choix</w:t>
          <w:tab/>
          <w:t>4</w:t>
        </w:r>
      </w:hyperlink>
    </w:p>
    <w:p>
      <w:pPr>
        <w:pStyle w:val="Contents2"/>
        <w:tabs>
          <w:tab w:val="right" w:pos="9360" w:leader="dot"/>
        </w:tabs>
        <w:rPr/>
      </w:pPr>
      <w:hyperlink w:anchor="__RefHeading___Toc10362_584680328">
        <w:r>
          <w:rPr>
            <w:rStyle w:val="IndexLink"/>
          </w:rPr>
          <w:t>3.2 SF-02: Configuration partie 2 – Séparation des images</w:t>
          <w:tab/>
          <w:t>4</w:t>
        </w:r>
      </w:hyperlink>
    </w:p>
    <w:p>
      <w:pPr>
        <w:pStyle w:val="Contents3"/>
        <w:tabs>
          <w:tab w:val="right" w:pos="9360" w:leader="dot"/>
        </w:tabs>
        <w:rPr/>
      </w:pPr>
      <w:hyperlink w:anchor="__RefHeading___Toc10364_584680328">
        <w:r>
          <w:rPr>
            <w:rStyle w:val="IndexLink"/>
          </w:rPr>
          <w:t>3.2.1 SF-02.1: Séparation des images avec facteurs de séparation</w:t>
          <w:tab/>
          <w:t>4</w:t>
        </w:r>
      </w:hyperlink>
    </w:p>
    <w:p>
      <w:pPr>
        <w:pStyle w:val="Contents3"/>
        <w:tabs>
          <w:tab w:val="right" w:pos="9360" w:leader="dot"/>
        </w:tabs>
        <w:rPr/>
      </w:pPr>
      <w:hyperlink w:anchor="__RefHeading___Toc10366_584680328">
        <w:r>
          <w:rPr>
            <w:rStyle w:val="IndexLink"/>
          </w:rPr>
          <w:t>3.2.2 SF-02.2: Choix du format d'image</w:t>
          <w:tab/>
          <w:t>5</w:t>
        </w:r>
      </w:hyperlink>
    </w:p>
    <w:p>
      <w:pPr>
        <w:pStyle w:val="Contents3"/>
        <w:tabs>
          <w:tab w:val="right" w:pos="9360" w:leader="dot"/>
        </w:tabs>
        <w:rPr/>
      </w:pPr>
      <w:hyperlink w:anchor="__RefHeading___Toc10368_584680328">
        <w:r>
          <w:rPr>
            <w:rStyle w:val="IndexLink"/>
          </w:rPr>
          <w:t>3.2.3 SF-02.3: Nom des fichiers d'image avec étiquettes</w:t>
          <w:tab/>
          <w:t>5</w:t>
        </w:r>
      </w:hyperlink>
    </w:p>
    <w:p>
      <w:pPr>
        <w:pStyle w:val="Contents3"/>
        <w:tabs>
          <w:tab w:val="right" w:pos="9360" w:leader="dot"/>
        </w:tabs>
        <w:rPr/>
      </w:pPr>
      <w:hyperlink w:anchor="__RefHeading___Toc10370_584680328">
        <w:r>
          <w:rPr>
            <w:rStyle w:val="IndexLink"/>
          </w:rPr>
          <w:t>3.2.4 SF-02.4: Opération “rembourrage” sur les étiquettes</w:t>
          <w:tab/>
          <w:t>5</w:t>
        </w:r>
      </w:hyperlink>
    </w:p>
    <w:p>
      <w:pPr>
        <w:pStyle w:val="Contents3"/>
        <w:tabs>
          <w:tab w:val="right" w:pos="9360" w:leader="dot"/>
        </w:tabs>
        <w:rPr/>
      </w:pPr>
      <w:hyperlink w:anchor="__RefHeading___Toc10372_584680328">
        <w:r>
          <w:rPr>
            <w:rStyle w:val="IndexLink"/>
          </w:rPr>
          <w:t>3.2.5 SF-02.5: Opération “remplacement” sur les étiquettes</w:t>
          <w:tab/>
          <w:t>6</w:t>
        </w:r>
      </w:hyperlink>
    </w:p>
    <w:p>
      <w:pPr>
        <w:pStyle w:val="Contents3"/>
        <w:tabs>
          <w:tab w:val="right" w:pos="9360" w:leader="dot"/>
        </w:tabs>
        <w:rPr/>
      </w:pPr>
      <w:hyperlink w:anchor="__RefHeading___Toc10374_584680328">
        <w:r>
          <w:rPr>
            <w:rStyle w:val="IndexLink"/>
          </w:rPr>
          <w:t>3.2.6 SF-02.6: Visionnement en temps réel de l'effet des séparations</w:t>
          <w:tab/>
          <w:t>6</w:t>
        </w:r>
      </w:hyperlink>
    </w:p>
    <w:p>
      <w:pPr>
        <w:pStyle w:val="Contents3"/>
        <w:tabs>
          <w:tab w:val="right" w:pos="9360" w:leader="dot"/>
        </w:tabs>
        <w:rPr/>
      </w:pPr>
      <w:hyperlink w:anchor="__RefHeading___Toc10376_584680328">
        <w:r>
          <w:rPr>
            <w:rStyle w:val="IndexLink"/>
          </w:rPr>
          <w:t>3.2.7 SF-02.7: Réordonnancement des images</w:t>
          <w:tab/>
          <w:t>6</w:t>
        </w:r>
      </w:hyperlink>
    </w:p>
    <w:p>
      <w:pPr>
        <w:pStyle w:val="Contents2"/>
        <w:tabs>
          <w:tab w:val="right" w:pos="9360" w:leader="dot"/>
        </w:tabs>
        <w:rPr/>
      </w:pPr>
      <w:hyperlink w:anchor="__RefHeading___Toc10378_584680328">
        <w:r>
          <w:rPr>
            <w:rStyle w:val="IndexLink"/>
          </w:rPr>
          <w:t>3.3 SF-03: Configuration partie 3 – fichier accompagnateur</w:t>
          <w:tab/>
          <w:t>6</w:t>
        </w:r>
      </w:hyperlink>
    </w:p>
    <w:p>
      <w:pPr>
        <w:pStyle w:val="Contents3"/>
        <w:tabs>
          <w:tab w:val="right" w:pos="9360" w:leader="dot"/>
        </w:tabs>
        <w:rPr/>
      </w:pPr>
      <w:hyperlink w:anchor="__RefHeading___Toc10380_584680328">
        <w:r>
          <w:rPr>
            <w:rStyle w:val="IndexLink"/>
          </w:rPr>
          <w:t>3.3.1 SF-03.1: Choix de la méthode de génération du fichier</w:t>
          <w:tab/>
          <w:t>6</w:t>
        </w:r>
      </w:hyperlink>
    </w:p>
    <w:p>
      <w:pPr>
        <w:pStyle w:val="Contents3"/>
        <w:tabs>
          <w:tab w:val="right" w:pos="9360" w:leader="dot"/>
        </w:tabs>
        <w:rPr/>
      </w:pPr>
      <w:hyperlink w:anchor="__RefHeading___Toc10382_584680328">
        <w:r>
          <w:rPr>
            <w:rStyle w:val="IndexLink"/>
          </w:rPr>
          <w:t xml:space="preserve"> </w:t>
        </w:r>
        <w:r>
          <w:rPr>
            <w:rStyle w:val="IndexLink"/>
          </w:rPr>
          <w:t>SF-03.2: (Fichier CSV) Choisir champs pour fichier accompagnateur</w:t>
          <w:tab/>
          <w:t>7</w:t>
        </w:r>
      </w:hyperlink>
    </w:p>
    <w:p>
      <w:pPr>
        <w:pStyle w:val="Contents3"/>
        <w:tabs>
          <w:tab w:val="right" w:pos="9360" w:leader="dot"/>
        </w:tabs>
        <w:rPr/>
      </w:pPr>
      <w:hyperlink w:anchor="__RefHeading___Toc10384_584680328">
        <w:r>
          <w:rPr>
            <w:rStyle w:val="IndexLink"/>
          </w:rPr>
          <w:t xml:space="preserve"> </w:t>
        </w:r>
        <w:r>
          <w:rPr>
            <w:rStyle w:val="IndexLink"/>
          </w:rPr>
          <w:t>SF-03.3: (Fichier CSV) Choisir caractère de séparation</w:t>
          <w:tab/>
          <w:t>7</w:t>
        </w:r>
      </w:hyperlink>
    </w:p>
    <w:p>
      <w:pPr>
        <w:pStyle w:val="Contents3"/>
        <w:tabs>
          <w:tab w:val="right" w:pos="9360" w:leader="dot"/>
        </w:tabs>
        <w:rPr/>
      </w:pPr>
      <w:hyperlink w:anchor="__RefHeading___Toc10386_584680328">
        <w:r>
          <w:rPr>
            <w:rStyle w:val="IndexLink"/>
          </w:rPr>
          <w:t xml:space="preserve"> </w:t>
        </w:r>
        <w:r>
          <w:rPr>
            <w:rStyle w:val="IndexLink"/>
          </w:rPr>
          <w:t>SF-03.4: (Fichier CSV) Choisir texte en-tête</w:t>
          <w:tab/>
          <w:t>7</w:t>
        </w:r>
      </w:hyperlink>
    </w:p>
    <w:p>
      <w:pPr>
        <w:pStyle w:val="Contents3"/>
        <w:tabs>
          <w:tab w:val="right" w:pos="9360" w:leader="dot"/>
        </w:tabs>
        <w:rPr/>
      </w:pPr>
      <w:hyperlink w:anchor="__RefHeading___Toc10388_584680328">
        <w:r>
          <w:rPr>
            <w:rStyle w:val="IndexLink"/>
          </w:rPr>
          <w:t xml:space="preserve"> </w:t>
        </w:r>
        <w:r>
          <w:rPr>
            <w:rStyle w:val="IndexLink"/>
          </w:rPr>
          <w:t>SF-03.5: (Fichier CFL) Choisir champs pour fichier accompagnateur</w:t>
          <w:tab/>
          <w:t>7</w:t>
        </w:r>
      </w:hyperlink>
    </w:p>
    <w:p>
      <w:pPr>
        <w:pStyle w:val="Contents3"/>
        <w:tabs>
          <w:tab w:val="right" w:pos="9360" w:leader="dot"/>
        </w:tabs>
        <w:rPr/>
      </w:pPr>
      <w:hyperlink w:anchor="__RefHeading___Toc10390_584680328">
        <w:r>
          <w:rPr>
            <w:rStyle w:val="IndexLink"/>
          </w:rPr>
          <w:t xml:space="preserve"> </w:t>
        </w:r>
        <w:r>
          <w:rPr>
            <w:rStyle w:val="IndexLink"/>
          </w:rPr>
          <w:t>SF-03.6: (Fichier CFL) Choisir rembourrage</w:t>
          <w:tab/>
          <w:t>7</w:t>
        </w:r>
      </w:hyperlink>
    </w:p>
    <w:p>
      <w:pPr>
        <w:pStyle w:val="Contents3"/>
        <w:tabs>
          <w:tab w:val="right" w:pos="9360" w:leader="dot"/>
        </w:tabs>
        <w:rPr/>
      </w:pPr>
      <w:hyperlink w:anchor="__RefHeading___Toc10392_584680328">
        <w:r>
          <w:rPr>
            <w:rStyle w:val="IndexLink"/>
          </w:rPr>
          <w:t xml:space="preserve"> </w:t>
        </w:r>
        <w:r>
          <w:rPr>
            <w:rStyle w:val="IndexLink"/>
          </w:rPr>
          <w:t>SF-03.7: (Fichier personnalité) Choisir classe à appeler</w:t>
          <w:tab/>
          <w:t>7</w:t>
        </w:r>
      </w:hyperlink>
    </w:p>
    <w:p>
      <w:pPr>
        <w:pStyle w:val="Contents2"/>
        <w:tabs>
          <w:tab w:val="right" w:pos="9360" w:leader="dot"/>
        </w:tabs>
        <w:rPr/>
      </w:pPr>
      <w:hyperlink w:anchor="__RefHeading___Toc10394_584680328">
        <w:r>
          <w:rPr>
            <w:rStyle w:val="IndexLink"/>
          </w:rPr>
          <w:t>3.4 SF-04: Configuration partie 4 – Regroupement des images en archives</w:t>
          <w:tab/>
          <w:t>8</w:t>
        </w:r>
      </w:hyperlink>
    </w:p>
    <w:p>
      <w:pPr>
        <w:pStyle w:val="Contents3"/>
        <w:tabs>
          <w:tab w:val="right" w:pos="9360" w:leader="dot"/>
        </w:tabs>
        <w:rPr/>
      </w:pPr>
      <w:hyperlink w:anchor="__RefHeading___Toc10396_584680328">
        <w:r>
          <w:rPr>
            <w:rStyle w:val="IndexLink"/>
          </w:rPr>
          <w:t>3.4.1 SF-04.1: Regroupement des images par facteur de regroupement</w:t>
          <w:tab/>
          <w:t>8</w:t>
        </w:r>
      </w:hyperlink>
    </w:p>
    <w:p>
      <w:pPr>
        <w:pStyle w:val="Contents3"/>
        <w:tabs>
          <w:tab w:val="right" w:pos="9360" w:leader="dot"/>
        </w:tabs>
        <w:rPr/>
      </w:pPr>
      <w:hyperlink w:anchor="__RefHeading___Toc10398_584680328">
        <w:r>
          <w:rPr>
            <w:rStyle w:val="IndexLink"/>
          </w:rPr>
          <w:t>3.4.2 SF-04.2: Choix du format d'archive</w:t>
          <w:tab/>
          <w:t>8</w:t>
        </w:r>
      </w:hyperlink>
    </w:p>
    <w:p>
      <w:pPr>
        <w:pStyle w:val="Contents3"/>
        <w:tabs>
          <w:tab w:val="right" w:pos="9360" w:leader="dot"/>
        </w:tabs>
        <w:rPr/>
      </w:pPr>
      <w:hyperlink w:anchor="__RefHeading___Toc10400_584680328">
        <w:r>
          <w:rPr>
            <w:rStyle w:val="IndexLink"/>
          </w:rPr>
          <w:t>3.4.3 SF-04.3: Nom des fichiers d'archive avec étiquettes</w:t>
          <w:tab/>
          <w:t>8</w:t>
        </w:r>
      </w:hyperlink>
    </w:p>
    <w:p>
      <w:pPr>
        <w:pStyle w:val="Contents3"/>
        <w:tabs>
          <w:tab w:val="right" w:pos="9360" w:leader="dot"/>
        </w:tabs>
        <w:rPr/>
      </w:pPr>
      <w:hyperlink w:anchor="__RefHeading___Toc10402_584680328">
        <w:r>
          <w:rPr>
            <w:rStyle w:val="IndexLink"/>
          </w:rPr>
          <w:t>3.4.4 SF-04.4: Opération “rembourrage” sur les étiquettes</w:t>
          <w:tab/>
          <w:t>8</w:t>
        </w:r>
      </w:hyperlink>
    </w:p>
    <w:p>
      <w:pPr>
        <w:pStyle w:val="Contents3"/>
        <w:tabs>
          <w:tab w:val="right" w:pos="9360" w:leader="dot"/>
        </w:tabs>
        <w:rPr/>
      </w:pPr>
      <w:hyperlink w:anchor="__RefHeading___Toc10404_584680328">
        <w:r>
          <w:rPr>
            <w:rStyle w:val="IndexLink"/>
          </w:rPr>
          <w:t>3.4.5 SF-04.5: Opération “remplacement” sur les étiquettes</w:t>
          <w:tab/>
          <w:t>8</w:t>
        </w:r>
      </w:hyperlink>
    </w:p>
    <w:p>
      <w:pPr>
        <w:pStyle w:val="Contents3"/>
        <w:tabs>
          <w:tab w:val="right" w:pos="9360" w:leader="dot"/>
        </w:tabs>
        <w:rPr/>
      </w:pPr>
      <w:hyperlink w:anchor="__RefHeading___Toc10406_584680328">
        <w:r>
          <w:rPr>
            <w:rStyle w:val="IndexLink"/>
          </w:rPr>
          <w:t>3.4.6 SF-04.6: Visionnement en temps réel de l'effet des groupements</w:t>
          <w:tab/>
          <w:t>9</w:t>
        </w:r>
      </w:hyperlink>
    </w:p>
    <w:p>
      <w:pPr>
        <w:pStyle w:val="Contents2"/>
        <w:tabs>
          <w:tab w:val="right" w:pos="9360" w:leader="dot"/>
        </w:tabs>
        <w:rPr/>
      </w:pPr>
      <w:hyperlink w:anchor="__RefHeading___Toc10408_584680328">
        <w:r>
          <w:rPr>
            <w:rStyle w:val="IndexLink"/>
          </w:rPr>
          <w:t>3.5 SF-05: Génération du fichier d'Extraction d'Image</w:t>
          <w:tab/>
          <w:t>9</w:t>
        </w:r>
      </w:hyperlink>
    </w:p>
    <w:p>
      <w:pPr>
        <w:pStyle w:val="Contents3"/>
        <w:tabs>
          <w:tab w:val="right" w:pos="9360" w:leader="dot"/>
        </w:tabs>
        <w:rPr/>
      </w:pPr>
      <w:hyperlink w:anchor="__RefHeading___Toc10410_584680328">
        <w:r>
          <w:rPr>
            <w:rStyle w:val="IndexLink"/>
          </w:rPr>
          <w:t>3.5.1 SF-05.1: Appel du processus par lot</w:t>
          <w:tab/>
          <w:t>9</w:t>
        </w:r>
      </w:hyperlink>
    </w:p>
    <w:p>
      <w:pPr>
        <w:pStyle w:val="Contents3"/>
        <w:tabs>
          <w:tab w:val="right" w:pos="9360" w:leader="dot"/>
        </w:tabs>
        <w:rPr/>
      </w:pPr>
      <w:hyperlink w:anchor="__RefHeading___Toc10412_584680328">
        <w:r>
          <w:rPr>
            <w:rStyle w:val="IndexLink"/>
          </w:rPr>
          <w:t>3.5.2 SF-05.2: Appel du processus par Extraction</w:t>
          <w:tab/>
          <w:t>9</w:t>
        </w:r>
      </w:hyperlink>
    </w:p>
    <w:p>
      <w:pPr>
        <w:pStyle w:val="Contents3"/>
        <w:tabs>
          <w:tab w:val="right" w:pos="9360" w:leader="dot"/>
        </w:tabs>
        <w:rPr/>
      </w:pPr>
      <w:hyperlink w:anchor="__RefHeading___Toc10414_584680328">
        <w:r>
          <w:rPr>
            <w:rStyle w:val="IndexLink"/>
          </w:rPr>
          <w:t>3.5.3 SF-05.3: Appel du processus par Fin de Journée</w:t>
          <w:tab/>
          <w:t>9</w:t>
        </w:r>
      </w:hyperlink>
    </w:p>
    <w:p>
      <w:pPr>
        <w:pStyle w:val="Contents3"/>
        <w:tabs>
          <w:tab w:val="right" w:pos="9360" w:leader="dot"/>
        </w:tabs>
        <w:rPr/>
      </w:pPr>
      <w:hyperlink w:anchor="__RefHeading___Toc10416_584680328">
        <w:r>
          <w:rPr>
            <w:rStyle w:val="IndexLink"/>
          </w:rPr>
          <w:t>3.5.4 SF-05.4: Appel manuel</w:t>
          <w:tab/>
          <w:t>10</w:t>
        </w:r>
      </w:hyperlink>
    </w:p>
    <w:p>
      <w:pPr>
        <w:pStyle w:val="Contents2"/>
        <w:tabs>
          <w:tab w:val="right" w:pos="9360" w:leader="dot"/>
        </w:tabs>
        <w:rPr/>
      </w:pPr>
      <w:hyperlink w:anchor="__RefHeading___Toc10418_584680328">
        <w:r>
          <w:rPr>
            <w:rStyle w:val="IndexLink"/>
          </w:rPr>
          <w:t>3.6 SF-06: Visionnement d'une Extraction d'Image</w:t>
          <w:tab/>
          <w:t>10</w:t>
        </w:r>
      </w:hyperlink>
    </w:p>
    <w:p>
      <w:pPr>
        <w:pStyle w:val="Contents3"/>
        <w:tabs>
          <w:tab w:val="right" w:pos="9360" w:leader="dot"/>
        </w:tabs>
        <w:rPr/>
      </w:pPr>
      <w:hyperlink w:anchor="__RefHeading___Toc10420_584680328">
        <w:r>
          <w:rPr>
            <w:rStyle w:val="IndexLink"/>
          </w:rPr>
          <w:t>3.6.1 SF-06.1: Ouverture d'extraction d'image</w:t>
          <w:tab/>
          <w:t>10</w:t>
        </w:r>
      </w:hyperlink>
    </w:p>
    <w:p>
      <w:pPr>
        <w:pStyle w:val="Contents2"/>
        <w:tabs>
          <w:tab w:val="right" w:pos="9360" w:leader="dot"/>
        </w:tabs>
        <w:rPr/>
      </w:pPr>
      <w:hyperlink w:anchor="__RefHeading___Toc10422_584680328">
        <w:r>
          <w:rPr>
            <w:rStyle w:val="IndexLink"/>
          </w:rPr>
          <w:t>3.7 SF-07: Opérations sur les images</w:t>
          <w:tab/>
          <w:t>10</w:t>
        </w:r>
      </w:hyperlink>
    </w:p>
    <w:p>
      <w:pPr>
        <w:pStyle w:val="Contents3"/>
        <w:tabs>
          <w:tab w:val="right" w:pos="9360" w:leader="dot"/>
        </w:tabs>
        <w:rPr/>
      </w:pPr>
      <w:hyperlink w:anchor="__RefHeading___Toc10424_584680328">
        <w:r>
          <w:rPr>
            <w:rStyle w:val="IndexLink"/>
          </w:rPr>
          <w:t xml:space="preserve">3.7.1 SF-07.1: </w:t>
        </w:r>
      </w:hyperlink>
      <w:hyperlink w:anchor="__RefHeading___Toc10424_584680328">
        <w:r>
          <w:rPr>
            <w:rStyle w:val="IndexLink"/>
            <w:i w:val="false"/>
            <w:iCs w:val="false"/>
          </w:rPr>
          <w:t>Opération sur une image: “Endossement Virtuel”</w:t>
        </w:r>
      </w:hyperlink>
      <w:hyperlink w:anchor="__RefHeading___Toc10424_584680328">
        <w:r>
          <w:rPr>
            <w:rStyle w:val="IndexLink"/>
          </w:rPr>
          <w:tab/>
          <w:t>10</w:t>
        </w:r>
      </w:hyperlink>
    </w:p>
    <w:p>
      <w:pPr>
        <w:pStyle w:val="Contents3"/>
        <w:tabs>
          <w:tab w:val="right" w:pos="9360" w:leader="dot"/>
        </w:tabs>
        <w:rPr/>
      </w:pPr>
      <w:hyperlink w:anchor="__RefHeading___Toc10426_584680328">
        <w:r>
          <w:rPr>
            <w:rStyle w:val="IndexLink"/>
          </w:rPr>
          <w:t xml:space="preserve">3.7.2 SF-07.2: </w:t>
        </w:r>
      </w:hyperlink>
      <w:hyperlink w:anchor="__RefHeading___Toc10426_584680328">
        <w:r>
          <w:rPr>
            <w:rStyle w:val="IndexLink"/>
            <w:i w:val="false"/>
            <w:iCs w:val="false"/>
          </w:rPr>
          <w:t>Opération sur une image: “Trace d'audit”</w:t>
        </w:r>
      </w:hyperlink>
      <w:hyperlink w:anchor="__RefHeading___Toc10426_584680328">
        <w:r>
          <w:rPr>
            <w:rStyle w:val="IndexLink"/>
          </w:rPr>
          <w:tab/>
          <w:t>10</w:t>
        </w:r>
      </w:hyperlink>
    </w:p>
    <w:p>
      <w:pPr>
        <w:pStyle w:val="Contents3"/>
        <w:tabs>
          <w:tab w:val="right" w:pos="9360" w:leader="dot"/>
        </w:tabs>
        <w:rPr/>
      </w:pPr>
      <w:hyperlink w:anchor="__RefHeading___Toc10428_584680328">
        <w:r>
          <w:rPr>
            <w:rStyle w:val="IndexLink"/>
          </w:rPr>
          <w:t xml:space="preserve">3.7.3 SF-07.3: </w:t>
        </w:r>
      </w:hyperlink>
      <w:hyperlink w:anchor="__RefHeading___Toc10428_584680328">
        <w:r>
          <w:rPr>
            <w:rStyle w:val="IndexLink"/>
            <w:i w:val="false"/>
            <w:iCs w:val="false"/>
          </w:rPr>
          <w:t>Opération sur une image: “Encodage de montant”</w:t>
        </w:r>
      </w:hyperlink>
      <w:hyperlink w:anchor="__RefHeading___Toc10428_584680328">
        <w:r>
          <w:rPr>
            <w:rStyle w:val="IndexLink"/>
          </w:rPr>
          <w:tab/>
          <w:t>10</w:t>
        </w:r>
      </w:hyperlink>
    </w:p>
    <w:p>
      <w:pPr>
        <w:pStyle w:val="Contents1"/>
        <w:tabs>
          <w:tab w:val="right" w:pos="9360" w:leader="dot"/>
        </w:tabs>
        <w:rPr/>
      </w:pPr>
      <w:hyperlink w:anchor="__RefHeading___Toc3122_32148684">
        <w:r>
          <w:rPr>
            <w:rStyle w:val="IndexLink"/>
          </w:rPr>
          <w:t>4.Requis ayant trait aux données</w:t>
          <w:tab/>
          <w:t>11</w:t>
        </w:r>
      </w:hyperlink>
    </w:p>
    <w:p>
      <w:pPr>
        <w:pStyle w:val="Contents2"/>
        <w:tabs>
          <w:tab w:val="right" w:pos="9360" w:leader="dot"/>
        </w:tabs>
        <w:rPr/>
      </w:pPr>
      <w:hyperlink w:anchor="__RefHeading___Toc10430_584680328">
        <w:r>
          <w:rPr>
            <w:rStyle w:val="IndexLink"/>
          </w:rPr>
          <w:t>4.1 Modèle de données et dictionnaire</w:t>
          <w:tab/>
          <w:t>11</w:t>
        </w:r>
      </w:hyperlink>
    </w:p>
    <w:p>
      <w:pPr>
        <w:pStyle w:val="Contents2"/>
        <w:tabs>
          <w:tab w:val="right" w:pos="9360" w:leader="dot"/>
        </w:tabs>
        <w:rPr/>
      </w:pPr>
      <w:hyperlink w:anchor="__RefHeading___Toc10432_584680328">
        <w:r>
          <w:rPr>
            <w:rStyle w:val="IndexLink"/>
          </w:rPr>
          <w:t>4.2 Acquisition de données, intégrité et rétention</w:t>
          <w:tab/>
          <w:t>11</w:t>
        </w:r>
      </w:hyperlink>
    </w:p>
    <w:p>
      <w:pPr>
        <w:pStyle w:val="Contents1"/>
        <w:tabs>
          <w:tab w:val="right" w:pos="9360" w:leader="dot"/>
        </w:tabs>
        <w:rPr/>
      </w:pPr>
      <w:hyperlink w:anchor="__RefHeading___Toc3142_32148684">
        <w:r>
          <w:rPr>
            <w:rStyle w:val="IndexLink"/>
          </w:rPr>
          <w:t>5.Attributs de qualité</w:t>
          <w:tab/>
          <w:t>11</w:t>
        </w:r>
      </w:hyperlink>
    </w:p>
    <w:p>
      <w:pPr>
        <w:pStyle w:val="Contents2"/>
        <w:tabs>
          <w:tab w:val="right" w:pos="9360" w:leader="dot"/>
        </w:tabs>
        <w:rPr/>
      </w:pPr>
      <w:hyperlink w:anchor="__RefHeading___Toc3144_32148684">
        <w:r>
          <w:rPr>
            <w:rStyle w:val="IndexLink"/>
          </w:rPr>
          <w:t>5.1 Facilité d'utilisation</w:t>
          <w:tab/>
          <w:t>11</w:t>
        </w:r>
      </w:hyperlink>
    </w:p>
    <w:p>
      <w:pPr>
        <w:pStyle w:val="Contents3"/>
        <w:tabs>
          <w:tab w:val="right" w:pos="9360" w:leader="dot"/>
        </w:tabs>
        <w:rPr/>
      </w:pPr>
      <w:hyperlink w:anchor="__RefHeading___Toc10434_584680328">
        <w:r>
          <w:rPr>
            <w:rStyle w:val="IndexLink"/>
          </w:rPr>
          <w:t>5.1.1 SF-01.1: Documentation pas-à-pas nécessaire</w:t>
          <w:tab/>
          <w:t>11</w:t>
        </w:r>
      </w:hyperlink>
    </w:p>
    <w:p>
      <w:pPr>
        <w:pStyle w:val="Contents3"/>
        <w:tabs>
          <w:tab w:val="right" w:pos="9360" w:leader="dot"/>
        </w:tabs>
        <w:rPr/>
      </w:pPr>
      <w:hyperlink w:anchor="__RefHeading___Toc10436_584680328">
        <w:r>
          <w:rPr>
            <w:rStyle w:val="IndexLink"/>
          </w:rPr>
          <w:t>5.1.2 SF-01.2: Rapidité de la première configuration simple</w:t>
          <w:tab/>
          <w:t>11</w:t>
        </w:r>
      </w:hyperlink>
    </w:p>
    <w:p>
      <w:pPr>
        <w:pStyle w:val="Contents3"/>
        <w:tabs>
          <w:tab w:val="right" w:pos="9360" w:leader="dot"/>
        </w:tabs>
        <w:rPr/>
      </w:pPr>
      <w:hyperlink w:anchor="__RefHeading___Toc10438_584680328">
        <w:r>
          <w:rPr>
            <w:rStyle w:val="IndexLink"/>
          </w:rPr>
          <w:t>5.1.3 SF-01.3: Rapidité des autres opérations</w:t>
          <w:tab/>
          <w:t>11</w:t>
        </w:r>
      </w:hyperlink>
    </w:p>
    <w:p>
      <w:pPr>
        <w:pStyle w:val="Contents2"/>
        <w:tabs>
          <w:tab w:val="right" w:pos="9360" w:leader="dot"/>
        </w:tabs>
        <w:rPr/>
      </w:pPr>
      <w:hyperlink w:anchor="__RefHeading___Toc10440_584680328">
        <w:r>
          <w:rPr>
            <w:rStyle w:val="IndexLink"/>
          </w:rPr>
          <w:t>5.2 Performance</w:t>
          <w:tab/>
          <w:t>12</w:t>
        </w:r>
      </w:hyperlink>
    </w:p>
    <w:p>
      <w:pPr>
        <w:pStyle w:val="Contents3"/>
        <w:tabs>
          <w:tab w:val="right" w:pos="9360" w:leader="dot"/>
        </w:tabs>
        <w:rPr/>
      </w:pPr>
      <w:hyperlink w:anchor="__RefHeading___Toc10442_584680328">
        <w:r>
          <w:rPr>
            <w:rStyle w:val="IndexLink"/>
          </w:rPr>
          <w:t xml:space="preserve"> </w:t>
        </w:r>
        <w:r>
          <w:rPr>
            <w:rStyle w:val="IndexLink"/>
          </w:rPr>
          <w:t>SF-02.1: Vitesse d'une extraction d'Image de base</w:t>
          <w:tab/>
          <w:t>12</w:t>
        </w:r>
      </w:hyperlink>
    </w:p>
    <w:p>
      <w:pPr>
        <w:pStyle w:val="Contents3"/>
        <w:tabs>
          <w:tab w:val="right" w:pos="9360" w:leader="dot"/>
        </w:tabs>
        <w:rPr/>
      </w:pPr>
      <w:hyperlink w:anchor="__RefHeading___Toc10444_584680328">
        <w:r>
          <w:rPr>
            <w:rStyle w:val="IndexLink"/>
          </w:rPr>
          <w:t xml:space="preserve"> </w:t>
        </w:r>
        <w:r>
          <w:rPr>
            <w:rStyle w:val="IndexLink"/>
          </w:rPr>
          <w:t xml:space="preserve">SF-02.2: Vitesse d'une extraction d'Image </w:t>
        </w:r>
      </w:hyperlink>
      <w:hyperlink w:anchor="__RefHeading___Toc10444_584680328">
        <w:r>
          <w:rPr>
            <w:rStyle w:val="IndexLink"/>
            <w:i w:val="false"/>
            <w:iCs w:val="false"/>
          </w:rPr>
          <w:t>avec</w:t>
        </w:r>
      </w:hyperlink>
      <w:hyperlink w:anchor="__RefHeading___Toc10444_584680328">
        <w:r>
          <w:rPr>
            <w:rStyle w:val="IndexLink"/>
          </w:rPr>
          <w:t xml:space="preserve"> opérations sur images</w:t>
          <w:tab/>
          <w:t>12</w:t>
        </w:r>
      </w:hyperlink>
    </w:p>
    <w:p>
      <w:pPr>
        <w:pStyle w:val="Contents3"/>
        <w:tabs>
          <w:tab w:val="right" w:pos="9360" w:leader="dot"/>
        </w:tabs>
        <w:rPr/>
      </w:pPr>
      <w:hyperlink w:anchor="__RefHeading___Toc10446_584680328">
        <w:r>
          <w:rPr>
            <w:rStyle w:val="IndexLink"/>
          </w:rPr>
          <w:t xml:space="preserve"> </w:t>
        </w:r>
        <w:r>
          <w:rPr>
            <w:rStyle w:val="IndexLink"/>
          </w:rPr>
          <w:t>SF-02.3: Mémoire à utiliser</w:t>
          <w:tab/>
          <w:t>12</w:t>
        </w:r>
      </w:hyperlink>
    </w:p>
    <w:p>
      <w:pPr>
        <w:pStyle w:val="Contents2"/>
        <w:tabs>
          <w:tab w:val="right" w:pos="9360" w:leader="dot"/>
        </w:tabs>
        <w:rPr/>
      </w:pPr>
      <w:hyperlink w:anchor="__RefHeading___Toc10448_584680328">
        <w:r>
          <w:rPr>
            <w:rStyle w:val="IndexLink"/>
          </w:rPr>
          <w:t>5.3 Securité</w:t>
          <w:tab/>
          <w:t>12</w:t>
        </w:r>
      </w:hyperlink>
    </w:p>
    <w:p>
      <w:pPr>
        <w:pStyle w:val="Contents3"/>
        <w:tabs>
          <w:tab w:val="right" w:pos="9360" w:leader="dot"/>
        </w:tabs>
        <w:rPr/>
      </w:pPr>
      <w:hyperlink w:anchor="__RefHeading___Toc10450_584680328">
        <w:r>
          <w:rPr>
            <w:rStyle w:val="IndexLink"/>
          </w:rPr>
          <w:t>5.3.1 SF-03.1: Sécurité (configuration)</w:t>
          <w:tab/>
          <w:t>12</w:t>
        </w:r>
      </w:hyperlink>
      <w:r>
        <w:fldChar w:fldCharType="end"/>
      </w:r>
    </w:p>
    <w:p>
      <w:pPr>
        <w:pStyle w:val="Normal"/>
        <w:rPr/>
      </w:pPr>
      <w:r>
        <w:rPr/>
      </w:r>
    </w:p>
    <w:p>
      <w:pPr>
        <w:pStyle w:val="TOCEntry"/>
        <w:rPr/>
      </w:pPr>
      <w:r>
        <w:rPr/>
      </w:r>
      <w:r>
        <w:br w:type="page"/>
      </w:r>
    </w:p>
    <w:p>
      <w:pPr>
        <w:pStyle w:val="Normal"/>
        <w:jc w:val="center"/>
        <w:rPr>
          <w:b/>
          <w:b/>
        </w:rPr>
      </w:pPr>
      <w:r>
        <w:rPr>
          <w:b/>
        </w:rPr>
        <w:t>Suivi des changements</w:t>
      </w:r>
    </w:p>
    <w:p>
      <w:pPr>
        <w:pStyle w:val="Normal"/>
        <w:jc w:val="center"/>
        <w:rPr/>
      </w:pPr>
      <w:r>
        <w:rPr>
          <w:sz w:val="20"/>
        </w:rPr>
        <w:t>*</w:t>
      </w:r>
      <w:r>
        <w:rPr>
          <w:b/>
          <w:sz w:val="20"/>
        </w:rPr>
        <w:t>A</w:t>
      </w:r>
      <w:r>
        <w:rPr>
          <w:sz w:val="20"/>
        </w:rPr>
        <w:t xml:space="preserve"> – Ajouté   </w:t>
      </w:r>
      <w:r>
        <w:rPr>
          <w:b/>
          <w:sz w:val="20"/>
        </w:rPr>
        <w:t>M</w:t>
      </w:r>
      <w:r>
        <w:rPr>
          <w:sz w:val="20"/>
        </w:rPr>
        <w:t xml:space="preserve"> – Modifié    </w:t>
      </w:r>
      <w:r>
        <w:rPr>
          <w:b/>
          <w:sz w:val="20"/>
        </w:rPr>
        <w:t>S</w:t>
      </w:r>
      <w:r>
        <w:rPr>
          <w:sz w:val="20"/>
        </w:rPr>
        <w:t xml:space="preserve"> – Supprimé</w:t>
      </w:r>
    </w:p>
    <w:p>
      <w:pPr>
        <w:pStyle w:val="Normal"/>
        <w:jc w:val="center"/>
        <w:rPr>
          <w:sz w:val="20"/>
        </w:rPr>
      </w:pPr>
      <w:r>
        <w:rPr>
          <w:sz w:val="20"/>
        </w:rPr>
      </w:r>
    </w:p>
    <w:tbl>
      <w:tblPr>
        <w:tblW w:w="9874" w:type="dxa"/>
        <w:jc w:val="center"/>
        <w:tblInd w:w="0" w:type="dxa"/>
        <w:tblBorders>
          <w:top w:val="single" w:sz="4" w:space="0" w:color="000000"/>
          <w:left w:val="single" w:sz="4" w:space="0" w:color="000000"/>
          <w:bottom w:val="single" w:sz="6" w:space="0" w:color="000000"/>
          <w:insideH w:val="single" w:sz="6" w:space="0" w:color="000000"/>
        </w:tblBorders>
        <w:tblCellMar>
          <w:top w:w="0" w:type="dxa"/>
          <w:left w:w="75" w:type="dxa"/>
          <w:bottom w:w="0" w:type="dxa"/>
          <w:right w:w="80" w:type="dxa"/>
        </w:tblCellMar>
      </w:tblPr>
      <w:tblGrid>
        <w:gridCol w:w="1440"/>
        <w:gridCol w:w="1279"/>
        <w:gridCol w:w="2840"/>
        <w:gridCol w:w="394"/>
        <w:gridCol w:w="3921"/>
      </w:tblGrid>
      <w:tr>
        <w:trPr>
          <w:cantSplit w:val="true"/>
        </w:trPr>
        <w:tc>
          <w:tcPr>
            <w:tcW w:w="1440" w:type="dxa"/>
            <w:tcBorders>
              <w:top w:val="single" w:sz="4" w:space="0" w:color="000000"/>
              <w:left w:val="single" w:sz="4" w:space="0" w:color="000000"/>
              <w:bottom w:val="single" w:sz="6" w:space="0" w:color="000000"/>
              <w:insideH w:val="single" w:sz="6" w:space="0" w:color="000000"/>
            </w:tcBorders>
            <w:shd w:fill="auto" w:val="clear"/>
            <w:tcMar>
              <w:left w:w="75" w:type="dxa"/>
            </w:tcMar>
          </w:tcPr>
          <w:p>
            <w:pPr>
              <w:pStyle w:val="Calibri"/>
              <w:overflowPunct w:val="false"/>
              <w:autoSpaceDE w:val="false"/>
              <w:spacing w:before="120" w:after="60"/>
              <w:jc w:val="center"/>
              <w:textAlignment w:val="baseline"/>
              <w:rPr/>
            </w:pPr>
            <w:r>
              <w:rPr/>
              <w:t>NUMÉRO</w:t>
            </w:r>
          </w:p>
          <w:p>
            <w:pPr>
              <w:pStyle w:val="Calibri"/>
              <w:overflowPunct w:val="false"/>
              <w:autoSpaceDE w:val="false"/>
              <w:spacing w:before="120" w:after="60"/>
              <w:jc w:val="center"/>
              <w:textAlignment w:val="baseline"/>
              <w:rPr/>
            </w:pPr>
            <w:r>
              <w:rPr/>
              <w:t>DE VERSION</w:t>
            </w:r>
          </w:p>
        </w:tc>
        <w:tc>
          <w:tcPr>
            <w:tcW w:w="1279" w:type="dxa"/>
            <w:tcBorders>
              <w:top w:val="single" w:sz="4" w:space="0" w:color="000000"/>
              <w:left w:val="single" w:sz="6" w:space="0" w:color="000000"/>
              <w:bottom w:val="single" w:sz="6" w:space="0" w:color="000000"/>
              <w:insideH w:val="single" w:sz="6" w:space="0" w:color="000000"/>
            </w:tcBorders>
            <w:shd w:fill="auto" w:val="clear"/>
            <w:tcMar>
              <w:left w:w="72" w:type="dxa"/>
            </w:tcMar>
          </w:tcPr>
          <w:p>
            <w:pPr>
              <w:pStyle w:val="Calibri"/>
              <w:overflowPunct w:val="false"/>
              <w:autoSpaceDE w:val="false"/>
              <w:spacing w:before="120" w:after="60"/>
              <w:jc w:val="center"/>
              <w:textAlignment w:val="baseline"/>
              <w:rPr/>
            </w:pPr>
            <w:r>
              <w:rPr/>
              <w:t>DATE</w:t>
            </w:r>
          </w:p>
          <w:p>
            <w:pPr>
              <w:pStyle w:val="Calibri"/>
              <w:overflowPunct w:val="false"/>
              <w:autoSpaceDE w:val="false"/>
              <w:spacing w:before="120" w:after="60"/>
              <w:jc w:val="center"/>
              <w:textAlignment w:val="baseline"/>
              <w:rPr/>
            </w:pPr>
            <w:r>
              <w:rPr/>
              <w:t>aaaa-mm-jj</w:t>
            </w:r>
          </w:p>
        </w:tc>
        <w:tc>
          <w:tcPr>
            <w:tcW w:w="2840" w:type="dxa"/>
            <w:tcBorders>
              <w:top w:val="single" w:sz="4" w:space="0" w:color="000000"/>
              <w:left w:val="single" w:sz="6" w:space="0" w:color="000000"/>
              <w:bottom w:val="single" w:sz="6" w:space="0" w:color="000000"/>
              <w:insideH w:val="single" w:sz="6" w:space="0" w:color="000000"/>
            </w:tcBorders>
            <w:shd w:fill="auto" w:val="clear"/>
            <w:tcMar>
              <w:left w:w="72" w:type="dxa"/>
            </w:tcMar>
          </w:tcPr>
          <w:p>
            <w:pPr>
              <w:pStyle w:val="Calibri"/>
              <w:overflowPunct w:val="false"/>
              <w:autoSpaceDE w:val="false"/>
              <w:spacing w:before="120" w:after="60"/>
              <w:jc w:val="center"/>
              <w:textAlignment w:val="baseline"/>
              <w:rPr/>
            </w:pPr>
            <w:r>
              <w:rPr/>
              <w:t>NUMÉRO DE FIGURE, TABLE OU SECTION</w:t>
            </w:r>
          </w:p>
        </w:tc>
        <w:tc>
          <w:tcPr>
            <w:tcW w:w="394" w:type="dxa"/>
            <w:tcBorders>
              <w:top w:val="single" w:sz="4" w:space="0" w:color="000000"/>
              <w:left w:val="single" w:sz="6" w:space="0" w:color="000000"/>
              <w:bottom w:val="single" w:sz="6" w:space="0" w:color="000000"/>
              <w:insideH w:val="single" w:sz="6" w:space="0" w:color="000000"/>
            </w:tcBorders>
            <w:shd w:fill="auto" w:val="clear"/>
            <w:tcMar>
              <w:left w:w="72" w:type="dxa"/>
            </w:tcMar>
          </w:tcPr>
          <w:p>
            <w:pPr>
              <w:pStyle w:val="Calibri"/>
              <w:overflowPunct w:val="false"/>
              <w:autoSpaceDE w:val="false"/>
              <w:spacing w:before="120" w:after="60"/>
              <w:jc w:val="center"/>
              <w:textAlignment w:val="baseline"/>
              <w:rPr/>
            </w:pPr>
            <w:r>
              <w:rPr/>
              <w:t>A*</w:t>
              <w:br/>
              <w:t>M</w:t>
              <w:br/>
              <w:t>S</w:t>
            </w:r>
          </w:p>
        </w:tc>
        <w:tc>
          <w:tcPr>
            <w:tcW w:w="3921"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2" w:type="dxa"/>
            </w:tcMar>
          </w:tcPr>
          <w:p>
            <w:pPr>
              <w:pStyle w:val="Calibri"/>
              <w:overflowPunct w:val="false"/>
              <w:autoSpaceDE w:val="false"/>
              <w:spacing w:before="120" w:after="60"/>
              <w:jc w:val="center"/>
              <w:textAlignment w:val="baseline"/>
              <w:rPr/>
            </w:pPr>
            <w:r>
              <w:rPr/>
              <w:t>BRÈVE DESCRIPTION</w:t>
            </w:r>
          </w:p>
          <w:p>
            <w:pPr>
              <w:pStyle w:val="Calibri"/>
              <w:overflowPunct w:val="false"/>
              <w:autoSpaceDE w:val="false"/>
              <w:spacing w:before="120" w:after="60"/>
              <w:jc w:val="center"/>
              <w:textAlignment w:val="baseline"/>
              <w:rPr/>
            </w:pPr>
            <w:r>
              <w:rPr/>
              <w:t>DU CHANGEMENT</w:t>
            </w:r>
          </w:p>
        </w:tc>
      </w:tr>
      <w:tr>
        <w:trPr>
          <w:cantSplit w:val="true"/>
        </w:trPr>
        <w:tc>
          <w:tcPr>
            <w:tcW w:w="1440" w:type="dxa"/>
            <w:tcBorders>
              <w:top w:val="single" w:sz="6" w:space="0" w:color="000000"/>
              <w:left w:val="single" w:sz="4" w:space="0" w:color="000000"/>
            </w:tcBorders>
            <w:shd w:fill="auto" w:val="clear"/>
            <w:tcMar>
              <w:left w:w="75" w:type="dxa"/>
            </w:tcMar>
          </w:tcPr>
          <w:p>
            <w:pPr>
              <w:pStyle w:val="Normal"/>
              <w:snapToGrid w:val="false"/>
              <w:jc w:val="left"/>
              <w:rPr>
                <w:rFonts w:ascii="Calibri" w:hAnsi="Calibri" w:cs="Arial"/>
                <w:b/>
                <w:b/>
                <w:bCs/>
                <w:sz w:val="20"/>
                <w:szCs w:val="18"/>
                <w:lang w:val="fr-CA"/>
              </w:rPr>
            </w:pPr>
            <w:r>
              <w:rPr>
                <w:rFonts w:cs="Arial" w:ascii="Calibri" w:hAnsi="Calibri"/>
                <w:b/>
                <w:bCs/>
                <w:sz w:val="20"/>
                <w:szCs w:val="18"/>
                <w:lang w:val="fr-CA"/>
              </w:rPr>
              <w:t>1.0</w:t>
            </w:r>
            <w:r>
              <w:rPr>
                <w:rFonts w:cs="Arial" w:ascii="Calibri" w:hAnsi="Calibri"/>
                <w:b/>
                <w:bCs/>
                <w:sz w:val="20"/>
                <w:szCs w:val="18"/>
                <w:lang w:val="fr-CA"/>
              </w:rPr>
              <w:t>0</w:t>
            </w:r>
          </w:p>
        </w:tc>
        <w:tc>
          <w:tcPr>
            <w:tcW w:w="1279" w:type="dxa"/>
            <w:tcBorders>
              <w:top w:val="single" w:sz="6" w:space="0" w:color="000000"/>
              <w:left w:val="single" w:sz="6" w:space="0" w:color="000000"/>
            </w:tcBorders>
            <w:shd w:fill="auto" w:val="clear"/>
            <w:tcMar>
              <w:left w:w="72" w:type="dxa"/>
            </w:tcMar>
          </w:tcPr>
          <w:p>
            <w:pPr>
              <w:pStyle w:val="Normal"/>
              <w:snapToGrid w:val="false"/>
              <w:jc w:val="left"/>
              <w:rPr>
                <w:sz w:val="20"/>
              </w:rPr>
            </w:pPr>
            <w:r>
              <w:rPr>
                <w:sz w:val="20"/>
              </w:rPr>
              <w:t>2016-</w:t>
            </w:r>
            <w:r>
              <w:rPr>
                <w:sz w:val="20"/>
              </w:rPr>
              <w:t>05-24</w:t>
            </w:r>
          </w:p>
        </w:tc>
        <w:tc>
          <w:tcPr>
            <w:tcW w:w="2840" w:type="dxa"/>
            <w:tcBorders>
              <w:top w:val="single" w:sz="6" w:space="0" w:color="000000"/>
              <w:left w:val="single" w:sz="6" w:space="0" w:color="000000"/>
            </w:tcBorders>
            <w:shd w:fill="auto" w:val="clear"/>
            <w:tcMar>
              <w:left w:w="72" w:type="dxa"/>
            </w:tcMar>
          </w:tcPr>
          <w:p>
            <w:pPr>
              <w:pStyle w:val="Normal"/>
              <w:snapToGrid w:val="false"/>
              <w:jc w:val="left"/>
              <w:rPr>
                <w:sz w:val="20"/>
              </w:rPr>
            </w:pPr>
            <w:r>
              <w:rPr>
                <w:sz w:val="20"/>
              </w:rPr>
              <w:t xml:space="preserve">Page titre, </w:t>
            </w:r>
            <w:r>
              <w:rPr>
                <w:sz w:val="20"/>
              </w:rPr>
              <w:t xml:space="preserve">diagramme de </w:t>
            </w:r>
            <w:r>
              <w:rPr>
                <w:sz w:val="20"/>
              </w:rPr>
              <w:t>suivi des changem</w:t>
            </w:r>
            <w:r>
              <w:rPr>
                <w:sz w:val="20"/>
              </w:rPr>
              <w:t>ents, en-têtes et bas de page</w:t>
            </w:r>
          </w:p>
        </w:tc>
        <w:tc>
          <w:tcPr>
            <w:tcW w:w="394" w:type="dxa"/>
            <w:tcBorders>
              <w:top w:val="single" w:sz="6" w:space="0" w:color="000000"/>
              <w:left w:val="single" w:sz="6" w:space="0" w:color="000000"/>
            </w:tcBorders>
            <w:shd w:fill="auto" w:val="clear"/>
            <w:tcMar>
              <w:left w:w="72" w:type="dxa"/>
            </w:tcMar>
          </w:tcPr>
          <w:p>
            <w:pPr>
              <w:pStyle w:val="Normal"/>
              <w:snapToGrid w:val="false"/>
              <w:jc w:val="center"/>
              <w:rPr>
                <w:b/>
                <w:b/>
                <w:bCs/>
                <w:sz w:val="20"/>
              </w:rPr>
            </w:pPr>
            <w:r>
              <w:rPr>
                <w:b/>
                <w:bCs/>
                <w:sz w:val="20"/>
              </w:rPr>
              <w:t>M</w:t>
            </w:r>
          </w:p>
        </w:tc>
        <w:tc>
          <w:tcPr>
            <w:tcW w:w="3921" w:type="dxa"/>
            <w:tcBorders>
              <w:top w:val="single" w:sz="6" w:space="0" w:color="000000"/>
              <w:left w:val="single" w:sz="6" w:space="0" w:color="000000"/>
              <w:right w:val="single" w:sz="6" w:space="0" w:color="000000"/>
              <w:insideV w:val="single" w:sz="6" w:space="0" w:color="000000"/>
            </w:tcBorders>
            <w:shd w:fill="auto" w:val="clear"/>
            <w:tcMar>
              <w:left w:w="72" w:type="dxa"/>
            </w:tcMar>
          </w:tcPr>
          <w:p>
            <w:pPr>
              <w:pStyle w:val="Normal"/>
              <w:snapToGrid w:val="false"/>
              <w:jc w:val="left"/>
              <w:rPr>
                <w:sz w:val="20"/>
              </w:rPr>
            </w:pPr>
            <w:r>
              <w:rPr>
                <w:sz w:val="20"/>
              </w:rPr>
              <w:t xml:space="preserve">Document pris à partir d'un gabarit sur ProcessImpact.com. </w:t>
            </w:r>
            <w:r>
              <w:rPr>
                <w:sz w:val="20"/>
              </w:rPr>
              <w:t>Conversion en format LibreOffice et t</w:t>
            </w:r>
            <w:r>
              <w:rPr>
                <w:sz w:val="20"/>
              </w:rPr>
              <w:t>raductions</w:t>
            </w:r>
          </w:p>
        </w:tc>
      </w:tr>
      <w:tr>
        <w:trPr>
          <w:cantSplit w:val="true"/>
        </w:trPr>
        <w:tc>
          <w:tcPr>
            <w:tcW w:w="1440" w:type="dxa"/>
            <w:tcBorders>
              <w:left w:val="single" w:sz="4" w:space="0" w:color="000000"/>
            </w:tcBorders>
            <w:shd w:fill="auto" w:val="clear"/>
            <w:tcMar>
              <w:left w:w="75" w:type="dxa"/>
            </w:tcMar>
          </w:tcPr>
          <w:p>
            <w:pPr>
              <w:pStyle w:val="Normal"/>
              <w:snapToGrid w:val="false"/>
              <w:jc w:val="left"/>
              <w:rPr>
                <w:b/>
                <w:b/>
                <w:bCs/>
                <w:sz w:val="20"/>
              </w:rPr>
            </w:pPr>
            <w:r>
              <w:rPr>
                <w:b/>
                <w:bCs/>
                <w:sz w:val="20"/>
              </w:rPr>
              <w:t>1.01</w:t>
            </w:r>
          </w:p>
        </w:tc>
        <w:tc>
          <w:tcPr>
            <w:tcW w:w="1279" w:type="dxa"/>
            <w:tcBorders>
              <w:left w:val="single" w:sz="6" w:space="0" w:color="000000"/>
            </w:tcBorders>
            <w:shd w:fill="auto" w:val="clear"/>
            <w:tcMar>
              <w:left w:w="72" w:type="dxa"/>
            </w:tcMar>
          </w:tcPr>
          <w:p>
            <w:pPr>
              <w:pStyle w:val="Normal"/>
              <w:snapToGrid w:val="false"/>
              <w:jc w:val="left"/>
              <w:rPr>
                <w:sz w:val="20"/>
              </w:rPr>
            </w:pPr>
            <w:r>
              <w:rPr>
                <w:sz w:val="20"/>
              </w:rPr>
              <w:t>2016-05-24</w:t>
            </w:r>
          </w:p>
        </w:tc>
        <w:tc>
          <w:tcPr>
            <w:tcW w:w="2840" w:type="dxa"/>
            <w:tcBorders>
              <w:left w:val="single" w:sz="6" w:space="0" w:color="000000"/>
            </w:tcBorders>
            <w:shd w:fill="auto" w:val="clear"/>
            <w:tcMar>
              <w:left w:w="72" w:type="dxa"/>
            </w:tcMar>
          </w:tcPr>
          <w:p>
            <w:pPr>
              <w:pStyle w:val="Normal"/>
              <w:snapToGrid w:val="false"/>
              <w:jc w:val="left"/>
              <w:rPr>
                <w:sz w:val="20"/>
              </w:rPr>
            </w:pPr>
            <w:r>
              <w:rPr>
                <w:sz w:val="20"/>
              </w:rPr>
              <w:t>Introduction</w:t>
            </w:r>
          </w:p>
        </w:tc>
        <w:tc>
          <w:tcPr>
            <w:tcW w:w="394" w:type="dxa"/>
            <w:tcBorders>
              <w:left w:val="single" w:sz="6" w:space="0" w:color="000000"/>
            </w:tcBorders>
            <w:shd w:fill="auto" w:val="clear"/>
            <w:tcMar>
              <w:left w:w="72" w:type="dxa"/>
            </w:tcMar>
          </w:tcPr>
          <w:p>
            <w:pPr>
              <w:pStyle w:val="Normal"/>
              <w:snapToGrid w:val="false"/>
              <w:jc w:val="center"/>
              <w:rPr>
                <w:b/>
                <w:b/>
                <w:bCs/>
                <w:sz w:val="20"/>
              </w:rPr>
            </w:pPr>
            <w:r>
              <w:rPr>
                <w:b/>
                <w:bCs/>
                <w:sz w:val="20"/>
              </w:rPr>
              <w:t>A*</w:t>
            </w:r>
          </w:p>
        </w:tc>
        <w:tc>
          <w:tcPr>
            <w:tcW w:w="3921" w:type="dxa"/>
            <w:tcBorders>
              <w:left w:val="single" w:sz="6" w:space="0" w:color="000000"/>
              <w:right w:val="single" w:sz="6" w:space="0" w:color="000000"/>
              <w:insideV w:val="single" w:sz="6" w:space="0" w:color="000000"/>
            </w:tcBorders>
            <w:shd w:fill="auto" w:val="clear"/>
            <w:tcMar>
              <w:left w:w="72" w:type="dxa"/>
            </w:tcMar>
          </w:tcPr>
          <w:p>
            <w:pPr>
              <w:pStyle w:val="Normal"/>
              <w:snapToGrid w:val="false"/>
              <w:jc w:val="left"/>
              <w:rPr>
                <w:sz w:val="20"/>
              </w:rPr>
            </w:pPr>
            <w:r>
              <w:rPr>
                <w:sz w:val="20"/>
              </w:rPr>
            </w:r>
          </w:p>
        </w:tc>
      </w:tr>
      <w:tr>
        <w:trPr>
          <w:cantSplit w:val="true"/>
        </w:trPr>
        <w:tc>
          <w:tcPr>
            <w:tcW w:w="1440" w:type="dxa"/>
            <w:tcBorders>
              <w:left w:val="single" w:sz="4" w:space="0" w:color="000000"/>
            </w:tcBorders>
            <w:shd w:fill="auto" w:val="clear"/>
            <w:tcMar>
              <w:left w:w="75" w:type="dxa"/>
            </w:tcMar>
          </w:tcPr>
          <w:p>
            <w:pPr>
              <w:pStyle w:val="Normal"/>
              <w:snapToGrid w:val="false"/>
              <w:jc w:val="left"/>
              <w:rPr>
                <w:b/>
                <w:b/>
                <w:bCs/>
                <w:sz w:val="20"/>
              </w:rPr>
            </w:pPr>
            <w:r>
              <w:rPr>
                <w:b/>
                <w:bCs/>
                <w:sz w:val="20"/>
              </w:rPr>
              <w:t>1.0</w:t>
            </w:r>
            <w:r>
              <w:rPr>
                <w:b/>
                <w:bCs/>
                <w:sz w:val="20"/>
              </w:rPr>
              <w:t>2</w:t>
            </w:r>
          </w:p>
        </w:tc>
        <w:tc>
          <w:tcPr>
            <w:tcW w:w="1279" w:type="dxa"/>
            <w:tcBorders>
              <w:left w:val="single" w:sz="6" w:space="0" w:color="000000"/>
            </w:tcBorders>
            <w:shd w:fill="auto" w:val="clear"/>
            <w:tcMar>
              <w:left w:w="72" w:type="dxa"/>
            </w:tcMar>
          </w:tcPr>
          <w:p>
            <w:pPr>
              <w:pStyle w:val="Normal"/>
              <w:snapToGrid w:val="false"/>
              <w:jc w:val="left"/>
              <w:rPr>
                <w:sz w:val="20"/>
              </w:rPr>
            </w:pPr>
            <w:r>
              <w:rPr>
                <w:sz w:val="20"/>
              </w:rPr>
              <w:t>2016-0</w:t>
            </w:r>
            <w:r>
              <w:rPr>
                <w:sz w:val="20"/>
              </w:rPr>
              <w:t>6-09</w:t>
            </w:r>
          </w:p>
        </w:tc>
        <w:tc>
          <w:tcPr>
            <w:tcW w:w="2840" w:type="dxa"/>
            <w:tcBorders>
              <w:left w:val="single" w:sz="6" w:space="0" w:color="000000"/>
            </w:tcBorders>
            <w:shd w:fill="auto" w:val="clear"/>
            <w:tcMar>
              <w:left w:w="72" w:type="dxa"/>
            </w:tcMar>
          </w:tcPr>
          <w:p>
            <w:pPr>
              <w:pStyle w:val="Normal"/>
              <w:snapToGrid w:val="false"/>
              <w:jc w:val="left"/>
              <w:rPr>
                <w:sz w:val="20"/>
              </w:rPr>
            </w:pPr>
            <w:r>
              <w:rPr>
                <w:sz w:val="20"/>
              </w:rPr>
              <w:t>2.1  Perspective de produit</w:t>
            </w:r>
          </w:p>
          <w:p>
            <w:pPr>
              <w:pStyle w:val="Normal"/>
              <w:snapToGrid w:val="false"/>
              <w:jc w:val="left"/>
              <w:rPr>
                <w:sz w:val="20"/>
              </w:rPr>
            </w:pPr>
            <w:r>
              <w:rPr>
                <w:sz w:val="20"/>
              </w:rPr>
              <w:t>2.2  Classes d'usagers</w:t>
            </w:r>
          </w:p>
          <w:p>
            <w:pPr>
              <w:pStyle w:val="Normal"/>
              <w:snapToGrid w:val="false"/>
              <w:jc w:val="left"/>
              <w:rPr>
                <w:sz w:val="20"/>
              </w:rPr>
            </w:pPr>
            <w:r>
              <w:rPr>
                <w:sz w:val="20"/>
              </w:rPr>
              <w:t>2.3Contraintes d'environnements et langages</w:t>
            </w:r>
          </w:p>
        </w:tc>
        <w:tc>
          <w:tcPr>
            <w:tcW w:w="394" w:type="dxa"/>
            <w:tcBorders>
              <w:left w:val="single" w:sz="6" w:space="0" w:color="000000"/>
            </w:tcBorders>
            <w:shd w:fill="auto" w:val="clear"/>
            <w:tcMar>
              <w:left w:w="72" w:type="dxa"/>
            </w:tcMar>
          </w:tcPr>
          <w:p>
            <w:pPr>
              <w:pStyle w:val="Normal"/>
              <w:snapToGrid w:val="false"/>
              <w:jc w:val="center"/>
              <w:rPr>
                <w:b/>
                <w:b/>
                <w:bCs/>
                <w:sz w:val="20"/>
              </w:rPr>
            </w:pPr>
            <w:r>
              <w:rPr>
                <w:b/>
                <w:bCs/>
                <w:sz w:val="20"/>
              </w:rPr>
              <w:t>A*</w:t>
            </w:r>
          </w:p>
        </w:tc>
        <w:tc>
          <w:tcPr>
            <w:tcW w:w="3921" w:type="dxa"/>
            <w:tcBorders>
              <w:left w:val="single" w:sz="6" w:space="0" w:color="000000"/>
              <w:right w:val="single" w:sz="6" w:space="0" w:color="000000"/>
              <w:insideV w:val="single" w:sz="6" w:space="0" w:color="000000"/>
            </w:tcBorders>
            <w:shd w:fill="auto" w:val="clear"/>
            <w:tcMar>
              <w:left w:w="72" w:type="dxa"/>
            </w:tcMar>
          </w:tcPr>
          <w:p>
            <w:pPr>
              <w:pStyle w:val="Normal"/>
              <w:snapToGrid w:val="false"/>
              <w:jc w:val="left"/>
              <w:rPr>
                <w:sz w:val="20"/>
              </w:rPr>
            </w:pPr>
            <w:r>
              <w:rPr>
                <w:sz w:val="20"/>
              </w:rPr>
              <w:t>Sections ajoutées.</w:t>
            </w:r>
          </w:p>
          <w:p>
            <w:pPr>
              <w:pStyle w:val="Normal"/>
              <w:snapToGrid w:val="false"/>
              <w:jc w:val="left"/>
              <w:rPr>
                <w:sz w:val="20"/>
              </w:rPr>
            </w:pPr>
            <w:r>
              <w:rPr>
                <w:sz w:val="20"/>
              </w:rPr>
              <w:t>La section 2.4 “Design and Implementation Constraints” du gabarit Process Impact a été inclue dans 2.3 “Operating Environment”.</w:t>
            </w:r>
          </w:p>
          <w:p>
            <w:pPr>
              <w:pStyle w:val="Normal"/>
              <w:snapToGrid w:val="false"/>
              <w:jc w:val="left"/>
              <w:rPr>
                <w:sz w:val="20"/>
              </w:rPr>
            </w:pPr>
            <w:r>
              <w:rPr>
                <w:sz w:val="20"/>
              </w:rPr>
              <w:t>La section 2.5 “Assumptions and Dependancies” du gabarit Process Impact a été ignorée. Il pourrait être utile de l'ajouter dans le futur.</w:t>
            </w:r>
          </w:p>
        </w:tc>
      </w:tr>
      <w:tr>
        <w:trPr>
          <w:cantSplit w:val="true"/>
        </w:trPr>
        <w:tc>
          <w:tcPr>
            <w:tcW w:w="1440" w:type="dxa"/>
            <w:tcBorders>
              <w:left w:val="single" w:sz="4" w:space="0" w:color="000000"/>
            </w:tcBorders>
            <w:shd w:fill="auto" w:val="clear"/>
            <w:tcMar>
              <w:left w:w="75" w:type="dxa"/>
            </w:tcMar>
          </w:tcPr>
          <w:p>
            <w:pPr>
              <w:pStyle w:val="Normal"/>
              <w:snapToGrid w:val="false"/>
              <w:jc w:val="left"/>
              <w:rPr>
                <w:b/>
                <w:b/>
                <w:bCs/>
                <w:sz w:val="20"/>
              </w:rPr>
            </w:pPr>
            <w:r>
              <w:rPr>
                <w:b/>
                <w:bCs/>
                <w:sz w:val="20"/>
              </w:rPr>
              <w:t>1.0</w:t>
            </w:r>
            <w:r>
              <w:rPr>
                <w:b/>
                <w:bCs/>
                <w:sz w:val="20"/>
              </w:rPr>
              <w:t>3</w:t>
            </w:r>
          </w:p>
        </w:tc>
        <w:tc>
          <w:tcPr>
            <w:tcW w:w="1279" w:type="dxa"/>
            <w:tcBorders>
              <w:left w:val="single" w:sz="6" w:space="0" w:color="000000"/>
            </w:tcBorders>
            <w:shd w:fill="auto" w:val="clear"/>
            <w:tcMar>
              <w:left w:w="72" w:type="dxa"/>
            </w:tcMar>
          </w:tcPr>
          <w:p>
            <w:pPr>
              <w:pStyle w:val="Normal"/>
              <w:snapToGrid w:val="false"/>
              <w:jc w:val="left"/>
              <w:rPr>
                <w:sz w:val="20"/>
              </w:rPr>
            </w:pPr>
            <w:r>
              <w:rPr>
                <w:sz w:val="20"/>
              </w:rPr>
              <w:t>2016-06-09</w:t>
            </w:r>
          </w:p>
        </w:tc>
        <w:tc>
          <w:tcPr>
            <w:tcW w:w="2840" w:type="dxa"/>
            <w:tcBorders>
              <w:left w:val="single" w:sz="6" w:space="0" w:color="000000"/>
            </w:tcBorders>
            <w:shd w:fill="auto" w:val="clear"/>
            <w:tcMar>
              <w:left w:w="72" w:type="dxa"/>
            </w:tcMar>
          </w:tcPr>
          <w:p>
            <w:pPr>
              <w:pStyle w:val="Normal"/>
              <w:snapToGrid w:val="false"/>
              <w:jc w:val="left"/>
              <w:rPr>
                <w:sz w:val="20"/>
              </w:rPr>
            </w:pPr>
            <w:r>
              <w:rPr>
                <w:sz w:val="20"/>
              </w:rPr>
              <w:t>1.2 Convention de document</w:t>
            </w:r>
          </w:p>
        </w:tc>
        <w:tc>
          <w:tcPr>
            <w:tcW w:w="394" w:type="dxa"/>
            <w:tcBorders>
              <w:left w:val="single" w:sz="6" w:space="0" w:color="000000"/>
            </w:tcBorders>
            <w:shd w:fill="auto" w:val="clear"/>
            <w:tcMar>
              <w:left w:w="72" w:type="dxa"/>
            </w:tcMar>
          </w:tcPr>
          <w:p>
            <w:pPr>
              <w:pStyle w:val="Normal"/>
              <w:snapToGrid w:val="false"/>
              <w:jc w:val="center"/>
              <w:rPr>
                <w:b/>
                <w:b/>
                <w:bCs/>
                <w:sz w:val="20"/>
              </w:rPr>
            </w:pPr>
            <w:r>
              <w:rPr>
                <w:b/>
                <w:bCs/>
                <w:sz w:val="20"/>
              </w:rPr>
              <w:t>S</w:t>
            </w:r>
          </w:p>
        </w:tc>
        <w:tc>
          <w:tcPr>
            <w:tcW w:w="3921" w:type="dxa"/>
            <w:tcBorders>
              <w:left w:val="single" w:sz="6" w:space="0" w:color="000000"/>
              <w:right w:val="single" w:sz="6" w:space="0" w:color="000000"/>
              <w:insideV w:val="single" w:sz="6" w:space="0" w:color="000000"/>
            </w:tcBorders>
            <w:shd w:fill="auto" w:val="clear"/>
            <w:tcMar>
              <w:left w:w="72" w:type="dxa"/>
            </w:tcMar>
          </w:tcPr>
          <w:p>
            <w:pPr>
              <w:pStyle w:val="Normal"/>
              <w:snapToGrid w:val="false"/>
              <w:jc w:val="left"/>
              <w:rPr>
                <w:sz w:val="20"/>
              </w:rPr>
            </w:pPr>
            <w:r>
              <w:rPr>
                <w:sz w:val="20"/>
              </w:rPr>
              <w:t>La section 1.2 “Document conventions” du gabarit ne sera pas inclue, de sorte que la section 1.3 “Portée” est maintenant la section 1.2, et la section 1.4 “Références” est maintenant la section 1.3.</w:t>
            </w:r>
          </w:p>
        </w:tc>
      </w:tr>
      <w:tr>
        <w:trPr>
          <w:cantSplit w:val="true"/>
        </w:trPr>
        <w:tc>
          <w:tcPr>
            <w:tcW w:w="1440" w:type="dxa"/>
            <w:tcBorders>
              <w:left w:val="single" w:sz="4" w:space="0" w:color="000000"/>
            </w:tcBorders>
            <w:shd w:fill="auto" w:val="clear"/>
            <w:tcMar>
              <w:left w:w="75" w:type="dxa"/>
            </w:tcMar>
          </w:tcPr>
          <w:p>
            <w:pPr>
              <w:pStyle w:val="Normal"/>
              <w:snapToGrid w:val="false"/>
              <w:jc w:val="left"/>
              <w:rPr>
                <w:b/>
                <w:b/>
                <w:bCs/>
                <w:sz w:val="20"/>
              </w:rPr>
            </w:pPr>
            <w:r>
              <w:rPr>
                <w:b/>
                <w:bCs/>
                <w:sz w:val="20"/>
              </w:rPr>
              <w:t>1.0</w:t>
            </w:r>
            <w:r>
              <w:rPr>
                <w:b/>
                <w:bCs/>
                <w:sz w:val="20"/>
              </w:rPr>
              <w:t>4</w:t>
            </w:r>
          </w:p>
        </w:tc>
        <w:tc>
          <w:tcPr>
            <w:tcW w:w="1279" w:type="dxa"/>
            <w:tcBorders>
              <w:left w:val="single" w:sz="6" w:space="0" w:color="000000"/>
            </w:tcBorders>
            <w:shd w:fill="auto" w:val="clear"/>
            <w:tcMar>
              <w:left w:w="72" w:type="dxa"/>
            </w:tcMar>
          </w:tcPr>
          <w:p>
            <w:pPr>
              <w:pStyle w:val="Normal"/>
              <w:snapToGrid w:val="false"/>
              <w:jc w:val="left"/>
              <w:rPr>
                <w:sz w:val="20"/>
              </w:rPr>
            </w:pPr>
            <w:r>
              <w:rPr>
                <w:sz w:val="20"/>
              </w:rPr>
              <w:t>2016-06-21</w:t>
            </w:r>
          </w:p>
        </w:tc>
        <w:tc>
          <w:tcPr>
            <w:tcW w:w="2840" w:type="dxa"/>
            <w:tcBorders>
              <w:left w:val="single" w:sz="6" w:space="0" w:color="000000"/>
            </w:tcBorders>
            <w:shd w:fill="auto" w:val="clear"/>
            <w:tcMar>
              <w:left w:w="72" w:type="dxa"/>
            </w:tcMar>
          </w:tcPr>
          <w:p>
            <w:pPr>
              <w:pStyle w:val="Normal"/>
              <w:snapToGrid w:val="false"/>
              <w:jc w:val="left"/>
              <w:rPr>
                <w:sz w:val="20"/>
              </w:rPr>
            </w:pPr>
            <w:r>
              <w:rPr>
                <w:sz w:val="20"/>
              </w:rPr>
              <w:t>Section 3 – Fonctionnalités</w:t>
            </w:r>
          </w:p>
          <w:p>
            <w:pPr>
              <w:pStyle w:val="Normal"/>
              <w:snapToGrid w:val="false"/>
              <w:jc w:val="left"/>
              <w:rPr>
                <w:sz w:val="20"/>
              </w:rPr>
            </w:pPr>
            <w:r>
              <w:rPr>
                <w:sz w:val="20"/>
              </w:rPr>
              <w:t>Section 4 – Données</w:t>
            </w:r>
          </w:p>
        </w:tc>
        <w:tc>
          <w:tcPr>
            <w:tcW w:w="394" w:type="dxa"/>
            <w:tcBorders>
              <w:left w:val="single" w:sz="6" w:space="0" w:color="000000"/>
            </w:tcBorders>
            <w:shd w:fill="auto" w:val="clear"/>
            <w:tcMar>
              <w:left w:w="72" w:type="dxa"/>
            </w:tcMar>
          </w:tcPr>
          <w:p>
            <w:pPr>
              <w:pStyle w:val="Normal"/>
              <w:snapToGrid w:val="false"/>
              <w:jc w:val="center"/>
              <w:rPr>
                <w:b/>
                <w:b/>
                <w:bCs/>
                <w:sz w:val="20"/>
              </w:rPr>
            </w:pPr>
            <w:r>
              <w:rPr>
                <w:b/>
                <w:bCs/>
                <w:sz w:val="20"/>
              </w:rPr>
              <w:t>A*</w:t>
            </w:r>
          </w:p>
        </w:tc>
        <w:tc>
          <w:tcPr>
            <w:tcW w:w="3921" w:type="dxa"/>
            <w:tcBorders>
              <w:left w:val="single" w:sz="6" w:space="0" w:color="000000"/>
              <w:right w:val="single" w:sz="6" w:space="0" w:color="000000"/>
              <w:insideV w:val="single" w:sz="6" w:space="0" w:color="000000"/>
            </w:tcBorders>
            <w:shd w:fill="auto" w:val="clear"/>
            <w:tcMar>
              <w:left w:w="72" w:type="dxa"/>
            </w:tcMar>
          </w:tcPr>
          <w:p>
            <w:pPr>
              <w:pStyle w:val="Normal"/>
              <w:snapToGrid w:val="false"/>
              <w:jc w:val="left"/>
              <w:rPr>
                <w:sz w:val="20"/>
              </w:rPr>
            </w:pPr>
            <w:r>
              <w:rPr>
                <w:sz w:val="20"/>
              </w:rPr>
              <w:t>La section 4 n'est qu'un lien vers le document “Dictionnaire BD”.</w:t>
            </w:r>
          </w:p>
        </w:tc>
      </w:tr>
      <w:tr>
        <w:trPr>
          <w:cantSplit w:val="true"/>
        </w:trPr>
        <w:tc>
          <w:tcPr>
            <w:tcW w:w="1440" w:type="dxa"/>
            <w:tcBorders>
              <w:left w:val="single" w:sz="4" w:space="0" w:color="000000"/>
            </w:tcBorders>
            <w:shd w:fill="auto" w:val="clear"/>
            <w:tcMar>
              <w:left w:w="75" w:type="dxa"/>
            </w:tcMar>
          </w:tcPr>
          <w:p>
            <w:pPr>
              <w:pStyle w:val="Normal"/>
              <w:snapToGrid w:val="false"/>
              <w:jc w:val="left"/>
              <w:rPr>
                <w:b/>
                <w:b/>
                <w:bCs/>
                <w:sz w:val="20"/>
              </w:rPr>
            </w:pPr>
            <w:r>
              <w:rPr>
                <w:b/>
                <w:bCs/>
                <w:sz w:val="20"/>
              </w:rPr>
              <w:t>1.0</w:t>
            </w:r>
            <w:r>
              <w:rPr>
                <w:b/>
                <w:bCs/>
                <w:sz w:val="20"/>
              </w:rPr>
              <w:t>5</w:t>
            </w:r>
          </w:p>
        </w:tc>
        <w:tc>
          <w:tcPr>
            <w:tcW w:w="1279" w:type="dxa"/>
            <w:tcBorders>
              <w:left w:val="single" w:sz="6" w:space="0" w:color="000000"/>
            </w:tcBorders>
            <w:shd w:fill="auto" w:val="clear"/>
            <w:tcMar>
              <w:left w:w="72" w:type="dxa"/>
            </w:tcMar>
          </w:tcPr>
          <w:p>
            <w:pPr>
              <w:pStyle w:val="Normal"/>
              <w:snapToGrid w:val="false"/>
              <w:jc w:val="left"/>
              <w:rPr>
                <w:sz w:val="20"/>
              </w:rPr>
            </w:pPr>
            <w:r>
              <w:rPr>
                <w:sz w:val="20"/>
              </w:rPr>
              <w:t>2016-06-23</w:t>
            </w:r>
          </w:p>
        </w:tc>
        <w:tc>
          <w:tcPr>
            <w:tcW w:w="2840" w:type="dxa"/>
            <w:tcBorders>
              <w:left w:val="single" w:sz="6" w:space="0" w:color="000000"/>
            </w:tcBorders>
            <w:shd w:fill="auto" w:val="clear"/>
            <w:tcMar>
              <w:left w:w="72" w:type="dxa"/>
            </w:tcMar>
          </w:tcPr>
          <w:p>
            <w:pPr>
              <w:pStyle w:val="Normal"/>
              <w:snapToGrid w:val="false"/>
              <w:jc w:val="left"/>
              <w:rPr>
                <w:sz w:val="20"/>
              </w:rPr>
            </w:pPr>
            <w:r>
              <w:rPr>
                <w:sz w:val="20"/>
              </w:rPr>
              <w:t>Section 3 – Fonctionnalités</w:t>
              <w:br/>
            </w:r>
            <w:r>
              <w:rPr>
                <w:sz w:val="20"/>
              </w:rPr>
              <w:t>Section 5 – Attributs de qualité</w:t>
            </w:r>
          </w:p>
        </w:tc>
        <w:tc>
          <w:tcPr>
            <w:tcW w:w="394" w:type="dxa"/>
            <w:tcBorders>
              <w:left w:val="single" w:sz="6" w:space="0" w:color="000000"/>
            </w:tcBorders>
            <w:shd w:fill="auto" w:val="clear"/>
            <w:tcMar>
              <w:left w:w="72" w:type="dxa"/>
            </w:tcMar>
          </w:tcPr>
          <w:p>
            <w:pPr>
              <w:pStyle w:val="Normal"/>
              <w:snapToGrid w:val="false"/>
              <w:jc w:val="center"/>
              <w:rPr>
                <w:b/>
                <w:b/>
                <w:bCs/>
                <w:sz w:val="20"/>
              </w:rPr>
            </w:pPr>
            <w:r>
              <w:rPr>
                <w:b/>
                <w:bCs/>
                <w:sz w:val="20"/>
              </w:rPr>
              <w:t>A*</w:t>
            </w:r>
          </w:p>
          <w:p>
            <w:pPr>
              <w:pStyle w:val="Normal"/>
              <w:snapToGrid w:val="false"/>
              <w:jc w:val="center"/>
              <w:rPr>
                <w:b/>
                <w:b/>
                <w:bCs/>
                <w:sz w:val="20"/>
              </w:rPr>
            </w:pPr>
            <w:r>
              <w:rPr>
                <w:b/>
                <w:bCs/>
                <w:sz w:val="20"/>
              </w:rPr>
              <w:t>M</w:t>
            </w:r>
          </w:p>
        </w:tc>
        <w:tc>
          <w:tcPr>
            <w:tcW w:w="3921" w:type="dxa"/>
            <w:tcBorders>
              <w:left w:val="single" w:sz="6" w:space="0" w:color="000000"/>
              <w:right w:val="single" w:sz="6" w:space="0" w:color="000000"/>
              <w:insideV w:val="single" w:sz="6" w:space="0" w:color="000000"/>
            </w:tcBorders>
            <w:shd w:fill="auto" w:val="clear"/>
            <w:tcMar>
              <w:left w:w="72" w:type="dxa"/>
            </w:tcMar>
          </w:tcPr>
          <w:p>
            <w:pPr>
              <w:pStyle w:val="Normal"/>
              <w:snapToGrid w:val="false"/>
              <w:jc w:val="left"/>
              <w:rPr>
                <w:sz w:val="20"/>
              </w:rPr>
            </w:pPr>
            <w:r>
              <w:rPr>
                <w:sz w:val="20"/>
              </w:rPr>
              <w:t>Ajout des opérations d'image dans la section 3.</w:t>
            </w:r>
          </w:p>
          <w:p>
            <w:pPr>
              <w:pStyle w:val="Normal"/>
              <w:snapToGrid w:val="false"/>
              <w:jc w:val="left"/>
              <w:rPr>
                <w:sz w:val="20"/>
              </w:rPr>
            </w:pPr>
            <w:r>
              <w:rPr>
                <w:sz w:val="20"/>
              </w:rPr>
              <w:t>La section 5 originale du gabarit, “interfaces” n'a pas été utilisée.</w:t>
            </w:r>
          </w:p>
        </w:tc>
      </w:tr>
      <w:tr>
        <w:trPr>
          <w:cantSplit w:val="true"/>
        </w:trPr>
        <w:tc>
          <w:tcPr>
            <w:tcW w:w="1440" w:type="dxa"/>
            <w:tcBorders>
              <w:left w:val="single" w:sz="4" w:space="0" w:color="000000"/>
            </w:tcBorders>
            <w:shd w:fill="auto" w:val="clear"/>
            <w:tcMar>
              <w:left w:w="75" w:type="dxa"/>
            </w:tcMar>
          </w:tcPr>
          <w:p>
            <w:pPr>
              <w:pStyle w:val="Normal"/>
              <w:snapToGrid w:val="false"/>
              <w:jc w:val="left"/>
              <w:rPr>
                <w:sz w:val="20"/>
              </w:rPr>
            </w:pPr>
            <w:r>
              <w:rPr>
                <w:sz w:val="20"/>
              </w:rPr>
            </w:r>
          </w:p>
        </w:tc>
        <w:tc>
          <w:tcPr>
            <w:tcW w:w="1279" w:type="dxa"/>
            <w:tcBorders>
              <w:left w:val="single" w:sz="6" w:space="0" w:color="000000"/>
            </w:tcBorders>
            <w:shd w:fill="auto" w:val="clear"/>
            <w:tcMar>
              <w:left w:w="72" w:type="dxa"/>
            </w:tcMar>
          </w:tcPr>
          <w:p>
            <w:pPr>
              <w:pStyle w:val="Normal"/>
              <w:snapToGrid w:val="false"/>
              <w:jc w:val="left"/>
              <w:rPr>
                <w:sz w:val="20"/>
              </w:rPr>
            </w:pPr>
            <w:r>
              <w:rPr>
                <w:sz w:val="20"/>
              </w:rPr>
            </w:r>
          </w:p>
        </w:tc>
        <w:tc>
          <w:tcPr>
            <w:tcW w:w="2840" w:type="dxa"/>
            <w:tcBorders>
              <w:left w:val="single" w:sz="6" w:space="0" w:color="000000"/>
            </w:tcBorders>
            <w:shd w:fill="auto" w:val="clear"/>
            <w:tcMar>
              <w:left w:w="72" w:type="dxa"/>
            </w:tcMar>
          </w:tcPr>
          <w:p>
            <w:pPr>
              <w:pStyle w:val="Normal"/>
              <w:snapToGrid w:val="false"/>
              <w:jc w:val="left"/>
              <w:rPr>
                <w:sz w:val="20"/>
              </w:rPr>
            </w:pPr>
            <w:r>
              <w:rPr>
                <w:sz w:val="20"/>
              </w:rPr>
            </w:r>
          </w:p>
        </w:tc>
        <w:tc>
          <w:tcPr>
            <w:tcW w:w="394" w:type="dxa"/>
            <w:tcBorders>
              <w:left w:val="single" w:sz="6" w:space="0" w:color="000000"/>
            </w:tcBorders>
            <w:shd w:fill="auto" w:val="clear"/>
            <w:tcMar>
              <w:left w:w="72" w:type="dxa"/>
            </w:tcMar>
          </w:tcPr>
          <w:p>
            <w:pPr>
              <w:pStyle w:val="Normal"/>
              <w:snapToGrid w:val="false"/>
              <w:jc w:val="center"/>
              <w:rPr>
                <w:sz w:val="20"/>
              </w:rPr>
            </w:pPr>
            <w:r>
              <w:rPr>
                <w:sz w:val="20"/>
              </w:rPr>
            </w:r>
          </w:p>
        </w:tc>
        <w:tc>
          <w:tcPr>
            <w:tcW w:w="3921" w:type="dxa"/>
            <w:tcBorders>
              <w:left w:val="single" w:sz="6" w:space="0" w:color="000000"/>
              <w:right w:val="single" w:sz="6" w:space="0" w:color="000000"/>
              <w:insideV w:val="single" w:sz="6" w:space="0" w:color="000000"/>
            </w:tcBorders>
            <w:shd w:fill="auto" w:val="clear"/>
            <w:tcMar>
              <w:left w:w="72" w:type="dxa"/>
            </w:tcMar>
          </w:tcPr>
          <w:p>
            <w:pPr>
              <w:pStyle w:val="Normal"/>
              <w:snapToGrid w:val="false"/>
              <w:jc w:val="left"/>
              <w:rPr>
                <w:sz w:val="20"/>
              </w:rPr>
            </w:pPr>
            <w:r>
              <w:rPr>
                <w:sz w:val="20"/>
              </w:rPr>
            </w:r>
          </w:p>
        </w:tc>
      </w:tr>
      <w:tr>
        <w:trPr>
          <w:cantSplit w:val="true"/>
        </w:trPr>
        <w:tc>
          <w:tcPr>
            <w:tcW w:w="1440" w:type="dxa"/>
            <w:tcBorders>
              <w:left w:val="single" w:sz="4" w:space="0" w:color="000000"/>
              <w:bottom w:val="single" w:sz="4" w:space="0" w:color="000000"/>
              <w:insideH w:val="single" w:sz="4" w:space="0" w:color="000000"/>
            </w:tcBorders>
            <w:shd w:fill="auto" w:val="clear"/>
            <w:tcMar>
              <w:left w:w="75" w:type="dxa"/>
            </w:tcMar>
          </w:tcPr>
          <w:p>
            <w:pPr>
              <w:pStyle w:val="Normal"/>
              <w:snapToGrid w:val="false"/>
              <w:jc w:val="left"/>
              <w:rPr>
                <w:sz w:val="20"/>
              </w:rPr>
            </w:pPr>
            <w:r>
              <w:rPr>
                <w:sz w:val="20"/>
              </w:rPr>
            </w:r>
          </w:p>
        </w:tc>
        <w:tc>
          <w:tcPr>
            <w:tcW w:w="1279" w:type="dxa"/>
            <w:tcBorders>
              <w:left w:val="single" w:sz="6" w:space="0" w:color="000000"/>
              <w:bottom w:val="single" w:sz="4" w:space="0" w:color="000000"/>
              <w:insideH w:val="single" w:sz="4" w:space="0" w:color="000000"/>
            </w:tcBorders>
            <w:shd w:fill="auto" w:val="clear"/>
            <w:tcMar>
              <w:left w:w="72" w:type="dxa"/>
            </w:tcMar>
          </w:tcPr>
          <w:p>
            <w:pPr>
              <w:pStyle w:val="Normal"/>
              <w:snapToGrid w:val="false"/>
              <w:jc w:val="left"/>
              <w:rPr>
                <w:sz w:val="20"/>
              </w:rPr>
            </w:pPr>
            <w:r>
              <w:rPr>
                <w:sz w:val="20"/>
              </w:rPr>
            </w:r>
          </w:p>
        </w:tc>
        <w:tc>
          <w:tcPr>
            <w:tcW w:w="2840" w:type="dxa"/>
            <w:tcBorders>
              <w:left w:val="single" w:sz="6" w:space="0" w:color="000000"/>
              <w:bottom w:val="single" w:sz="4" w:space="0" w:color="000000"/>
              <w:insideH w:val="single" w:sz="4" w:space="0" w:color="000000"/>
            </w:tcBorders>
            <w:shd w:fill="auto" w:val="clear"/>
            <w:tcMar>
              <w:left w:w="72" w:type="dxa"/>
            </w:tcMar>
          </w:tcPr>
          <w:p>
            <w:pPr>
              <w:pStyle w:val="Normal"/>
              <w:snapToGrid w:val="false"/>
              <w:jc w:val="left"/>
              <w:rPr>
                <w:sz w:val="20"/>
              </w:rPr>
            </w:pPr>
            <w:r>
              <w:rPr>
                <w:sz w:val="20"/>
              </w:rPr>
            </w:r>
          </w:p>
        </w:tc>
        <w:tc>
          <w:tcPr>
            <w:tcW w:w="394" w:type="dxa"/>
            <w:tcBorders>
              <w:left w:val="single" w:sz="6" w:space="0" w:color="000000"/>
              <w:bottom w:val="single" w:sz="4" w:space="0" w:color="000000"/>
              <w:insideH w:val="single" w:sz="4" w:space="0" w:color="000000"/>
            </w:tcBorders>
            <w:shd w:fill="auto" w:val="clear"/>
            <w:tcMar>
              <w:left w:w="72" w:type="dxa"/>
            </w:tcMar>
          </w:tcPr>
          <w:p>
            <w:pPr>
              <w:pStyle w:val="Normal"/>
              <w:snapToGrid w:val="false"/>
              <w:jc w:val="left"/>
              <w:rPr>
                <w:sz w:val="20"/>
              </w:rPr>
            </w:pPr>
            <w:r>
              <w:rPr>
                <w:sz w:val="20"/>
              </w:rPr>
            </w:r>
          </w:p>
        </w:tc>
        <w:tc>
          <w:tcPr>
            <w:tcW w:w="3921" w:type="dxa"/>
            <w:tcBorders>
              <w:left w:val="single" w:sz="6" w:space="0" w:color="000000"/>
              <w:bottom w:val="single" w:sz="4" w:space="0" w:color="000000"/>
              <w:right w:val="single" w:sz="6" w:space="0" w:color="000000"/>
              <w:insideH w:val="single" w:sz="4" w:space="0" w:color="000000"/>
              <w:insideV w:val="single" w:sz="6" w:space="0" w:color="000000"/>
            </w:tcBorders>
            <w:shd w:fill="auto" w:val="clear"/>
            <w:tcMar>
              <w:left w:w="72" w:type="dxa"/>
            </w:tcMar>
          </w:tcPr>
          <w:p>
            <w:pPr>
              <w:pStyle w:val="Normal"/>
              <w:snapToGrid w:val="false"/>
              <w:jc w:val="left"/>
              <w:rPr>
                <w:sz w:val="20"/>
              </w:rPr>
            </w:pPr>
            <w:r>
              <w:rPr>
                <w:sz w:val="20"/>
              </w:rPr>
            </w:r>
          </w:p>
        </w:tc>
      </w:tr>
    </w:tbl>
    <w:p>
      <w:pPr>
        <w:pStyle w:val="Heading1"/>
        <w:numPr>
          <w:ilvl w:val="0"/>
          <w:numId w:val="0"/>
        </w:numPr>
        <w:ind w:left="0" w:right="0" w:hanging="0"/>
        <w:rPr/>
      </w:pPr>
      <w:r>
        <w:rPr/>
      </w:r>
    </w:p>
    <w:p>
      <w:pPr>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240" w:charSpace="4294961151"/>
        </w:sectPr>
        <w:pStyle w:val="Heading1"/>
        <w:numPr>
          <w:ilvl w:val="0"/>
          <w:numId w:val="0"/>
        </w:numPr>
        <w:ind w:left="0" w:right="0" w:hanging="0"/>
        <w:jc w:val="center"/>
        <w:rPr/>
      </w:pPr>
      <w:r>
        <w:rPr/>
      </w:r>
    </w:p>
    <w:p>
      <w:pPr>
        <w:pStyle w:val="Heading1"/>
        <w:numPr>
          <w:ilvl w:val="0"/>
          <w:numId w:val="2"/>
        </w:numPr>
        <w:rPr/>
      </w:pPr>
      <w:bookmarkStart w:id="6" w:name="_Toc352609381"/>
      <w:bookmarkStart w:id="7" w:name="__RefHeading___Toc3088_32148684"/>
      <w:bookmarkStart w:id="8" w:name="_Toc439994665"/>
      <w:bookmarkEnd w:id="7"/>
      <w:bookmarkEnd w:id="6"/>
      <w:bookmarkEnd w:id="8"/>
      <w:r>
        <w:rPr/>
        <w:t>Introduction</w:t>
      </w:r>
    </w:p>
    <w:p>
      <w:pPr>
        <w:pStyle w:val="Heading2"/>
        <w:numPr>
          <w:ilvl w:val="1"/>
          <w:numId w:val="2"/>
        </w:numPr>
        <w:rPr/>
      </w:pPr>
      <w:bookmarkStart w:id="9" w:name="__RefHeading___Toc3090_32148684"/>
      <w:bookmarkStart w:id="10" w:name="_Toc439994667"/>
      <w:bookmarkEnd w:id="9"/>
      <w:bookmarkEnd w:id="10"/>
      <w:r>
        <w:rPr/>
        <w:t xml:space="preserve"> </w:t>
      </w:r>
      <w:r>
        <w:rPr/>
        <w:t>Objectifs</w:t>
      </w:r>
    </w:p>
    <w:p>
      <w:pPr>
        <w:pStyle w:val="Template"/>
        <w:rPr>
          <w:i w:val="false"/>
          <w:i w:val="false"/>
          <w:iCs w:val="false"/>
        </w:rPr>
      </w:pPr>
      <w:r>
        <w:rPr>
          <w:i w:val="false"/>
          <w:iCs w:val="false"/>
        </w:rPr>
        <w:t>Ce document a pour but de lister toutes les exigences fonctionnelles (fonctionnalités), non-fonctionnelles (qualités) et contraintes relatives au projet Extraction d'Image. Ce document se veut une base sur laquelle bâtir tout le projet; d'éventuelles nouvelles fonctions, contraintes ne pourront être ajoutées que si elles sont en conformité avec ce document.</w:t>
      </w:r>
    </w:p>
    <w:p>
      <w:pPr>
        <w:pStyle w:val="Template"/>
        <w:rPr>
          <w:i w:val="false"/>
          <w:i w:val="false"/>
          <w:iCs w:val="false"/>
        </w:rPr>
      </w:pPr>
      <w:r>
        <w:rPr>
          <w:i w:val="false"/>
          <w:iCs w:val="false"/>
        </w:rPr>
      </w:r>
    </w:p>
    <w:p>
      <w:pPr>
        <w:pStyle w:val="Template"/>
        <w:rPr>
          <w:i w:val="false"/>
          <w:i w:val="false"/>
          <w:iCs w:val="false"/>
        </w:rPr>
      </w:pPr>
      <w:r>
        <w:rPr>
          <w:i w:val="false"/>
          <w:iCs w:val="false"/>
        </w:rPr>
        <w:t xml:space="preserve">Il est recommandé de consulter </w:t>
      </w:r>
      <w:r>
        <w:rPr>
          <w:i w:val="false"/>
          <w:iCs w:val="false"/>
        </w:rPr>
        <w:t>le document de Vision d'abord</w:t>
      </w:r>
      <w:r>
        <w:rPr>
          <w:i w:val="false"/>
          <w:iCs w:val="false"/>
        </w:rPr>
        <w:t xml:space="preserve"> pour une rapide vue d'ensemble du projet.</w:t>
      </w:r>
    </w:p>
    <w:p>
      <w:pPr>
        <w:pStyle w:val="Template"/>
        <w:rPr>
          <w:i w:val="false"/>
          <w:i w:val="false"/>
          <w:iCs w:val="false"/>
        </w:rPr>
      </w:pPr>
      <w:r>
        <w:rPr>
          <w:i w:val="false"/>
          <w:iCs w:val="false"/>
        </w:rPr>
      </w:r>
    </w:p>
    <w:p>
      <w:pPr>
        <w:pStyle w:val="Heading2"/>
        <w:numPr>
          <w:ilvl w:val="1"/>
          <w:numId w:val="2"/>
        </w:numPr>
        <w:rPr/>
      </w:pPr>
      <w:bookmarkStart w:id="11" w:name="__RefHeading___Toc3094_32148684"/>
      <w:bookmarkStart w:id="12" w:name="_Toc352609384"/>
      <w:bookmarkStart w:id="13" w:name="_Toc439994670"/>
      <w:bookmarkEnd w:id="11"/>
      <w:r>
        <w:rPr/>
        <w:t xml:space="preserve"> </w:t>
      </w:r>
      <w:bookmarkEnd w:id="12"/>
      <w:bookmarkEnd w:id="13"/>
      <w:r>
        <w:rPr/>
        <w:t>Portée</w:t>
      </w:r>
    </w:p>
    <w:p>
      <w:pPr>
        <w:pStyle w:val="Template"/>
        <w:rPr/>
      </w:pPr>
      <w:r>
        <w:rPr>
          <w:i w:val="false"/>
          <w:iCs w:val="false"/>
        </w:rPr>
        <w:t>L'Extraction d'Image est un module à utiliser dans un</w:t>
      </w:r>
      <w:r>
        <w:rPr>
          <w:i w:val="false"/>
          <w:iCs w:val="false"/>
        </w:rPr>
        <w:t>e compagnie</w:t>
      </w:r>
      <w:r>
        <w:rPr>
          <w:i w:val="false"/>
          <w:iCs w:val="false"/>
        </w:rPr>
        <w:t xml:space="preserve"> de numérisation et traitement de documents </w:t>
      </w:r>
      <w:r>
        <w:rPr>
          <w:i w:val="false"/>
          <w:iCs w:val="false"/>
        </w:rPr>
        <w:t>pour des compagnies tierces, appellée C</w:t>
      </w:r>
      <w:r>
        <w:rPr>
          <w:i w:val="false"/>
          <w:iCs w:val="false"/>
        </w:rPr>
        <w:t>TEC</w:t>
      </w:r>
      <w:r>
        <w:rPr>
          <w:i w:val="false"/>
          <w:iCs w:val="false"/>
        </w:rPr>
        <w:t>. Des clients envoient des chèques et factures chez Ctec, qui numérise les documents, entre certaines données, et renvoie des fichiers comprenant numéros de compte, montants, etc.</w:t>
      </w:r>
    </w:p>
    <w:p>
      <w:pPr>
        <w:pStyle w:val="Template"/>
        <w:rPr>
          <w:i w:val="false"/>
          <w:i w:val="false"/>
          <w:iCs w:val="false"/>
        </w:rPr>
      </w:pPr>
      <w:r>
        <w:rPr>
          <w:i w:val="false"/>
          <w:iCs w:val="false"/>
        </w:rPr>
      </w:r>
    </w:p>
    <w:p>
      <w:pPr>
        <w:pStyle w:val="Template"/>
        <w:rPr/>
      </w:pPr>
      <w:r>
        <w:rPr>
          <w:i w:val="false"/>
          <w:iCs w:val="false"/>
        </w:rPr>
        <w:t>L'extraction d'image se veut u</w:t>
      </w:r>
      <w:r>
        <w:rPr>
          <w:i w:val="false"/>
          <w:iCs w:val="false"/>
        </w:rPr>
        <w:t>ne étape après numérisation de documents et entrée de données, pour produire un ou des fichiers à envoyer au client. Ces fichiers contiendront des données, mais spécifiquement leurs</w:t>
      </w:r>
      <w:r>
        <w:rPr>
          <w:i w:val="false"/>
          <w:iCs w:val="false"/>
        </w:rPr>
        <w:t xml:space="preserve"> images associées. </w:t>
      </w:r>
      <w:r>
        <w:rPr>
          <w:i w:val="false"/>
          <w:iCs w:val="false"/>
        </w:rPr>
        <w:t xml:space="preserve">Les images peuvent être en différents formats, différentes images de documents peuvent être choisies (ex. seulement les chèques, seulement le dos des factures), etc.; le tout doit être personnalisable à travers une interface. Ce document spécifiera toutes les manières et les configurations qui seront possibles pour l'Extraction d'Image, </w:t>
      </w:r>
      <w:r>
        <w:rPr>
          <w:i w:val="false"/>
          <w:iCs w:val="false"/>
        </w:rPr>
        <w:t>ainsi que des informations par rapport à la manière dont ces configurations seront codées.</w:t>
      </w:r>
    </w:p>
    <w:p>
      <w:pPr>
        <w:pStyle w:val="Template"/>
        <w:rPr>
          <w:i w:val="false"/>
          <w:i w:val="false"/>
          <w:iCs w:val="false"/>
        </w:rPr>
      </w:pPr>
      <w:r>
        <w:rPr>
          <w:i w:val="false"/>
          <w:iCs w:val="false"/>
        </w:rPr>
      </w:r>
    </w:p>
    <w:p>
      <w:pPr>
        <w:pStyle w:val="Template"/>
        <w:rPr/>
      </w:pPr>
      <w:r>
        <w:rPr>
          <w:i w:val="false"/>
          <w:iCs w:val="false"/>
        </w:rPr>
        <w:t xml:space="preserve">Le projet inclut deux volets, un pour créer les fichiers extraction d'image comme tel et un pour visionner les fichiers. Le premier sous-projet est la partie principale du projet; la majorité du temps alloué au projet sera consacrée à cette partie. La deuxième </w:t>
      </w:r>
      <w:r>
        <w:rPr>
          <w:i w:val="false"/>
          <w:iCs w:val="false"/>
        </w:rPr>
        <w:t>sous-projet</w:t>
      </w:r>
      <w:r>
        <w:rPr>
          <w:i w:val="false"/>
          <w:iCs w:val="false"/>
        </w:rPr>
        <w:t xml:space="preserve"> </w:t>
      </w:r>
      <w:r>
        <w:rPr>
          <w:i w:val="false"/>
          <w:iCs w:val="false"/>
        </w:rPr>
        <w:t>est un outil de visionnement. Durant le développement, cet outil servira à tester la partie extraction; après le développement, l'outil pourra être utilisé par les opérateurs dans la compagnie.</w:t>
      </w:r>
    </w:p>
    <w:p>
      <w:pPr>
        <w:pStyle w:val="Template"/>
        <w:rPr/>
      </w:pPr>
      <w:r>
        <w:rPr/>
      </w:r>
    </w:p>
    <w:p>
      <w:pPr>
        <w:pStyle w:val="Heading2"/>
        <w:numPr>
          <w:ilvl w:val="1"/>
          <w:numId w:val="2"/>
        </w:numPr>
        <w:rPr/>
      </w:pPr>
      <w:bookmarkStart w:id="14" w:name="__RefHeading___Toc3096_32148684"/>
      <w:bookmarkEnd w:id="14"/>
      <w:r>
        <w:rPr/>
        <w:t xml:space="preserve"> </w:t>
      </w:r>
      <w:bookmarkStart w:id="15" w:name="_Toc352609385"/>
      <w:bookmarkStart w:id="16" w:name="_Toc439994672"/>
      <w:r>
        <w:rPr/>
        <w:t>R</w:t>
      </w:r>
      <w:bookmarkEnd w:id="15"/>
      <w:bookmarkEnd w:id="16"/>
      <w:r>
        <w:rPr/>
        <w:t>éférences</w:t>
      </w:r>
    </w:p>
    <w:p>
      <w:pPr>
        <w:pStyle w:val="Template"/>
        <w:numPr>
          <w:ilvl w:val="0"/>
          <w:numId w:val="3"/>
        </w:numPr>
        <w:rPr>
          <w:i w:val="false"/>
          <w:i w:val="false"/>
          <w:iCs w:val="false"/>
        </w:rPr>
      </w:pPr>
      <w:r>
        <w:rPr>
          <w:i w:val="false"/>
          <w:iCs w:val="false"/>
        </w:rPr>
        <w:t>Présentation informelle du projet:</w:t>
      </w:r>
    </w:p>
    <w:p>
      <w:pPr>
        <w:pStyle w:val="Template"/>
        <w:numPr>
          <w:ilvl w:val="0"/>
          <w:numId w:val="0"/>
        </w:numPr>
        <w:rPr>
          <w:i w:val="false"/>
          <w:i w:val="false"/>
          <w:iCs w:val="false"/>
        </w:rPr>
      </w:pPr>
      <w:hyperlink r:id="rId6">
        <w:r>
          <w:rPr>
            <w:rStyle w:val="InternetLink"/>
            <w:i w:val="false"/>
            <w:iCs w:val="false"/>
          </w:rPr>
          <w:t>https://drive.google.com/open?id=0B9QfCz-aicKRUjgwNHhpSHVaenM</w:t>
        </w:r>
      </w:hyperlink>
    </w:p>
    <w:p>
      <w:pPr>
        <w:pStyle w:val="Template"/>
        <w:rPr>
          <w:i w:val="false"/>
          <w:i w:val="false"/>
          <w:iCs w:val="false"/>
        </w:rPr>
      </w:pPr>
      <w:r>
        <w:rPr>
          <w:i w:val="false"/>
          <w:iCs w:val="false"/>
        </w:rPr>
      </w:r>
    </w:p>
    <w:p>
      <w:pPr>
        <w:pStyle w:val="Template"/>
        <w:rPr>
          <w:i w:val="false"/>
          <w:i w:val="false"/>
          <w:iCs w:val="false"/>
        </w:rPr>
      </w:pPr>
      <w:r>
        <w:rPr>
          <w:i w:val="false"/>
          <w:iCs w:val="false"/>
        </w:rPr>
      </w:r>
    </w:p>
    <w:p>
      <w:pPr>
        <w:pStyle w:val="Heading1"/>
        <w:numPr>
          <w:ilvl w:val="0"/>
          <w:numId w:val="2"/>
        </w:numPr>
        <w:rPr/>
      </w:pPr>
      <w:bookmarkStart w:id="17" w:name="__RefHeading___Toc3098_32148684"/>
      <w:bookmarkStart w:id="18" w:name="_Toc352609386"/>
      <w:bookmarkStart w:id="19" w:name="_Toc439994673"/>
      <w:bookmarkEnd w:id="17"/>
      <w:r>
        <w:rPr/>
        <w:t>D</w:t>
      </w:r>
      <w:bookmarkEnd w:id="18"/>
      <w:bookmarkEnd w:id="19"/>
      <w:r>
        <w:rPr/>
        <w:t>escription générale</w:t>
      </w:r>
    </w:p>
    <w:p>
      <w:pPr>
        <w:pStyle w:val="Heading2"/>
        <w:numPr>
          <w:ilvl w:val="1"/>
          <w:numId w:val="2"/>
        </w:numPr>
        <w:rPr/>
      </w:pPr>
      <w:bookmarkStart w:id="20" w:name="__RefHeading___Toc3100_32148684"/>
      <w:bookmarkStart w:id="21" w:name="_Toc352609387"/>
      <w:bookmarkStart w:id="22" w:name="_Toc439994674"/>
      <w:bookmarkEnd w:id="20"/>
      <w:r>
        <w:rPr/>
        <w:t xml:space="preserve"> </w:t>
      </w:r>
      <w:bookmarkEnd w:id="21"/>
      <w:bookmarkEnd w:id="22"/>
      <w:r>
        <w:rPr/>
        <w:t>Perspective de produit</w:t>
      </w:r>
      <w:r>
        <mc:AlternateContent>
          <mc:Choice Requires="wps">
            <w:drawing>
              <wp:anchor behindDoc="0" distT="179705" distB="179705" distL="179705" distR="179705" simplePos="0" locked="0" layoutInCell="1" allowOverlap="1" relativeHeight="2">
                <wp:simplePos x="0" y="0"/>
                <wp:positionH relativeFrom="column">
                  <wp:posOffset>3715385</wp:posOffset>
                </wp:positionH>
                <wp:positionV relativeFrom="paragraph">
                  <wp:posOffset>309880</wp:posOffset>
                </wp:positionV>
                <wp:extent cx="2374900" cy="2386965"/>
                <wp:effectExtent l="0" t="0" r="0" b="0"/>
                <wp:wrapSquare wrapText="largest"/>
                <wp:docPr id="1" name="Frame1"/>
                <a:graphic xmlns:a="http://schemas.openxmlformats.org/drawingml/2006/main">
                  <a:graphicData uri="http://schemas.microsoft.com/office/word/2010/wordprocessingShape">
                    <wps:wsp>
                      <wps:cNvSpPr txBox="1"/>
                      <wps:spPr>
                        <a:xfrm>
                          <a:off x="0" y="0"/>
                          <a:ext cx="2374900" cy="2386965"/>
                        </a:xfrm>
                        <a:prstGeom prst="rect"/>
                      </wps:spPr>
                      <wps:txbx>
                        <w:txbxContent>
                          <w:p>
                            <w:pPr>
                              <w:pStyle w:val="Illustration"/>
                              <w:spacing w:before="120" w:after="120"/>
                              <w:rPr>
                                <w:sz w:val="16"/>
                                <w:szCs w:val="16"/>
                              </w:rPr>
                            </w:pPr>
                            <w:r>
                              <w:rPr>
                                <w:sz w:val="16"/>
                                <w:szCs w:val="16"/>
                              </w:rPr>
                              <w:t xml:space="preserve">   </w:t>
                              <w:drawing>
                                <wp:inline distT="0" distB="0" distL="0" distR="0">
                                  <wp:extent cx="2122805" cy="197294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2122805" cy="1972945"/>
                                          </a:xfrm>
                                          <a:prstGeom prst="rect">
                                            <a:avLst/>
                                          </a:prstGeom>
                                        </pic:spPr>
                                      </pic:pic>
                                    </a:graphicData>
                                  </a:graphic>
                                </wp:inline>
                              </w:drawing>
                            </w:r>
                            <w:r>
                              <w:rPr>
                                <w:sz w:val="16"/>
                                <w:szCs w:val="16"/>
                              </w:rPr>
                              <w:t xml:space="preserve">Figure 1: Diagramme de contexte pour </w:t>
                            </w:r>
                            <w:r>
                              <w:rPr>
                                <w:sz w:val="16"/>
                                <w:szCs w:val="16"/>
                              </w:rPr>
                              <w:t>E.I.</w:t>
                            </w:r>
                          </w:p>
                        </w:txbxContent>
                      </wps:txbx>
                      <wps:bodyPr anchor="t" lIns="0" tIns="0" rIns="0" bIns="0">
                        <a:noAutofit/>
                      </wps:bodyPr>
                    </wps:wsp>
                  </a:graphicData>
                </a:graphic>
              </wp:anchor>
            </w:drawing>
          </mc:Choice>
          <mc:Fallback>
            <w:pict>
              <v:rect style="position:absolute;rotation:0;width:187pt;height:187.95pt;mso-wrap-distance-left:14.15pt;mso-wrap-distance-right:14.15pt;mso-wrap-distance-top:14.15pt;mso-wrap-distance-bottom:14.15pt;margin-top:24.4pt;mso-position-vertical-relative:text;margin-left:292.55pt;mso-position-horizontal-relative:text">
                <v:textbox inset="0in,0in,0in,0in">
                  <w:txbxContent>
                    <w:p>
                      <w:pPr>
                        <w:pStyle w:val="Illustration"/>
                        <w:spacing w:before="120" w:after="120"/>
                        <w:rPr>
                          <w:sz w:val="16"/>
                          <w:szCs w:val="16"/>
                        </w:rPr>
                      </w:pPr>
                      <w:r>
                        <w:rPr>
                          <w:sz w:val="16"/>
                          <w:szCs w:val="16"/>
                        </w:rPr>
                        <w:t xml:space="preserve">   </w:t>
                        <w:drawing>
                          <wp:inline distT="0" distB="0" distL="0" distR="0">
                            <wp:extent cx="2122805" cy="197294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2122805" cy="1972945"/>
                                    </a:xfrm>
                                    <a:prstGeom prst="rect">
                                      <a:avLst/>
                                    </a:prstGeom>
                                  </pic:spPr>
                                </pic:pic>
                              </a:graphicData>
                            </a:graphic>
                          </wp:inline>
                        </w:drawing>
                      </w:r>
                      <w:r>
                        <w:rPr>
                          <w:sz w:val="16"/>
                          <w:szCs w:val="16"/>
                        </w:rPr>
                        <w:t xml:space="preserve">Figure 1: Diagramme de contexte pour </w:t>
                      </w:r>
                      <w:r>
                        <w:rPr>
                          <w:sz w:val="16"/>
                          <w:szCs w:val="16"/>
                        </w:rPr>
                        <w:t>E.I.</w:t>
                      </w:r>
                    </w:p>
                  </w:txbxContent>
                </v:textbox>
                <w10:wrap type="square" side="largest"/>
              </v:rect>
            </w:pict>
          </mc:Fallback>
        </mc:AlternateContent>
      </w:r>
    </w:p>
    <w:p>
      <w:pPr>
        <w:pStyle w:val="Template"/>
        <w:rPr>
          <w:i w:val="false"/>
          <w:i w:val="false"/>
          <w:iCs w:val="false"/>
        </w:rPr>
      </w:pPr>
      <w:r>
        <w:rPr>
          <w:i w:val="false"/>
          <w:iCs w:val="false"/>
        </w:rPr>
        <w:t>L'Extraction d'Image est une un outil, sous forme de librairie + interface configuration + visionneur, servant à créer des fichiers pour des clients comprenant images, parfois accompagnées de données. Il arrive que des clients demandent que CTEC génère cette sorte de fichier, et jusqu'à présent le code qui génère cela devait être partiellement réécrit pour chaque client.</w:t>
      </w:r>
    </w:p>
    <w:p>
      <w:pPr>
        <w:pStyle w:val="Template"/>
        <w:rPr>
          <w:i w:val="false"/>
          <w:i w:val="false"/>
          <w:iCs w:val="false"/>
        </w:rPr>
      </w:pPr>
      <w:r>
        <w:rPr>
          <w:i w:val="false"/>
          <w:iCs w:val="false"/>
        </w:rPr>
      </w:r>
    </w:p>
    <w:p>
      <w:pPr>
        <w:pStyle w:val="Template"/>
        <w:rPr>
          <w:i w:val="false"/>
          <w:i w:val="false"/>
          <w:iCs w:val="false"/>
        </w:rPr>
      </w:pPr>
      <w:r>
        <w:rPr>
          <w:i w:val="false"/>
          <w:iCs w:val="false"/>
        </w:rPr>
        <w:t>Nous voulons être capables de créer des configurations pour tous les clients avec le même outil. Cet outil devra satisfaire  les demandes présentes et futures des clients et être facilement configurable pour les besoins de chaque client.</w:t>
      </w:r>
    </w:p>
    <w:p>
      <w:pPr>
        <w:pStyle w:val="Template"/>
        <w:rPr>
          <w:i w:val="false"/>
          <w:i w:val="false"/>
          <w:iCs w:val="false"/>
        </w:rPr>
      </w:pPr>
      <w:r>
        <w:rPr>
          <w:i w:val="false"/>
          <w:iCs w:val="false"/>
        </w:rPr>
      </w:r>
    </w:p>
    <w:p>
      <w:pPr>
        <w:pStyle w:val="Heading2"/>
        <w:numPr>
          <w:ilvl w:val="1"/>
          <w:numId w:val="2"/>
        </w:numPr>
        <w:rPr/>
      </w:pPr>
      <w:bookmarkStart w:id="23" w:name="__RefHeading___Toc3102_32148684"/>
      <w:bookmarkEnd w:id="23"/>
      <w:r>
        <w:rPr/>
        <w:t xml:space="preserve"> </w:t>
      </w:r>
      <w:bookmarkStart w:id="24" w:name="_Toc352609388"/>
      <w:bookmarkStart w:id="25" w:name="_Toc439994676"/>
      <w:r>
        <w:rPr/>
        <w:t>C</w:t>
      </w:r>
      <w:bookmarkEnd w:id="24"/>
      <w:bookmarkEnd w:id="25"/>
      <w:r>
        <w:rPr/>
        <w:t>lasses d'usagers</w:t>
      </w:r>
    </w:p>
    <w:tbl>
      <w:tblPr>
        <w:tblW w:w="9864" w:type="dxa"/>
        <w:jc w:val="left"/>
        <w:tblInd w:w="0" w:type="dxa"/>
        <w:tblBorders/>
        <w:tblCellMar>
          <w:top w:w="0" w:type="dxa"/>
          <w:left w:w="108" w:type="dxa"/>
          <w:bottom w:w="0" w:type="dxa"/>
          <w:right w:w="108" w:type="dxa"/>
        </w:tblCellMar>
      </w:tblPr>
      <w:tblGrid>
        <w:gridCol w:w="1817"/>
        <w:gridCol w:w="8047"/>
      </w:tblGrid>
      <w:tr>
        <w:trPr/>
        <w:tc>
          <w:tcPr>
            <w:tcW w:w="1817" w:type="dxa"/>
            <w:tcBorders/>
            <w:shd w:fill="auto" w:val="clear"/>
          </w:tcPr>
          <w:p>
            <w:pPr>
              <w:pStyle w:val="Normal"/>
              <w:rPr/>
            </w:pPr>
            <w:r>
              <w:rPr/>
            </w:r>
          </w:p>
          <w:p>
            <w:pPr>
              <w:pStyle w:val="Normal"/>
              <w:rPr/>
            </w:pPr>
            <w:r>
              <w:rPr/>
              <w:t>Opérateur configuration</w:t>
            </w:r>
          </w:p>
          <w:p>
            <w:pPr>
              <w:pStyle w:val="Normal"/>
              <w:rPr/>
            </w:pPr>
            <w:r>
              <w:rPr/>
              <w:t>(à favoriser)</w:t>
            </w:r>
          </w:p>
          <w:p>
            <w:pPr>
              <w:pStyle w:val="Normal"/>
              <w:rPr/>
            </w:pPr>
            <w:r>
              <w:rPr/>
            </w:r>
          </w:p>
        </w:tc>
        <w:tc>
          <w:tcPr>
            <w:tcW w:w="8047" w:type="dxa"/>
            <w:tcBorders/>
            <w:shd w:fill="auto" w:val="clear"/>
          </w:tcPr>
          <w:p>
            <w:pPr>
              <w:pStyle w:val="TableText"/>
              <w:spacing w:before="40" w:after="40"/>
              <w:rPr/>
            </w:pPr>
            <w:r>
              <w:rPr/>
              <w:t>Ils s'occuppent déjà de configurer d'autres aspects du travail pour des clients, selon les requis donnés par le chargé de projet, avec de l'aide des développeurs pour la formation. Ils s'occupperont d'ajouter, modifier et supprimer des configurations d'Extraction d'Image, ce qui sera pour eux du travail additionnel qui s'inscrira dans la continuité de leur travail de configuration.</w:t>
            </w:r>
          </w:p>
          <w:p>
            <w:pPr>
              <w:pStyle w:val="TableText"/>
              <w:rPr/>
            </w:pPr>
            <w:r>
              <w:rPr/>
            </w:r>
          </w:p>
          <w:p>
            <w:pPr>
              <w:pStyle w:val="TableText"/>
              <w:spacing w:before="40" w:after="40"/>
              <w:rPr/>
            </w:pPr>
            <w:r>
              <w:rPr/>
              <w:t>Le succès du projet dépend grandement de leur capacité à accepter, comprendre et utiliser efficacement l'interface qui leur sera fournie.</w:t>
            </w:r>
          </w:p>
        </w:tc>
      </w:tr>
      <w:tr>
        <w:trPr/>
        <w:tc>
          <w:tcPr>
            <w:tcW w:w="1817" w:type="dxa"/>
            <w:tcBorders/>
            <w:shd w:fill="auto" w:val="clear"/>
          </w:tcPr>
          <w:p>
            <w:pPr>
              <w:pStyle w:val="Normal"/>
              <w:rPr/>
            </w:pPr>
            <w:r>
              <w:rPr/>
            </w:r>
          </w:p>
          <w:p>
            <w:pPr>
              <w:pStyle w:val="Normal"/>
              <w:rPr/>
            </w:pPr>
            <w:r>
              <w:rPr/>
              <w:t>Opérateur</w:t>
            </w:r>
          </w:p>
          <w:p>
            <w:pPr>
              <w:pStyle w:val="Normal"/>
              <w:rPr/>
            </w:pPr>
            <w:r>
              <w:rPr/>
              <w:t>test et support</w:t>
            </w:r>
          </w:p>
        </w:tc>
        <w:tc>
          <w:tcPr>
            <w:tcW w:w="8047" w:type="dxa"/>
            <w:tcBorders/>
            <w:shd w:fill="auto" w:val="clear"/>
          </w:tcPr>
          <w:p>
            <w:pPr>
              <w:pStyle w:val="TableText"/>
              <w:spacing w:before="40" w:after="40"/>
              <w:rPr/>
            </w:pPr>
            <w:r>
              <w:rPr/>
              <w:t xml:space="preserve">Ce sont des opérateurs </w:t>
            </w:r>
            <w:r>
              <w:rPr/>
              <w:t>qui utilisent l'application PostPayment de CTEC pour tester différents fichiers, processus etc. qui seront utilisés par des clients. Ils s'occupperont de tester les Extractions d'Image en utilisant l'outil visionneur qui sera développé.</w:t>
            </w:r>
          </w:p>
          <w:p>
            <w:pPr>
              <w:pStyle w:val="TableText"/>
              <w:rPr/>
            </w:pPr>
            <w:r>
              <w:rPr/>
            </w:r>
          </w:p>
          <w:p>
            <w:pPr>
              <w:pStyle w:val="TableText"/>
              <w:spacing w:before="40" w:after="40"/>
              <w:rPr/>
            </w:pPr>
            <w:r>
              <w:rPr/>
              <w:t xml:space="preserve">Cette position requiert moins de compétences techniques et moins de connaissances techniques que l'opérateur configuration, mais il arrive souvent qu'une personne a les deux rôles </w:t>
            </w:r>
            <w:r>
              <w:rPr/>
              <w:t>d'opérateur</w:t>
            </w:r>
            <w:r>
              <w:rPr/>
              <w:t>.</w:t>
            </w:r>
          </w:p>
        </w:tc>
      </w:tr>
    </w:tbl>
    <w:p>
      <w:pPr>
        <w:pStyle w:val="Heading2"/>
        <w:numPr>
          <w:ilvl w:val="1"/>
          <w:numId w:val="2"/>
        </w:numPr>
        <w:rPr/>
      </w:pPr>
      <w:bookmarkStart w:id="26" w:name="__RefHeading___Toc3104_32148684"/>
      <w:bookmarkEnd w:id="26"/>
      <w:r>
        <w:rPr/>
        <w:t xml:space="preserve"> </w:t>
      </w:r>
      <w:r>
        <w:rPr/>
        <w:t>Contraintes d'environnements et langages</w:t>
      </w:r>
    </w:p>
    <w:p>
      <w:pPr>
        <w:pStyle w:val="TextBody"/>
        <w:spacing w:lineRule="auto" w:line="240"/>
        <w:rPr/>
      </w:pPr>
      <w:r>
        <w:rPr/>
        <w:t xml:space="preserve">CE-01: Tout le code sera en C# </w:t>
      </w:r>
      <w:r>
        <w:rPr/>
        <w:t>avec .NET Framework 4.0</w:t>
      </w:r>
      <w:r>
        <w:rPr/>
        <w:t>, comme le reste des nouveaux projets de la compagnie.</w:t>
      </w:r>
    </w:p>
    <w:p>
      <w:pPr>
        <w:pStyle w:val="TextBody"/>
        <w:spacing w:lineRule="auto" w:line="240"/>
        <w:rPr/>
      </w:pPr>
      <w:r>
        <w:rPr/>
        <w:t xml:space="preserve">CE-02: </w:t>
      </w:r>
      <w:r>
        <w:rPr/>
        <w:t>La base de données de la compagnie réelle est une base de données Oracle. Cependant, pour les besoins du projet étudiant, une base de données locale SQLite sera utilisée. Il faudra s'assurer autant que possible d'une conversion facile entre les deux.</w:t>
      </w:r>
    </w:p>
    <w:p>
      <w:pPr>
        <w:pStyle w:val="TextBody"/>
        <w:spacing w:lineRule="auto" w:line="240"/>
        <w:rPr/>
      </w:pPr>
      <w:r>
        <w:rPr/>
      </w:r>
    </w:p>
    <w:p>
      <w:pPr>
        <w:pStyle w:val="TextBody"/>
        <w:spacing w:lineRule="auto" w:line="240"/>
        <w:rPr/>
      </w:pPr>
      <w:r>
        <w:rPr>
          <w:i w:val="false"/>
          <w:iCs w:val="false"/>
        </w:rPr>
        <w:t xml:space="preserve">CE-03: </w:t>
      </w:r>
      <w:r>
        <w:rPr>
          <w:i w:val="false"/>
          <w:iCs w:val="false"/>
        </w:rPr>
        <w:t>Tous les environnements de développement et d'opération sont du Windows, de Windows 7 à Windows Server 2012.</w:t>
      </w:r>
    </w:p>
    <w:p>
      <w:pPr>
        <w:pStyle w:val="Heading1"/>
        <w:numPr>
          <w:ilvl w:val="0"/>
          <w:numId w:val="2"/>
        </w:numPr>
        <w:rPr/>
      </w:pPr>
      <w:bookmarkStart w:id="27" w:name="__RefHeading___Toc3110_32148684"/>
      <w:bookmarkStart w:id="28" w:name="_Toc352609392"/>
      <w:bookmarkStart w:id="29" w:name="_Toc439994687"/>
      <w:bookmarkEnd w:id="27"/>
      <w:r>
        <w:rPr/>
        <w:t>F</w:t>
      </w:r>
      <w:bookmarkStart w:id="30" w:name="_Toc439994682"/>
      <w:bookmarkEnd w:id="28"/>
      <w:bookmarkEnd w:id="29"/>
      <w:r>
        <w:rPr/>
        <w:t>onctionnalités</w:t>
      </w:r>
    </w:p>
    <w:p>
      <w:pPr>
        <w:pStyle w:val="TextBody"/>
        <w:spacing w:lineRule="auto" w:line="240"/>
        <w:rPr/>
      </w:pPr>
      <w:r>
        <w:rPr>
          <w:i w:val="false"/>
          <w:iCs w:val="false"/>
        </w:rPr>
        <w:t>L</w:t>
      </w:r>
      <w:r>
        <w:rPr>
          <w:i w:val="false"/>
          <w:iCs w:val="false"/>
        </w:rPr>
        <w:t>es fonctionnalités systèmes sont indiquées par l'acronyme SF, pour “System Feature”.</w:t>
      </w:r>
    </w:p>
    <w:p>
      <w:pPr>
        <w:pStyle w:val="Heading2"/>
        <w:numPr>
          <w:ilvl w:val="1"/>
          <w:numId w:val="2"/>
        </w:numPr>
        <w:rPr/>
      </w:pPr>
      <w:bookmarkStart w:id="31" w:name="__RefHeading___Toc3112_32148684"/>
      <w:bookmarkEnd w:id="31"/>
      <w:r>
        <w:rPr/>
        <w:t xml:space="preserve"> </w:t>
      </w:r>
      <w:r>
        <w:rPr/>
        <w:t xml:space="preserve"> </w:t>
      </w:r>
      <w:r>
        <w:rPr/>
        <w:t>SF-01: Configuration partie 1 - Choix des images</w:t>
      </w:r>
    </w:p>
    <w:p>
      <w:pPr>
        <w:pStyle w:val="TextBody"/>
        <w:numPr>
          <w:ilvl w:val="0"/>
          <w:numId w:val="0"/>
        </w:numPr>
        <w:spacing w:lineRule="auto" w:line="240"/>
        <w:rPr>
          <w:i w:val="false"/>
          <w:i w:val="false"/>
          <w:iCs w:val="false"/>
        </w:rPr>
      </w:pPr>
      <w:r>
        <w:rPr>
          <w:i w:val="false"/>
          <w:iCs w:val="false"/>
        </w:rPr>
        <w:t>Un opérateur doit pouvoir choisir quelles images seront incluses dans l'Extraction d'Image qui sera effectuée automatiquement à la fin de la journée ou à la fin de chaque lot.</w:t>
      </w:r>
    </w:p>
    <w:p>
      <w:pPr>
        <w:pStyle w:val="Heading3"/>
        <w:numPr>
          <w:ilvl w:val="2"/>
          <w:numId w:val="2"/>
        </w:numPr>
        <w:rPr/>
      </w:pPr>
      <w:bookmarkStart w:id="32" w:name="__RefHeading___Toc10354_584680328"/>
      <w:bookmarkEnd w:id="32"/>
      <w:r>
        <w:rPr/>
        <w:t xml:space="preserve"> </w:t>
      </w:r>
      <w:r>
        <w:rPr/>
        <w:t xml:space="preserve">SF-01.1: </w:t>
      </w:r>
      <w:r>
        <w:rPr/>
        <w:t>Choix des images selon une condition</w:t>
      </w:r>
    </w:p>
    <w:p>
      <w:pPr>
        <w:pStyle w:val="TextBody"/>
        <w:numPr>
          <w:ilvl w:val="0"/>
          <w:numId w:val="0"/>
        </w:numPr>
        <w:spacing w:lineRule="auto" w:line="240"/>
        <w:rPr>
          <w:i w:val="false"/>
          <w:i w:val="false"/>
          <w:iCs w:val="false"/>
        </w:rPr>
      </w:pPr>
      <w:r>
        <w:rPr>
          <w:i w:val="false"/>
          <w:iCs w:val="false"/>
        </w:rPr>
        <w:t>Une liste de conditions doit être offerte à l'opérateur, en des termes du domaine compris par l'opérateur. Par exemple, l'opérateur pourrait choisir une condition “lot de type Multiples”, et l'Extraction d'Image “saurait” que cela correspond à une condition dans la base de données “Capture_Batch.Capture_Type_Item = 2”.</w:t>
      </w:r>
    </w:p>
    <w:p>
      <w:pPr>
        <w:pStyle w:val="TextBody"/>
        <w:numPr>
          <w:ilvl w:val="0"/>
          <w:numId w:val="0"/>
        </w:numPr>
        <w:spacing w:lineRule="auto" w:line="240"/>
        <w:rPr>
          <w:i w:val="false"/>
          <w:i w:val="false"/>
          <w:iCs w:val="false"/>
        </w:rPr>
      </w:pPr>
      <w:r>
        <w:rPr>
          <w:i w:val="false"/>
          <w:iCs w:val="false"/>
        </w:rPr>
        <w:t>Par défaut, aucune image n'est sélectionnée.</w:t>
      </w:r>
    </w:p>
    <w:p>
      <w:pPr>
        <w:pStyle w:val="Heading3"/>
        <w:numPr>
          <w:ilvl w:val="2"/>
          <w:numId w:val="2"/>
        </w:numPr>
        <w:rPr/>
      </w:pPr>
      <w:bookmarkStart w:id="33" w:name="__RefHeading___Toc10356_584680328"/>
      <w:bookmarkEnd w:id="33"/>
      <w:r>
        <w:rPr/>
        <w:t xml:space="preserve"> </w:t>
      </w:r>
      <w:r>
        <w:rPr/>
        <w:t xml:space="preserve">SF-01.2: </w:t>
      </w:r>
      <w:r>
        <w:rPr/>
        <w:t>Création de groupes de conditions</w:t>
      </w:r>
    </w:p>
    <w:p>
      <w:pPr>
        <w:pStyle w:val="TextBody"/>
        <w:numPr>
          <w:ilvl w:val="0"/>
          <w:numId w:val="0"/>
        </w:numPr>
        <w:spacing w:lineRule="auto" w:line="240"/>
        <w:rPr/>
      </w:pPr>
      <w:r>
        <w:rPr>
          <w:i w:val="false"/>
          <w:iCs w:val="false"/>
        </w:rPr>
        <w:t xml:space="preserve">Pour ajouter à  SF-01, un opérateur doit pouvoir choisir plusieurs conditions </w:t>
      </w:r>
      <w:r>
        <w:rPr>
          <w:i w:val="false"/>
          <w:iCs w:val="false"/>
        </w:rPr>
        <w:t>et les combiner ensemble</w:t>
      </w:r>
      <w:r>
        <w:rPr>
          <w:i w:val="false"/>
          <w:iCs w:val="false"/>
        </w:rPr>
        <w:t xml:space="preserve">. Considérons </w:t>
      </w:r>
      <w:r>
        <w:rPr>
          <w:i w:val="false"/>
          <w:iCs w:val="false"/>
        </w:rPr>
        <w:t>quatre conditions:</w:t>
      </w:r>
    </w:p>
    <w:p>
      <w:pPr>
        <w:pStyle w:val="TextBody"/>
        <w:numPr>
          <w:ilvl w:val="0"/>
          <w:numId w:val="0"/>
        </w:numPr>
        <w:spacing w:lineRule="auto" w:line="240"/>
        <w:rPr>
          <w:i w:val="false"/>
          <w:i w:val="false"/>
          <w:iCs w:val="false"/>
        </w:rPr>
      </w:pPr>
      <w:r>
        <w:rPr>
          <w:i w:val="false"/>
          <w:iCs w:val="false"/>
        </w:rPr>
        <w:t>C1 = lot de type Multiples</w:t>
      </w:r>
    </w:p>
    <w:p>
      <w:pPr>
        <w:pStyle w:val="TextBody"/>
        <w:numPr>
          <w:ilvl w:val="0"/>
          <w:numId w:val="0"/>
        </w:numPr>
        <w:spacing w:lineRule="auto" w:line="240"/>
        <w:rPr>
          <w:i w:val="false"/>
          <w:i w:val="false"/>
          <w:iCs w:val="false"/>
        </w:rPr>
      </w:pPr>
      <w:r>
        <w:rPr>
          <w:i w:val="false"/>
          <w:iCs w:val="false"/>
        </w:rPr>
        <w:t>C2 = lot de type Simples</w:t>
      </w:r>
    </w:p>
    <w:p>
      <w:pPr>
        <w:pStyle w:val="TextBody"/>
        <w:numPr>
          <w:ilvl w:val="0"/>
          <w:numId w:val="0"/>
        </w:numPr>
        <w:spacing w:lineRule="auto" w:line="240"/>
        <w:rPr>
          <w:i w:val="false"/>
          <w:i w:val="false"/>
          <w:iCs w:val="false"/>
        </w:rPr>
      </w:pPr>
      <w:r>
        <w:rPr>
          <w:i w:val="false"/>
          <w:iCs w:val="false"/>
        </w:rPr>
        <w:t>C3 = transactions contenant des documents non-financiers</w:t>
      </w:r>
    </w:p>
    <w:p>
      <w:pPr>
        <w:pStyle w:val="TextBody"/>
        <w:numPr>
          <w:ilvl w:val="0"/>
          <w:numId w:val="0"/>
        </w:numPr>
        <w:spacing w:lineRule="auto" w:line="240"/>
        <w:rPr>
          <w:i w:val="false"/>
          <w:i w:val="false"/>
          <w:iCs w:val="false"/>
        </w:rPr>
      </w:pPr>
      <w:r>
        <w:rPr>
          <w:i w:val="false"/>
          <w:iCs w:val="false"/>
        </w:rPr>
        <w:t>C4 = items rejetés</w:t>
      </w:r>
    </w:p>
    <w:p>
      <w:pPr>
        <w:pStyle w:val="TextBody"/>
        <w:numPr>
          <w:ilvl w:val="0"/>
          <w:numId w:val="0"/>
        </w:numPr>
        <w:spacing w:lineRule="auto" w:line="240"/>
        <w:rPr>
          <w:i w:val="false"/>
          <w:i w:val="false"/>
          <w:iCs w:val="false"/>
        </w:rPr>
      </w:pPr>
      <w:r>
        <w:rPr>
          <w:i w:val="false"/>
          <w:iCs w:val="false"/>
        </w:rPr>
        <w:t>Un opérateur peut utiliser ces conditions et les combiner avec des opérateurs logiques ET, OU et NON. Par exemple, une condition (C1 OU (C2 ET C3)) ET (NON C4) signifie “</w:t>
      </w:r>
      <w:r>
        <w:rPr>
          <w:i w:val="false"/>
          <w:iCs w:val="false"/>
        </w:rPr>
        <w:t>o</w:t>
      </w:r>
      <w:r>
        <w:rPr>
          <w:i w:val="false"/>
          <w:iCs w:val="false"/>
        </w:rPr>
        <w:t xml:space="preserve">n inclut les Multiples, ainsi que les Simples qui contiennent des documents financiers; mais on enlève </w:t>
      </w:r>
      <w:r>
        <w:rPr>
          <w:i w:val="false"/>
          <w:iCs w:val="false"/>
        </w:rPr>
        <w:t xml:space="preserve">de cette sélection </w:t>
      </w:r>
      <w:r>
        <w:rPr>
          <w:i w:val="false"/>
          <w:iCs w:val="false"/>
        </w:rPr>
        <w:t>les items rejetés”.</w:t>
      </w:r>
    </w:p>
    <w:p>
      <w:pPr>
        <w:pStyle w:val="TextBody"/>
        <w:numPr>
          <w:ilvl w:val="0"/>
          <w:numId w:val="0"/>
        </w:numPr>
        <w:spacing w:lineRule="auto" w:line="240"/>
        <w:rPr>
          <w:i w:val="false"/>
          <w:i w:val="false"/>
          <w:iCs w:val="false"/>
        </w:rPr>
      </w:pPr>
      <w:r>
        <w:rPr>
          <w:i w:val="false"/>
          <w:iCs w:val="false"/>
        </w:rPr>
        <w:t xml:space="preserve">Plusieurs groupes de conditions doivent pouvoir être créés à la fois. </w:t>
      </w:r>
      <w:r>
        <w:rPr>
          <w:i w:val="false"/>
          <w:iCs w:val="false"/>
        </w:rPr>
        <w:t>Pour raisons de simplicité,</w:t>
      </w:r>
      <w:r>
        <w:rPr>
          <w:i w:val="false"/>
          <w:iCs w:val="false"/>
        </w:rPr>
        <w:t xml:space="preserve"> il faudra présenter le tout avec des termes simples sans faire appel </w:t>
      </w:r>
      <w:r>
        <w:rPr>
          <w:i w:val="false"/>
          <w:iCs w:val="false"/>
        </w:rPr>
        <w:t>à ces termes</w:t>
      </w:r>
      <w:r>
        <w:rPr>
          <w:i w:val="false"/>
          <w:iCs w:val="false"/>
        </w:rPr>
        <w:t xml:space="preserve"> termes d'algèbre logique.</w:t>
      </w:r>
    </w:p>
    <w:p>
      <w:pPr>
        <w:pStyle w:val="Heading3"/>
        <w:numPr>
          <w:ilvl w:val="2"/>
          <w:numId w:val="2"/>
        </w:numPr>
        <w:rPr/>
      </w:pPr>
      <w:bookmarkStart w:id="34" w:name="__RefHeading___Toc10358_584680328"/>
      <w:bookmarkEnd w:id="34"/>
      <w:r>
        <w:rPr/>
        <w:t xml:space="preserve"> </w:t>
      </w:r>
      <w:r>
        <w:rPr/>
        <w:t>SF-01.</w:t>
      </w:r>
      <w:r>
        <w:rPr/>
        <w:t>3</w:t>
      </w:r>
      <w:r>
        <w:rPr/>
        <w:t>: Organisation de conditions en catégories</w:t>
      </w:r>
    </w:p>
    <w:p>
      <w:pPr>
        <w:pStyle w:val="TextBody"/>
        <w:numPr>
          <w:ilvl w:val="0"/>
          <w:numId w:val="0"/>
        </w:numPr>
        <w:spacing w:lineRule="auto" w:line="240"/>
        <w:rPr>
          <w:i w:val="false"/>
          <w:i w:val="false"/>
          <w:iCs w:val="false"/>
        </w:rPr>
      </w:pPr>
      <w:r>
        <w:rPr>
          <w:i w:val="false"/>
          <w:iCs w:val="false"/>
        </w:rPr>
        <w:t>Il y aura un grand nombre de facteurs sur lesquels un opérateur pourra ajouter des conditions, qui sont liés à du vocabulaire du domaine. Par exemple, il y aura des conditions sur des types de lot, types de document, manière de balancer les transactions, etc.</w:t>
      </w:r>
    </w:p>
    <w:p>
      <w:pPr>
        <w:pStyle w:val="TextBody"/>
        <w:numPr>
          <w:ilvl w:val="0"/>
          <w:numId w:val="0"/>
        </w:numPr>
        <w:spacing w:lineRule="auto" w:line="240"/>
        <w:rPr>
          <w:i w:val="false"/>
          <w:i w:val="false"/>
          <w:iCs w:val="false"/>
        </w:rPr>
      </w:pPr>
      <w:r>
        <w:rPr>
          <w:i w:val="false"/>
          <w:iCs w:val="false"/>
        </w:rPr>
        <w:t>Pour faciliter la tâche des opérateurs, il faudra que ces conditions soient séparés en catégories – par exemple, un opérateur prendra la catégorie “Type de lot” pour les conditions spécifiques à tous les types de lot.</w:t>
      </w:r>
    </w:p>
    <w:p>
      <w:pPr>
        <w:pStyle w:val="TextBody"/>
        <w:numPr>
          <w:ilvl w:val="0"/>
          <w:numId w:val="0"/>
        </w:numPr>
        <w:spacing w:lineRule="auto" w:line="240"/>
        <w:rPr>
          <w:i w:val="false"/>
          <w:i w:val="false"/>
          <w:iCs w:val="false"/>
        </w:rPr>
      </w:pPr>
      <w:r>
        <w:rPr>
          <w:i w:val="false"/>
          <w:iCs w:val="false"/>
        </w:rPr>
        <w:t>Ces conditions et leur groupement en catégories seront décrites dans un autre document.</w:t>
      </w:r>
    </w:p>
    <w:p>
      <w:pPr>
        <w:pStyle w:val="Heading3"/>
        <w:numPr>
          <w:ilvl w:val="2"/>
          <w:numId w:val="2"/>
        </w:numPr>
        <w:rPr/>
      </w:pPr>
      <w:bookmarkStart w:id="35" w:name="__RefHeading___Toc10360_584680328"/>
      <w:bookmarkEnd w:id="35"/>
      <w:r>
        <w:rPr/>
        <w:t xml:space="preserve"> </w:t>
      </w:r>
      <w:r>
        <w:rPr/>
        <w:t xml:space="preserve">SF-01.4: </w:t>
      </w:r>
      <w:r>
        <w:rPr/>
        <w:t xml:space="preserve">Visionnement en temps réel </w:t>
      </w:r>
      <w:r>
        <w:rPr/>
        <w:t>de l'effet des choix</w:t>
      </w:r>
    </w:p>
    <w:p>
      <w:pPr>
        <w:pStyle w:val="TextBody"/>
        <w:numPr>
          <w:ilvl w:val="0"/>
          <w:numId w:val="0"/>
        </w:numPr>
        <w:spacing w:lineRule="auto" w:line="240"/>
        <w:rPr>
          <w:i w:val="false"/>
          <w:i w:val="false"/>
          <w:iCs w:val="false"/>
        </w:rPr>
      </w:pPr>
      <w:r>
        <w:rPr>
          <w:i w:val="false"/>
          <w:iCs w:val="false"/>
        </w:rPr>
        <w:t>Un opérateur doit pouvoir visionner en temps réel l'effet des conditions dans la section du choix d'images. L'opérateur pourra charger des images de lots déjà capturés dans l'interface; sans aucune condition, toutes les images seront visibles. À mesure que des conditions seront ajoutés, l'opérateur verra quelles images sont affectées par les conditions.</w:t>
      </w:r>
    </w:p>
    <w:p>
      <w:pPr>
        <w:pStyle w:val="TextBody"/>
        <w:numPr>
          <w:ilvl w:val="0"/>
          <w:numId w:val="0"/>
        </w:numPr>
        <w:spacing w:lineRule="auto" w:line="240"/>
        <w:rPr>
          <w:i w:val="false"/>
          <w:i w:val="false"/>
          <w:iCs w:val="false"/>
        </w:rPr>
      </w:pPr>
      <w:r>
        <w:rPr>
          <w:i w:val="false"/>
          <w:iCs w:val="false"/>
        </w:rPr>
        <w:t xml:space="preserve">La stratégie à prendre </w:t>
      </w:r>
      <w:r>
        <w:rPr>
          <w:i w:val="false"/>
          <w:iCs w:val="false"/>
        </w:rPr>
        <w:t>pour indiquer qu'une image est exclue reste à déterminer. P</w:t>
      </w:r>
      <w:r>
        <w:rPr>
          <w:i w:val="false"/>
          <w:iCs w:val="false"/>
        </w:rPr>
        <w:t xml:space="preserve">ar exemple, il serait possible d'effacer, minimiser ou griser les images enlevées par les conditions. </w:t>
      </w:r>
      <w:r>
        <w:rPr>
          <w:i w:val="false"/>
          <w:iCs w:val="false"/>
        </w:rPr>
        <w:t>Toute stratégie est viable tant qu'elle est claire pour l'usager.</w:t>
      </w:r>
    </w:p>
    <w:p>
      <w:pPr>
        <w:pStyle w:val="Heading2"/>
        <w:numPr>
          <w:ilvl w:val="1"/>
          <w:numId w:val="2"/>
        </w:numPr>
        <w:rPr/>
      </w:pPr>
      <w:bookmarkStart w:id="36" w:name="__RefHeading___Toc10362_584680328"/>
      <w:bookmarkEnd w:id="36"/>
      <w:r>
        <w:rPr/>
        <w:t xml:space="preserve"> </w:t>
      </w:r>
      <w:r>
        <w:rPr/>
        <w:t xml:space="preserve"> </w:t>
      </w:r>
      <w:r>
        <w:rPr/>
        <w:t>SF-02: Configuration partie 2 – Séparation des images</w:t>
      </w:r>
    </w:p>
    <w:p>
      <w:pPr>
        <w:pStyle w:val="TextBody"/>
        <w:numPr>
          <w:ilvl w:val="0"/>
          <w:numId w:val="0"/>
        </w:numPr>
        <w:spacing w:lineRule="auto" w:line="240"/>
        <w:rPr>
          <w:i w:val="false"/>
          <w:i w:val="false"/>
          <w:iCs w:val="false"/>
        </w:rPr>
      </w:pPr>
      <w:r>
        <w:rPr>
          <w:i w:val="false"/>
          <w:iCs w:val="false"/>
        </w:rPr>
        <w:t>Après le choix des images en partie 1, deux approches auraient pu être utilisées par rapport au groupement des images par la suite. Soit:</w:t>
      </w:r>
    </w:p>
    <w:p>
      <w:pPr>
        <w:pStyle w:val="TextBody"/>
        <w:numPr>
          <w:ilvl w:val="0"/>
          <w:numId w:val="0"/>
        </w:numPr>
        <w:spacing w:lineRule="auto" w:line="240"/>
        <w:rPr>
          <w:i w:val="false"/>
          <w:i w:val="false"/>
          <w:iCs w:val="false"/>
        </w:rPr>
      </w:pPr>
      <w:r>
        <w:rPr>
          <w:i w:val="false"/>
          <w:iCs w:val="false"/>
        </w:rPr>
        <w:t>1-  l'on considère que toutes les images sont par défaut dans un seul fichier, ou</w:t>
      </w:r>
    </w:p>
    <w:p>
      <w:pPr>
        <w:pStyle w:val="TextBody"/>
        <w:numPr>
          <w:ilvl w:val="0"/>
          <w:numId w:val="0"/>
        </w:numPr>
        <w:spacing w:lineRule="auto" w:line="240"/>
        <w:rPr>
          <w:i w:val="false"/>
          <w:i w:val="false"/>
          <w:iCs w:val="false"/>
        </w:rPr>
      </w:pPr>
      <w:r>
        <w:rPr>
          <w:i w:val="false"/>
          <w:iCs w:val="false"/>
        </w:rPr>
        <w:t>2- on considère par défaut que toutes les images sont seules.</w:t>
      </w:r>
    </w:p>
    <w:p>
      <w:pPr>
        <w:pStyle w:val="TextBody"/>
        <w:numPr>
          <w:ilvl w:val="0"/>
          <w:numId w:val="0"/>
        </w:numPr>
        <w:spacing w:lineRule="auto" w:line="240"/>
        <w:rPr>
          <w:i w:val="false"/>
          <w:i w:val="false"/>
          <w:iCs w:val="false"/>
        </w:rPr>
      </w:pPr>
      <w:r>
        <w:rPr>
          <w:i w:val="false"/>
          <w:iCs w:val="false"/>
        </w:rPr>
        <w:t>Le cas 1 étant plus courant que le cas 2, c'est la vision qui est utilisée. Ainsi, les images seront par défaut dans un seul fichier, et un opérateur décidera dans les prochaines étapes (fonctionnalités) comment les images seront distribués en plusieurs fichiers, si ce besoin est là.</w:t>
      </w:r>
    </w:p>
    <w:p>
      <w:pPr>
        <w:pStyle w:val="Heading3"/>
        <w:numPr>
          <w:ilvl w:val="2"/>
          <w:numId w:val="2"/>
        </w:numPr>
        <w:rPr/>
      </w:pPr>
      <w:bookmarkStart w:id="37" w:name="__RefHeading___Toc10364_584680328"/>
      <w:bookmarkEnd w:id="37"/>
      <w:r>
        <w:rPr/>
        <w:t xml:space="preserve"> </w:t>
      </w:r>
      <w:r>
        <w:rPr/>
        <w:t>SF-02.</w:t>
      </w:r>
      <w:r>
        <w:rPr/>
        <w:t>1</w:t>
      </w:r>
      <w:r>
        <w:rPr/>
        <w:t>: Séparation des images avec facteurs de séparation</w:t>
      </w:r>
    </w:p>
    <w:p>
      <w:pPr>
        <w:pStyle w:val="TextBody"/>
        <w:numPr>
          <w:ilvl w:val="0"/>
          <w:numId w:val="0"/>
        </w:numPr>
        <w:spacing w:lineRule="auto" w:line="240"/>
        <w:rPr>
          <w:i w:val="false"/>
          <w:i w:val="false"/>
          <w:iCs w:val="false"/>
        </w:rPr>
      </w:pPr>
      <w:r>
        <w:rPr>
          <w:i w:val="false"/>
          <w:iCs w:val="false"/>
        </w:rPr>
        <w:t>L'opérateur pourra choisir dans une liste par quel facteur les images devront être séparés. Un exemple de facteur serait “lot”; ainsi, tous les lots avec le numéro de lot x seront dans un fichier; tous les lots avec le numéro de lot y seront dans un autre fichier, jusqu'à épuiser tous les numéros de lot.</w:t>
      </w:r>
    </w:p>
    <w:p>
      <w:pPr>
        <w:pStyle w:val="TextBody"/>
        <w:numPr>
          <w:ilvl w:val="0"/>
          <w:numId w:val="0"/>
        </w:numPr>
        <w:spacing w:lineRule="auto" w:line="240"/>
        <w:rPr>
          <w:i w:val="false"/>
          <w:i w:val="false"/>
          <w:iCs w:val="false"/>
        </w:rPr>
      </w:pPr>
      <w:r>
        <w:rPr>
          <w:i w:val="false"/>
          <w:iCs w:val="false"/>
        </w:rPr>
        <w:t xml:space="preserve">Il doit être possible d'utiliser une liste de plusieurs facteurs. Ainsi, un groupe d'images pourrait être séparé par côté d'image </w:t>
      </w:r>
      <w:r>
        <w:rPr>
          <w:i w:val="false"/>
          <w:iCs w:val="false"/>
        </w:rPr>
        <w:t>et par lot.</w:t>
      </w:r>
    </w:p>
    <w:p>
      <w:pPr>
        <w:pStyle w:val="TextBody"/>
        <w:numPr>
          <w:ilvl w:val="0"/>
          <w:numId w:val="0"/>
        </w:numPr>
        <w:spacing w:lineRule="auto" w:line="240"/>
        <w:rPr>
          <w:i w:val="false"/>
          <w:i w:val="false"/>
          <w:iCs w:val="false"/>
        </w:rPr>
      </w:pPr>
      <w:r>
        <w:rPr>
          <w:i w:val="false"/>
          <w:iCs w:val="false"/>
        </w:rPr>
        <w:t>L'ordre de séparation importe change quelles images sont générées en premier. Par exemple, une Extraction avec 2 lots numéros 1000 et 1001 aura quatre fichiers d'image; les images recto de 1000, les images verso de 1000, les images recto de 1001 et les images verso de 1001 auront chacun leur fichier d'image. Si la séparation se fait par côté d'images en premier, les images seront générées dans l'ordre recto-1000, recto-1001, verso-1000 et verso-1001; si la séparation se fait par lot en premier, ce sera plutôt recto-1000, verso-1000, recto-1001 et verso-1001. L'ordre de génération peut influer sur la stratégie de nom et les étiquettes (voir  SF-02c).</w:t>
      </w:r>
    </w:p>
    <w:p>
      <w:pPr>
        <w:pStyle w:val="Heading3"/>
        <w:numPr>
          <w:ilvl w:val="2"/>
          <w:numId w:val="2"/>
        </w:numPr>
        <w:rPr/>
      </w:pPr>
      <w:bookmarkStart w:id="38" w:name="__RefHeading___Toc10366_584680328"/>
      <w:bookmarkEnd w:id="38"/>
      <w:r>
        <w:rPr/>
        <w:t xml:space="preserve"> </w:t>
      </w:r>
      <w:r>
        <w:rPr/>
        <w:t>SF-02.</w:t>
      </w:r>
      <w:r>
        <w:rPr/>
        <w:t>2</w:t>
      </w:r>
      <w:r>
        <w:rPr/>
        <w:t>: Choix du format d'image</w:t>
      </w:r>
    </w:p>
    <w:p>
      <w:pPr>
        <w:pStyle w:val="TextBody"/>
        <w:numPr>
          <w:ilvl w:val="0"/>
          <w:numId w:val="0"/>
        </w:numPr>
        <w:spacing w:lineRule="auto" w:line="240"/>
        <w:rPr>
          <w:i w:val="false"/>
          <w:i w:val="false"/>
          <w:iCs w:val="false"/>
        </w:rPr>
      </w:pPr>
      <w:r>
        <w:rPr>
          <w:i w:val="false"/>
          <w:iCs w:val="false"/>
        </w:rPr>
        <w:t>Le format d'image sera ici choisi par l'opérateur. Une liste doit être offerte.</w:t>
      </w:r>
    </w:p>
    <w:p>
      <w:pPr>
        <w:pStyle w:val="TextBody"/>
        <w:numPr>
          <w:ilvl w:val="0"/>
          <w:numId w:val="0"/>
        </w:numPr>
        <w:spacing w:lineRule="auto" w:line="240"/>
        <w:rPr/>
      </w:pPr>
      <w:r>
        <w:rPr>
          <w:i w:val="false"/>
          <w:iCs w:val="false"/>
        </w:rPr>
        <w:t xml:space="preserve">En général, l'option à choisir sera dictée à l'opérateur par un chargé de projet ou un développeur, alors l'opérateur n'aura pas un grand exercice de compréhension à faire ici. Il serait donc approprié d'avoir des choses dans la liste comme “TIFF </w:t>
      </w:r>
      <w:r>
        <w:rPr/>
        <w:t xml:space="preserve">CCITT T.4 bi-level encoding”, </w:t>
      </w:r>
      <w:r>
        <w:rPr/>
        <w:t>même s'il s'agit d'une donnée plutôt technique</w:t>
      </w:r>
      <w:r>
        <w:rPr/>
        <w:t>.</w:t>
      </w:r>
    </w:p>
    <w:p>
      <w:pPr>
        <w:pStyle w:val="TextBody"/>
        <w:numPr>
          <w:ilvl w:val="0"/>
          <w:numId w:val="0"/>
        </w:numPr>
        <w:spacing w:lineRule="auto" w:line="240"/>
        <w:rPr>
          <w:i w:val="false"/>
          <w:i w:val="false"/>
          <w:iCs w:val="false"/>
        </w:rPr>
      </w:pPr>
      <w:r>
        <w:rPr>
          <w:i w:val="false"/>
          <w:iCs w:val="false"/>
        </w:rPr>
        <w:t>La stratégie à appliquer pour des fichiers contenant plusieurs images. Par défaut, lorsqu'il y aura plusieurs images dans un fichier, les données binaires seront ajoutées à la fin l'une de l'autre. Par contre, des formats comme TIFF ont un standard clair pour avoir des fichiers image multipage, et il sera donc possible de voir dans la liste “TIFF (concaténation biniare)” et “TIFF (standard)”, par exemple.</w:t>
      </w:r>
    </w:p>
    <w:p>
      <w:pPr>
        <w:pStyle w:val="Heading3"/>
        <w:numPr>
          <w:ilvl w:val="2"/>
          <w:numId w:val="2"/>
        </w:numPr>
        <w:rPr/>
      </w:pPr>
      <w:bookmarkStart w:id="39" w:name="__RefHeading___Toc10368_584680328"/>
      <w:bookmarkEnd w:id="39"/>
      <w:r>
        <w:rPr/>
        <w:t xml:space="preserve"> </w:t>
      </w:r>
      <w:r>
        <w:rPr/>
        <w:t>SF-02.</w:t>
      </w:r>
      <w:r>
        <w:rPr/>
        <w:t>3</w:t>
      </w:r>
      <w:r>
        <w:rPr/>
        <w:t>: Nom des fichiers d'image avec étiquettes</w:t>
      </w:r>
    </w:p>
    <w:p>
      <w:pPr>
        <w:pStyle w:val="TextBody"/>
        <w:numPr>
          <w:ilvl w:val="0"/>
          <w:numId w:val="0"/>
        </w:numPr>
        <w:spacing w:lineRule="auto" w:line="240"/>
        <w:rPr>
          <w:i w:val="false"/>
          <w:i w:val="false"/>
          <w:iCs w:val="false"/>
        </w:rPr>
      </w:pPr>
      <w:r>
        <w:rPr>
          <w:i w:val="false"/>
          <w:iCs w:val="false"/>
        </w:rPr>
        <w:t>Les fichiers d'image seront générés sur le disque, et donc auront nécessairement un nom.</w:t>
      </w:r>
    </w:p>
    <w:p>
      <w:pPr>
        <w:pStyle w:val="TextBody"/>
        <w:numPr>
          <w:ilvl w:val="0"/>
          <w:numId w:val="0"/>
        </w:numPr>
        <w:spacing w:lineRule="auto" w:line="240"/>
        <w:rPr>
          <w:i w:val="false"/>
          <w:i w:val="false"/>
          <w:iCs w:val="false"/>
        </w:rPr>
      </w:pPr>
      <w:r>
        <w:rPr>
          <w:i w:val="false"/>
          <w:iCs w:val="false"/>
        </w:rPr>
        <w:t xml:space="preserve">Une étiquette </w:t>
      </w:r>
      <w:r>
        <w:rPr>
          <w:i w:val="false"/>
          <w:iCs w:val="false"/>
        </w:rPr>
        <w:t xml:space="preserve">(“tag”) </w:t>
      </w:r>
      <w:r>
        <w:rPr>
          <w:i w:val="false"/>
          <w:iCs w:val="false"/>
        </w:rPr>
        <w:t xml:space="preserve">relative à chaque facteur de séparation devra se retrouver dans ce nom de fichier. Par exemple, si les images sont séparées par côté d'image, </w:t>
      </w:r>
      <w:r>
        <w:rPr>
          <w:i w:val="false"/>
          <w:iCs w:val="false"/>
        </w:rPr>
        <w:t>il devra y avoir une place dans le nom du fichier indiquant si le fichier contient les images recto ou verso. Pareillement, si les images sont séparées par lot, il devra y avoir une place pour une variable qui est unique par lot, comme la séquence de lot ou le numéro de lot custom.</w:t>
      </w:r>
    </w:p>
    <w:p>
      <w:pPr>
        <w:pStyle w:val="TextBody"/>
        <w:numPr>
          <w:ilvl w:val="0"/>
          <w:numId w:val="0"/>
        </w:numPr>
        <w:spacing w:lineRule="auto" w:line="240"/>
        <w:rPr>
          <w:i w:val="false"/>
          <w:i w:val="false"/>
          <w:iCs w:val="false"/>
        </w:rPr>
      </w:pPr>
      <w:r>
        <w:rPr>
          <w:i w:val="false"/>
          <w:iCs w:val="false"/>
        </w:rPr>
        <w:t>On peut également avoir des étiquettes non directement reliées aux données générées, par exemple une “timestamp”, ou un numéro de séquence de génération des images où le premier fichier d'images généré aura le numéro un, le 2e fichier aura le numéro 2, etc.</w:t>
      </w:r>
    </w:p>
    <w:p>
      <w:pPr>
        <w:pStyle w:val="TextBody"/>
        <w:numPr>
          <w:ilvl w:val="0"/>
          <w:numId w:val="0"/>
        </w:numPr>
        <w:spacing w:lineRule="auto" w:line="240"/>
        <w:rPr>
          <w:i w:val="false"/>
          <w:i w:val="false"/>
          <w:iCs w:val="false"/>
        </w:rPr>
      </w:pPr>
      <w:r>
        <w:rPr>
          <w:i w:val="false"/>
          <w:iCs w:val="false"/>
        </w:rPr>
        <w:t>Note: le chemin d'accès où les images sont générées est considéré comme faisant partie du nom (</w:t>
      </w:r>
      <w:r>
        <w:rPr>
          <w:i/>
          <w:iCs/>
        </w:rPr>
        <w:t>filename</w:t>
      </w:r>
      <w:r>
        <w:rPr>
          <w:i w:val="false"/>
          <w:iCs w:val="false"/>
        </w:rPr>
        <w:t>) des fichiers d'image. Ainsi, puisque des étiquettes peuvent être utilisées là aussi, il serait possible par exemple de générer les fichiers dans des dossiers différents par lot.</w:t>
      </w:r>
    </w:p>
    <w:p>
      <w:pPr>
        <w:pStyle w:val="Heading3"/>
        <w:numPr>
          <w:ilvl w:val="2"/>
          <w:numId w:val="2"/>
        </w:numPr>
        <w:rPr/>
      </w:pPr>
      <w:bookmarkStart w:id="40" w:name="__RefHeading___Toc10370_584680328"/>
      <w:bookmarkEnd w:id="40"/>
      <w:r>
        <w:rPr/>
        <w:t xml:space="preserve"> </w:t>
      </w:r>
      <w:r>
        <w:rPr/>
        <w:t>SF-02.</w:t>
      </w:r>
      <w:r>
        <w:rPr/>
        <w:t>4</w:t>
      </w:r>
      <w:r>
        <w:rPr/>
        <w:t>: Opération “rembourrage” sur les étiquettes</w:t>
      </w:r>
    </w:p>
    <w:p>
      <w:pPr>
        <w:pStyle w:val="TextBody"/>
        <w:numPr>
          <w:ilvl w:val="0"/>
          <w:numId w:val="0"/>
        </w:numPr>
        <w:spacing w:lineRule="auto" w:line="240"/>
        <w:rPr>
          <w:i w:val="false"/>
          <w:i w:val="false"/>
          <w:iCs w:val="false"/>
        </w:rPr>
      </w:pPr>
      <w:r>
        <w:rPr>
          <w:i w:val="false"/>
          <w:iCs w:val="false"/>
        </w:rPr>
        <w:t>Il importera de pouvoir faire du rembourrage (</w:t>
      </w:r>
      <w:r>
        <w:rPr>
          <w:i/>
          <w:iCs/>
        </w:rPr>
        <w:t>padding</w:t>
      </w:r>
      <w:r>
        <w:rPr>
          <w:i w:val="false"/>
          <w:iCs w:val="false"/>
        </w:rPr>
        <w:t>) sur les étiquettes. Par exemple, le numéro de lot 1001 doit pouvoir être écrit 1001, mais aussi 00001001 ou 10010000 si ce besoin est présent. Équivalent à la fonction LPAD sous Oracle.</w:t>
      </w:r>
    </w:p>
    <w:p>
      <w:pPr>
        <w:pStyle w:val="Heading3"/>
        <w:numPr>
          <w:ilvl w:val="2"/>
          <w:numId w:val="2"/>
        </w:numPr>
        <w:rPr/>
      </w:pPr>
      <w:bookmarkStart w:id="41" w:name="__RefHeading___Toc10372_584680328"/>
      <w:bookmarkEnd w:id="41"/>
      <w:r>
        <w:rPr/>
        <w:t xml:space="preserve"> </w:t>
      </w:r>
      <w:r>
        <w:rPr/>
        <w:t>SF-02.</w:t>
      </w:r>
      <w:r>
        <w:rPr/>
        <w:t>5</w:t>
      </w:r>
      <w:r>
        <w:rPr/>
        <w:t>: Opération “remplacement” sur les étiquettes</w:t>
      </w:r>
    </w:p>
    <w:p>
      <w:pPr>
        <w:pStyle w:val="TextBody"/>
        <w:numPr>
          <w:ilvl w:val="0"/>
          <w:numId w:val="0"/>
        </w:numPr>
        <w:spacing w:lineRule="auto" w:line="240"/>
        <w:rPr>
          <w:i w:val="false"/>
          <w:i w:val="false"/>
          <w:iCs w:val="false"/>
        </w:rPr>
      </w:pPr>
      <w:r>
        <w:rPr>
          <w:i w:val="false"/>
          <w:iCs w:val="false"/>
        </w:rPr>
        <w:t>Similairement à SD-02d, il importera de pouvoir faire du remplacement de variables sur les étiquettes. Ainsi, une étiquette qui indiquerait “recto” ou “verso” pourrait être modifiée pour inscrire à la place “0” ou “1”. Équivalent à la fonction DECODE sous Oracle.</w:t>
      </w:r>
    </w:p>
    <w:p>
      <w:pPr>
        <w:pStyle w:val="TextBody"/>
        <w:numPr>
          <w:ilvl w:val="0"/>
          <w:numId w:val="0"/>
        </w:numPr>
        <w:spacing w:lineRule="auto" w:line="240"/>
        <w:rPr>
          <w:i w:val="false"/>
          <w:i w:val="false"/>
          <w:iCs w:val="false"/>
        </w:rPr>
      </w:pPr>
      <w:r>
        <w:rPr>
          <w:i w:val="false"/>
          <w:iCs w:val="false"/>
        </w:rPr>
        <w:t>Une étiquette doit pouvoir avoir à la fois une opération de rembourrage et une de remplacement.</w:t>
      </w:r>
    </w:p>
    <w:p>
      <w:pPr>
        <w:pStyle w:val="Heading3"/>
        <w:numPr>
          <w:ilvl w:val="2"/>
          <w:numId w:val="2"/>
        </w:numPr>
        <w:rPr/>
      </w:pPr>
      <w:bookmarkStart w:id="42" w:name="__RefHeading___Toc10374_584680328"/>
      <w:bookmarkEnd w:id="42"/>
      <w:r>
        <w:rPr/>
        <w:t xml:space="preserve"> </w:t>
      </w:r>
      <w:r>
        <w:rPr/>
        <w:t>SF-02.</w:t>
      </w:r>
      <w:r>
        <w:rPr/>
        <w:t>6</w:t>
      </w:r>
      <w:r>
        <w:rPr/>
        <w:t>: Visionnement en temps réel de l'effet des séparations</w:t>
      </w:r>
    </w:p>
    <w:p>
      <w:pPr>
        <w:pStyle w:val="TextBody"/>
        <w:numPr>
          <w:ilvl w:val="0"/>
          <w:numId w:val="0"/>
        </w:numPr>
        <w:spacing w:lineRule="auto" w:line="240"/>
        <w:rPr>
          <w:i w:val="false"/>
          <w:i w:val="false"/>
          <w:iCs w:val="false"/>
        </w:rPr>
      </w:pPr>
      <w:r>
        <w:rPr>
          <w:i w:val="false"/>
          <w:iCs w:val="false"/>
        </w:rPr>
        <w:t xml:space="preserve">Semblable à  SF-01c. </w:t>
      </w:r>
      <w:r>
        <w:rPr>
          <w:i w:val="false"/>
          <w:iCs w:val="false"/>
        </w:rPr>
        <w:t xml:space="preserve">Un opérateur doit pouvoir visionner en temps réel l'effet des </w:t>
      </w:r>
      <w:r>
        <w:rPr>
          <w:i w:val="false"/>
          <w:iCs w:val="false"/>
        </w:rPr>
        <w:t>séparations</w:t>
      </w:r>
      <w:r>
        <w:rPr>
          <w:i w:val="false"/>
          <w:iCs w:val="false"/>
        </w:rPr>
        <w:t xml:space="preserve"> dans la section du choix d'images.</w:t>
      </w:r>
    </w:p>
    <w:p>
      <w:pPr>
        <w:pStyle w:val="TextBody"/>
        <w:numPr>
          <w:ilvl w:val="0"/>
          <w:numId w:val="0"/>
        </w:numPr>
        <w:spacing w:lineRule="auto" w:line="240"/>
        <w:rPr>
          <w:i w:val="false"/>
          <w:i w:val="false"/>
          <w:iCs w:val="false"/>
        </w:rPr>
      </w:pPr>
      <w:r>
        <w:rPr>
          <w:i w:val="false"/>
          <w:iCs w:val="false"/>
        </w:rPr>
        <w:t xml:space="preserve">Les images </w:t>
      </w:r>
      <w:r>
        <w:rPr>
          <w:i w:val="false"/>
          <w:iCs w:val="false"/>
        </w:rPr>
        <w:t>montrées sont celles qui ont été choisies en  SF-01c. Un indice graphique, par exemple une barre séparatrice et un ré-ordonnancement des images, devra indiquer visuellement les séparations et l'ordonnacement choisis par l'opérateur.</w:t>
      </w:r>
    </w:p>
    <w:p>
      <w:pPr>
        <w:pStyle w:val="Heading3"/>
        <w:numPr>
          <w:ilvl w:val="2"/>
          <w:numId w:val="2"/>
        </w:numPr>
        <w:rPr/>
      </w:pPr>
      <w:bookmarkStart w:id="43" w:name="__RefHeading___Toc10376_584680328"/>
      <w:bookmarkEnd w:id="43"/>
      <w:r>
        <w:rPr/>
        <w:t xml:space="preserve"> </w:t>
      </w:r>
      <w:r>
        <w:rPr/>
        <w:t>SF-02.</w:t>
      </w:r>
      <w:r>
        <w:rPr/>
        <w:t>7</w:t>
      </w:r>
      <w:r>
        <w:rPr/>
        <w:t>: Réordonnancement des images</w:t>
      </w:r>
    </w:p>
    <w:p>
      <w:pPr>
        <w:pStyle w:val="TextBody"/>
        <w:numPr>
          <w:ilvl w:val="0"/>
          <w:numId w:val="0"/>
        </w:numPr>
        <w:spacing w:lineRule="auto" w:line="240"/>
        <w:rPr>
          <w:i w:val="false"/>
          <w:i w:val="false"/>
          <w:iCs w:val="false"/>
        </w:rPr>
      </w:pPr>
      <w:r>
        <w:rPr>
          <w:i w:val="false"/>
          <w:iCs w:val="false"/>
        </w:rPr>
        <w:t xml:space="preserve">L'ordre dans lequel les fichiers d'images </w:t>
      </w:r>
      <w:r>
        <w:rPr>
          <w:i w:val="false"/>
          <w:iCs w:val="false"/>
        </w:rPr>
        <w:t xml:space="preserve">sont générés à été établi dans  SF-02a. Ici, l'opérateur doit établir l'ordre dans lequel les images sont générées </w:t>
      </w:r>
      <w:r>
        <w:rPr>
          <w:i/>
          <w:iCs/>
        </w:rPr>
        <w:t>à l'intérieur d'un fichier</w:t>
      </w:r>
      <w:r>
        <w:rPr>
          <w:i w:val="false"/>
          <w:iCs w:val="false"/>
        </w:rPr>
        <w:t>. Il pourrait être souhaitable par exemple de montrer toutes les images recto d'un lot, puis toutes les images verso.</w:t>
      </w:r>
    </w:p>
    <w:p>
      <w:pPr>
        <w:pStyle w:val="TextBody"/>
        <w:numPr>
          <w:ilvl w:val="0"/>
          <w:numId w:val="0"/>
        </w:numPr>
        <w:spacing w:lineRule="auto" w:line="240"/>
        <w:rPr>
          <w:i w:val="false"/>
          <w:i w:val="false"/>
          <w:iCs w:val="false"/>
        </w:rPr>
      </w:pPr>
      <w:r>
        <w:rPr>
          <w:i w:val="false"/>
          <w:iCs w:val="false"/>
        </w:rPr>
        <w:t>L'ordre par défaut est numéro de lot → numéro de transaction → numéro d'item → côté d'image (recto avant verso).</w:t>
      </w:r>
    </w:p>
    <w:p>
      <w:pPr>
        <w:pStyle w:val="Heading2"/>
        <w:numPr>
          <w:ilvl w:val="1"/>
          <w:numId w:val="2"/>
        </w:numPr>
        <w:rPr/>
      </w:pPr>
      <w:bookmarkStart w:id="44" w:name="__RefHeading___Toc10378_584680328"/>
      <w:bookmarkEnd w:id="44"/>
      <w:r>
        <w:rPr/>
        <w:t xml:space="preserve"> </w:t>
      </w:r>
      <w:r>
        <w:rPr/>
        <w:t xml:space="preserve"> </w:t>
      </w:r>
      <w:r>
        <w:rPr/>
        <w:t>SF-03: Configuration partie 3 – fichier accompagnateur</w:t>
      </w:r>
    </w:p>
    <w:p>
      <w:pPr>
        <w:pStyle w:val="TextBody"/>
        <w:numPr>
          <w:ilvl w:val="0"/>
          <w:numId w:val="0"/>
        </w:numPr>
        <w:spacing w:lineRule="auto" w:line="240"/>
        <w:rPr>
          <w:i w:val="false"/>
          <w:i w:val="false"/>
          <w:iCs w:val="false"/>
        </w:rPr>
      </w:pPr>
      <w:r>
        <w:rPr>
          <w:i w:val="false"/>
          <w:iCs w:val="false"/>
        </w:rPr>
        <w:t>Les Extraction d'Image peuvent être accompagnés d'un fichier texte contenant des données sur les images à extraire ou les lots qui contiennent ces images.</w:t>
      </w:r>
    </w:p>
    <w:p>
      <w:pPr>
        <w:pStyle w:val="Heading3"/>
        <w:numPr>
          <w:ilvl w:val="2"/>
          <w:numId w:val="2"/>
        </w:numPr>
        <w:rPr/>
      </w:pPr>
      <w:bookmarkStart w:id="45" w:name="__RefHeading___Toc10380_584680328"/>
      <w:bookmarkEnd w:id="45"/>
      <w:r>
        <w:rPr/>
        <w:t xml:space="preserve"> </w:t>
      </w:r>
      <w:r>
        <w:rPr/>
        <w:t>SF-03.</w:t>
      </w:r>
      <w:r>
        <w:rPr/>
        <w:t>1</w:t>
      </w:r>
      <w:r>
        <w:rPr/>
        <w:t>: Choix de la méthode de génération du fichier</w:t>
      </w:r>
    </w:p>
    <w:p>
      <w:pPr>
        <w:pStyle w:val="TextBody"/>
        <w:numPr>
          <w:ilvl w:val="0"/>
          <w:numId w:val="0"/>
        </w:numPr>
        <w:spacing w:lineRule="auto" w:line="240"/>
        <w:rPr>
          <w:i w:val="false"/>
          <w:i w:val="false"/>
          <w:iCs w:val="false"/>
        </w:rPr>
      </w:pPr>
      <w:r>
        <w:rPr>
          <w:i w:val="false"/>
          <w:iCs w:val="false"/>
        </w:rPr>
        <w:t>L'opérateur choisit quelle sorte de fichier texte générer:</w:t>
      </w:r>
    </w:p>
    <w:p>
      <w:pPr>
        <w:pStyle w:val="TextBody"/>
        <w:numPr>
          <w:ilvl w:val="2"/>
          <w:numId w:val="4"/>
        </w:numPr>
        <w:spacing w:lineRule="auto" w:line="240"/>
        <w:rPr>
          <w:i w:val="false"/>
          <w:i w:val="false"/>
          <w:iCs w:val="false"/>
        </w:rPr>
      </w:pPr>
      <w:r>
        <w:rPr>
          <w:i w:val="false"/>
          <w:iCs w:val="false"/>
        </w:rPr>
        <w:t>pas de fichier texte</w:t>
      </w:r>
    </w:p>
    <w:p>
      <w:pPr>
        <w:pStyle w:val="TextBody"/>
        <w:numPr>
          <w:ilvl w:val="2"/>
          <w:numId w:val="4"/>
        </w:numPr>
        <w:spacing w:lineRule="auto" w:line="240"/>
        <w:rPr>
          <w:i w:val="false"/>
          <w:i w:val="false"/>
          <w:iCs w:val="false"/>
        </w:rPr>
      </w:pPr>
      <w:r>
        <w:rPr>
          <w:i w:val="false"/>
          <w:iCs w:val="false"/>
        </w:rPr>
        <w:t>fichier CSV (</w:t>
      </w:r>
      <w:r>
        <w:rPr>
          <w:i/>
          <w:iCs/>
        </w:rPr>
        <w:t>comma-separated values</w:t>
      </w:r>
      <w:r>
        <w:rPr>
          <w:i w:val="false"/>
          <w:iCs w:val="false"/>
        </w:rPr>
        <w:t>)</w:t>
      </w:r>
    </w:p>
    <w:p>
      <w:pPr>
        <w:pStyle w:val="TextBody"/>
        <w:numPr>
          <w:ilvl w:val="2"/>
          <w:numId w:val="4"/>
        </w:numPr>
        <w:spacing w:lineRule="auto" w:line="240"/>
        <w:rPr>
          <w:i w:val="false"/>
          <w:i w:val="false"/>
          <w:iCs w:val="false"/>
        </w:rPr>
      </w:pPr>
      <w:r>
        <w:rPr>
          <w:i w:val="false"/>
          <w:iCs w:val="false"/>
        </w:rPr>
        <w:t>fichier CLF (</w:t>
      </w:r>
      <w:r>
        <w:rPr>
          <w:i w:val="false"/>
          <w:iCs w:val="false"/>
        </w:rPr>
        <w:t>champs à longueur fixe</w:t>
      </w:r>
      <w:r>
        <w:rPr>
          <w:i w:val="false"/>
          <w:iCs w:val="false"/>
        </w:rPr>
        <w:t>)</w:t>
      </w:r>
    </w:p>
    <w:p>
      <w:pPr>
        <w:pStyle w:val="TextBody"/>
        <w:numPr>
          <w:ilvl w:val="2"/>
          <w:numId w:val="4"/>
        </w:numPr>
        <w:spacing w:lineRule="auto" w:line="240"/>
        <w:rPr>
          <w:i w:val="false"/>
          <w:i w:val="false"/>
          <w:iCs w:val="false"/>
        </w:rPr>
      </w:pPr>
      <w:r>
        <w:rPr>
          <w:i w:val="false"/>
          <w:iCs w:val="false"/>
        </w:rPr>
        <w:t>classe personnalisée (</w:t>
      </w:r>
      <w:r>
        <w:rPr>
          <w:i/>
          <w:iCs/>
        </w:rPr>
        <w:t>custom</w:t>
      </w:r>
      <w:r>
        <w:rPr>
          <w:i w:val="false"/>
          <w:iCs w:val="false"/>
        </w:rPr>
        <w:t>)</w:t>
      </w:r>
    </w:p>
    <w:p>
      <w:pPr>
        <w:pStyle w:val="TextBody"/>
        <w:numPr>
          <w:ilvl w:val="0"/>
          <w:numId w:val="0"/>
        </w:numPr>
        <w:spacing w:lineRule="auto" w:line="240"/>
        <w:rPr>
          <w:i w:val="false"/>
          <w:i w:val="false"/>
          <w:iCs w:val="false"/>
        </w:rPr>
      </w:pPr>
      <w:r>
        <w:rPr>
          <w:i w:val="false"/>
          <w:iCs w:val="false"/>
        </w:rPr>
        <w:t>Si l'opérateur choisit “</w:t>
      </w:r>
      <w:r>
        <w:rPr>
          <w:b/>
          <w:bCs/>
          <w:i w:val="false"/>
          <w:iCs w:val="false"/>
        </w:rPr>
        <w:t>pas de fichier texte</w:t>
      </w:r>
      <w:r>
        <w:rPr>
          <w:i w:val="false"/>
          <w:iCs w:val="false"/>
        </w:rPr>
        <w:t>”, l'étape de configuration du fichier accompagnateur est sautée, puisqu'il n'y a pas de fichier accompagnateur. Sinon, des configurations subséquentes doivent avoir lieu, détaillées dans les prochaines sections.</w:t>
      </w:r>
    </w:p>
    <w:p>
      <w:pPr>
        <w:pStyle w:val="TextBody"/>
        <w:numPr>
          <w:ilvl w:val="0"/>
          <w:numId w:val="0"/>
        </w:numPr>
        <w:spacing w:lineRule="auto" w:line="240"/>
        <w:rPr>
          <w:i w:val="false"/>
          <w:i w:val="false"/>
          <w:iCs w:val="false"/>
        </w:rPr>
      </w:pPr>
      <w:r>
        <w:rPr>
          <w:i w:val="false"/>
          <w:iCs w:val="false"/>
        </w:rPr>
        <w:t>Veuillez consulter le glossaire pour les définitions de fichier CSV et fichiers Champs longueur fixe.</w:t>
      </w:r>
    </w:p>
    <w:p>
      <w:pPr>
        <w:pStyle w:val="Heading3"/>
        <w:numPr>
          <w:ilvl w:val="0"/>
          <w:numId w:val="0"/>
        </w:numPr>
        <w:rPr/>
      </w:pPr>
      <w:bookmarkStart w:id="46" w:name="__RefHeading___Toc10382_584680328"/>
      <w:bookmarkEnd w:id="46"/>
      <w:r>
        <w:rPr/>
        <w:t xml:space="preserve"> </w:t>
      </w:r>
      <w:r>
        <w:rPr/>
        <w:t>SF-03.</w:t>
      </w:r>
      <w:r>
        <w:rPr/>
        <w:t>2</w:t>
      </w:r>
      <w:r>
        <w:rPr/>
        <w:t>: (Fichier CSV) Choisir champs pour fichier accompagnateur</w:t>
      </w:r>
    </w:p>
    <w:p>
      <w:pPr>
        <w:pStyle w:val="TextBody"/>
        <w:numPr>
          <w:ilvl w:val="0"/>
          <w:numId w:val="0"/>
        </w:numPr>
        <w:spacing w:lineRule="auto" w:line="240"/>
        <w:rPr>
          <w:i w:val="false"/>
          <w:i w:val="false"/>
          <w:iCs w:val="false"/>
        </w:rPr>
      </w:pPr>
      <w:r>
        <w:rPr>
          <w:i w:val="false"/>
          <w:iCs w:val="false"/>
        </w:rPr>
        <w:t>Fonctionnalité disponible lorsque l'option CSV est choisie.</w:t>
      </w:r>
    </w:p>
    <w:p>
      <w:pPr>
        <w:pStyle w:val="TextBody"/>
        <w:numPr>
          <w:ilvl w:val="0"/>
          <w:numId w:val="0"/>
        </w:numPr>
        <w:spacing w:lineRule="auto" w:line="240"/>
        <w:rPr>
          <w:i w:val="false"/>
          <w:i w:val="false"/>
          <w:iCs w:val="false"/>
        </w:rPr>
      </w:pPr>
      <w:r>
        <w:rPr>
          <w:i w:val="false"/>
          <w:iCs w:val="false"/>
        </w:rPr>
        <w:t>L'opérateur peut choisir à partir d'une liste les tables de la base de données à partir desquels on peut prendre les données pour se type de fichier, puis à partir d'une autre liste choisir quelle colonne sera incluse.</w:t>
      </w:r>
    </w:p>
    <w:p>
      <w:pPr>
        <w:pStyle w:val="TextBody"/>
        <w:numPr>
          <w:ilvl w:val="0"/>
          <w:numId w:val="0"/>
        </w:numPr>
        <w:spacing w:lineRule="auto" w:line="240"/>
        <w:rPr>
          <w:i w:val="false"/>
          <w:i w:val="false"/>
          <w:iCs w:val="false"/>
        </w:rPr>
      </w:pPr>
      <w:r>
        <w:rPr>
          <w:i w:val="false"/>
          <w:iCs w:val="false"/>
        </w:rPr>
        <w:t>Les champs choisis sont inclus dans une table où il est possible de changer l'ordonnancement. Le premier champ dans la liste correspond au premier champ dans chaque ligne du fichier, et ainsi de suite.</w:t>
      </w:r>
    </w:p>
    <w:p>
      <w:pPr>
        <w:pStyle w:val="Heading3"/>
        <w:numPr>
          <w:ilvl w:val="0"/>
          <w:numId w:val="0"/>
        </w:numPr>
        <w:rPr/>
      </w:pPr>
      <w:bookmarkStart w:id="47" w:name="__RefHeading___Toc10384_584680328"/>
      <w:bookmarkEnd w:id="47"/>
      <w:r>
        <w:rPr/>
        <w:t xml:space="preserve"> </w:t>
      </w:r>
      <w:r>
        <w:rPr/>
        <w:t>SF-03.</w:t>
      </w:r>
      <w:r>
        <w:rPr/>
        <w:t>3</w:t>
      </w:r>
      <w:r>
        <w:rPr/>
        <w:t>: (Fichier CSV) Choisir caractère de séparation</w:t>
      </w:r>
    </w:p>
    <w:p>
      <w:pPr>
        <w:pStyle w:val="TextBody"/>
        <w:numPr>
          <w:ilvl w:val="0"/>
          <w:numId w:val="0"/>
        </w:numPr>
        <w:spacing w:lineRule="auto" w:line="240"/>
        <w:rPr>
          <w:i w:val="false"/>
          <w:i w:val="false"/>
          <w:iCs w:val="false"/>
        </w:rPr>
      </w:pPr>
      <w:r>
        <w:rPr>
          <w:i w:val="false"/>
          <w:iCs w:val="false"/>
        </w:rPr>
        <w:t>Fonctionnalité disponible lorsque l'option CSV est choisie.</w:t>
      </w:r>
    </w:p>
    <w:p>
      <w:pPr>
        <w:pStyle w:val="TextBody"/>
        <w:numPr>
          <w:ilvl w:val="0"/>
          <w:numId w:val="0"/>
        </w:numPr>
        <w:spacing w:lineRule="auto" w:line="240"/>
        <w:rPr>
          <w:i w:val="false"/>
          <w:i w:val="false"/>
          <w:iCs w:val="false"/>
        </w:rPr>
      </w:pPr>
      <w:r>
        <w:rPr>
          <w:i w:val="false"/>
          <w:iCs w:val="false"/>
        </w:rPr>
        <w:t xml:space="preserve">L'opérateur </w:t>
      </w:r>
      <w:r>
        <w:rPr>
          <w:i w:val="false"/>
          <w:iCs w:val="false"/>
        </w:rPr>
        <w:t>choisit quel caractère séparera chacun des champs du fichier. Ce choix doit être fait à partir d'une liste, car la tabulation doit être une des possibilités, et il serait difficile pour un opération d'insérer une tabulation dans une case texte.</w:t>
      </w:r>
    </w:p>
    <w:p>
      <w:pPr>
        <w:pStyle w:val="Heading3"/>
        <w:numPr>
          <w:ilvl w:val="0"/>
          <w:numId w:val="0"/>
        </w:numPr>
        <w:rPr/>
      </w:pPr>
      <w:bookmarkStart w:id="48" w:name="__RefHeading___Toc10386_584680328"/>
      <w:bookmarkEnd w:id="48"/>
      <w:r>
        <w:rPr/>
        <w:t xml:space="preserve"> </w:t>
      </w:r>
      <w:r>
        <w:rPr/>
        <w:t>SF-03.</w:t>
      </w:r>
      <w:r>
        <w:rPr/>
        <w:t>4</w:t>
      </w:r>
      <w:r>
        <w:rPr/>
        <w:t>: (Fichier CSV) Choisir texte en-tête</w:t>
      </w:r>
    </w:p>
    <w:p>
      <w:pPr>
        <w:pStyle w:val="TextBody"/>
        <w:numPr>
          <w:ilvl w:val="0"/>
          <w:numId w:val="0"/>
        </w:numPr>
        <w:spacing w:lineRule="auto" w:line="240"/>
        <w:rPr>
          <w:i w:val="false"/>
          <w:i w:val="false"/>
          <w:iCs w:val="false"/>
        </w:rPr>
      </w:pPr>
      <w:r>
        <w:rPr>
          <w:i w:val="false"/>
          <w:iCs w:val="false"/>
        </w:rPr>
        <w:t>Fonctionnalité disponible lorsque l'option CSV est choisie.</w:t>
      </w:r>
    </w:p>
    <w:p>
      <w:pPr>
        <w:pStyle w:val="TextBody"/>
        <w:numPr>
          <w:ilvl w:val="0"/>
          <w:numId w:val="0"/>
        </w:numPr>
        <w:spacing w:lineRule="auto" w:line="240"/>
        <w:rPr>
          <w:i w:val="false"/>
          <w:i w:val="false"/>
          <w:iCs w:val="false"/>
        </w:rPr>
      </w:pPr>
      <w:r>
        <w:rPr>
          <w:i w:val="false"/>
          <w:iCs w:val="false"/>
        </w:rPr>
        <w:t xml:space="preserve">L'opérateur </w:t>
      </w:r>
      <w:r>
        <w:rPr>
          <w:i w:val="false"/>
          <w:iCs w:val="false"/>
        </w:rPr>
        <w:t>peut exprimer qu'il veut que le fichier possède une en-tête où une description de chaque champ est écrite. Le cas échéant, l'opérateur pourra inscrire une description pour chaque champ qui a été choisi avec la fonctionnalité  SF-03b.</w:t>
      </w:r>
    </w:p>
    <w:p>
      <w:pPr>
        <w:pStyle w:val="Heading3"/>
        <w:numPr>
          <w:ilvl w:val="0"/>
          <w:numId w:val="0"/>
        </w:numPr>
        <w:rPr/>
      </w:pPr>
      <w:bookmarkStart w:id="49" w:name="__RefHeading___Toc10388_584680328"/>
      <w:bookmarkEnd w:id="49"/>
      <w:r>
        <w:rPr/>
        <w:t xml:space="preserve"> </w:t>
      </w:r>
      <w:r>
        <w:rPr/>
        <w:t>SF-03.</w:t>
      </w:r>
      <w:r>
        <w:rPr/>
        <w:t>5:</w:t>
      </w:r>
      <w:r>
        <w:rPr/>
        <w:t xml:space="preserve"> (Fichier CFL) Choisir champs pour fichier accompagnateur</w:t>
      </w:r>
    </w:p>
    <w:p>
      <w:pPr>
        <w:pStyle w:val="TextBody"/>
        <w:numPr>
          <w:ilvl w:val="0"/>
          <w:numId w:val="0"/>
        </w:numPr>
        <w:spacing w:lineRule="auto" w:line="240"/>
        <w:rPr>
          <w:i w:val="false"/>
          <w:i w:val="false"/>
          <w:iCs w:val="false"/>
        </w:rPr>
      </w:pPr>
      <w:r>
        <w:rPr>
          <w:i w:val="false"/>
          <w:iCs w:val="false"/>
        </w:rPr>
        <w:t>Fonctionnalité disponible lorsque l'option CFL est choisie.</w:t>
      </w:r>
    </w:p>
    <w:p>
      <w:pPr>
        <w:pStyle w:val="TextBody"/>
        <w:numPr>
          <w:ilvl w:val="0"/>
          <w:numId w:val="0"/>
        </w:numPr>
        <w:spacing w:lineRule="auto" w:line="240"/>
        <w:rPr>
          <w:i w:val="false"/>
          <w:i w:val="false"/>
          <w:iCs w:val="false"/>
        </w:rPr>
      </w:pPr>
      <w:r>
        <w:rPr>
          <w:i w:val="false"/>
          <w:iCs w:val="false"/>
        </w:rPr>
        <w:t>Il s'agit de la même fonctionnalité que  SF-03b, mais pour CFL à la place de CSV.</w:t>
      </w:r>
    </w:p>
    <w:p>
      <w:pPr>
        <w:pStyle w:val="Heading3"/>
        <w:numPr>
          <w:ilvl w:val="0"/>
          <w:numId w:val="0"/>
        </w:numPr>
        <w:rPr/>
      </w:pPr>
      <w:bookmarkStart w:id="50" w:name="__RefHeading___Toc10390_584680328"/>
      <w:bookmarkEnd w:id="50"/>
      <w:r>
        <w:rPr/>
        <w:t xml:space="preserve"> </w:t>
      </w:r>
      <w:r>
        <w:rPr/>
        <w:t>SF-03.</w:t>
      </w:r>
      <w:r>
        <w:rPr/>
        <w:t>6</w:t>
      </w:r>
      <w:r>
        <w:rPr/>
        <w:t>: (Fichier CFL) Choisir rembourrage</w:t>
      </w:r>
    </w:p>
    <w:p>
      <w:pPr>
        <w:pStyle w:val="TextBody"/>
        <w:numPr>
          <w:ilvl w:val="0"/>
          <w:numId w:val="0"/>
        </w:numPr>
        <w:spacing w:lineRule="auto" w:line="240"/>
        <w:rPr>
          <w:i w:val="false"/>
          <w:i w:val="false"/>
          <w:iCs w:val="false"/>
        </w:rPr>
      </w:pPr>
      <w:r>
        <w:rPr>
          <w:i w:val="false"/>
          <w:iCs w:val="false"/>
        </w:rPr>
        <w:t>Fonctionnalité disponible lorsque l'option CFL est choisie.</w:t>
      </w:r>
    </w:p>
    <w:p>
      <w:pPr>
        <w:pStyle w:val="TextBody"/>
        <w:numPr>
          <w:ilvl w:val="0"/>
          <w:numId w:val="0"/>
        </w:numPr>
        <w:spacing w:lineRule="auto" w:line="240"/>
        <w:rPr>
          <w:i w:val="false"/>
          <w:i w:val="false"/>
          <w:iCs w:val="false"/>
        </w:rPr>
      </w:pPr>
      <w:r>
        <w:rPr>
          <w:i w:val="false"/>
          <w:iCs w:val="false"/>
        </w:rPr>
        <w:t>Dans une table, l'opérateur choisit pour chaque champ du fichier la longueur, la direction ainsi que le caractère de rembourrage.</w:t>
      </w:r>
    </w:p>
    <w:p>
      <w:pPr>
        <w:pStyle w:val="TextBody"/>
        <w:numPr>
          <w:ilvl w:val="0"/>
          <w:numId w:val="0"/>
        </w:numPr>
        <w:spacing w:lineRule="auto" w:line="240"/>
        <w:rPr>
          <w:i w:val="false"/>
          <w:i w:val="false"/>
          <w:iCs w:val="false"/>
        </w:rPr>
      </w:pPr>
      <w:r>
        <w:rPr>
          <w:i w:val="false"/>
          <w:iCs w:val="false"/>
        </w:rPr>
        <w:t>Par exemple, le numéro de compte “1234”, rembourré pour 10 caractères à gauche vec le caractère x, donne “xxxxxx1234”.</w:t>
      </w:r>
    </w:p>
    <w:p>
      <w:pPr>
        <w:pStyle w:val="Heading3"/>
        <w:numPr>
          <w:ilvl w:val="0"/>
          <w:numId w:val="0"/>
        </w:numPr>
        <w:rPr/>
      </w:pPr>
      <w:bookmarkStart w:id="51" w:name="__RefHeading___Toc10392_584680328"/>
      <w:bookmarkEnd w:id="51"/>
      <w:r>
        <w:rPr/>
        <w:t xml:space="preserve"> </w:t>
      </w:r>
      <w:r>
        <w:rPr/>
        <w:t>SF-03.</w:t>
      </w:r>
      <w:r>
        <w:rPr/>
        <w:t>7</w:t>
      </w:r>
      <w:r>
        <w:rPr/>
        <w:t>: (Fichier personnalité) Choisir classe à appeler</w:t>
      </w:r>
    </w:p>
    <w:p>
      <w:pPr>
        <w:pStyle w:val="TextBody"/>
        <w:numPr>
          <w:ilvl w:val="0"/>
          <w:numId w:val="0"/>
        </w:numPr>
        <w:spacing w:lineRule="auto" w:line="240"/>
        <w:rPr>
          <w:i w:val="false"/>
          <w:i w:val="false"/>
          <w:iCs w:val="false"/>
        </w:rPr>
      </w:pPr>
      <w:r>
        <w:rPr>
          <w:i w:val="false"/>
          <w:iCs w:val="false"/>
        </w:rPr>
        <w:t>Fonctionnalité disponible lorsque l'option Classe personnalisée est choisie.</w:t>
      </w:r>
    </w:p>
    <w:p>
      <w:pPr>
        <w:pStyle w:val="TextBody"/>
        <w:numPr>
          <w:ilvl w:val="0"/>
          <w:numId w:val="0"/>
        </w:numPr>
        <w:spacing w:lineRule="auto" w:line="240"/>
        <w:rPr>
          <w:i w:val="false"/>
          <w:i w:val="false"/>
          <w:iCs w:val="false"/>
        </w:rPr>
      </w:pPr>
      <w:r>
        <w:rPr>
          <w:i w:val="false"/>
          <w:iCs w:val="false"/>
        </w:rPr>
        <w:t>L'opérateur choisit dans une liste quelle classe personnalisée appeler.</w:t>
      </w:r>
    </w:p>
    <w:p>
      <w:pPr>
        <w:pStyle w:val="TextBody"/>
        <w:numPr>
          <w:ilvl w:val="0"/>
          <w:numId w:val="0"/>
        </w:numPr>
        <w:spacing w:lineRule="auto" w:line="240"/>
        <w:rPr>
          <w:i w:val="false"/>
          <w:i w:val="false"/>
          <w:iCs w:val="false"/>
        </w:rPr>
      </w:pPr>
      <w:r>
        <w:rPr>
          <w:i w:val="false"/>
          <w:iCs w:val="false"/>
        </w:rPr>
        <w:t>Les classes personnalisées peuvent être ajoutées par des développeurs pour répondre à des besoins très spécifiques d'un client. Il est convenu que les classes personnalisées ne peuvent pas recevoir de paramètres, puisqu'elles ne devraient pas être réutilisées pour d'autres clients.</w:t>
      </w:r>
    </w:p>
    <w:p>
      <w:pPr>
        <w:pStyle w:val="Heading2"/>
        <w:numPr>
          <w:ilvl w:val="1"/>
          <w:numId w:val="2"/>
        </w:numPr>
        <w:rPr/>
      </w:pPr>
      <w:bookmarkStart w:id="52" w:name="__RefHeading___Toc10394_584680328"/>
      <w:bookmarkEnd w:id="52"/>
      <w:r>
        <w:rPr/>
        <w:t xml:space="preserve"> </w:t>
      </w:r>
      <w:r>
        <w:rPr/>
        <w:t xml:space="preserve"> </w:t>
      </w:r>
      <w:r>
        <w:rPr/>
        <w:t>SF-04: Configuration partie 4 – Regroupement des images en archives</w:t>
      </w:r>
    </w:p>
    <w:p>
      <w:pPr>
        <w:pStyle w:val="TextBody"/>
        <w:numPr>
          <w:ilvl w:val="0"/>
          <w:numId w:val="0"/>
        </w:numPr>
        <w:spacing w:lineRule="auto" w:line="240"/>
        <w:rPr>
          <w:i w:val="false"/>
          <w:i w:val="false"/>
          <w:iCs w:val="false"/>
        </w:rPr>
      </w:pPr>
      <w:r>
        <w:rPr>
          <w:i w:val="false"/>
          <w:iCs w:val="false"/>
        </w:rPr>
        <w:t>Maintenant que les images ont été séparées en fichiers d'images, l'étape suivante, facultative, sera de grouper ces fichiers en archives.</w:t>
      </w:r>
    </w:p>
    <w:p>
      <w:pPr>
        <w:pStyle w:val="TextBody"/>
        <w:numPr>
          <w:ilvl w:val="0"/>
          <w:numId w:val="0"/>
        </w:numPr>
        <w:spacing w:lineRule="auto" w:line="240"/>
        <w:rPr>
          <w:i w:val="false"/>
          <w:i w:val="false"/>
          <w:iCs w:val="false"/>
        </w:rPr>
      </w:pPr>
      <w:r>
        <w:rPr>
          <w:i w:val="false"/>
          <w:iCs w:val="false"/>
        </w:rPr>
        <w:t>Cette étape ressemble en plusieurs points à l'étape 2, à la différence qu'on regroupe des fichiers en archives plutôt que des images en fichiers.</w:t>
      </w:r>
    </w:p>
    <w:p>
      <w:pPr>
        <w:pStyle w:val="Heading3"/>
        <w:numPr>
          <w:ilvl w:val="2"/>
          <w:numId w:val="2"/>
        </w:numPr>
        <w:rPr/>
      </w:pPr>
      <w:bookmarkStart w:id="53" w:name="__RefHeading___Toc10396_584680328"/>
      <w:bookmarkEnd w:id="53"/>
      <w:r>
        <w:rPr/>
        <w:t xml:space="preserve"> </w:t>
      </w:r>
      <w:r>
        <w:rPr/>
        <w:t>SF-04.</w:t>
      </w:r>
      <w:r>
        <w:rPr/>
        <w:t>1</w:t>
      </w:r>
      <w:r>
        <w:rPr/>
        <w:t>: Regroupement des images par facteur de regroupement</w:t>
      </w:r>
    </w:p>
    <w:p>
      <w:pPr>
        <w:pStyle w:val="TextBody"/>
        <w:numPr>
          <w:ilvl w:val="0"/>
          <w:numId w:val="0"/>
        </w:numPr>
        <w:spacing w:lineRule="auto" w:line="240"/>
        <w:rPr>
          <w:i w:val="false"/>
          <w:i w:val="false"/>
          <w:iCs w:val="false"/>
        </w:rPr>
      </w:pPr>
      <w:r>
        <w:rPr>
          <w:i w:val="false"/>
          <w:iCs w:val="false"/>
        </w:rPr>
        <w:t>Simlairement à  SF-02a, l'opérateur peut indiquer que les fichiers d'image doivent être groupés selon un ou plusieurs facteurs précis. Par exemple, il serait possible d'indiquer que tous les fichiers d'images appartenant à un même lot seront archivés dans un fichier.</w:t>
      </w:r>
    </w:p>
    <w:p>
      <w:pPr>
        <w:pStyle w:val="TextBody"/>
        <w:numPr>
          <w:ilvl w:val="0"/>
          <w:numId w:val="0"/>
        </w:numPr>
        <w:spacing w:lineRule="auto" w:line="240"/>
        <w:rPr>
          <w:i w:val="false"/>
          <w:i w:val="false"/>
          <w:iCs w:val="false"/>
        </w:rPr>
      </w:pPr>
      <w:r>
        <w:rPr>
          <w:i w:val="false"/>
          <w:iCs w:val="false"/>
        </w:rPr>
        <w:t xml:space="preserve">Note: aucune </w:t>
      </w:r>
      <w:r>
        <w:rPr>
          <w:i w:val="false"/>
          <w:iCs w:val="false"/>
        </w:rPr>
        <w:t>vérification</w:t>
      </w:r>
      <w:r>
        <w:rPr>
          <w:i w:val="false"/>
          <w:iCs w:val="false"/>
        </w:rPr>
        <w:t xml:space="preserve"> ne sera </w:t>
      </w:r>
      <w:r>
        <w:rPr>
          <w:i w:val="false"/>
          <w:iCs w:val="false"/>
        </w:rPr>
        <w:t>faite</w:t>
      </w:r>
      <w:r>
        <w:rPr>
          <w:i w:val="false"/>
          <w:iCs w:val="false"/>
        </w:rPr>
        <w:t xml:space="preserve"> quant aux regroupements versus les séparations. Par exemple, il serait </w:t>
      </w:r>
      <w:r>
        <w:rPr>
          <w:i w:val="false"/>
          <w:iCs w:val="false"/>
        </w:rPr>
        <w:t xml:space="preserve">logiquement </w:t>
      </w:r>
      <w:r>
        <w:rPr>
          <w:i w:val="false"/>
          <w:iCs w:val="false"/>
        </w:rPr>
        <w:t xml:space="preserve">de séparer les images par transaction, puis de les regrouper par item, puisque les items sont contenus entièrement dans les transactions. La complexité de légiférer sur les regroupements possibles à cette étape risque fort de ne pas </w:t>
      </w:r>
      <w:r>
        <w:rPr>
          <w:i w:val="false"/>
          <w:iCs w:val="false"/>
        </w:rPr>
        <w:t>en</w:t>
      </w:r>
      <w:r>
        <w:rPr>
          <w:i w:val="false"/>
          <w:iCs w:val="false"/>
        </w:rPr>
        <w:t xml:space="preserve"> valoir la peine, et l'on </w:t>
      </w:r>
      <w:r>
        <w:rPr>
          <w:i w:val="false"/>
          <w:iCs w:val="false"/>
        </w:rPr>
        <w:t>pourra</w:t>
      </w:r>
      <w:r>
        <w:rPr>
          <w:i w:val="false"/>
          <w:iCs w:val="false"/>
        </w:rPr>
        <w:t xml:space="preserve"> ici se fier au jugement des opérateurs, qui connaissent le domaine d'affaires.</w:t>
      </w:r>
    </w:p>
    <w:p>
      <w:pPr>
        <w:pStyle w:val="Heading3"/>
        <w:numPr>
          <w:ilvl w:val="2"/>
          <w:numId w:val="2"/>
        </w:numPr>
        <w:rPr/>
      </w:pPr>
      <w:bookmarkStart w:id="54" w:name="__RefHeading___Toc10398_584680328"/>
      <w:bookmarkEnd w:id="54"/>
      <w:r>
        <w:rPr/>
        <w:t xml:space="preserve"> </w:t>
      </w:r>
      <w:r>
        <w:rPr/>
        <w:t>SF-04.</w:t>
      </w:r>
      <w:r>
        <w:rPr/>
        <w:t>2</w:t>
      </w:r>
      <w:r>
        <w:rPr/>
        <w:t>: Choix du format d'archive</w:t>
      </w:r>
    </w:p>
    <w:p>
      <w:pPr>
        <w:pStyle w:val="TextBody"/>
        <w:numPr>
          <w:ilvl w:val="0"/>
          <w:numId w:val="0"/>
        </w:numPr>
        <w:spacing w:lineRule="auto" w:line="240"/>
        <w:rPr>
          <w:i w:val="false"/>
          <w:i w:val="false"/>
          <w:iCs w:val="false"/>
        </w:rPr>
      </w:pPr>
      <w:r>
        <w:rPr>
          <w:i w:val="false"/>
          <w:iCs w:val="false"/>
        </w:rPr>
        <w:t>Simlairement à  SF-02</w:t>
      </w:r>
      <w:r>
        <w:rPr>
          <w:i w:val="false"/>
          <w:iCs w:val="false"/>
        </w:rPr>
        <w:t>b, l'opérateur pourra choisir dans quel format les images seront archivées, par exemple zip ou tar.</w:t>
      </w:r>
    </w:p>
    <w:p>
      <w:pPr>
        <w:pStyle w:val="Heading3"/>
        <w:numPr>
          <w:ilvl w:val="2"/>
          <w:numId w:val="2"/>
        </w:numPr>
        <w:rPr/>
      </w:pPr>
      <w:bookmarkStart w:id="55" w:name="__RefHeading___Toc10400_584680328"/>
      <w:bookmarkEnd w:id="55"/>
      <w:r>
        <w:rPr/>
        <w:t xml:space="preserve"> </w:t>
      </w:r>
      <w:r>
        <w:rPr/>
        <w:t>SF-04.</w:t>
      </w:r>
      <w:r>
        <w:rPr/>
        <w:t>3</w:t>
      </w:r>
      <w:r>
        <w:rPr/>
        <w:t>: Nom des fichiers d'archive avec étiquettes</w:t>
      </w:r>
    </w:p>
    <w:p>
      <w:pPr>
        <w:pStyle w:val="TextBody"/>
        <w:numPr>
          <w:ilvl w:val="0"/>
          <w:numId w:val="0"/>
        </w:numPr>
        <w:spacing w:lineRule="auto" w:line="240"/>
        <w:rPr>
          <w:i w:val="false"/>
          <w:i w:val="false"/>
          <w:iCs w:val="false"/>
        </w:rPr>
      </w:pPr>
      <w:r>
        <w:rPr>
          <w:i w:val="false"/>
          <w:iCs w:val="false"/>
        </w:rPr>
        <w:t>Cette fonction est identique à  SF-02c, mais s'appliquera aux archives plutôt qu'aux images.</w:t>
      </w:r>
    </w:p>
    <w:p>
      <w:pPr>
        <w:pStyle w:val="Heading3"/>
        <w:numPr>
          <w:ilvl w:val="2"/>
          <w:numId w:val="2"/>
        </w:numPr>
        <w:rPr/>
      </w:pPr>
      <w:bookmarkStart w:id="56" w:name="__RefHeading___Toc10402_584680328"/>
      <w:bookmarkEnd w:id="56"/>
      <w:r>
        <w:rPr/>
        <w:t xml:space="preserve"> </w:t>
      </w:r>
      <w:r>
        <w:rPr/>
        <w:t>SF-04.</w:t>
      </w:r>
      <w:r>
        <w:rPr/>
        <w:t>4</w:t>
      </w:r>
      <w:r>
        <w:rPr/>
        <w:t>: Opération “rembourrage” sur les étiquettes</w:t>
      </w:r>
    </w:p>
    <w:p>
      <w:pPr>
        <w:pStyle w:val="TextBody"/>
        <w:numPr>
          <w:ilvl w:val="0"/>
          <w:numId w:val="0"/>
        </w:numPr>
        <w:spacing w:lineRule="auto" w:line="240"/>
        <w:rPr>
          <w:i w:val="false"/>
          <w:i w:val="false"/>
          <w:iCs w:val="false"/>
        </w:rPr>
      </w:pPr>
      <w:r>
        <w:rPr>
          <w:i w:val="false"/>
          <w:iCs w:val="false"/>
        </w:rPr>
        <w:t>Cette fonction est identique à  SF-02d, mais s'appliquera aux archives plutôt qu'aux images.</w:t>
      </w:r>
    </w:p>
    <w:p>
      <w:pPr>
        <w:pStyle w:val="Heading3"/>
        <w:numPr>
          <w:ilvl w:val="2"/>
          <w:numId w:val="2"/>
        </w:numPr>
        <w:rPr/>
      </w:pPr>
      <w:bookmarkStart w:id="57" w:name="__RefHeading___Toc10404_584680328"/>
      <w:bookmarkEnd w:id="57"/>
      <w:r>
        <w:rPr/>
        <w:t xml:space="preserve">  </w:t>
      </w:r>
      <w:r>
        <w:rPr/>
        <w:t>SF-04.</w:t>
      </w:r>
      <w:r>
        <w:rPr/>
        <w:t>5</w:t>
      </w:r>
      <w:r>
        <w:rPr/>
        <w:t>: Opération “remplacement” sur les étiquettes</w:t>
      </w:r>
    </w:p>
    <w:p>
      <w:pPr>
        <w:pStyle w:val="TextBody"/>
        <w:numPr>
          <w:ilvl w:val="0"/>
          <w:numId w:val="0"/>
        </w:numPr>
        <w:spacing w:lineRule="auto" w:line="240"/>
        <w:rPr>
          <w:i w:val="false"/>
          <w:i w:val="false"/>
          <w:iCs w:val="false"/>
        </w:rPr>
      </w:pPr>
      <w:r>
        <w:rPr>
          <w:i w:val="false"/>
          <w:iCs w:val="false"/>
        </w:rPr>
        <w:t>Cette fonction est identique à  SF-02e, mais s'appliquera aux archives plutôt qu'aux images.</w:t>
      </w:r>
    </w:p>
    <w:p>
      <w:pPr>
        <w:pStyle w:val="Heading3"/>
        <w:numPr>
          <w:ilvl w:val="2"/>
          <w:numId w:val="2"/>
        </w:numPr>
        <w:rPr/>
      </w:pPr>
      <w:bookmarkStart w:id="58" w:name="__RefHeading___Toc10406_584680328"/>
      <w:bookmarkEnd w:id="58"/>
      <w:r>
        <w:rPr/>
        <w:t xml:space="preserve"> </w:t>
      </w:r>
      <w:r>
        <w:rPr/>
        <w:t>SF-04.</w:t>
      </w:r>
      <w:r>
        <w:rPr/>
        <w:t>6</w:t>
      </w:r>
      <w:r>
        <w:rPr/>
        <w:t>: Visionnement en temps réel de l'effet des groupements</w:t>
      </w:r>
    </w:p>
    <w:p>
      <w:pPr>
        <w:pStyle w:val="TextBody"/>
        <w:numPr>
          <w:ilvl w:val="0"/>
          <w:numId w:val="0"/>
        </w:numPr>
        <w:spacing w:lineRule="auto" w:line="240"/>
        <w:rPr>
          <w:i w:val="false"/>
          <w:i w:val="false"/>
          <w:iCs w:val="false"/>
        </w:rPr>
      </w:pPr>
      <w:r>
        <w:rPr>
          <w:i w:val="false"/>
          <w:iCs w:val="false"/>
        </w:rPr>
        <w:t>Cette fonction est identique à  SF-02f, mais s'appliquera aux archives plutôt qu'aux images.</w:t>
      </w:r>
    </w:p>
    <w:p>
      <w:pPr>
        <w:pStyle w:val="Heading2"/>
        <w:numPr>
          <w:ilvl w:val="1"/>
          <w:numId w:val="2"/>
        </w:numPr>
        <w:rPr/>
      </w:pPr>
      <w:bookmarkStart w:id="59" w:name="__RefHeading___Toc10408_584680328"/>
      <w:bookmarkEnd w:id="59"/>
      <w:r>
        <w:rPr/>
        <w:t xml:space="preserve"> </w:t>
      </w:r>
      <w:r>
        <w:rPr/>
        <w:t xml:space="preserve"> </w:t>
      </w:r>
      <w:r>
        <w:rPr/>
        <w:t>SF-05: Génération du fichier d'Extraction d'Image</w:t>
      </w:r>
    </w:p>
    <w:p>
      <w:pPr>
        <w:pStyle w:val="TextBody"/>
        <w:numPr>
          <w:ilvl w:val="0"/>
          <w:numId w:val="0"/>
        </w:numPr>
        <w:spacing w:lineRule="auto" w:line="240"/>
        <w:rPr>
          <w:i w:val="false"/>
          <w:i w:val="false"/>
          <w:iCs w:val="false"/>
        </w:rPr>
      </w:pPr>
      <w:r>
        <w:rPr>
          <w:i w:val="false"/>
          <w:iCs w:val="false"/>
        </w:rPr>
        <w:t xml:space="preserve">Toutes les fonctionnalités relatives à l'Extraction d'Image ont été listées dans les parties 3.1, 3.2, 3.3 </w:t>
      </w:r>
      <w:r>
        <w:rPr>
          <w:i w:val="false"/>
          <w:iCs w:val="false"/>
        </w:rPr>
        <w:t>et 3.4</w:t>
      </w:r>
      <w:r>
        <w:rPr>
          <w:i w:val="false"/>
          <w:iCs w:val="false"/>
        </w:rPr>
        <w:t>. Il est entendu que chacune de ces fonctionnalités, lorsque configurées, doit également être exécutées par la suite au moment du processus d'Extraction d'Image. Ces fonctionnalités ne seront pas répétées ici.</w:t>
      </w:r>
    </w:p>
    <w:p>
      <w:pPr>
        <w:pStyle w:val="TextBody"/>
        <w:numPr>
          <w:ilvl w:val="0"/>
          <w:numId w:val="0"/>
        </w:numPr>
        <w:spacing w:lineRule="auto" w:line="240"/>
        <w:rPr>
          <w:i w:val="false"/>
          <w:i w:val="false"/>
          <w:iCs w:val="false"/>
        </w:rPr>
      </w:pPr>
      <w:r>
        <w:rPr>
          <w:i w:val="false"/>
          <w:iCs w:val="false"/>
        </w:rPr>
        <w:t>Voici par contre quelques détails relatifs à la génération.</w:t>
      </w:r>
    </w:p>
    <w:p>
      <w:pPr>
        <w:pStyle w:val="Heading3"/>
        <w:numPr>
          <w:ilvl w:val="2"/>
          <w:numId w:val="2"/>
        </w:numPr>
        <w:rPr/>
      </w:pPr>
      <w:bookmarkStart w:id="60" w:name="__RefHeading___Toc10410_584680328"/>
      <w:bookmarkEnd w:id="60"/>
      <w:r>
        <w:rPr/>
        <w:t xml:space="preserve"> </w:t>
      </w:r>
      <w:r>
        <w:rPr/>
        <w:t>SF-05.</w:t>
      </w:r>
      <w:r>
        <w:rPr/>
        <w:t>1</w:t>
      </w:r>
      <w:r>
        <w:rPr/>
        <w:t>: Appel du processus par lot</w:t>
      </w:r>
    </w:p>
    <w:p>
      <w:pPr>
        <w:pStyle w:val="TextBody"/>
        <w:numPr>
          <w:ilvl w:val="0"/>
          <w:numId w:val="0"/>
        </w:numPr>
        <w:spacing w:lineRule="auto" w:line="240"/>
        <w:rPr>
          <w:i w:val="false"/>
          <w:i w:val="false"/>
          <w:iCs w:val="false"/>
        </w:rPr>
      </w:pPr>
      <w:r>
        <w:rPr>
          <w:i w:val="false"/>
          <w:iCs w:val="false"/>
        </w:rPr>
        <w:t xml:space="preserve">Le processus d'Extraction d'Image pourrait être appelé </w:t>
      </w:r>
      <w:r>
        <w:rPr>
          <w:i w:val="false"/>
          <w:iCs w:val="false"/>
        </w:rPr>
        <w:t xml:space="preserve">par le système </w:t>
      </w:r>
      <w:r>
        <w:rPr>
          <w:i w:val="false"/>
          <w:iCs w:val="false"/>
        </w:rPr>
        <w:t>avec un paramètre spécifiant le mode (par lot), ainsi qu'un numéro de lot. Cela répondrait à une demande de client qui désire une Extraction d'Image par lot.</w:t>
      </w:r>
    </w:p>
    <w:p>
      <w:pPr>
        <w:pStyle w:val="Heading3"/>
        <w:numPr>
          <w:ilvl w:val="2"/>
          <w:numId w:val="2"/>
        </w:numPr>
        <w:rPr/>
      </w:pPr>
      <w:bookmarkStart w:id="61" w:name="__RefHeading___Toc10412_584680328"/>
      <w:bookmarkEnd w:id="61"/>
      <w:r>
        <w:rPr/>
        <w:t xml:space="preserve"> </w:t>
      </w:r>
      <w:r>
        <w:rPr/>
        <w:t>SF-05.</w:t>
      </w:r>
      <w:r>
        <w:rPr/>
        <w:t>2</w:t>
      </w:r>
      <w:r>
        <w:rPr/>
        <w:t>: Appel du processus par Extraction</w:t>
      </w:r>
    </w:p>
    <w:p>
      <w:pPr>
        <w:pStyle w:val="TextBody"/>
        <w:numPr>
          <w:ilvl w:val="0"/>
          <w:numId w:val="0"/>
        </w:numPr>
        <w:spacing w:lineRule="auto" w:line="240"/>
        <w:rPr>
          <w:i w:val="false"/>
          <w:i w:val="false"/>
          <w:iCs w:val="false"/>
        </w:rPr>
      </w:pPr>
      <w:r>
        <w:rPr>
          <w:i w:val="false"/>
          <w:iCs w:val="false"/>
        </w:rPr>
        <w:t>On parle ici de l'Extraction texte déjà en place dans le système. L'Extraction texte sert à générer des données bancaires à envoyer au client, et en général elles contiennent plusieurs lots. Les Extractions peuvent aussi ne contenir qu'un seul lot, ou même aucun lot, pour générer par exemple des fichiers vides / rapports pour le client (déjà implémentés, hors portée du projet).</w:t>
      </w:r>
    </w:p>
    <w:p>
      <w:pPr>
        <w:pStyle w:val="TextBody"/>
        <w:numPr>
          <w:ilvl w:val="0"/>
          <w:numId w:val="0"/>
        </w:numPr>
        <w:spacing w:lineRule="auto" w:line="240"/>
        <w:rPr>
          <w:i w:val="false"/>
          <w:i w:val="false"/>
          <w:iCs w:val="false"/>
        </w:rPr>
      </w:pPr>
      <w:r>
        <w:rPr>
          <w:i w:val="false"/>
          <w:iCs w:val="false"/>
        </w:rPr>
        <w:t xml:space="preserve">Le processus d'Extraction d'Image pourrait être appelé </w:t>
      </w:r>
      <w:r>
        <w:rPr>
          <w:i w:val="false"/>
          <w:iCs w:val="false"/>
        </w:rPr>
        <w:t xml:space="preserve">par le système </w:t>
      </w:r>
      <w:r>
        <w:rPr>
          <w:i w:val="false"/>
          <w:iCs w:val="false"/>
        </w:rPr>
        <w:t>avec un paramètre spécifiant le mode (par extraction), ainsi qu'un numéro d'extraction. L'appel du processus à chaque Extraction répondrait à une demande de client qui désire une Extraction d'Image à chaque Extraction.</w:t>
      </w:r>
    </w:p>
    <w:p>
      <w:pPr>
        <w:pStyle w:val="TextBody"/>
        <w:numPr>
          <w:ilvl w:val="0"/>
          <w:numId w:val="0"/>
        </w:numPr>
        <w:spacing w:lineRule="auto" w:line="240"/>
        <w:rPr>
          <w:i w:val="false"/>
          <w:i w:val="false"/>
          <w:iCs w:val="false"/>
        </w:rPr>
      </w:pPr>
      <w:r>
        <w:rPr>
          <w:i w:val="false"/>
          <w:iCs w:val="false"/>
        </w:rPr>
        <w:t>Dans le cas d'une Extraction avec zéro lot, le processus d'Extraction d'Image sera sauté, puisque les images doivent provenir des lots.</w:t>
      </w:r>
    </w:p>
    <w:p>
      <w:pPr>
        <w:pStyle w:val="Heading3"/>
        <w:numPr>
          <w:ilvl w:val="2"/>
          <w:numId w:val="2"/>
        </w:numPr>
        <w:rPr/>
      </w:pPr>
      <w:bookmarkStart w:id="62" w:name="__RefHeading___Toc10414_584680328"/>
      <w:bookmarkEnd w:id="62"/>
      <w:r>
        <w:rPr/>
        <w:t xml:space="preserve"> </w:t>
      </w:r>
      <w:r>
        <w:rPr/>
        <w:t>SF-05.</w:t>
      </w:r>
      <w:r>
        <w:rPr/>
        <w:t>3</w:t>
      </w:r>
      <w:r>
        <w:rPr/>
        <w:t>: Appel du processus par Fin de Journée</w:t>
      </w:r>
    </w:p>
    <w:p>
      <w:pPr>
        <w:pStyle w:val="TextBody"/>
        <w:numPr>
          <w:ilvl w:val="0"/>
          <w:numId w:val="0"/>
        </w:numPr>
        <w:spacing w:lineRule="auto" w:line="240"/>
        <w:rPr>
          <w:i w:val="false"/>
          <w:i w:val="false"/>
          <w:iCs w:val="false"/>
        </w:rPr>
      </w:pPr>
      <w:r>
        <w:rPr>
          <w:i w:val="false"/>
          <w:iCs w:val="false"/>
        </w:rPr>
        <w:t xml:space="preserve">La Fin de Journée est un processus </w:t>
      </w:r>
      <w:r>
        <w:rPr>
          <w:i w:val="false"/>
          <w:iCs w:val="false"/>
        </w:rPr>
        <w:t>facultatif par client, effectué à la fin d'une journée de travail pour générer des rapports. Une Fin de Journée contient généralement plusieurs Extractions, mais on pourrait en contenir une seule, ou même aucune.</w:t>
      </w:r>
    </w:p>
    <w:p>
      <w:pPr>
        <w:pStyle w:val="TextBody"/>
        <w:numPr>
          <w:ilvl w:val="0"/>
          <w:numId w:val="0"/>
        </w:numPr>
        <w:spacing w:lineRule="auto" w:line="240"/>
        <w:rPr>
          <w:i w:val="false"/>
          <w:i w:val="false"/>
          <w:iCs w:val="false"/>
        </w:rPr>
      </w:pPr>
      <w:r>
        <w:rPr>
          <w:i w:val="false"/>
          <w:iCs w:val="false"/>
        </w:rPr>
        <w:t xml:space="preserve">Le processus d'Extraction d'Image pourrait être appelé </w:t>
      </w:r>
      <w:r>
        <w:rPr>
          <w:i w:val="false"/>
          <w:iCs w:val="false"/>
        </w:rPr>
        <w:t xml:space="preserve">par le système </w:t>
      </w:r>
      <w:r>
        <w:rPr>
          <w:i w:val="false"/>
          <w:iCs w:val="false"/>
        </w:rPr>
        <w:t xml:space="preserve">avec un paramètre spécifiant le mode (par </w:t>
      </w:r>
      <w:r>
        <w:rPr>
          <w:i w:val="false"/>
          <w:iCs w:val="false"/>
        </w:rPr>
        <w:t>Fin de Journée</w:t>
      </w:r>
      <w:r>
        <w:rPr>
          <w:i w:val="false"/>
          <w:iCs w:val="false"/>
        </w:rPr>
        <w:t>), ainsi qu'un numéro d</w:t>
      </w:r>
      <w:r>
        <w:rPr>
          <w:i w:val="false"/>
          <w:iCs w:val="false"/>
        </w:rPr>
        <w:t>e Fin de Journée.</w:t>
      </w:r>
    </w:p>
    <w:p>
      <w:pPr>
        <w:pStyle w:val="Heading3"/>
        <w:numPr>
          <w:ilvl w:val="2"/>
          <w:numId w:val="2"/>
        </w:numPr>
        <w:rPr/>
      </w:pPr>
      <w:bookmarkStart w:id="63" w:name="__RefHeading___Toc10416_584680328"/>
      <w:bookmarkEnd w:id="63"/>
      <w:r>
        <w:rPr/>
        <w:t xml:space="preserve"> </w:t>
      </w:r>
      <w:r>
        <w:rPr/>
        <w:t>SF-05.</w:t>
      </w:r>
      <w:r>
        <w:rPr/>
        <w:t>4</w:t>
      </w:r>
      <w:r>
        <w:rPr/>
        <w:t xml:space="preserve">: </w:t>
      </w:r>
      <w:r>
        <w:rPr/>
        <w:t>Appel manuel</w:t>
      </w:r>
    </w:p>
    <w:p>
      <w:pPr>
        <w:pStyle w:val="TextBody"/>
        <w:numPr>
          <w:ilvl w:val="0"/>
          <w:numId w:val="0"/>
        </w:numPr>
        <w:spacing w:lineRule="auto" w:line="240"/>
        <w:rPr>
          <w:i w:val="false"/>
          <w:i w:val="false"/>
          <w:iCs w:val="false"/>
        </w:rPr>
      </w:pPr>
      <w:r>
        <w:rPr>
          <w:i w:val="false"/>
          <w:iCs w:val="false"/>
        </w:rPr>
        <w:t xml:space="preserve">Tous les scénarios où l'Extraction d'Image est appelée par le système doivent aussi être testables et opérables manuellement. Par exemple, </w:t>
      </w:r>
      <w:r>
        <w:rPr>
          <w:i w:val="false"/>
          <w:iCs w:val="false"/>
        </w:rPr>
        <w:t xml:space="preserve"> SF-05.</w:t>
      </w:r>
      <w:r>
        <w:rPr>
          <w:i w:val="false"/>
          <w:iCs w:val="false"/>
        </w:rPr>
        <w:t>1 précise que le système peut appeler l'Extraction d'Image par lot; il faut une interface qui permettrait d</w:t>
      </w:r>
      <w:r>
        <w:rPr>
          <w:i w:val="false"/>
          <w:iCs w:val="false"/>
        </w:rPr>
        <w:t xml:space="preserve">'appeler </w:t>
      </w:r>
      <w:r>
        <w:rPr>
          <w:i w:val="false"/>
          <w:iCs w:val="false"/>
        </w:rPr>
        <w:t xml:space="preserve">cette opération manuellement, </w:t>
      </w:r>
      <w:r>
        <w:rPr>
          <w:i w:val="false"/>
          <w:iCs w:val="false"/>
        </w:rPr>
        <w:t>avec un numéro de lot en paramètre,</w:t>
      </w:r>
      <w:r>
        <w:rPr>
          <w:i w:val="false"/>
          <w:iCs w:val="false"/>
        </w:rPr>
        <w:t xml:space="preserve"> pour tests ou en cas de problème.</w:t>
      </w:r>
    </w:p>
    <w:p>
      <w:pPr>
        <w:pStyle w:val="Heading2"/>
        <w:numPr>
          <w:ilvl w:val="1"/>
          <w:numId w:val="2"/>
        </w:numPr>
        <w:rPr/>
      </w:pPr>
      <w:bookmarkStart w:id="64" w:name="__RefHeading___Toc10418_584680328"/>
      <w:bookmarkEnd w:id="64"/>
      <w:r>
        <w:rPr/>
        <w:t xml:space="preserve"> </w:t>
      </w:r>
      <w:r>
        <w:rPr/>
        <w:t xml:space="preserve"> </w:t>
      </w:r>
      <w:r>
        <w:rPr/>
        <w:t>SF-06: Visionnement d'une Extraction d'Image</w:t>
      </w:r>
    </w:p>
    <w:p>
      <w:pPr>
        <w:pStyle w:val="Heading3"/>
        <w:numPr>
          <w:ilvl w:val="2"/>
          <w:numId w:val="2"/>
        </w:numPr>
        <w:rPr/>
      </w:pPr>
      <w:bookmarkStart w:id="65" w:name="__RefHeading___Toc10420_584680328"/>
      <w:bookmarkEnd w:id="65"/>
      <w:r>
        <w:rPr/>
        <w:t xml:space="preserve"> </w:t>
      </w:r>
      <w:r>
        <w:rPr/>
        <w:t>SF-06.</w:t>
      </w:r>
      <w:r>
        <w:rPr/>
        <w:t>1</w:t>
      </w:r>
      <w:r>
        <w:rPr/>
        <w:t>: Ouverture d'extraction d'image</w:t>
      </w:r>
    </w:p>
    <w:p>
      <w:pPr>
        <w:pStyle w:val="TextBody"/>
        <w:numPr>
          <w:ilvl w:val="0"/>
          <w:numId w:val="0"/>
        </w:numPr>
        <w:spacing w:lineRule="auto" w:line="240"/>
        <w:rPr>
          <w:i w:val="false"/>
          <w:i w:val="false"/>
          <w:iCs w:val="false"/>
        </w:rPr>
      </w:pPr>
      <w:r>
        <w:rPr>
          <w:i w:val="false"/>
          <w:iCs w:val="false"/>
        </w:rPr>
        <w:t>Au moment de l'ouverture, l'opérateur choisit dans une liste le numéro de client et le numéro de configuration d'Extraction d'Image. Les configurations seront prises dans la base de données et le fichier sera ouvert en tenant compte ces configurations.</w:t>
      </w:r>
    </w:p>
    <w:p>
      <w:pPr>
        <w:pStyle w:val="TextBody"/>
        <w:numPr>
          <w:ilvl w:val="0"/>
          <w:numId w:val="0"/>
        </w:numPr>
        <w:spacing w:lineRule="auto" w:line="240"/>
        <w:rPr>
          <w:i w:val="false"/>
          <w:i w:val="false"/>
          <w:iCs w:val="false"/>
        </w:rPr>
      </w:pPr>
      <w:r>
        <w:rPr>
          <w:i w:val="false"/>
          <w:iCs w:val="false"/>
        </w:rPr>
        <w:t>L'Extraction d'Image peut ouvrir un fichier qui contient l'Extraction d'Image en entier, ou encore ouvrir un dossier contenant tous les fichiers d'Extraction d'Image.</w:t>
      </w:r>
    </w:p>
    <w:p>
      <w:pPr>
        <w:pStyle w:val="Heading2"/>
        <w:numPr>
          <w:ilvl w:val="1"/>
          <w:numId w:val="2"/>
        </w:numPr>
        <w:rPr/>
      </w:pPr>
      <w:bookmarkStart w:id="66" w:name="__RefHeading___Toc10422_584680328"/>
      <w:bookmarkEnd w:id="66"/>
      <w:r>
        <w:rPr/>
        <w:t xml:space="preserve"> </w:t>
      </w:r>
      <w:r>
        <w:rPr/>
        <w:t xml:space="preserve"> </w:t>
      </w:r>
      <w:r>
        <w:rPr/>
        <w:t>SF-07: Opérations sur les images</w:t>
      </w:r>
    </w:p>
    <w:p>
      <w:pPr>
        <w:pStyle w:val="TextBody"/>
        <w:spacing w:lineRule="auto" w:line="240"/>
        <w:rPr>
          <w:i w:val="false"/>
          <w:i w:val="false"/>
          <w:iCs w:val="false"/>
        </w:rPr>
      </w:pPr>
      <w:r>
        <w:rPr>
          <w:i w:val="false"/>
          <w:iCs w:val="false"/>
        </w:rPr>
        <w:tab/>
        <w:tab/>
        <w:t xml:space="preserve">Ces fonctionnalités ont été copiées telles quelles du document de vision. Il est </w:t>
        <w:tab/>
        <w:tab/>
        <w:tab/>
        <w:t xml:space="preserve">possible que les descriptions deviennent plus étoffées dans une version </w:t>
        <w:tab/>
        <w:tab/>
        <w:tab/>
        <w:tab/>
        <w:t>subséquente du SRS.</w:t>
      </w:r>
    </w:p>
    <w:p>
      <w:pPr>
        <w:pStyle w:val="Heading3"/>
        <w:numPr>
          <w:ilvl w:val="2"/>
          <w:numId w:val="2"/>
        </w:numPr>
        <w:rPr/>
      </w:pPr>
      <w:bookmarkStart w:id="67" w:name="__RefHeading___Toc10424_584680328"/>
      <w:bookmarkEnd w:id="67"/>
      <w:r>
        <w:rPr/>
        <w:t xml:space="preserve"> </w:t>
      </w:r>
      <w:r>
        <w:rPr/>
        <w:t>SF-0</w:t>
      </w:r>
      <w:r>
        <w:rPr/>
        <w:t>7</w:t>
      </w:r>
      <w:r>
        <w:rPr/>
        <w:t>.</w:t>
      </w:r>
      <w:r>
        <w:rPr/>
        <w:t>1</w:t>
      </w:r>
      <w:r>
        <w:rPr/>
        <w:t xml:space="preserve">: </w:t>
      </w:r>
      <w:r>
        <w:rPr>
          <w:i w:val="false"/>
          <w:iCs w:val="false"/>
        </w:rPr>
        <w:t>Opération sur une image: “Endossement Virtuel”</w:t>
      </w:r>
    </w:p>
    <w:p>
      <w:pPr>
        <w:pStyle w:val="TextBody"/>
        <w:numPr>
          <w:ilvl w:val="0"/>
          <w:numId w:val="0"/>
        </w:numPr>
        <w:spacing w:lineRule="auto" w:line="240"/>
        <w:rPr>
          <w:i w:val="false"/>
          <w:i w:val="false"/>
          <w:iCs w:val="false"/>
        </w:rPr>
      </w:pPr>
      <w:r>
        <w:rPr>
          <w:i w:val="false"/>
          <w:iCs w:val="false"/>
        </w:rPr>
        <w:t xml:space="preserve"> </w:t>
      </w:r>
      <w:r>
        <w:rPr>
          <w:i w:val="false"/>
          <w:iCs w:val="false"/>
        </w:rPr>
        <w:t>Une image sur le disque est collée par-dessus l'image du document lors de l'extraction. La taille, la position et la localisation de l'image sont configurables</w:t>
      </w:r>
    </w:p>
    <w:p>
      <w:pPr>
        <w:pStyle w:val="Heading3"/>
        <w:numPr>
          <w:ilvl w:val="2"/>
          <w:numId w:val="2"/>
        </w:numPr>
        <w:rPr/>
      </w:pPr>
      <w:bookmarkStart w:id="68" w:name="__RefHeading___Toc10426_584680328"/>
      <w:bookmarkEnd w:id="68"/>
      <w:r>
        <w:rPr/>
        <w:t xml:space="preserve"> </w:t>
      </w:r>
      <w:r>
        <w:rPr/>
        <w:t>SF-0</w:t>
      </w:r>
      <w:r>
        <w:rPr/>
        <w:t>7</w:t>
      </w:r>
      <w:r>
        <w:rPr/>
        <w:t>.</w:t>
      </w:r>
      <w:r>
        <w:rPr/>
        <w:t>2</w:t>
      </w:r>
      <w:r>
        <w:rPr/>
        <w:t xml:space="preserve">: </w:t>
      </w:r>
      <w:r>
        <w:rPr>
          <w:i w:val="false"/>
          <w:iCs w:val="false"/>
        </w:rPr>
        <w:t>Opération sur une image: “Trace d'audit”</w:t>
      </w:r>
    </w:p>
    <w:p>
      <w:pPr>
        <w:pStyle w:val="TextBody"/>
        <w:numPr>
          <w:ilvl w:val="0"/>
          <w:numId w:val="0"/>
        </w:numPr>
        <w:spacing w:lineRule="auto" w:line="240"/>
        <w:rPr>
          <w:i w:val="false"/>
          <w:i w:val="false"/>
          <w:iCs w:val="false"/>
        </w:rPr>
      </w:pPr>
      <w:r>
        <w:rPr>
          <w:i w:val="false"/>
          <w:iCs w:val="false"/>
        </w:rPr>
        <w:t>Une ligne de caractères, indiquant par exemple date et heure de la génération ou numéro de page, est ajouté sur l'image du document lors de l'extraction. Le contenu, la police de caractères, la taille et la position de cette trace sont configurables.</w:t>
      </w:r>
    </w:p>
    <w:p>
      <w:pPr>
        <w:pStyle w:val="Heading3"/>
        <w:numPr>
          <w:ilvl w:val="2"/>
          <w:numId w:val="2"/>
        </w:numPr>
        <w:rPr/>
      </w:pPr>
      <w:bookmarkStart w:id="69" w:name="__RefHeading___Toc10428_584680328"/>
      <w:bookmarkEnd w:id="69"/>
      <w:r>
        <w:rPr/>
        <w:t xml:space="preserve"> </w:t>
      </w:r>
      <w:r>
        <w:rPr/>
        <w:t>SF-0</w:t>
      </w:r>
      <w:r>
        <w:rPr/>
        <w:t>7</w:t>
      </w:r>
      <w:r>
        <w:rPr/>
        <w:t>.</w:t>
      </w:r>
      <w:r>
        <w:rPr/>
        <w:t>3</w:t>
      </w:r>
      <w:r>
        <w:rPr/>
        <w:t xml:space="preserve">: </w:t>
      </w:r>
      <w:r>
        <w:rPr>
          <w:i w:val="false"/>
          <w:iCs w:val="false"/>
        </w:rPr>
        <w:t>Opération sur une image: “Encodage de montant”</w:t>
      </w:r>
    </w:p>
    <w:p>
      <w:pPr>
        <w:pStyle w:val="TextBody"/>
        <w:numPr>
          <w:ilvl w:val="0"/>
          <w:numId w:val="0"/>
        </w:numPr>
        <w:spacing w:lineRule="auto" w:line="240"/>
        <w:rPr>
          <w:i w:val="false"/>
          <w:i w:val="false"/>
          <w:iCs w:val="false"/>
        </w:rPr>
      </w:pPr>
      <w:r>
        <w:rPr>
          <w:i w:val="false"/>
          <w:iCs w:val="false"/>
        </w:rPr>
        <w:t xml:space="preserve"> </w:t>
      </w:r>
      <w:r>
        <w:rPr>
          <w:i w:val="false"/>
          <w:iCs w:val="false"/>
        </w:rPr>
        <w:t xml:space="preserve">Si le document contient un montant, celui-ci est écrit en bas à droite sur l'image lors de l'extraction. </w:t>
      </w:r>
      <w:r>
        <w:rPr>
          <w:i w:val="false"/>
          <w:iCs w:val="false"/>
        </w:rPr>
        <w:t>Pas de configuration possible.</w:t>
      </w:r>
    </w:p>
    <w:p>
      <w:pPr>
        <w:pStyle w:val="Heading1"/>
        <w:numPr>
          <w:ilvl w:val="0"/>
          <w:numId w:val="2"/>
        </w:numPr>
        <w:rPr/>
      </w:pPr>
      <w:bookmarkStart w:id="70" w:name="__RefHeading___Toc3122_32148684"/>
      <w:bookmarkStart w:id="71" w:name="_Toc352609395"/>
      <w:bookmarkEnd w:id="70"/>
      <w:r>
        <w:rPr/>
        <w:t>R</w:t>
      </w:r>
      <w:bookmarkEnd w:id="71"/>
      <w:r>
        <w:rPr/>
        <w:t>equis ayant trait aux données</w:t>
      </w:r>
    </w:p>
    <w:p>
      <w:pPr>
        <w:pStyle w:val="Heading2"/>
        <w:numPr>
          <w:ilvl w:val="1"/>
          <w:numId w:val="2"/>
        </w:numPr>
        <w:rPr/>
      </w:pPr>
      <w:bookmarkStart w:id="72" w:name="__RefHeading___Toc10430_584680328"/>
      <w:bookmarkEnd w:id="72"/>
      <w:r>
        <w:rPr/>
        <w:t xml:space="preserve"> </w:t>
      </w:r>
      <w:r>
        <w:rPr/>
        <w:t>Modèle de données et dictionnaire</w:t>
      </w:r>
    </w:p>
    <w:p>
      <w:pPr>
        <w:pStyle w:val="TextBody"/>
        <w:numPr>
          <w:ilvl w:val="0"/>
          <w:numId w:val="0"/>
        </w:numPr>
        <w:spacing w:lineRule="auto" w:line="240"/>
        <w:rPr>
          <w:i w:val="false"/>
          <w:i w:val="false"/>
          <w:iCs w:val="false"/>
        </w:rPr>
      </w:pPr>
      <w:r>
        <w:rPr>
          <w:i w:val="false"/>
          <w:iCs w:val="false"/>
        </w:rPr>
        <w:t>Voir le document “Dictionnaire BD”.</w:t>
      </w:r>
    </w:p>
    <w:p>
      <w:pPr>
        <w:pStyle w:val="Heading2"/>
        <w:numPr>
          <w:ilvl w:val="1"/>
          <w:numId w:val="2"/>
        </w:numPr>
        <w:rPr/>
      </w:pPr>
      <w:bookmarkStart w:id="73" w:name="__RefHeading___Toc10432_584680328"/>
      <w:bookmarkEnd w:id="73"/>
      <w:r>
        <w:rPr/>
        <w:t xml:space="preserve"> </w:t>
      </w:r>
      <w:r>
        <w:rPr/>
        <w:t>Acquisition de données, intégrité et rétention</w:t>
      </w:r>
    </w:p>
    <w:p>
      <w:pPr>
        <w:pStyle w:val="TextBody"/>
        <w:numPr>
          <w:ilvl w:val="0"/>
          <w:numId w:val="0"/>
        </w:numPr>
        <w:spacing w:lineRule="auto" w:line="240"/>
        <w:rPr>
          <w:i w:val="false"/>
          <w:i w:val="false"/>
          <w:iCs w:val="false"/>
        </w:rPr>
      </w:pPr>
      <w:r>
        <w:rPr>
          <w:i w:val="false"/>
          <w:iCs w:val="false"/>
        </w:rPr>
        <w:t>Quelques informations à retenir en ce qui à trait aux données:</w:t>
      </w:r>
    </w:p>
    <w:p>
      <w:pPr>
        <w:pStyle w:val="TextBody"/>
        <w:numPr>
          <w:ilvl w:val="2"/>
          <w:numId w:val="6"/>
        </w:numPr>
        <w:spacing w:lineRule="auto" w:line="240"/>
        <w:rPr>
          <w:i w:val="false"/>
          <w:i w:val="false"/>
          <w:iCs w:val="false"/>
        </w:rPr>
      </w:pPr>
      <w:r>
        <w:rPr>
          <w:i w:val="false"/>
          <w:iCs w:val="false"/>
        </w:rPr>
        <w:t>Les tables de base CTEC sont peuplées à chaque jour par les opérations normales d'une journée.</w:t>
      </w:r>
    </w:p>
    <w:p>
      <w:pPr>
        <w:pStyle w:val="TextBody"/>
        <w:numPr>
          <w:ilvl w:val="2"/>
          <w:numId w:val="6"/>
        </w:numPr>
        <w:spacing w:lineRule="auto" w:line="240"/>
        <w:rPr>
          <w:i w:val="false"/>
          <w:i w:val="false"/>
          <w:iCs w:val="false"/>
        </w:rPr>
      </w:pPr>
      <w:r>
        <w:rPr>
          <w:i w:val="false"/>
          <w:iCs w:val="false"/>
        </w:rPr>
        <w:t>Le projet Extraction d'Image n'écrit pas dans les tables de base CTEC.</w:t>
      </w:r>
    </w:p>
    <w:p>
      <w:pPr>
        <w:pStyle w:val="TextBody"/>
        <w:numPr>
          <w:ilvl w:val="2"/>
          <w:numId w:val="6"/>
        </w:numPr>
        <w:spacing w:lineRule="auto" w:line="240"/>
        <w:rPr>
          <w:i w:val="false"/>
          <w:i w:val="false"/>
          <w:iCs w:val="false"/>
        </w:rPr>
      </w:pPr>
      <w:r>
        <w:rPr>
          <w:i w:val="false"/>
          <w:iCs w:val="false"/>
        </w:rPr>
        <w:t>L'extraction d'Image doit lire les tables de base CTEC pour accéder aux données de la journée, données qui doivent être insérées dans les Extractions d'Image.</w:t>
      </w:r>
    </w:p>
    <w:p>
      <w:pPr>
        <w:pStyle w:val="TextBody"/>
        <w:numPr>
          <w:ilvl w:val="2"/>
          <w:numId w:val="6"/>
        </w:numPr>
        <w:spacing w:lineRule="auto" w:line="240"/>
        <w:rPr>
          <w:i w:val="false"/>
          <w:i w:val="false"/>
          <w:iCs w:val="false"/>
        </w:rPr>
      </w:pPr>
      <w:bookmarkEnd w:id="30"/>
      <w:r>
        <w:rPr>
          <w:i w:val="false"/>
          <w:iCs w:val="false"/>
        </w:rPr>
        <w:t>Seule l'Extraction d'Image devrait lire et écrire dans les nouvelles tables Extraction d'Image.</w:t>
      </w:r>
    </w:p>
    <w:p>
      <w:pPr>
        <w:pStyle w:val="Heading1"/>
        <w:numPr>
          <w:ilvl w:val="0"/>
          <w:numId w:val="2"/>
        </w:numPr>
        <w:rPr/>
      </w:pPr>
      <w:bookmarkStart w:id="74" w:name="__RefHeading___Toc3142_32148684"/>
      <w:bookmarkStart w:id="75" w:name="_Toc352609405"/>
      <w:bookmarkEnd w:id="74"/>
      <w:r>
        <w:rPr/>
        <w:t>A</w:t>
      </w:r>
      <w:bookmarkEnd w:id="75"/>
      <w:r>
        <w:rPr/>
        <w:t>ttributs de qualité</w:t>
      </w:r>
    </w:p>
    <w:p>
      <w:pPr>
        <w:pStyle w:val="Normal"/>
        <w:rPr/>
      </w:pPr>
      <w:r>
        <w:rPr/>
        <w:tab/>
      </w:r>
      <w:r>
        <w:rPr/>
        <w:t xml:space="preserve">L'abbréviation QA sera utilisée, pour </w:t>
      </w:r>
      <w:bookmarkStart w:id="76" w:name="_Toc439994690"/>
      <w:r>
        <w:rPr>
          <w:i/>
          <w:iCs/>
        </w:rPr>
        <w:t>Quality Attributes.</w:t>
      </w:r>
    </w:p>
    <w:p>
      <w:pPr>
        <w:pStyle w:val="Heading2"/>
        <w:numPr>
          <w:ilvl w:val="1"/>
          <w:numId w:val="2"/>
        </w:numPr>
        <w:rPr/>
      </w:pPr>
      <w:bookmarkStart w:id="77" w:name="__RefHeading___Toc3144_32148684"/>
      <w:bookmarkStart w:id="78" w:name="_Toc352609406"/>
      <w:bookmarkEnd w:id="77"/>
      <w:r>
        <w:rPr/>
        <w:t xml:space="preserve"> </w:t>
      </w:r>
      <w:bookmarkEnd w:id="78"/>
      <w:r>
        <w:rPr/>
        <w:t>Facilité d'utilisation</w:t>
      </w:r>
    </w:p>
    <w:p>
      <w:pPr>
        <w:pStyle w:val="Heading3"/>
        <w:numPr>
          <w:ilvl w:val="2"/>
          <w:numId w:val="2"/>
        </w:numPr>
        <w:rPr/>
      </w:pPr>
      <w:bookmarkStart w:id="79" w:name="__RefHeading___Toc10434_584680328"/>
      <w:bookmarkEnd w:id="79"/>
      <w:r>
        <w:rPr/>
        <w:t xml:space="preserve"> </w:t>
      </w:r>
      <w:r>
        <w:rPr/>
        <w:t>SF-0</w:t>
      </w:r>
      <w:r>
        <w:rPr/>
        <w:t>1.1</w:t>
      </w:r>
      <w:r>
        <w:rPr/>
        <w:t xml:space="preserve">: </w:t>
      </w:r>
      <w:r>
        <w:rPr/>
        <w:t>Documentation pas-à-pas nécessaire</w:t>
      </w:r>
    </w:p>
    <w:p>
      <w:pPr>
        <w:pStyle w:val="TextBody"/>
        <w:numPr>
          <w:ilvl w:val="0"/>
          <w:numId w:val="0"/>
        </w:numPr>
        <w:spacing w:lineRule="auto" w:line="240"/>
        <w:rPr>
          <w:i w:val="false"/>
          <w:i w:val="false"/>
          <w:iCs w:val="false"/>
        </w:rPr>
      </w:pPr>
      <w:r>
        <w:rPr>
          <w:i w:val="false"/>
          <w:iCs w:val="false"/>
        </w:rPr>
        <w:t>Chaque cas décrit dans le document de Cas d'Utilisation doit être décrit avec captures d'écran dans un document d'apprentissage pas à pas pour les opérateurs.</w:t>
      </w:r>
    </w:p>
    <w:p>
      <w:pPr>
        <w:pStyle w:val="TextBody"/>
        <w:numPr>
          <w:ilvl w:val="0"/>
          <w:numId w:val="0"/>
        </w:numPr>
        <w:spacing w:lineRule="auto" w:line="240"/>
        <w:rPr>
          <w:i w:val="false"/>
          <w:i w:val="false"/>
          <w:iCs w:val="false"/>
        </w:rPr>
      </w:pPr>
      <w:r>
        <w:rPr>
          <w:i w:val="false"/>
          <w:iCs w:val="false"/>
        </w:rPr>
        <w:t>Cette documentation est importante pour éviter que les opérateurs appellent les développeurs pour avoir des explications de termes ou autre.</w:t>
      </w:r>
    </w:p>
    <w:p>
      <w:pPr>
        <w:pStyle w:val="Heading3"/>
        <w:numPr>
          <w:ilvl w:val="2"/>
          <w:numId w:val="2"/>
        </w:numPr>
        <w:rPr/>
      </w:pPr>
      <w:bookmarkStart w:id="80" w:name="__RefHeading___Toc10436_584680328"/>
      <w:bookmarkEnd w:id="80"/>
      <w:r>
        <w:rPr/>
        <w:t xml:space="preserve"> </w:t>
      </w:r>
      <w:r>
        <w:rPr/>
        <w:t>SF-0</w:t>
      </w:r>
      <w:r>
        <w:rPr/>
        <w:t>1.2</w:t>
      </w:r>
      <w:r>
        <w:rPr/>
        <w:t xml:space="preserve">: </w:t>
      </w:r>
      <w:r>
        <w:rPr/>
        <w:t>Rapidité de la première configuration simple</w:t>
      </w:r>
    </w:p>
    <w:p>
      <w:pPr>
        <w:pStyle w:val="TextBody"/>
        <w:numPr>
          <w:ilvl w:val="0"/>
          <w:numId w:val="0"/>
        </w:numPr>
        <w:spacing w:lineRule="auto" w:line="240"/>
        <w:rPr>
          <w:i w:val="false"/>
          <w:i w:val="false"/>
          <w:iCs w:val="false"/>
        </w:rPr>
      </w:pPr>
      <w:r>
        <w:rPr>
          <w:i w:val="false"/>
          <w:iCs w:val="false"/>
        </w:rPr>
        <w:t xml:space="preserve">Un opérateur qui fait une Extraction d'Image simple pour la première fois doit être capable de la terminer </w:t>
      </w:r>
      <w:r>
        <w:rPr>
          <w:i w:val="false"/>
          <w:iCs w:val="false"/>
        </w:rPr>
        <w:t xml:space="preserve">(test compris) </w:t>
      </w:r>
      <w:r>
        <w:rPr>
          <w:i w:val="false"/>
          <w:iCs w:val="false"/>
        </w:rPr>
        <w:t xml:space="preserve">en moins d'une heure </w:t>
      </w:r>
      <w:r>
        <w:rPr>
          <w:i w:val="false"/>
          <w:iCs w:val="false"/>
        </w:rPr>
        <w:t>et demie en utilisant la documentation pas-à-pas.</w:t>
      </w:r>
    </w:p>
    <w:p>
      <w:pPr>
        <w:pStyle w:val="TextBody"/>
        <w:numPr>
          <w:ilvl w:val="0"/>
          <w:numId w:val="0"/>
        </w:numPr>
        <w:spacing w:lineRule="auto" w:line="240"/>
        <w:rPr>
          <w:i w:val="false"/>
          <w:i w:val="false"/>
          <w:iCs w:val="false"/>
        </w:rPr>
      </w:pPr>
      <w:r>
        <w:rPr>
          <w:i w:val="false"/>
          <w:iCs w:val="false"/>
        </w:rPr>
        <w:t>Une Extraction d'Image simple est est une Extraction où seuls un choix d'images, un groupement d'images et un archivage des images est fait.</w:t>
      </w:r>
    </w:p>
    <w:p>
      <w:pPr>
        <w:pStyle w:val="Heading3"/>
        <w:numPr>
          <w:ilvl w:val="2"/>
          <w:numId w:val="2"/>
        </w:numPr>
        <w:rPr/>
      </w:pPr>
      <w:bookmarkStart w:id="81" w:name="__RefHeading___Toc10438_584680328"/>
      <w:bookmarkEnd w:id="81"/>
      <w:r>
        <w:rPr/>
        <w:t xml:space="preserve"> </w:t>
      </w:r>
      <w:r>
        <w:rPr/>
        <w:t>SF-0</w:t>
      </w:r>
      <w:r>
        <w:rPr/>
        <w:t>1.3</w:t>
      </w:r>
      <w:r>
        <w:rPr/>
        <w:t xml:space="preserve">: </w:t>
      </w:r>
      <w:r>
        <w:rPr/>
        <w:t>Rapidité des autres opérations</w:t>
      </w:r>
    </w:p>
    <w:p>
      <w:pPr>
        <w:pStyle w:val="TextBody"/>
        <w:numPr>
          <w:ilvl w:val="0"/>
          <w:numId w:val="0"/>
        </w:numPr>
        <w:spacing w:lineRule="auto" w:line="240"/>
        <w:rPr>
          <w:i w:val="false"/>
          <w:i w:val="false"/>
          <w:iCs w:val="false"/>
        </w:rPr>
      </w:pPr>
      <w:r>
        <w:rPr>
          <w:i w:val="false"/>
          <w:iCs w:val="false"/>
        </w:rPr>
        <w:t>Voici une liste de temps pour plusieurs opérations facultatives d'une configuration d'Extraction d'Image. En utilisant la documentation pas-à-pas, un utilisateur qui fait une opération pour la première fois ne devrait pas dépasser les limites de temps suivantes:</w:t>
      </w:r>
    </w:p>
    <w:p>
      <w:pPr>
        <w:pStyle w:val="TextBody"/>
        <w:numPr>
          <w:ilvl w:val="2"/>
          <w:numId w:val="7"/>
        </w:numPr>
        <w:spacing w:lineRule="auto" w:line="240"/>
        <w:rPr>
          <w:i w:val="false"/>
          <w:i w:val="false"/>
          <w:iCs w:val="false"/>
        </w:rPr>
      </w:pPr>
      <w:r>
        <w:rPr>
          <w:i w:val="false"/>
          <w:iCs w:val="false"/>
        </w:rPr>
        <w:t>Endossement virtuel: 5 minutes</w:t>
      </w:r>
    </w:p>
    <w:p>
      <w:pPr>
        <w:pStyle w:val="TextBody"/>
        <w:numPr>
          <w:ilvl w:val="2"/>
          <w:numId w:val="7"/>
        </w:numPr>
        <w:spacing w:lineRule="auto" w:line="240"/>
        <w:rPr>
          <w:i w:val="false"/>
          <w:i w:val="false"/>
          <w:iCs w:val="false"/>
        </w:rPr>
      </w:pPr>
      <w:r>
        <w:rPr>
          <w:i w:val="false"/>
          <w:iCs w:val="false"/>
        </w:rPr>
        <w:t>Trace d'audit: 30 minutes</w:t>
      </w:r>
    </w:p>
    <w:p>
      <w:pPr>
        <w:pStyle w:val="TextBody"/>
        <w:numPr>
          <w:ilvl w:val="2"/>
          <w:numId w:val="7"/>
        </w:numPr>
        <w:spacing w:lineRule="auto" w:line="240"/>
        <w:rPr>
          <w:i w:val="false"/>
          <w:i w:val="false"/>
          <w:iCs w:val="false"/>
        </w:rPr>
      </w:pPr>
      <w:r>
        <w:rPr>
          <w:i w:val="false"/>
          <w:iCs w:val="false"/>
        </w:rPr>
        <w:t>Fichier CSV: 1 heure</w:t>
      </w:r>
    </w:p>
    <w:p>
      <w:pPr>
        <w:pStyle w:val="TextBody"/>
        <w:numPr>
          <w:ilvl w:val="2"/>
          <w:numId w:val="7"/>
        </w:numPr>
        <w:spacing w:lineRule="auto" w:line="240"/>
        <w:rPr>
          <w:i w:val="false"/>
          <w:i w:val="false"/>
          <w:iCs w:val="false"/>
        </w:rPr>
      </w:pPr>
      <w:bookmarkStart w:id="82" w:name="_Toc35260940673"/>
      <w:bookmarkEnd w:id="76"/>
      <w:bookmarkEnd w:id="82"/>
      <w:r>
        <w:rPr>
          <w:i w:val="false"/>
          <w:iCs w:val="false"/>
        </w:rPr>
        <w:t>Fichier CFL: 1 heure</w:t>
      </w:r>
    </w:p>
    <w:p>
      <w:pPr>
        <w:pStyle w:val="Heading2"/>
        <w:numPr>
          <w:ilvl w:val="1"/>
          <w:numId w:val="2"/>
        </w:numPr>
        <w:rPr/>
      </w:pPr>
      <w:bookmarkStart w:id="83" w:name="__RefHeading___Toc10440_584680328"/>
      <w:bookmarkEnd w:id="83"/>
      <w:r>
        <w:rPr/>
        <w:t xml:space="preserve"> </w:t>
      </w:r>
      <w:r>
        <w:rPr/>
        <w:t>Performance</w:t>
      </w:r>
    </w:p>
    <w:p>
      <w:pPr>
        <w:pStyle w:val="Heading3"/>
        <w:numPr>
          <w:ilvl w:val="2"/>
          <w:numId w:val="7"/>
        </w:numPr>
        <w:rPr/>
      </w:pPr>
      <w:bookmarkStart w:id="84" w:name="__RefHeading___Toc10442_584680328"/>
      <w:bookmarkEnd w:id="84"/>
      <w:r>
        <w:rPr/>
        <w:t xml:space="preserve"> </w:t>
      </w:r>
      <w:r>
        <w:rPr/>
        <w:t>SF-0</w:t>
      </w:r>
      <w:r>
        <w:rPr/>
        <w:t>2.1</w:t>
      </w:r>
      <w:r>
        <w:rPr/>
        <w:t xml:space="preserve">: </w:t>
      </w:r>
      <w:r>
        <w:rPr/>
        <w:t>Vitesse d'une extraction d'Image de base</w:t>
      </w:r>
    </w:p>
    <w:p>
      <w:pPr>
        <w:pStyle w:val="TextBody"/>
        <w:numPr>
          <w:ilvl w:val="0"/>
          <w:numId w:val="0"/>
        </w:numPr>
        <w:spacing w:lineRule="auto" w:line="240"/>
        <w:rPr>
          <w:i w:val="false"/>
          <w:i w:val="false"/>
          <w:iCs w:val="false"/>
        </w:rPr>
      </w:pPr>
      <w:r>
        <w:rPr>
          <w:i w:val="false"/>
          <w:iCs w:val="false"/>
        </w:rPr>
        <w:t>Une Extraction d'Image de moins de 1000 images sans opérations sur les images doit prendre au maximum 2 minutes dans l'environnement actuel de CTEC.</w:t>
      </w:r>
    </w:p>
    <w:p>
      <w:pPr>
        <w:pStyle w:val="Heading3"/>
        <w:numPr>
          <w:ilvl w:val="2"/>
          <w:numId w:val="7"/>
        </w:numPr>
        <w:rPr/>
      </w:pPr>
      <w:bookmarkStart w:id="85" w:name="__RefHeading___Toc10444_584680328"/>
      <w:bookmarkEnd w:id="85"/>
      <w:r>
        <w:rPr/>
        <w:t xml:space="preserve"> </w:t>
      </w:r>
      <w:r>
        <w:rPr/>
        <w:t>SF-0</w:t>
      </w:r>
      <w:r>
        <w:rPr/>
        <w:t>2.2</w:t>
      </w:r>
      <w:r>
        <w:rPr/>
        <w:t xml:space="preserve">: </w:t>
      </w:r>
      <w:r>
        <w:rPr/>
        <w:t xml:space="preserve">Vitesse d'une extraction d'Image </w:t>
      </w:r>
      <w:r>
        <w:rPr>
          <w:i w:val="false"/>
          <w:iCs w:val="false"/>
        </w:rPr>
        <w:t>avec</w:t>
      </w:r>
      <w:r>
        <w:rPr/>
        <w:t xml:space="preserve"> opérations sur images</w:t>
      </w:r>
    </w:p>
    <w:p>
      <w:pPr>
        <w:pStyle w:val="TextBody"/>
        <w:numPr>
          <w:ilvl w:val="0"/>
          <w:numId w:val="0"/>
        </w:numPr>
        <w:spacing w:lineRule="auto" w:line="240"/>
        <w:rPr>
          <w:i w:val="false"/>
          <w:i w:val="false"/>
          <w:iCs w:val="false"/>
        </w:rPr>
      </w:pPr>
      <w:r>
        <w:rPr>
          <w:i w:val="false"/>
          <w:iCs w:val="false"/>
        </w:rPr>
        <w:t xml:space="preserve">Une Extraction d'Image de moins de 1000 images </w:t>
      </w:r>
      <w:r>
        <w:rPr>
          <w:i/>
          <w:iCs/>
        </w:rPr>
        <w:t>avec</w:t>
      </w:r>
      <w:r>
        <w:rPr>
          <w:i w:val="false"/>
          <w:iCs w:val="false"/>
        </w:rPr>
        <w:t xml:space="preserve"> opérations sur les images doit prendre au maximum 5 minutes dans l'environnement actuel de CTEC.</w:t>
      </w:r>
    </w:p>
    <w:p>
      <w:pPr>
        <w:pStyle w:val="Heading3"/>
        <w:numPr>
          <w:ilvl w:val="2"/>
          <w:numId w:val="7"/>
        </w:numPr>
        <w:rPr/>
      </w:pPr>
      <w:bookmarkStart w:id="86" w:name="__RefHeading___Toc10446_584680328"/>
      <w:bookmarkEnd w:id="86"/>
      <w:r>
        <w:rPr/>
        <w:t xml:space="preserve"> </w:t>
      </w:r>
      <w:r>
        <w:rPr/>
        <w:t>SF-0</w:t>
      </w:r>
      <w:r>
        <w:rPr/>
        <w:t>2.3</w:t>
      </w:r>
      <w:r>
        <w:rPr/>
        <w:t xml:space="preserve">: </w:t>
      </w:r>
      <w:r>
        <w:rPr/>
        <w:t>Mémoire à utiliser</w:t>
      </w:r>
    </w:p>
    <w:p>
      <w:pPr>
        <w:pStyle w:val="TextBody"/>
        <w:numPr>
          <w:ilvl w:val="0"/>
          <w:numId w:val="0"/>
        </w:numPr>
        <w:spacing w:lineRule="auto" w:line="240"/>
        <w:rPr>
          <w:i w:val="false"/>
          <w:i w:val="false"/>
          <w:iCs w:val="false"/>
        </w:rPr>
      </w:pPr>
      <w:r>
        <w:rPr>
          <w:i w:val="false"/>
          <w:iCs w:val="false"/>
        </w:rPr>
        <w:t xml:space="preserve">Les opérations sur image impliquent de charger les images en mémoire et peuvent être très lourdes. </w:t>
      </w:r>
      <w:r>
        <w:rPr>
          <w:i w:val="false"/>
          <w:iCs w:val="false"/>
        </w:rPr>
        <w:t>Des moyens, comme</w:t>
      </w:r>
      <w:r>
        <w:rPr>
          <w:i w:val="false"/>
          <w:iCs w:val="false"/>
        </w:rPr>
        <w:t xml:space="preserve"> </w:t>
      </w:r>
      <w:r>
        <w:rPr>
          <w:i w:val="false"/>
          <w:iCs w:val="false"/>
        </w:rPr>
        <w:t>par exemple l'utilisations de différents</w:t>
      </w:r>
      <w:r>
        <w:rPr>
          <w:i w:val="false"/>
          <w:iCs w:val="false"/>
        </w:rPr>
        <w:t xml:space="preserve"> </w:t>
      </w:r>
      <w:r>
        <w:rPr>
          <w:i/>
          <w:iCs/>
        </w:rPr>
        <w:t xml:space="preserve">threads, </w:t>
      </w:r>
      <w:r>
        <w:rPr>
          <w:i w:val="false"/>
          <w:iCs w:val="false"/>
        </w:rPr>
        <w:t>doivent être pris pour s'assurer qu'une Extraction d'Image ne prend jamais plus de 3GB en mémoire, même si une Extraction d'Image arrivait à contenir 50 000 ou 100 000 images.</w:t>
      </w:r>
    </w:p>
    <w:p>
      <w:pPr>
        <w:pStyle w:val="Heading2"/>
        <w:numPr>
          <w:ilvl w:val="1"/>
          <w:numId w:val="2"/>
        </w:numPr>
        <w:rPr/>
      </w:pPr>
      <w:bookmarkStart w:id="87" w:name="__RefHeading___Toc10448_584680328"/>
      <w:bookmarkEnd w:id="87"/>
      <w:r>
        <w:rPr/>
        <w:t xml:space="preserve"> </w:t>
      </w:r>
      <w:bookmarkStart w:id="88" w:name="_Toc3526094087381"/>
      <w:bookmarkStart w:id="89" w:name="_Toc43999469280"/>
      <w:bookmarkStart w:id="90" w:name="_Toc35260940879"/>
      <w:bookmarkStart w:id="91" w:name="_Toc4399946927482"/>
      <w:r>
        <w:rPr/>
        <w:t>Securit</w:t>
      </w:r>
      <w:bookmarkEnd w:id="88"/>
      <w:bookmarkEnd w:id="89"/>
      <w:bookmarkEnd w:id="90"/>
      <w:bookmarkEnd w:id="91"/>
      <w:r>
        <w:rPr/>
        <w:t>é</w:t>
      </w:r>
    </w:p>
    <w:p>
      <w:pPr>
        <w:pStyle w:val="Heading3"/>
        <w:numPr>
          <w:ilvl w:val="2"/>
          <w:numId w:val="2"/>
        </w:numPr>
        <w:rPr/>
      </w:pPr>
      <w:bookmarkStart w:id="92" w:name="__RefHeading___Toc10450_584680328"/>
      <w:bookmarkEnd w:id="92"/>
      <w:r>
        <w:rPr/>
        <w:t xml:space="preserve"> </w:t>
      </w:r>
      <w:r>
        <w:rPr/>
        <w:t>SF-0</w:t>
      </w:r>
      <w:r>
        <w:rPr/>
        <w:t>3.1</w:t>
      </w:r>
      <w:r>
        <w:rPr/>
        <w:t xml:space="preserve">: </w:t>
      </w:r>
      <w:r>
        <w:rPr/>
        <w:t>Sécurité (configuration)</w:t>
      </w:r>
    </w:p>
    <w:p>
      <w:pPr>
        <w:pStyle w:val="TextBody"/>
        <w:numPr>
          <w:ilvl w:val="0"/>
          <w:numId w:val="0"/>
        </w:numPr>
        <w:spacing w:lineRule="auto" w:line="240"/>
        <w:rPr>
          <w:i w:val="false"/>
          <w:i w:val="false"/>
          <w:iCs w:val="false"/>
        </w:rPr>
      </w:pPr>
      <w:r>
        <w:rPr>
          <w:i w:val="false"/>
          <w:iCs w:val="false"/>
        </w:rPr>
        <w:t xml:space="preserve">Après l'intégration* avec le reste des outils CTEC, l'outil de configuration d'Extraction d'Image fera partie intégrante de l'outil de configuration CTEC S.T. Un usager doit effectuer une opération de </w:t>
      </w:r>
      <w:r>
        <w:rPr>
          <w:i/>
          <w:iCs/>
        </w:rPr>
        <w:t>login</w:t>
      </w:r>
      <w:r>
        <w:rPr>
          <w:i w:val="false"/>
          <w:iCs w:val="false"/>
        </w:rPr>
        <w:t xml:space="preserve"> pour accéder à l'outil S.T..</w:t>
      </w:r>
    </w:p>
    <w:p>
      <w:pPr>
        <w:pStyle w:val="TextBody"/>
        <w:numPr>
          <w:ilvl w:val="0"/>
          <w:numId w:val="0"/>
        </w:numPr>
        <w:spacing w:lineRule="auto" w:line="240"/>
        <w:rPr>
          <w:i w:val="false"/>
          <w:i w:val="false"/>
          <w:iCs w:val="false"/>
        </w:rPr>
      </w:pPr>
      <w:r>
        <w:rPr>
          <w:i w:val="false"/>
          <w:iCs w:val="false"/>
        </w:rPr>
        <w:t>*note: l'opération d'intégration avec le reste des systèmes CTEC ne se fera pas dans le cadre du projet LOG-792.</w:t>
      </w:r>
    </w:p>
    <w:p>
      <w:pPr>
        <w:pStyle w:val="TextBody"/>
        <w:numPr>
          <w:ilvl w:val="0"/>
          <w:numId w:val="0"/>
        </w:numPr>
        <w:spacing w:lineRule="auto" w:line="240"/>
        <w:rPr>
          <w:i w:val="false"/>
          <w:i w:val="false"/>
          <w:iCs w:val="false"/>
        </w:rPr>
      </w:pPr>
      <w:r>
        <w:rPr>
          <w:i w:val="false"/>
          <w:iCs w:val="false"/>
        </w:rPr>
      </w:r>
    </w:p>
    <w:p>
      <w:pPr>
        <w:pStyle w:val="TOCEntry"/>
        <w:rPr/>
      </w:pPr>
      <w:r>
        <w:rPr/>
        <w:t>Annexe</w:t>
      </w:r>
      <w:bookmarkStart w:id="93" w:name="_Toc352609414"/>
      <w:bookmarkStart w:id="94" w:name="_Toc439994697"/>
      <w:r>
        <w:rPr/>
        <w:t xml:space="preserve"> </w:t>
      </w:r>
      <w:r>
        <w:rPr/>
        <w:t>A</w:t>
      </w:r>
      <w:r>
        <w:rPr/>
        <w:t xml:space="preserve">: </w:t>
      </w:r>
      <w:bookmarkEnd w:id="93"/>
      <w:bookmarkEnd w:id="94"/>
      <w:r>
        <w:rPr/>
        <w:t>Diagrammes</w:t>
      </w:r>
    </w:p>
    <w:p>
      <w:pPr>
        <w:pStyle w:val="TextBody"/>
        <w:spacing w:lineRule="auto" w:line="240" w:before="0" w:after="140"/>
        <w:rPr>
          <w:i w:val="false"/>
          <w:i w:val="false"/>
          <w:iCs w:val="false"/>
        </w:rPr>
      </w:pPr>
      <w:r>
        <w:rPr>
          <w:i w:val="false"/>
          <w:iCs w:val="false"/>
        </w:rPr>
        <w:t>Des diagrammes pourront être ajoutés ici au besoin.</w:t>
      </w:r>
    </w:p>
    <w:sectPr>
      <w:headerReference w:type="default" r:id="rId8"/>
      <w:footerReference w:type="default" r:id="rId9"/>
      <w:type w:val="nextPage"/>
      <w:pgSz w:w="12240" w:h="15840"/>
      <w:pgMar w:left="1296" w:right="1296" w:header="72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egoe">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Copyright © 2013 by Karl Wiegers and Seilevel. Permission is granted to use and modify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16"/>
        <w:szCs w:val="16"/>
      </w:rPr>
    </w:pPr>
    <w:r>
      <w:rPr>
        <w:sz w:val="16"/>
        <w:szCs w:val="16"/>
      </w:rPr>
      <w:t>Document basé sur un</w:t>
    </w:r>
    <w:r>
      <w:rPr>
        <w:sz w:val="16"/>
        <w:szCs w:val="16"/>
      </w:rPr>
      <w:t xml:space="preserve"> gabarit par Process Impact, © 2013 Karl Wiegers et Seilevel. </w:t>
    </w:r>
    <w:r>
      <w:rPr>
        <w:sz w:val="16"/>
        <w:szCs w:val="16"/>
      </w:rPr>
      <w:t xml:space="preserve">Modification </w:t>
    </w:r>
    <w:r>
      <w:rPr>
        <w:sz w:val="16"/>
        <w:szCs w:val="16"/>
      </w:rPr>
      <w:t>non autorisée.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16"/>
        <w:szCs w:val="16"/>
      </w:rPr>
    </w:pPr>
    <w:r>
      <w:rPr>
        <w:sz w:val="16"/>
        <w:szCs w:val="16"/>
      </w:rPr>
      <w:t>Document basé sur un</w:t>
    </w:r>
    <w:r>
      <w:rPr>
        <w:sz w:val="16"/>
        <w:szCs w:val="16"/>
      </w:rPr>
      <w:t xml:space="preserve"> gabarit par Process Impact, © 2013 Karl Wiegers et Seilevel. </w:t>
    </w:r>
    <w:r>
      <w:rPr>
        <w:sz w:val="16"/>
        <w:szCs w:val="16"/>
      </w:rPr>
      <w:t xml:space="preserve">Modification </w:t>
    </w:r>
    <w:r>
      <w:rPr>
        <w:sz w:val="16"/>
        <w:szCs w:val="16"/>
      </w:rPr>
      <w:t>non autorisée.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Spécification d'exigences de logiciel pour Extraction d'Image CTec</w:t>
    </w:r>
    <w:r>
      <w:rPr/>
      <w:tab/>
      <w:t xml:space="preserve">Page </w:t>
    </w:r>
    <w:r>
      <w:rPr/>
      <w:fldChar w:fldCharType="begin"/>
    </w:r>
    <w:r>
      <w:instrText> PAGE </w:instrText>
    </w:r>
    <w:r>
      <w:fldChar w:fldCharType="separate"/>
    </w:r>
    <w:r>
      <w:t>4</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9630" w:leader="none"/>
      </w:tabs>
      <w:rPr/>
    </w:pPr>
    <w:r>
      <w:rPr/>
      <w:t>Spécification d'exigences de logiciel pour Extraction d'Image CTec</w:t>
    </w:r>
    <w:r>
      <w:rPr/>
      <w:tab/>
      <w:t xml:space="preserve">Page </w:t>
    </w:r>
    <w:r>
      <w:rPr/>
      <w:fldChar w:fldCharType="begin"/>
    </w:r>
    <w:r>
      <w:instrText> PAGE </w:instrText>
    </w:r>
    <w:r>
      <w:fldChar w:fldCharType="separate"/>
    </w:r>
    <w:r>
      <w:t>12</w:t>
    </w:r>
    <w:r>
      <w:fldChar w:fldCharType="end"/>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kinsoku w:val="true"/>
      <w:overflowPunct w:val="true"/>
      <w:autoSpaceDE w:val="true"/>
      <w:bidi w:val="0"/>
      <w:spacing w:lineRule="exact" w:line="240"/>
      <w:jc w:val="left"/>
    </w:pPr>
    <w:rPr>
      <w:rFonts w:ascii="Calibri" w:hAnsi="Calibri" w:eastAsia="Times New Roman" w:cs="Times New Roman"/>
      <w:color w:val="auto"/>
      <w:sz w:val="24"/>
      <w:szCs w:val="20"/>
      <w:lang w:val="en-US" w:eastAsia="en-US" w:bidi="ar-SA"/>
    </w:rPr>
  </w:style>
  <w:style w:type="paragraph" w:styleId="Heading1">
    <w:name w:val="Heading 1"/>
    <w:basedOn w:val="Normal"/>
    <w:next w:val="Normal"/>
    <w:qFormat/>
    <w:pPr>
      <w:keepNext/>
      <w:keepLines/>
      <w:numPr>
        <w:ilvl w:val="0"/>
        <w:numId w:val="1"/>
      </w:numPr>
      <w:spacing w:lineRule="atLeast" w:line="240" w:before="480" w:after="240"/>
      <w:outlineLvl w:val="0"/>
      <w:outlineLvl w:val="0"/>
    </w:pPr>
    <w:rPr>
      <w:b/>
      <w:sz w:val="36"/>
    </w:rPr>
  </w:style>
  <w:style w:type="paragraph" w:styleId="Heading2">
    <w:name w:val="Heading 2"/>
    <w:basedOn w:val="Normal"/>
    <w:next w:val="Normal"/>
    <w:qFormat/>
    <w:pPr>
      <w:keepNext/>
      <w:keepLines/>
      <w:numPr>
        <w:ilvl w:val="1"/>
        <w:numId w:val="1"/>
      </w:numPr>
      <w:spacing w:lineRule="atLeast" w:line="240" w:before="280" w:after="280"/>
      <w:outlineLvl w:val="1"/>
      <w:outlineLvl w:val="1"/>
    </w:pPr>
    <w:rPr>
      <w:b/>
      <w:sz w:val="28"/>
    </w:rPr>
  </w:style>
  <w:style w:type="paragraph" w:styleId="Heading3">
    <w:name w:val="Heading 3"/>
    <w:basedOn w:val="Normal"/>
    <w:next w:val="Normal"/>
    <w:qFormat/>
    <w:pPr>
      <w:numPr>
        <w:ilvl w:val="2"/>
        <w:numId w:val="1"/>
      </w:numPr>
      <w:spacing w:before="240" w:after="240"/>
      <w:outlineLvl w:val="2"/>
      <w:outlineLvl w:val="2"/>
    </w:pPr>
    <w:rPr>
      <w:b/>
    </w:rPr>
  </w:style>
  <w:style w:type="paragraph" w:styleId="Heading4">
    <w:name w:val="Heading 4"/>
    <w:basedOn w:val="Normal"/>
    <w:next w:val="Normal"/>
    <w:qFormat/>
    <w:pPr>
      <w:keepNext/>
      <w:numPr>
        <w:ilvl w:val="3"/>
        <w:numId w:val="1"/>
      </w:numPr>
      <w:spacing w:lineRule="exact" w:line="220" w:before="240" w:after="60"/>
      <w:jc w:val="both"/>
      <w:outlineLvl w:val="3"/>
      <w:outlineLvl w:val="3"/>
    </w:pPr>
    <w:rPr>
      <w:b/>
      <w:i/>
      <w:sz w:val="22"/>
    </w:rPr>
  </w:style>
  <w:style w:type="paragraph" w:styleId="Heading5">
    <w:name w:val="Heading 5"/>
    <w:basedOn w:val="Normal"/>
    <w:next w:val="Normal"/>
    <w:qFormat/>
    <w:pPr>
      <w:numPr>
        <w:ilvl w:val="4"/>
        <w:numId w:val="1"/>
      </w:numPr>
      <w:spacing w:lineRule="exact" w:line="220" w:before="240" w:after="60"/>
      <w:jc w:val="both"/>
      <w:outlineLvl w:val="4"/>
      <w:outlineLvl w:val="4"/>
    </w:pPr>
    <w:rPr>
      <w:rFonts w:ascii="Arial" w:hAnsi="Arial"/>
      <w:sz w:val="22"/>
    </w:rPr>
  </w:style>
  <w:style w:type="paragraph" w:styleId="Heading6">
    <w:name w:val="Heading 6"/>
    <w:basedOn w:val="Normal"/>
    <w:next w:val="Normal"/>
    <w:qFormat/>
    <w:pPr>
      <w:numPr>
        <w:ilvl w:val="5"/>
        <w:numId w:val="1"/>
      </w:numPr>
      <w:spacing w:lineRule="exact" w:line="220" w:before="240" w:after="60"/>
      <w:jc w:val="both"/>
      <w:outlineLvl w:val="5"/>
      <w:outlineLvl w:val="5"/>
    </w:pPr>
    <w:rPr>
      <w:rFonts w:ascii="Arial" w:hAnsi="Arial"/>
      <w:i/>
      <w:sz w:val="22"/>
    </w:rPr>
  </w:style>
  <w:style w:type="paragraph" w:styleId="Heading7">
    <w:name w:val="Heading 7"/>
    <w:basedOn w:val="Normal"/>
    <w:next w:val="Normal"/>
    <w:qFormat/>
    <w:pPr>
      <w:numPr>
        <w:ilvl w:val="6"/>
        <w:numId w:val="1"/>
      </w:numPr>
      <w:spacing w:lineRule="exact" w:line="220" w:before="240" w:after="60"/>
      <w:jc w:val="both"/>
      <w:outlineLvl w:val="6"/>
      <w:outlineLvl w:val="6"/>
    </w:pPr>
    <w:rPr>
      <w:rFonts w:ascii="Arial" w:hAnsi="Arial"/>
      <w:sz w:val="20"/>
    </w:rPr>
  </w:style>
  <w:style w:type="paragraph" w:styleId="Heading8">
    <w:name w:val="Heading 8"/>
    <w:basedOn w:val="Normal"/>
    <w:next w:val="Normal"/>
    <w:qFormat/>
    <w:pPr>
      <w:numPr>
        <w:ilvl w:val="7"/>
        <w:numId w:val="1"/>
      </w:numPr>
      <w:spacing w:lineRule="exact" w:line="220" w:before="240" w:after="60"/>
      <w:jc w:val="both"/>
      <w:outlineLvl w:val="7"/>
      <w:outlineLvl w:val="7"/>
    </w:pPr>
    <w:rPr>
      <w:rFonts w:ascii="Arial" w:hAnsi="Arial"/>
      <w:i/>
      <w:sz w:val="20"/>
    </w:rPr>
  </w:style>
  <w:style w:type="paragraph" w:styleId="Heading9">
    <w:name w:val="Heading 9"/>
    <w:basedOn w:val="Normal"/>
    <w:next w:val="Normal"/>
    <w:qFormat/>
    <w:pPr>
      <w:numPr>
        <w:ilvl w:val="8"/>
        <w:numId w:val="1"/>
      </w:numPr>
      <w:spacing w:lineRule="exact" w:line="220" w:before="240" w:after="60"/>
      <w:jc w:val="both"/>
      <w:outlineLvl w:val="8"/>
      <w:outlineLvl w:val="8"/>
    </w:pPr>
    <w:rPr>
      <w:rFonts w:ascii="Arial" w:hAnsi="Arial"/>
      <w:i/>
      <w:sz w:val="18"/>
    </w:rPr>
  </w:style>
  <w:style w:type="character" w:styleId="DefaultParagraphFont">
    <w:name w:val="Default Paragraph Font"/>
    <w:qFormat/>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ooter">
    <w:name w:val="Footer"/>
    <w:basedOn w:val="Normal"/>
    <w:pPr>
      <w:tabs>
        <w:tab w:val="center" w:pos="4680" w:leader="none"/>
        <w:tab w:val="right" w:pos="9360" w:leader="none"/>
      </w:tabs>
    </w:pPr>
    <w:rPr>
      <w:b/>
      <w:i/>
      <w:sz w:val="20"/>
    </w:rPr>
  </w:style>
  <w:style w:type="paragraph" w:styleId="Header">
    <w:name w:val="Header"/>
    <w:basedOn w:val="Normal"/>
    <w:pPr>
      <w:tabs>
        <w:tab w:val="center" w:pos="4680" w:leader="none"/>
        <w:tab w:val="right" w:pos="9360" w:leader="none"/>
      </w:tabs>
    </w:pPr>
    <w:rPr>
      <w:b/>
      <w:i/>
      <w:sz w:val="20"/>
    </w:rPr>
  </w:style>
  <w:style w:type="paragraph" w:styleId="Contents1">
    <w:name w:val="Contents 1"/>
    <w:basedOn w:val="Normal"/>
    <w:next w:val="Normal"/>
    <w:pPr>
      <w:tabs>
        <w:tab w:val="left" w:pos="360" w:leader="none"/>
        <w:tab w:val="right" w:pos="9360" w:leader="dot"/>
      </w:tabs>
      <w:spacing w:lineRule="exact" w:line="220" w:before="60" w:after="0"/>
      <w:ind w:left="360" w:right="0" w:hanging="360"/>
      <w:jc w:val="both"/>
    </w:pPr>
    <w:rPr>
      <w:b/>
    </w:rPr>
  </w:style>
  <w:style w:type="paragraph" w:styleId="Contents2">
    <w:name w:val="Contents 2"/>
    <w:basedOn w:val="Normal"/>
    <w:next w:val="Normal"/>
    <w:pPr>
      <w:tabs>
        <w:tab w:val="right" w:pos="9360" w:leader="dot"/>
      </w:tabs>
      <w:spacing w:lineRule="exact" w:line="220"/>
      <w:ind w:left="270" w:right="0" w:hanging="0"/>
      <w:jc w:val="both"/>
    </w:pPr>
    <w:rPr>
      <w:sz w:val="22"/>
    </w:rPr>
  </w:style>
  <w:style w:type="paragraph" w:styleId="Title">
    <w:name w:val="Title"/>
    <w:basedOn w:val="Normal"/>
    <w:qFormat/>
    <w:pPr>
      <w:spacing w:lineRule="auto" w:line="240" w:before="240" w:after="720"/>
      <w:jc w:val="right"/>
    </w:pPr>
    <w:rPr>
      <w:rFonts w:ascii="Arial" w:hAnsi="Arial"/>
      <w:b/>
      <w:sz w:val="64"/>
    </w:rPr>
  </w:style>
  <w:style w:type="paragraph" w:styleId="TOCEntry">
    <w:name w:val="TOCEntry"/>
    <w:basedOn w:val="Normal"/>
    <w:qFormat/>
    <w:pPr>
      <w:keepNext/>
      <w:keepLines/>
      <w:spacing w:lineRule="atLeast" w:line="240" w:before="120" w:after="240"/>
    </w:pPr>
    <w:rPr>
      <w:b/>
      <w:sz w:val="36"/>
    </w:rPr>
  </w:style>
  <w:style w:type="paragraph" w:styleId="Contents3">
    <w:name w:val="Contents 3"/>
    <w:basedOn w:val="Normal"/>
    <w:next w:val="Normal"/>
    <w:pPr>
      <w:tabs>
        <w:tab w:val="left" w:pos="1200" w:leader="none"/>
        <w:tab w:val="right" w:pos="9360" w:leader="dot"/>
      </w:tabs>
      <w:ind w:left="480" w:right="0" w:hanging="0"/>
    </w:pPr>
    <w:rPr>
      <w:sz w:val="22"/>
    </w:rPr>
  </w:style>
  <w:style w:type="paragraph" w:styleId="Contents4">
    <w:name w:val="Contents 4"/>
    <w:basedOn w:val="Normal"/>
    <w:next w:val="Normal"/>
    <w:pPr>
      <w:tabs>
        <w:tab w:val="right" w:pos="9360" w:leader="dot"/>
      </w:tabs>
      <w:ind w:left="720" w:right="0" w:hanging="0"/>
    </w:pPr>
    <w:rPr/>
  </w:style>
  <w:style w:type="paragraph" w:styleId="Contents5">
    <w:name w:val="Contents 5"/>
    <w:basedOn w:val="Normal"/>
    <w:next w:val="Normal"/>
    <w:pPr>
      <w:tabs>
        <w:tab w:val="right" w:pos="9360" w:leader="dot"/>
      </w:tabs>
      <w:ind w:left="960" w:right="0" w:hanging="0"/>
    </w:pPr>
    <w:rPr/>
  </w:style>
  <w:style w:type="paragraph" w:styleId="Contents6">
    <w:name w:val="Contents 6"/>
    <w:basedOn w:val="Normal"/>
    <w:next w:val="Normal"/>
    <w:pPr>
      <w:tabs>
        <w:tab w:val="right" w:pos="9360" w:leader="dot"/>
      </w:tabs>
      <w:ind w:left="1200" w:right="0" w:hanging="0"/>
    </w:pPr>
    <w:rPr/>
  </w:style>
  <w:style w:type="paragraph" w:styleId="Contents7">
    <w:name w:val="Contents 7"/>
    <w:basedOn w:val="Normal"/>
    <w:next w:val="Normal"/>
    <w:pPr>
      <w:tabs>
        <w:tab w:val="right" w:pos="9360" w:leader="dot"/>
      </w:tabs>
      <w:ind w:left="1440" w:right="0" w:hanging="0"/>
    </w:pPr>
    <w:rPr/>
  </w:style>
  <w:style w:type="paragraph" w:styleId="Contents8">
    <w:name w:val="Contents 8"/>
    <w:basedOn w:val="Normal"/>
    <w:next w:val="Normal"/>
    <w:pPr>
      <w:tabs>
        <w:tab w:val="right" w:pos="9360" w:leader="dot"/>
      </w:tabs>
      <w:ind w:left="1680" w:right="0" w:hanging="0"/>
    </w:pPr>
    <w:rPr/>
  </w:style>
  <w:style w:type="paragraph" w:styleId="Contents9">
    <w:name w:val="Contents 9"/>
    <w:basedOn w:val="Normal"/>
    <w:next w:val="Normal"/>
    <w:pPr>
      <w:tabs>
        <w:tab w:val="right" w:pos="9360" w:leader="dot"/>
      </w:tabs>
      <w:ind w:left="1920" w:right="0" w:hanging="0"/>
    </w:pPr>
    <w:rPr/>
  </w:style>
  <w:style w:type="paragraph" w:styleId="Template">
    <w:name w:val="template"/>
    <w:basedOn w:val="Normal"/>
    <w:qFormat/>
    <w:pPr/>
    <w:rPr>
      <w:rFonts w:ascii="Calibri" w:hAnsi="Calibri"/>
      <w:i/>
      <w:sz w:val="22"/>
    </w:rPr>
  </w:style>
  <w:style w:type="paragraph" w:styleId="Level3text">
    <w:name w:val="level 3 text"/>
    <w:basedOn w:val="Heading3"/>
    <w:qFormat/>
    <w:pPr>
      <w:numPr>
        <w:ilvl w:val="0"/>
        <w:numId w:val="0"/>
      </w:numPr>
      <w:ind w:left="720" w:right="0" w:hanging="0"/>
    </w:pPr>
    <w:rPr>
      <w:rFonts w:ascii="Arial" w:hAnsi="Arial" w:cs="Arial"/>
      <w:b w:val="false"/>
      <w:i/>
      <w:sz w:val="22"/>
      <w:szCs w:val="22"/>
    </w:rPr>
  </w:style>
  <w:style w:type="paragraph" w:styleId="ByLine">
    <w:name w:val="ByLine"/>
    <w:basedOn w:val="Title"/>
    <w:qFormat/>
    <w:pPr/>
    <w:rPr>
      <w:sz w:val="28"/>
    </w:rPr>
  </w:style>
  <w:style w:type="paragraph" w:styleId="ChangeHistoryTitle">
    <w:name w:val="ChangeHistory Title"/>
    <w:basedOn w:val="Normal"/>
    <w:qFormat/>
    <w:pPr>
      <w:keepNext/>
      <w:spacing w:lineRule="auto" w:line="240" w:before="60" w:after="60"/>
      <w:jc w:val="center"/>
    </w:pPr>
    <w:rPr>
      <w:rFonts w:ascii="Arial" w:hAnsi="Arial"/>
      <w:b/>
      <w:sz w:val="36"/>
    </w:rPr>
  </w:style>
  <w:style w:type="paragraph" w:styleId="Line">
    <w:name w:val="line"/>
    <w:basedOn w:val="Title"/>
    <w:qFormat/>
    <w:pPr>
      <w:pBdr>
        <w:top w:val="single" w:sz="36" w:space="1" w:color="00000A"/>
      </w:pBdr>
      <w:spacing w:before="240" w:after="0"/>
    </w:pPr>
    <w:rPr>
      <w:sz w:val="40"/>
    </w:rPr>
  </w:style>
  <w:style w:type="paragraph" w:styleId="Normalunindented">
    <w:name w:val="Normal (unindented)"/>
    <w:basedOn w:val="Normal"/>
    <w:qFormat/>
    <w:pPr>
      <w:widowControl w:val="false"/>
      <w:spacing w:lineRule="exact" w:line="260" w:before="0" w:after="140"/>
      <w:ind w:left="475" w:right="0" w:hanging="0"/>
      <w:textAlignment w:val="baseline"/>
    </w:pPr>
    <w:rPr>
      <w:rFonts w:ascii="Segoe" w:hAnsi="Segoe" w:eastAsia="Z@RB77C.tmp" w:cs="Segoe"/>
      <w:color w:val="000000"/>
      <w:sz w:val="18"/>
      <w:szCs w:val="19"/>
    </w:rPr>
  </w:style>
  <w:style w:type="paragraph" w:styleId="BullList">
    <w:name w:val="Bull List"/>
    <w:basedOn w:val="Normal"/>
    <w:qFormat/>
    <w:pPr>
      <w:widowControl w:val="false"/>
      <w:spacing w:lineRule="exact" w:line="260" w:before="0" w:after="140"/>
      <w:ind w:left="1051" w:right="0" w:hanging="0"/>
      <w:textAlignment w:val="baseline"/>
    </w:pPr>
    <w:rPr>
      <w:rFonts w:ascii="Segoe" w:hAnsi="Segoe" w:eastAsia="Z@RB77C.tmp" w:cs="Segoe"/>
      <w:color w:val="000000"/>
      <w:sz w:val="18"/>
      <w:szCs w:val="19"/>
    </w:rPr>
  </w:style>
  <w:style w:type="paragraph" w:styleId="Quotations">
    <w:name w:val="Quotations"/>
    <w:basedOn w:val="Normal"/>
    <w:qFormat/>
    <w:pPr/>
    <w:rPr/>
  </w:style>
  <w:style w:type="paragraph" w:styleId="Subtitle">
    <w:name w:val="Subtitle"/>
    <w:basedOn w:val="Heading"/>
    <w:qFormat/>
    <w:pPr/>
    <w:rPr/>
  </w:style>
  <w:style w:type="paragraph" w:styleId="HorizontalLine">
    <w:name w:val="Horizontal Line"/>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Sender"/>
    <w:basedOn w:val="Normal"/>
    <w:pPr/>
    <w:rPr/>
  </w:style>
  <w:style w:type="paragraph" w:styleId="Signature">
    <w:name w:val="Signature"/>
    <w:basedOn w:val="Normal"/>
    <w:pPr/>
    <w:rPr/>
  </w:style>
  <w:style w:type="paragraph" w:styleId="TableContents">
    <w:name w:val="Table Contents"/>
    <w:basedOn w:val="Normal"/>
    <w:qFormat/>
    <w:pPr/>
    <w:rPr/>
  </w:style>
  <w:style w:type="paragraph" w:styleId="Addressee">
    <w:name w:val="Addressee"/>
    <w:basedOn w:val="Normal"/>
    <w:pPr/>
    <w:rPr/>
  </w:style>
  <w:style w:type="paragraph" w:styleId="ComplimentaryClose">
    <w:name w:val="Complimentary Close"/>
    <w:basedOn w:val="Normal"/>
    <w:pPr/>
    <w:rPr/>
  </w:style>
  <w:style w:type="paragraph" w:styleId="Endnote">
    <w:name w:val="Endnote"/>
    <w:basedOn w:val="Normal"/>
    <w:pPr/>
    <w:rPr/>
  </w:style>
  <w:style w:type="paragraph" w:styleId="FooterLeft">
    <w:name w:val="Footer Left"/>
    <w:basedOn w:val="Normal"/>
    <w:qFormat/>
    <w:pPr/>
    <w:rPr/>
  </w:style>
  <w:style w:type="paragraph" w:styleId="FooterRight">
    <w:name w:val="Footer Right"/>
    <w:basedOn w:val="Normal"/>
    <w:qFormat/>
    <w:pPr/>
    <w:rPr/>
  </w:style>
  <w:style w:type="paragraph" w:styleId="Footnote">
    <w:name w:val="Footnote"/>
    <w:basedOn w:val="Normal"/>
    <w:pPr/>
    <w:rPr/>
  </w:style>
  <w:style w:type="paragraph" w:styleId="FrameContents">
    <w:name w:val="Frame Contents"/>
    <w:basedOn w:val="Normal"/>
    <w:qFormat/>
    <w:pPr/>
    <w:rPr/>
  </w:style>
  <w:style w:type="paragraph" w:styleId="HeaderLeft">
    <w:name w:val="Header Left"/>
    <w:basedOn w:val="Normal"/>
    <w:qFormat/>
    <w:pPr/>
    <w:rPr/>
  </w:style>
  <w:style w:type="paragraph" w:styleId="HeaderRight">
    <w:name w:val="Header Right"/>
    <w:basedOn w:val="Normal"/>
    <w:qFormat/>
    <w:pPr/>
    <w:rPr/>
  </w:style>
  <w:style w:type="paragraph" w:styleId="Calibri">
    <w:name w:val="Calibri"/>
    <w:basedOn w:val="Endnote"/>
    <w:qFormat/>
    <w:pPr>
      <w:overflowPunct w:val="false"/>
      <w:autoSpaceDE w:val="false"/>
      <w:spacing w:before="120" w:after="60"/>
      <w:jc w:val="center"/>
      <w:textAlignment w:val="baseline"/>
    </w:pPr>
    <w:rPr>
      <w:rFonts w:ascii="Arial" w:hAnsi="Arial" w:cs="Arial"/>
      <w:b/>
      <w:bCs/>
      <w:sz w:val="18"/>
      <w:szCs w:val="18"/>
      <w:lang w:val="fr-CA"/>
    </w:rPr>
  </w:style>
  <w:style w:type="paragraph" w:styleId="Illustration">
    <w:name w:val="Illustration"/>
    <w:basedOn w:val="Caption"/>
    <w:qFormat/>
    <w:pPr/>
    <w:rPr/>
  </w:style>
  <w:style w:type="paragraph" w:styleId="Drawing">
    <w:name w:val="Drawing"/>
    <w:basedOn w:val="Caption"/>
    <w:pPr/>
    <w:rPr/>
  </w:style>
  <w:style w:type="paragraph" w:styleId="Table">
    <w:name w:val="Table"/>
    <w:basedOn w:val="Caption"/>
    <w:qFormat/>
    <w:pPr/>
    <w:rPr/>
  </w:style>
  <w:style w:type="paragraph" w:styleId="Text">
    <w:name w:val="Text"/>
    <w:basedOn w:val="Caption"/>
    <w:qFormat/>
    <w:pPr/>
    <w:rPr/>
  </w:style>
  <w:style w:type="paragraph" w:styleId="TableText">
    <w:name w:val="Table Text"/>
    <w:basedOn w:val="Normal"/>
    <w:qFormat/>
    <w:pPr>
      <w:spacing w:lineRule="auto" w:line="240" w:before="40" w:after="40"/>
      <w:ind w:left="72" w:right="72" w:hanging="0"/>
    </w:pPr>
    <w:rPr>
      <w:sz w:val="22"/>
    </w:rPr>
  </w:style>
  <w:style w:type="paragraph" w:styleId="TableHeading">
    <w:name w:val="Table Heading"/>
    <w:basedOn w:val="TableContents"/>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https://drive.google.com/open?id=0B9QfCz-aicKRUjgwNHhpSHVaenM" TargetMode="External"/><Relationship Id="rId7" Type="http://schemas.openxmlformats.org/officeDocument/2006/relationships/image" Target="media/image1.png"/><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591</TotalTime>
  <Application>LibreOffice/5.0.1.2$Windows_x86 LibreOffice_project/81898c9f5c0d43f3473ba111d7b351050be20261</Application>
  <Paragraphs>311</Paragraphs>
  <Company>Process Impact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2013-04-02T02:33:00Z</dcterms:created>
  <dc:creator>Karl Wiegers</dc:creator>
  <dc:language>en-CA</dc:language>
  <dcterms:modified xsi:type="dcterms:W3CDTF">2016-06-23T18:27:54Z</dcterms:modified>
  <cp:revision>90</cp:revision>
  <dc:title>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Process Impact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