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SALES REP PERFORMANCE ANALYSIS</w:t>
      </w:r>
    </w:p>
    <w:p>
      <w:pPr>
        <w:jc w:val="center"/>
      </w:pPr>
      <w:r>
        <w:rPr>
          <w:color w:val="666666"/>
          <w:sz w:val="28"/>
        </w:rPr>
        <w:t>BOMAS Hardware Store - February 2026</w:t>
      </w:r>
    </w:p>
    <w:p>
      <w:pPr>
        <w:jc w:val="center"/>
      </w:pPr>
      <w:r>
        <w:rPr>
          <w:color w:val="444444"/>
          <w:sz w:val="24"/>
        </w:rPr>
        <w:t>February 1-28, 2026 (24 Working Days — Full Month)</w:t>
      </w:r>
    </w:p>
    <w:p>
      <w:pPr>
        <w:jc w:val="center"/>
      </w:pPr>
      <w:r>
        <w:rPr>
          <w:i/>
          <w:color w:val="999999"/>
          <w:sz w:val="20"/>
        </w:rPr>
        <w:t>Generated: 2026-03-01 18:47:35</w:t>
      </w:r>
    </w:p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1</w:t>
              <w:br/>
              <w:t>(Feb 1-7)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2</w:t>
              <w:br/>
              <w:t>(Feb 9-14)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3</w:t>
              <w:br/>
              <w:t>(Feb 16-21)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4</w:t>
              <w:br/>
              <w:t>(Feb 23-28)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Full Month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14,267,092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20,065,260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15,337,385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16,000,871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65,670,608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1,352,772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1,637,918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1,355,254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1,419,217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5,765,161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Daily Average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2,377,849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3,344,210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2,556,231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2,666,812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2,736,275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Margin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8.8%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8.8%</w:t>
            </w:r>
          </w:p>
        </w:tc>
      </w:tr>
    </w:tbl>
    <w:p/>
    <w:p>
      <w:pPr>
        <w:pStyle w:val="Heading2"/>
      </w:pPr>
      <w:r>
        <w:t>Monthly Target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Variance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OVERALL SHOP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60,000,000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65,670,608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+KES 5,670,608 (+9.5%)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ACHIEVED</w:t>
            </w:r>
          </w:p>
        </w:tc>
      </w:tr>
      <w:tr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47,000,000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57,622,740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+KES 10,622,740 (+22.6%)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ACHIEVED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7,000,000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5,807,571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-1,192,429 (-17.0%)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1,777,021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-2,222,979 (-55.6%)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2,000,000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463,276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-1,536,724 (-76.8%)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</w:tbl>
    <w:p/>
    <w:p>
      <w:r>
        <w:rPr>
          <w:b/>
          <w:color w:val="27AE60"/>
        </w:rPr>
        <w:t xml:space="preserve">✓ OVERALL TARGET ACHIEVED — The shop surpassed its KES 60M monthly target by KES 5.7M (+9.5%). </w:t>
      </w:r>
      <w:r>
        <w:rPr>
          <w:color w:val="34495E"/>
        </w:rPr>
        <w:t>General Hardware was the primary driver, exceeding its KES 47M target by KES 10.6M and compensating for shortfalls in other departments.</w:t>
      </w:r>
    </w:p>
    <w:p>
      <w:r>
        <w:rPr>
          <w:b/>
          <w:color w:val="E74C3C"/>
        </w:rPr>
        <w:br/>
        <w:t xml:space="preserve">✗ PAINTS TARGET MISSED — </w:t>
      </w:r>
      <w:r>
        <w:rPr>
          <w:color w:val="34495E"/>
        </w:rPr>
        <w:t>Actual KES 5.81M vs Target KES 7M (shortfall: KES 1.19M, -17.0%). Department Head: Bonface Muriu.</w:t>
      </w:r>
    </w:p>
    <w:p>
      <w:r>
        <w:rPr>
          <w:b/>
          <w:color w:val="2C3E50"/>
          <w:sz w:val="20"/>
        </w:rPr>
        <w:t>Recommended Actions for March:</w:t>
      </w:r>
    </w:p>
    <w:p>
      <w:pPr>
        <w:pStyle w:val="ListBullet"/>
      </w:pPr>
      <w:r>
        <w:t>Increase paint promotion and visibility — consider bundle deals with brushes, rollers, and thinners</w:t>
      </w:r>
    </w:p>
    <w:p>
      <w:pPr>
        <w:pStyle w:val="ListBullet"/>
      </w:pPr>
      <w:r>
        <w:t>Review pricing competitiveness vs local competition for popular paint brands</w:t>
      </w:r>
    </w:p>
    <w:p>
      <w:pPr>
        <w:pStyle w:val="ListBullet"/>
      </w:pPr>
      <w:r>
        <w:t>Target construction sites and contractors for bulk paint orders</w:t>
      </w:r>
    </w:p>
    <w:p>
      <w:pPr>
        <w:pStyle w:val="ListBullet"/>
      </w:pPr>
      <w:r>
        <w:t>Assign more reps to actively cross-sell paints alongside hardware purchases</w:t>
      </w:r>
    </w:p>
    <w:p>
      <w:r>
        <w:rPr>
          <w:b/>
          <w:color w:val="E74C3C"/>
        </w:rPr>
        <w:br/>
        <w:t xml:space="preserve">✗ PLUMBING TARGET MISSED — </w:t>
      </w:r>
      <w:r>
        <w:rPr>
          <w:color w:val="34495E"/>
        </w:rPr>
        <w:t>Actual KES 1.78M vs Target KES 4M (shortfall: KES 2.22M, -55.6%). Department Head: Lewis.</w:t>
      </w:r>
    </w:p>
    <w:p>
      <w:r>
        <w:rPr>
          <w:b/>
          <w:color w:val="2C3E50"/>
          <w:sz w:val="20"/>
        </w:rPr>
        <w:t>Recommended Actions for March:</w:t>
      </w:r>
    </w:p>
    <w:p>
      <w:pPr>
        <w:pStyle w:val="ListBullet"/>
      </w:pPr>
      <w:r>
        <w:t>Expand plumbing product range — stock more high-demand fittings, pipes, and water tanks</w:t>
      </w:r>
    </w:p>
    <w:p>
      <w:pPr>
        <w:pStyle w:val="ListBullet"/>
      </w:pPr>
      <w:r>
        <w:t>Develop plumber partnerships and trade accounts for recurring orders</w:t>
      </w:r>
    </w:p>
    <w:p>
      <w:pPr>
        <w:pStyle w:val="ListBullet"/>
      </w:pPr>
      <w:r>
        <w:t>Run plumbing promotions targeting ongoing construction projects in the area</w:t>
      </w:r>
    </w:p>
    <w:p>
      <w:pPr>
        <w:pStyle w:val="ListBullet"/>
      </w:pPr>
      <w:r>
        <w:t>Improve department visibility and in-store signage to drive walk-in plumbing sales</w:t>
      </w:r>
    </w:p>
    <w:p>
      <w:r>
        <w:rPr>
          <w:b/>
          <w:color w:val="E74C3C"/>
        </w:rPr>
        <w:br/>
        <w:t xml:space="preserve">✗ ELECTRICALS TARGET MISSED — </w:t>
      </w:r>
      <w:r>
        <w:rPr>
          <w:color w:val="34495E"/>
        </w:rPr>
        <w:t>Actual KES 0.46M vs Target KES 2M (shortfall: KES 1.54M, -76.8%). Department Head: Bonface Kitheka.</w:t>
      </w:r>
    </w:p>
    <w:p>
      <w:r>
        <w:rPr>
          <w:b/>
          <w:color w:val="2C3E50"/>
          <w:sz w:val="20"/>
        </w:rPr>
        <w:t>Recommended Actions for March:</w:t>
      </w:r>
    </w:p>
    <w:p>
      <w:pPr>
        <w:pStyle w:val="ListBullet"/>
      </w:pPr>
      <w:r>
        <w:t>Significantly expand electricals inventory — current sales suggest limited stock or range</w:t>
      </w:r>
    </w:p>
    <w:p>
      <w:pPr>
        <w:pStyle w:val="ListBullet"/>
      </w:pPr>
      <w:r>
        <w:t>Partner with electrical contractors and electricians for bulk wiring/fitting orders</w:t>
      </w:r>
    </w:p>
    <w:p>
      <w:pPr>
        <w:pStyle w:val="ListBullet"/>
      </w:pPr>
      <w:r>
        <w:t>Introduce lighting, switches, and cable accessories to broaden the category</w:t>
      </w:r>
    </w:p>
    <w:p>
      <w:pPr>
        <w:pStyle w:val="ListBullet"/>
      </w:pPr>
      <w:r>
        <w:t>Cross-sell electrical items with construction hardware orders (e.g., conduit with cement)</w:t>
      </w:r>
    </w:p>
    <w:p/>
    <w:p>
      <w:pPr>
        <w:pStyle w:val="Heading2"/>
      </w:pPr>
      <w:r>
        <w:t>Cumulative Target Tracking</w:t>
      </w:r>
    </w:p>
    <w:p>
      <w:r>
        <w:rPr>
          <w:color w:val="555555"/>
          <w:sz w:val="18"/>
        </w:rPr>
        <w:t>Progress toward the KES 60M monthly target after each week. Expected pace assumes equal distribution across 4 weeks.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 Sales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Cumulative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Target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 %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Pace</w:t>
            </w:r>
          </w:p>
        </w:tc>
      </w:tr>
      <w:tr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Week 1</w:t>
            </w:r>
          </w:p>
        </w:tc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14,267,092</w:t>
            </w:r>
          </w:p>
        </w:tc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14,267,092</w:t>
            </w:r>
          </w:p>
        </w:tc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23.8%</w:t>
            </w:r>
          </w:p>
        </w:tc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25.0%</w:t>
            </w:r>
          </w:p>
        </w:tc>
        <w:tc>
          <w:tcPr>
            <w:tcW w:type="dxa" w:w="1440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Behind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Week 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20,065,260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34,332,352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57.2%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50.0%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Ahead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Week 3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15,337,385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49,669,737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82.8%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75.0%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Ahead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Week 4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16,000,871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65,670,608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109.5%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Ahead</w:t>
            </w:r>
          </w:p>
        </w:tc>
      </w:tr>
    </w:tbl>
    <w:p/>
    <w:p>
      <w:r>
        <w:rPr>
          <w:b/>
          <w:color w:val="34495E"/>
          <w:sz w:val="22"/>
        </w:rPr>
        <w:t>Category-Level Cumulative Tracking (End of Month)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Achieved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47,000,000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57,622,740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122.6%</w:t>
            </w:r>
          </w:p>
        </w:tc>
        <w:tc>
          <w:tcPr>
            <w:tcW w:type="dxa" w:w="1728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 Achieved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7,000,000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5,807,571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83.0%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1,777,021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44.4%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  <w:tr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2,000,000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463,276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23.2%</w:t>
            </w:r>
          </w:p>
        </w:tc>
        <w:tc>
          <w:tcPr>
            <w:tcW w:type="dxa" w:w="1728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 Missed</w:t>
            </w:r>
          </w:p>
        </w:tc>
      </w:tr>
    </w:tbl>
    <w:p/>
    <w:p>
      <w:pPr>
        <w:pStyle w:val="Heading2"/>
      </w:pPr>
      <w:r>
        <w:t>Category Contribution % (Share of Total Sales)</w:t>
      </w:r>
    </w:p>
    <w:p>
      <w:r>
        <w:rPr>
          <w:color w:val="555555"/>
          <w:sz w:val="18"/>
        </w:rPr>
        <w:t>Shows what percentage of total shop sales each category contributes per week, and the trend from Week 1 to Week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W4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Month</w:t>
            </w:r>
          </w:p>
        </w:tc>
        <w:tc>
          <w:tcPr>
            <w:tcW w:type="dxa" w:w="1234"/>
            <w:shd w:fill="16A085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Trend</w:t>
            </w:r>
          </w:p>
        </w:tc>
      </w:tr>
      <w:tr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85.4%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90.8%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86.4%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87.4%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87.7%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↑ +2.0pp</w:t>
            </w:r>
          </w:p>
        </w:tc>
      </w:tr>
      <w:tr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6.9%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10.2%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9.5%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8.8%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→ +0.0pp</w:t>
            </w:r>
          </w:p>
        </w:tc>
      </w:tr>
      <w:tr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4.4%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1.8%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2.9%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2.2%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2.7%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↓ -2.2pp</w:t>
            </w:r>
          </w:p>
        </w:tc>
      </w:tr>
      <w:tr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0.8%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0.6%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0.5%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0.9%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0.7%</w:t>
            </w:r>
          </w:p>
        </w:tc>
        <w:tc>
          <w:tcPr>
            <w:tcW w:type="dxa" w:w="1234"/>
            <w:shd w:fill="FCF3CF"/>
          </w:tcPr>
          <w:p>
            <w:pPr>
              <w:jc w:val="center"/>
            </w:pPr>
            <w:r/>
            <w:r>
              <w:rPr>
                <w:sz w:val="18"/>
              </w:rPr>
              <w:t>→ +0.1pp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27AE60"/>
        </w:rPr>
        <w:t>▲ W1→W2: Daily sales increased by 40.6%</w:t>
      </w:r>
    </w:p>
    <w:p>
      <w:r>
        <w:rPr>
          <w:b/>
          <w:color w:val="E74C3C"/>
        </w:rPr>
        <w:t>▼ W2→W3: Daily sales decreased by 23.6%</w:t>
      </w:r>
    </w:p>
    <w:p>
      <w:r>
        <w:rPr>
          <w:b/>
          <w:color w:val="27AE60"/>
        </w:rPr>
        <w:t>▲ W3→W4: Daily sales increased by 4.3%</w:t>
      </w:r>
    </w:p>
    <w:p>
      <w:r>
        <w:rPr>
          <w:b/>
          <w:color w:val="27AE60"/>
        </w:rPr>
        <w:t>📈 Full Month Trend: Daily sales UP 12.2% from Week 1 to Week 4</w:t>
      </w:r>
    </w:p>
    <w:p>
      <w:pPr>
        <w:pStyle w:val="Heading2"/>
      </w:pPr>
      <w:r>
        <w:t>Key Insights</w:t>
      </w:r>
    </w:p>
    <w:p>
      <w:pPr>
        <w:pStyle w:val="ListBullet"/>
      </w:pPr>
      <w:r>
        <w:t>◆ Top Seller: Gladys with KES 25.23M (38.4% of total)</w:t>
      </w:r>
    </w:p>
    <w:p>
      <w:pPr>
        <w:pStyle w:val="ListBullet"/>
      </w:pPr>
      <w:r>
        <w:t>◆ Highest Margin: Bonface Kitheka at 15.2%</w:t>
      </w:r>
    </w:p>
    <w:p>
      <w:pPr>
        <w:pStyle w:val="ListBullet"/>
      </w:pPr>
      <w:r>
        <w:t>◆ W1→W2: +40.6% | W2→W3: -23.6% | W3→W4: +4.3%</w:t>
      </w:r>
    </w:p>
    <w:p>
      <w:pPr>
        <w:pStyle w:val="ListBullet"/>
      </w:pPr>
      <w:r>
        <w:t>◆ Full month daily trend: +12.2%</w:t>
      </w:r>
    </w:p>
    <w:p>
      <w:pPr>
        <w:pStyle w:val="ListBullet"/>
      </w:pPr>
      <w:r>
        <w:t>◆ Total profit: KES 5.77M at 8.8% margin</w:t>
      </w:r>
    </w:p>
    <w:p>
      <w:pPr>
        <w:pStyle w:val="ListBullet"/>
      </w:pPr>
      <w:r>
        <w:t>◆ Monthly Target: KES 60M → Actual: KES 65.7M (✓ SURPASSED)</w:t>
      </w:r>
    </w:p>
    <w:p>
      <w:pPr>
        <w:pStyle w:val="ListBullet"/>
      </w:pPr>
      <w:r>
        <w:t>◆ PAINTS Target: KES 7M → KES 5.81M (✗ -17%)</w:t>
      </w:r>
    </w:p>
    <w:p>
      <w:pPr>
        <w:pStyle w:val="ListBullet"/>
      </w:pPr>
      <w:r>
        <w:t>◆ PLUMBING Target: KES 4M → KES 1.78M (✗ -56%)</w:t>
      </w:r>
    </w:p>
    <w:p>
      <w:pPr>
        <w:pStyle w:val="ListBullet"/>
      </w:pPr>
      <w:r>
        <w:t>◆ ELECTRICALS Target: KES 2M → KES 0.46M (✗ -77%)</w:t>
      </w:r>
    </w:p>
    <w:p>
      <w:pPr>
        <w:pStyle w:val="ListBullet"/>
      </w:pPr>
      <w:r>
        <w:t>◆ GENERAL HARDWARE Target: KES 47M → KES 57.62M (✓ +23%)</w:t>
      </w:r>
    </w:p>
    <w:p>
      <w:pPr>
        <w:pStyle w:val="ListBullet"/>
      </w:pPr>
      <w:r>
        <w:t>◆ Target Pace: After Week 2, shop was at 57.2% of target — finished at 109.5%</w:t>
      </w:r>
    </w:p>
    <w:p>
      <w:pPr>
        <w:pStyle w:val="ListBullet"/>
      </w:pPr>
      <w:r>
        <w:t>◆ General Hardware dominates at 87.7% of total sales</w:t>
      </w:r>
    </w:p>
    <w:p>
      <w:pPr>
        <w:pStyle w:val="ListBullet"/>
      </w:pPr>
      <w:r>
        <w:t>◆ Shrinking share: PLUMBING — losing contribution W1→W4</w:t>
      </w:r>
    </w:p>
    <w:p>
      <w:pPr>
        <w:pStyle w:val="ListBullet"/>
      </w:pPr>
      <w:r>
        <w:t>◆ Growing share: GENERAL HARDWARE — gaining contribution W1→W4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Category Breakdown by Rep</w:t>
      </w:r>
    </w:p>
    <w:p>
      <w:r>
        <w:drawing>
          <wp:inline xmlns:a="http://schemas.openxmlformats.org/drawingml/2006/main" xmlns:pic="http://schemas.openxmlformats.org/drawingml/2006/picture">
            <wp:extent cx="5486400" cy="31115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cat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15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Rep Contribution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4486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con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67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Performance Radar</w:t>
      </w:r>
    </w:p>
    <w:p>
      <w:r>
        <w:drawing>
          <wp:inline xmlns:a="http://schemas.openxmlformats.org/drawingml/2006/main" xmlns:pic="http://schemas.openxmlformats.org/drawingml/2006/picture">
            <wp:extent cx="5486400" cy="41051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51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Heatmap</w:t>
      </w:r>
    </w:p>
    <w:p>
      <w:r>
        <w:drawing>
          <wp:inline xmlns:a="http://schemas.openxmlformats.org/drawingml/2006/main" xmlns:pic="http://schemas.openxmlformats.org/drawingml/2006/picture">
            <wp:extent cx="5486400" cy="36947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47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Waterfall</w:t>
      </w:r>
    </w:p>
    <w:p>
      <w:r>
        <w:drawing>
          <wp:inline xmlns:a="http://schemas.openxmlformats.org/drawingml/2006/main" xmlns:pic="http://schemas.openxmlformats.org/drawingml/2006/picture">
            <wp:extent cx="5486400" cy="2714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waterf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SALES REP RANKINGS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 Name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234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25,230,250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1,493,076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29,108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13,451,533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1,123,301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18,368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11,367,285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1,063,082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14,917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Department Head - Paints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5,391,674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802,339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6,512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General Hardware Team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5,185,269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535,878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10.3%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7,414</w:t>
            </w:r>
          </w:p>
        </w:tc>
      </w:tr>
      <w:tr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Department Head - Plumbing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2,964,407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430,441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14.5%</w:t>
            </w:r>
          </w:p>
        </w:tc>
        <w:tc>
          <w:tcPr>
            <w:tcW w:type="dxa" w:w="1234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5,547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Department Head - Electricals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2,080,190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KES 317,044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15.2%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18"/>
              </w:rPr>
              <w:t>6,382</w:t>
            </w:r>
          </w:p>
        </w:tc>
      </w:tr>
    </w:tbl>
    <w:p/>
    <w:p>
      <w:pPr>
        <w:pStyle w:val="Heading1"/>
      </w:pPr>
      <w:r>
        <w:t>WEEK-OVER-WEEK COMPARISON BY REP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 Sales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 Sales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 Sales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W4 Sales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W1→W2 %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W2→W3 %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W3→W4 %</w:t>
            </w:r>
          </w:p>
        </w:tc>
        <w:tc>
          <w:tcPr>
            <w:tcW w:type="dxa" w:w="96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Overall %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5,631,385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9,016,020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4,691,615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5,891,230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+60.1%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-48.0%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+25.6%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+4.6%</w:t>
            </w:r>
          </w:p>
        </w:tc>
      </w:tr>
      <w:tr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2,284,170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3,520,025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3,648,830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3,998,508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+54.1%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+3.7%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+9.6%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+75.1%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2,370,660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2,682,395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3,403,205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2,911,025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+13.1%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+26.9%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-14.5%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+22.8%</w:t>
            </w:r>
          </w:p>
        </w:tc>
      </w:tr>
      <w:tr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1,499,769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1,291,500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1,157,640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1,442,765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-13.9%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-10.4%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+24.6%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-3.8%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1,156,911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1,561,475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1,348,930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1,117,953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+35.0%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-13.6%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-17.1%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-3.4%</w:t>
            </w:r>
          </w:p>
        </w:tc>
      </w:tr>
      <w:tr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837,537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1,225,705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551,240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349,925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+46.3%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-55.0%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-36.5%</w:t>
            </w:r>
          </w:p>
        </w:tc>
        <w:tc>
          <w:tcPr>
            <w:tcW w:type="dxa" w:w="96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-58.2%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486,660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768,140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535,925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KES 289,465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+57.8%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-30.2%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-46.0%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18"/>
              </w:rPr>
              <w:t>-40.5%</w:t>
            </w:r>
          </w:p>
        </w:tc>
      </w:tr>
    </w:tbl>
    <w:p>
      <w:r>
        <w:br w:type="page"/>
      </w:r>
    </w:p>
    <w:p>
      <w:pPr>
        <w:pStyle w:val="Heading1"/>
      </w:pPr>
      <w:r>
        <w:t>CATEGORY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Sales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Variance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234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47,000,000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57,622,740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+KES 10,622,740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KES 4,205,184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7.3%</w:t>
            </w:r>
          </w:p>
        </w:tc>
        <w:tc>
          <w:tcPr>
            <w:tcW w:type="dxa" w:w="1234"/>
            <w:shd w:fill="D5F5E3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7,000,000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5,807,571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-1,192,429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984,736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17.0%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4,000,000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1,777,021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-2,222,979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453,818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25.5%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2,000,000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463,276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-1,536,724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KES 121,423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26.2%</w:t>
            </w:r>
          </w:p>
        </w:tc>
        <w:tc>
          <w:tcPr>
            <w:tcW w:type="dxa" w:w="1234"/>
            <w:shd w:fill="FADBD8"/>
          </w:tcPr>
          <w:p>
            <w:pPr>
              <w:jc w:val="center"/>
            </w:pPr>
            <w:r/>
            <w:r>
              <w:rPr>
                <w:sz w:val="18"/>
              </w:rPr>
              <w:t>✗</w:t>
            </w:r>
          </w:p>
        </w:tc>
      </w:tr>
    </w:tbl>
    <w:p/>
    <w:p>
      <w:pPr>
        <w:pStyle w:val="Heading1"/>
      </w:pPr>
      <w:r>
        <w:t>DEPARTMENT LEADERSHIP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Department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Head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Sales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Margin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660,200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26.0%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37.2%</w:t>
            </w:r>
          </w:p>
        </w:tc>
      </w:tr>
      <w:tr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KES 2,579,805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17.4%</w:t>
            </w:r>
          </w:p>
        </w:tc>
        <w:tc>
          <w:tcPr>
            <w:tcW w:type="dxa" w:w="1728"/>
            <w:shd w:fill="F5F0FA"/>
          </w:tcPr>
          <w:p>
            <w:pPr>
              <w:jc w:val="center"/>
            </w:pPr>
            <w:r/>
            <w:r>
              <w:rPr>
                <w:sz w:val="18"/>
              </w:rPr>
              <w:t>44.4%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300,401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25.4%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64.8%</w:t>
            </w:r>
          </w:p>
        </w:tc>
      </w:tr>
    </w:tbl>
    <w:p>
      <w:r>
        <w:br w:type="page"/>
      </w:r>
    </w:p>
    <w:p>
      <w:pPr>
        <w:pStyle w:val="Heading1"/>
      </w:pPr>
      <w:r>
        <w:t>REP-BY-REP PERFORMANCE COMMENTARY</w:t>
      </w:r>
    </w:p>
    <w:p>
      <w:pPr>
        <w:pStyle w:val="Heading2"/>
      </w:pPr>
      <w:r>
        <w:t>GLADYS — General Hardware Team</w:t>
      </w:r>
    </w:p>
    <w:p>
      <w:r>
        <w:rPr>
          <w:b/>
          <w:color w:val="8E44AD"/>
          <w:sz w:val="22"/>
        </w:rPr>
        <w:t>🏆 TOP SELLER 💰 TOP PROFIT 📈 MOST IMPROVED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25,230,250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1,493,076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29,108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24,926,100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1,431,524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5.7%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28,702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199,210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32,603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102,950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28,062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27.3%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235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1,990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887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44.6%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27AE60"/>
          <w:sz w:val="18"/>
        </w:rPr>
        <w:t>Outstanding! Sales 169% above team average</w:t>
      </w:r>
    </w:p>
    <w:p>
      <w:pPr>
        <w:pStyle w:val="ListBullet"/>
      </w:pPr>
      <w:r>
        <w:rPr>
          <w:color w:val="E74C3C"/>
          <w:sz w:val="18"/>
        </w:rPr>
        <w:t>Margin at 5.9% below team average of 8.8%</w:t>
      </w:r>
    </w:p>
    <w:p>
      <w:pPr>
        <w:pStyle w:val="ListBullet"/>
      </w:pPr>
      <w:r>
        <w:rPr>
          <w:color w:val="555555"/>
          <w:sz w:val="18"/>
        </w:rPr>
        <w:t>W1→W2: Strong growth +60.1% (KES 5,631K → 9,016K)</w:t>
      </w:r>
    </w:p>
    <w:p>
      <w:pPr>
        <w:pStyle w:val="ListBullet"/>
      </w:pPr>
      <w:r>
        <w:rPr>
          <w:color w:val="E74C3C"/>
          <w:sz w:val="18"/>
        </w:rPr>
        <w:t>W2→W3: Declined -48.0% (KES 9,016K → 4,692K)</w:t>
      </w:r>
    </w:p>
    <w:p>
      <w:pPr>
        <w:pStyle w:val="ListBullet"/>
      </w:pPr>
      <w:r>
        <w:rPr>
          <w:color w:val="555555"/>
          <w:sz w:val="18"/>
        </w:rPr>
        <w:t>W3→W4: Steady +25.6% (KES 4,692K → 5,891K)</w:t>
      </w:r>
    </w:p>
    <w:p>
      <w:pPr>
        <w:pStyle w:val="ListBullet"/>
      </w:pPr>
      <w:r>
        <w:rPr>
          <w:color w:val="555555"/>
          <w:sz w:val="18"/>
        </w:rPr>
        <w:t>📊 Mostly positive trend over 4 weeks (+4.6% overall)</w:t>
      </w:r>
    </w:p>
    <w:p>
      <w:r>
        <w:drawing>
          <wp:inline xmlns:a="http://schemas.openxmlformats.org/drawingml/2006/main" xmlns:pic="http://schemas.openxmlformats.org/drawingml/2006/picture">
            <wp:extent cx="4114800" cy="27779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don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adys_sales_prof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BETHA ODUMO —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13,451,533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1,123,301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8.4%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18,368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12,656,888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952,156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16,912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528,960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99,980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668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240,300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63,346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26.4%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591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25,385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7,820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30.8%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197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555555"/>
          <w:sz w:val="18"/>
        </w:rPr>
        <w:t>Sales 43% above team average - solid performance</w:t>
      </w:r>
    </w:p>
    <w:p>
      <w:pPr>
        <w:pStyle w:val="ListBullet"/>
      </w:pPr>
      <w:r>
        <w:rPr>
          <w:color w:val="555555"/>
          <w:sz w:val="18"/>
        </w:rPr>
        <w:t>W1→W2: Strong growth +54.1% (KES 2,284K → 3,520K)</w:t>
      </w:r>
    </w:p>
    <w:p>
      <w:pPr>
        <w:pStyle w:val="ListBullet"/>
      </w:pPr>
      <w:r>
        <w:rPr>
          <w:color w:val="555555"/>
          <w:sz w:val="18"/>
        </w:rPr>
        <w:t>W2→W3: Steady +3.7% (KES 3,520K → 3,649K)</w:t>
      </w:r>
    </w:p>
    <w:p>
      <w:pPr>
        <w:pStyle w:val="ListBullet"/>
      </w:pPr>
      <w:r>
        <w:rPr>
          <w:color w:val="555555"/>
          <w:sz w:val="18"/>
        </w:rPr>
        <w:t>W3→W4: Steady +9.6% (KES 3,649K → 3,999K)</w:t>
      </w:r>
    </w:p>
    <w:p>
      <w:pPr>
        <w:pStyle w:val="ListBullet"/>
      </w:pPr>
      <w:r>
        <w:rPr>
          <w:color w:val="27AE60"/>
          <w:sz w:val="18"/>
        </w:rPr>
        <w:t>📈 Consistent upward trend all 4 weeks (+75.1% overall)</w:t>
      </w:r>
    </w:p>
    <w:p>
      <w:pPr>
        <w:pStyle w:val="ListBullet"/>
      </w:pPr>
      <w:r>
        <w:rPr>
          <w:color w:val="555555"/>
          <w:sz w:val="18"/>
        </w:rPr>
        <w:t>General Hardware: 22.0% of dept, 7.5% margin</w:t>
      </w:r>
    </w:p>
    <w:p>
      <w:r>
        <w:drawing>
          <wp:inline xmlns:a="http://schemas.openxmlformats.org/drawingml/2006/main" xmlns:pic="http://schemas.openxmlformats.org/drawingml/2006/picture">
            <wp:extent cx="4114800" cy="27779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don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ha_Odumo_sales_prof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ELIZA — General Hardware Team</w:t>
      </w:r>
    </w:p>
    <w:p>
      <w:r>
        <w:rPr>
          <w:b/>
          <w:color w:val="8E44AD"/>
          <w:sz w:val="22"/>
        </w:rPr>
        <w:t>📈 MOST IMPROVED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11,367,285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1,063,082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9.4%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14,917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9,508,180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736,652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7.7%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12,185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1,554,840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238,930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1,391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247,935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74,715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30.1%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794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56,330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12,784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22.7%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547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555555"/>
          <w:sz w:val="18"/>
        </w:rPr>
        <w:t>Sales 21% above team average - solid performance</w:t>
      </w:r>
    </w:p>
    <w:p>
      <w:pPr>
        <w:pStyle w:val="ListBullet"/>
      </w:pPr>
      <w:r>
        <w:rPr>
          <w:color w:val="555555"/>
          <w:sz w:val="18"/>
        </w:rPr>
        <w:t>W1→W2: Steady +13.1% (KES 2,371K → 2,682K)</w:t>
      </w:r>
    </w:p>
    <w:p>
      <w:pPr>
        <w:pStyle w:val="ListBullet"/>
      </w:pPr>
      <w:r>
        <w:rPr>
          <w:color w:val="555555"/>
          <w:sz w:val="18"/>
        </w:rPr>
        <w:t>W2→W3: Steady +26.9% (KES 2,682K → 3,403K)</w:t>
      </w:r>
    </w:p>
    <w:p>
      <w:pPr>
        <w:pStyle w:val="ListBullet"/>
      </w:pPr>
      <w:r>
        <w:rPr>
          <w:color w:val="E74C3C"/>
          <w:sz w:val="18"/>
        </w:rPr>
        <w:t>W3→W4: Declined -14.5% (KES 3,403K → 2,911K)</w:t>
      </w:r>
    </w:p>
    <w:p>
      <w:pPr>
        <w:pStyle w:val="ListBullet"/>
      </w:pPr>
      <w:r>
        <w:rPr>
          <w:color w:val="555555"/>
          <w:sz w:val="18"/>
        </w:rPr>
        <w:t>📊 Mostly positive trend over 4 weeks (+22.8% overall)</w:t>
      </w:r>
    </w:p>
    <w:p>
      <w:pPr>
        <w:pStyle w:val="ListBullet"/>
      </w:pPr>
      <w:r>
        <w:rPr>
          <w:color w:val="555555"/>
          <w:sz w:val="18"/>
        </w:rPr>
        <w:t>General Hardware: 16.5% of dept, 7.7% margin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don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iza_sales_prof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BONFACE MURIU — Department Head - Paints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5,391,674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802,339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6,512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2,678,479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311,371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11.6%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4,156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2,579,805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448,499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1,951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106,200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30,025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28.3%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299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27,190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12,443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45.8%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106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43%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14.9% (Team avg: 8.8%)</w:t>
      </w:r>
    </w:p>
    <w:p>
      <w:pPr>
        <w:pStyle w:val="ListBullet"/>
      </w:pPr>
      <w:r>
        <w:rPr>
          <w:color w:val="E74C3C"/>
          <w:sz w:val="18"/>
        </w:rPr>
        <w:t>W1→W2: Declined -13.9% (KES 1,500K → 1,292K)</w:t>
      </w:r>
    </w:p>
    <w:p>
      <w:pPr>
        <w:pStyle w:val="ListBullet"/>
      </w:pPr>
      <w:r>
        <w:rPr>
          <w:color w:val="E74C3C"/>
          <w:sz w:val="18"/>
        </w:rPr>
        <w:t>W2→W3: Declined -10.4% (KES 1,292K → 1,158K)</w:t>
      </w:r>
    </w:p>
    <w:p>
      <w:pPr>
        <w:pStyle w:val="ListBullet"/>
      </w:pPr>
      <w:r>
        <w:rPr>
          <w:color w:val="555555"/>
          <w:sz w:val="18"/>
        </w:rPr>
        <w:t>W3→W4: Steady +24.6% (KES 1,158K → 1,443K)</w:t>
      </w:r>
    </w:p>
    <w:p>
      <w:pPr>
        <w:pStyle w:val="ListBullet"/>
      </w:pPr>
      <w:r>
        <w:rPr>
          <w:color w:val="E74C3C"/>
          <w:sz w:val="18"/>
        </w:rPr>
        <w:t>⚠️ Mostly declining trend over 4 weeks (-3.8% overall)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don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sales_prof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STEPHEN — General Hardware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5,185,269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535,878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10.3%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7,414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4,696,169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449,696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7,038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274,100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50,413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215,000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35,770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16.6%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101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45% below team average - needs improvement</w:t>
      </w:r>
    </w:p>
    <w:p>
      <w:pPr>
        <w:pStyle w:val="ListBullet"/>
      </w:pPr>
      <w:r>
        <w:rPr>
          <w:color w:val="555555"/>
          <w:sz w:val="18"/>
        </w:rPr>
        <w:t>W1→W2: Strong growth +35.0% (KES 1,157K → 1,561K)</w:t>
      </w:r>
    </w:p>
    <w:p>
      <w:pPr>
        <w:pStyle w:val="ListBullet"/>
      </w:pPr>
      <w:r>
        <w:rPr>
          <w:color w:val="E74C3C"/>
          <w:sz w:val="18"/>
        </w:rPr>
        <w:t>W2→W3: Declined -13.6% (KES 1,561K → 1,349K)</w:t>
      </w:r>
    </w:p>
    <w:p>
      <w:pPr>
        <w:pStyle w:val="ListBullet"/>
      </w:pPr>
      <w:r>
        <w:rPr>
          <w:color w:val="E74C3C"/>
          <w:sz w:val="18"/>
        </w:rPr>
        <w:t>W3→W4: Declined -17.1% (KES 1,349K → 1,118K)</w:t>
      </w:r>
    </w:p>
    <w:p>
      <w:pPr>
        <w:pStyle w:val="ListBullet"/>
      </w:pPr>
      <w:r>
        <w:rPr>
          <w:color w:val="E74C3C"/>
          <w:sz w:val="18"/>
        </w:rPr>
        <w:t>⚠️ Mostly declining trend over 4 weeks (-3.4% overall)</w:t>
      </w:r>
    </w:p>
    <w:p>
      <w:pPr>
        <w:pStyle w:val="ListBullet"/>
      </w:pPr>
      <w:r>
        <w:rPr>
          <w:color w:val="555555"/>
          <w:sz w:val="18"/>
        </w:rPr>
        <w:t>General Hardware: 8.1% of dept, 9.6% margin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don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hen_sales_prof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LEWIS — Department Head - Plumbing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2,964,407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430,441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5,547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1,898,307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187,738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2,758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353,920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59,823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340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660,200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171,782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26.0%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2,246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51,980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11,097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21.3%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204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68%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14.5% (Team avg: 8.8%)</w:t>
      </w:r>
    </w:p>
    <w:p>
      <w:pPr>
        <w:pStyle w:val="ListBullet"/>
      </w:pPr>
      <w:r>
        <w:rPr>
          <w:color w:val="555555"/>
          <w:sz w:val="18"/>
        </w:rPr>
        <w:t>W1→W2: Strong growth +46.3% (KES 838K → 1,226K)</w:t>
      </w:r>
    </w:p>
    <w:p>
      <w:pPr>
        <w:pStyle w:val="ListBullet"/>
      </w:pPr>
      <w:r>
        <w:rPr>
          <w:color w:val="E74C3C"/>
          <w:sz w:val="18"/>
        </w:rPr>
        <w:t>W2→W3: Declined -55.0% (KES 1,226K → 551K)</w:t>
      </w:r>
    </w:p>
    <w:p>
      <w:pPr>
        <w:pStyle w:val="ListBullet"/>
      </w:pPr>
      <w:r>
        <w:rPr>
          <w:color w:val="E74C3C"/>
          <w:sz w:val="18"/>
        </w:rPr>
        <w:t>W3→W4: Declined -36.5% (KES 551K → 350K)</w:t>
      </w:r>
    </w:p>
    <w:p>
      <w:pPr>
        <w:pStyle w:val="ListBullet"/>
      </w:pPr>
      <w:r>
        <w:rPr>
          <w:color w:val="E74C3C"/>
          <w:sz w:val="18"/>
        </w:rPr>
        <w:t>⚠️ Mostly declining trend over 4 weeks (-58.2% overall)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don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wis_sales_prof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BONFACE KITHEKA — Department Head - Electricals</w:t>
      </w:r>
    </w:p>
    <w:p>
      <w:r>
        <w:rPr>
          <w:b/>
          <w:color w:val="8E44AD"/>
          <w:sz w:val="22"/>
        </w:rPr>
        <w:t>💎 BEST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type="dxa" w:w="1728"/>
            <w:shd w:fill="34495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317,044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15.2%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6,382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sz w:val="18"/>
              </w:rPr>
              <w:t>#7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1,258,617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136,046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10.8%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1,996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316,736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54,488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17.2%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461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204,436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50,118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24.5%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616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300,401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76,391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25.4%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3,309</w:t>
            </w:r>
          </w:p>
        </w:tc>
      </w:tr>
    </w:tbl>
    <w:p/>
    <w:p>
      <w:r>
        <w:rPr>
          <w:b/>
          <w:color w:val="8E44AD"/>
          <w:sz w:val="20"/>
        </w:rPr>
        <w:t>PERFORMANCE NOTES</w:t>
      </w:r>
    </w:p>
    <w:p>
      <w:pPr>
        <w:pStyle w:val="ListBullet"/>
      </w:pPr>
      <w:r>
        <w:rPr>
          <w:color w:val="E74C3C"/>
          <w:sz w:val="18"/>
        </w:rPr>
        <w:t>Sales 78% below team average - needs improvement</w:t>
      </w:r>
    </w:p>
    <w:p>
      <w:pPr>
        <w:pStyle w:val="ListBullet"/>
      </w:pPr>
      <w:r>
        <w:rPr>
          <w:color w:val="27AE60"/>
          <w:sz w:val="18"/>
        </w:rPr>
        <w:t>Excellent margin at 15.2% (Team avg: 8.8%)</w:t>
      </w:r>
    </w:p>
    <w:p>
      <w:pPr>
        <w:pStyle w:val="ListBullet"/>
      </w:pPr>
      <w:r>
        <w:rPr>
          <w:color w:val="555555"/>
          <w:sz w:val="18"/>
        </w:rPr>
        <w:t>W1→W2: Strong growth +57.8% (KES 487K → 768K)</w:t>
      </w:r>
    </w:p>
    <w:p>
      <w:pPr>
        <w:pStyle w:val="ListBullet"/>
      </w:pPr>
      <w:r>
        <w:rPr>
          <w:color w:val="E74C3C"/>
          <w:sz w:val="18"/>
        </w:rPr>
        <w:t>W2→W3: Declined -30.2% (KES 768K → 536K)</w:t>
      </w:r>
    </w:p>
    <w:p>
      <w:pPr>
        <w:pStyle w:val="ListBullet"/>
      </w:pPr>
      <w:r>
        <w:rPr>
          <w:color w:val="E74C3C"/>
          <w:sz w:val="18"/>
        </w:rPr>
        <w:t>W3→W4: Declined -46.0% (KES 536K → 289K)</w:t>
      </w:r>
    </w:p>
    <w:p>
      <w:pPr>
        <w:pStyle w:val="ListBullet"/>
      </w:pPr>
      <w:r>
        <w:rPr>
          <w:color w:val="E74C3C"/>
          <w:sz w:val="18"/>
        </w:rPr>
        <w:t>⚠️ Mostly declining trend over 4 weeks (-40.5% overall)</w:t>
      </w:r>
    </w:p>
    <w:p>
      <w:r>
        <w:drawing>
          <wp:inline xmlns:a="http://schemas.openxmlformats.org/drawingml/2006/main" xmlns:pic="http://schemas.openxmlformats.org/drawingml/2006/picture">
            <wp:extent cx="4114800" cy="28070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don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07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789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Kitheka_sales_prof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89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DAILY SALES AVERAGES</w:t>
      </w:r>
    </w:p>
    <w:p>
      <w:r>
        <w:rPr>
          <w:i/>
          <w:color w:val="666666"/>
        </w:rPr>
        <w:t>Average daily sales per rep across 24 working days (6 days per week × 4 weeks)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W1 Daily Avg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W2 Daily Avg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W3 Daily Avg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W4 Daily Avg</w:t>
            </w:r>
          </w:p>
        </w:tc>
        <w:tc>
          <w:tcPr>
            <w:tcW w:type="dxa" w:w="144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Overall Daily Avg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938,564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1,502,670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781,936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981,872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1,051,260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380,695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586,671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608,138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666,418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560,481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395,110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447,066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567,201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485,171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473,637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Bonface Muriu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249,962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215,250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192,940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240,461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224,653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192,818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260,246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224,822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186,326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216,053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139,590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204,284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91,873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58,321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123,517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81,110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128,023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89,321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48,244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86,675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TEAM 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2,377,849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3,344,210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2,556,231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2,666,812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2,736,275</w:t>
            </w:r>
          </w:p>
        </w:tc>
      </w:tr>
    </w:tbl>
    <w:p/>
    <w:p>
      <w:pPr>
        <w:pStyle w:val="Heading1"/>
      </w:pPr>
      <w:r>
        <w:t>CONCLUSION &amp; RECOMMENDATIONS</w:t>
      </w:r>
    </w:p>
    <w:p>
      <w:pPr>
        <w:pStyle w:val="ListBullet"/>
      </w:pPr>
      <w:r>
        <w:t>The team has shown strong growth over the full month, with daily sales increasing by 12.2% from Week 1 to Week 4.</w:t>
      </w:r>
    </w:p>
    <w:p>
      <w:pPr>
        <w:pStyle w:val="ListBullet"/>
      </w:pPr>
      <w:r>
        <w:t>Gladys leads the team with KES 25.23M in total sales (38.4% of team total).</w:t>
      </w:r>
    </w:p>
    <w:p>
      <w:pPr>
        <w:pStyle w:val="ListBullet"/>
      </w:pPr>
      <w:r>
        <w:t>The overall profit margin of 8.8% is below the 10% target. Focus on higher-margin products.</w:t>
      </w:r>
    </w:p>
    <w:p>
      <w:pPr>
        <w:pStyle w:val="ListBullet"/>
      </w:pPr>
      <w:r>
        <w:t>The following reps showed significant decline (&gt;15%) in Week 4: Bonface Kitheka, Lewis, Stephen. Individual reviews recommended.</w:t>
      </w:r>
    </w:p>
    <w:p>
      <w:pPr>
        <w:pStyle w:val="ListBullet"/>
      </w:pPr>
      <w:r>
        <w:t>Strong overall improvement from Betha Odumo — up &gt;30% from Week 1 to Week 4.</w:t>
      </w:r>
    </w:p>
    <w:p/>
    <w:p>
      <w:pPr>
        <w:pStyle w:val="Heading2"/>
      </w:pPr>
      <w:r>
        <w:t>TARGET ACHIEVEMENT ANALYSIS</w:t>
      </w:r>
    </w:p>
    <w:p>
      <w:r>
        <w:rPr>
          <w:b/>
          <w:color w:val="27AE60"/>
        </w:rPr>
        <w:t xml:space="preserve">✓ OVERALL SHOP TARGET: ACHIEVED </w:t>
      </w:r>
      <w:r>
        <w:rPr>
          <w:color w:val="34495E"/>
        </w:rPr>
        <w:t>— KES 65.7M against a KES 60M target (+9.5%). The team exceeded the target by KES 5.7M, driven primarily by strong General Hardware performance.</w:t>
      </w:r>
    </w:p>
    <w:p>
      <w:r>
        <w:rPr>
          <w:b/>
          <w:color w:val="27AE60"/>
        </w:rPr>
        <w:t xml:space="preserve">✓ GENERAL HARDWARE: </w:t>
      </w:r>
      <w:r>
        <w:rPr>
          <w:color w:val="34495E"/>
        </w:rPr>
        <w:t>Target KES 47M → Actual KES 57.62M (+22.6%). Exceeded by KES 10.62M.</w:t>
      </w:r>
    </w:p>
    <w:p>
      <w:r>
        <w:rPr>
          <w:b/>
          <w:color w:val="E74C3C"/>
        </w:rPr>
        <w:t xml:space="preserve">✗ PAINTS: </w:t>
      </w:r>
      <w:r>
        <w:rPr>
          <w:color w:val="34495E"/>
        </w:rPr>
        <w:t>Target KES 7M → Actual KES 5.81M (-17.0%). Shortfall of KES 1.19M. Department Head: Bonface Muriu.</w:t>
      </w:r>
    </w:p>
    <w:p>
      <w:r>
        <w:rPr>
          <w:b/>
          <w:color w:val="E74C3C"/>
        </w:rPr>
        <w:t xml:space="preserve">✗ PLUMBING: </w:t>
      </w:r>
      <w:r>
        <w:rPr>
          <w:color w:val="34495E"/>
        </w:rPr>
        <w:t>Target KES 4M → Actual KES 1.78M (-55.6%). Shortfall of KES 2.22M. Department Head: Lewis.</w:t>
      </w:r>
    </w:p>
    <w:p>
      <w:r>
        <w:rPr>
          <w:b/>
          <w:color w:val="E74C3C"/>
        </w:rPr>
        <w:t xml:space="preserve">✗ ELECTRICALS: </w:t>
      </w:r>
      <w:r>
        <w:rPr>
          <w:color w:val="34495E"/>
        </w:rPr>
        <w:t>Target KES 2M → Actual KES 0.46M (-76.8%). Shortfall of KES 1.54M. Department Head: Bonface Kitheka.</w:t>
      </w:r>
    </w:p>
    <w:p/>
    <w:p>
      <w:pPr>
        <w:pStyle w:val="Heading2"/>
      </w:pPr>
      <w:r>
        <w:t>RECOMMENDED ACTION PLAN FOR MARCH</w:t>
      </w:r>
    </w:p>
    <w:p>
      <w:r>
        <w:rPr>
          <w:i/>
          <w:color w:val="666666"/>
        </w:rPr>
        <w:t>Based on February performance and target gaps, the following actions are recommended for March 2026:</w:t>
      </w:r>
    </w:p>
    <w:p>
      <w:r>
        <w:rPr>
          <w:b/>
          <w:color w:val="2C3E50"/>
          <w:sz w:val="22"/>
        </w:rPr>
        <w:t>1. MAINTAIN OVERALL MOMENTUM</w:t>
      </w:r>
    </w:p>
    <w:p>
      <w:pPr>
        <w:pStyle w:val="ListBullet"/>
      </w:pPr>
      <w:r>
        <w:t>The shop exceeded its KES 60M target — set a stretch target of KES 65-70M for March to maintain growth trajectory.</w:t>
      </w:r>
    </w:p>
    <w:p>
      <w:pPr>
        <w:pStyle w:val="ListBullet"/>
      </w:pPr>
      <w:r>
        <w:t>Continue leveraging General Hardware strength while rebalancing focus toward underperforming departments.</w:t>
      </w:r>
    </w:p>
    <w:p>
      <w:r>
        <w:rPr>
          <w:b/>
          <w:color w:val="E74C3C"/>
          <w:sz w:val="22"/>
        </w:rPr>
        <w:t>2. PAINTS DEPARTMENT — Close KES 1.19M Gap (Dept Head: Bonface Muriu)</w:t>
      </w:r>
    </w:p>
    <w:p>
      <w:pPr>
        <w:pStyle w:val="ListBullet"/>
      </w:pPr>
      <w:r>
        <w:t>Run targeted paint promotions — bundle deals with brushes, rollers, thinners, and masking tape to drive basket size</w:t>
      </w:r>
    </w:p>
    <w:p>
      <w:pPr>
        <w:pStyle w:val="ListBullet"/>
      </w:pPr>
      <w:r>
        <w:t>Review pricing competitiveness against local competitors for popular paint brands</w:t>
      </w:r>
    </w:p>
    <w:p>
      <w:pPr>
        <w:pStyle w:val="ListBullet"/>
      </w:pPr>
      <w:r>
        <w:t>Target active construction sites and contractors for bulk paint orders — assign dedicated follow-ups</w:t>
      </w:r>
    </w:p>
    <w:p>
      <w:pPr>
        <w:pStyle w:val="ListBullet"/>
      </w:pPr>
      <w:r>
        <w:t>Ensure all reps cross-sell paints alongside hardware purchases (e.g., 'Are they painting after construction?')</w:t>
      </w:r>
    </w:p>
    <w:p>
      <w:pPr>
        <w:pStyle w:val="ListBullet"/>
      </w:pPr>
      <w:r>
        <w:t>Set weekly paint targets of KES 1.75M per week to track progress</w:t>
      </w:r>
    </w:p>
    <w:p>
      <w:r>
        <w:rPr>
          <w:b/>
          <w:color w:val="E74C3C"/>
          <w:sz w:val="22"/>
        </w:rPr>
        <w:t>3. PLUMBING DEPARTMENT — Close KES 2.22M Gap (Dept Head: Lewis)</w:t>
      </w:r>
    </w:p>
    <w:p>
      <w:pPr>
        <w:pStyle w:val="ListBullet"/>
      </w:pPr>
      <w:r>
        <w:t>Expand plumbing product range — stock more high-demand fittings, pipes, water tanks, and bathroom accessories</w:t>
      </w:r>
    </w:p>
    <w:p>
      <w:pPr>
        <w:pStyle w:val="ListBullet"/>
      </w:pPr>
      <w:r>
        <w:t>Develop plumber partnerships and trade accounts for recurring orders</w:t>
      </w:r>
    </w:p>
    <w:p>
      <w:pPr>
        <w:pStyle w:val="ListBullet"/>
      </w:pPr>
      <w:r>
        <w:t>Run plumbing promotions targeting ongoing construction projects and housing developments</w:t>
      </w:r>
    </w:p>
    <w:p>
      <w:pPr>
        <w:pStyle w:val="ListBullet"/>
      </w:pPr>
      <w:r>
        <w:t>Improve department visibility with in-store signage and dedicated display areas</w:t>
      </w:r>
    </w:p>
    <w:p>
      <w:pPr>
        <w:pStyle w:val="ListBullet"/>
      </w:pPr>
      <w:r>
        <w:t>Set weekly plumbing targets of KES 1.00M per week</w:t>
      </w:r>
    </w:p>
    <w:p>
      <w:r>
        <w:rPr>
          <w:b/>
          <w:color w:val="E74C3C"/>
          <w:sz w:val="22"/>
        </w:rPr>
        <w:t>4. ELECTRICALS DEPARTMENT — Close KES 1.54M Gap (Dept Head: Bonface Kitheka)</w:t>
      </w:r>
    </w:p>
    <w:p>
      <w:pPr>
        <w:pStyle w:val="ListBullet"/>
      </w:pPr>
      <w:r>
        <w:t>Significantly expand electricals inventory — current low sales suggest limited stock range is the biggest bottleneck</w:t>
      </w:r>
    </w:p>
    <w:p>
      <w:pPr>
        <w:pStyle w:val="ListBullet"/>
      </w:pPr>
      <w:r>
        <w:t>Partner with electrical contractors and electricians for bulk wiring, conduit, and fitting orders</w:t>
      </w:r>
    </w:p>
    <w:p>
      <w:pPr>
        <w:pStyle w:val="ListBullet"/>
      </w:pPr>
      <w:r>
        <w:t>Introduce lighting fixtures, switches, cable accessories, and solar products to broaden the category</w:t>
      </w:r>
    </w:p>
    <w:p>
      <w:pPr>
        <w:pStyle w:val="ListBullet"/>
      </w:pPr>
      <w:r>
        <w:t>Cross-sell electrical items with construction hardware orders (e.g., conduit with cement, wiring with roofing)</w:t>
      </w:r>
    </w:p>
    <w:p>
      <w:pPr>
        <w:pStyle w:val="ListBullet"/>
      </w:pPr>
      <w:r>
        <w:t>Set weekly electricals targets of KES 0.50M per week</w:t>
      </w:r>
    </w:p>
    <w:p>
      <w:r>
        <w:rPr>
          <w:b/>
          <w:color w:val="27AE60"/>
          <w:sz w:val="22"/>
        </w:rPr>
        <w:t>5. GENERAL HARDWARE — Sustain Excellence</w:t>
      </w:r>
    </w:p>
    <w:p>
      <w:pPr>
        <w:pStyle w:val="ListBullet"/>
      </w:pPr>
      <w:r>
        <w:t>General Hardware exceeded its KES 47M target by KES 10.6M — outstanding performance</w:t>
      </w:r>
    </w:p>
    <w:p>
      <w:pPr>
        <w:pStyle w:val="ListBullet"/>
      </w:pPr>
      <w:r>
        <w:t>Maintain current sales strategies and customer relationships that drive this category</w:t>
      </w:r>
    </w:p>
    <w:p>
      <w:pPr>
        <w:pStyle w:val="ListBullet"/>
      </w:pPr>
      <w:r>
        <w:t>Focus on improving profit margins within GH — current overall margin is below 10% target</w:t>
      </w:r>
    </w:p>
    <w:p>
      <w:pPr>
        <w:pStyle w:val="ListBullet"/>
      </w:pPr>
      <w:r>
        <w:t>Use GH customer traffic to cross-sell into Paints, Plumbing, and Electricals categories</w:t>
      </w:r>
    </w:p>
    <w:p/>
    <w:p>
      <w:pPr>
        <w:jc w:val="center"/>
      </w:pPr>
      <w:r>
        <w:rPr>
          <w:i/>
          <w:color w:val="999999"/>
        </w:rPr>
        <w:t>--- End of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