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APRIL 2026 SALES ANALYSIS REPORT</w:t>
      </w:r>
    </w:p>
    <w:p>
      <w:pPr>
        <w:jc w:val="center"/>
      </w:pPr>
      <w:r>
        <w:rPr>
          <w:i/>
          <w:sz w:val="20"/>
        </w:rPr>
        <w:t>Period: April 2026 | Working Days: 24</w:t>
      </w:r>
    </w:p>
    <w:p>
      <w:pPr>
        <w:pStyle w:val="Heading1"/>
      </w:pPr>
      <w:r>
        <w:t>ELECTRICALS DEPARTMENT - APRIL 2026</w:t>
      </w:r>
    </w:p>
    <w:p>
      <w:r>
        <w:rPr>
          <w:b/>
        </w:rPr>
        <w:t>Total Sales (Incl. VAT): KES 808,710.00</w:t>
        <w:br/>
      </w:r>
      <w:r>
        <w:t>Total Profit: KES 168,928.26 (20.9% Margin)</w:t>
        <w:br/>
      </w:r>
      <w:r>
        <w:t>Total Quantity: 11,059 units</w:t>
        <w:br/>
      </w:r>
      <w:r>
        <w:t>Active Reps: 6</w:t>
      </w:r>
    </w:p>
    <w:p>
      <w:pPr>
        <w:pStyle w:val="Heading2"/>
      </w:pPr>
      <w:r>
        <w:t>Top Performance by Transaction Rep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Transaction Rep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Sales Incl VAT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Profit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Margin (%)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40"/>
          </w:tcPr>
          <w:p>
            <w:r>
              <w:t>Bonface Kitheka</w:t>
            </w:r>
          </w:p>
        </w:tc>
        <w:tc>
          <w:tcPr>
            <w:tcW w:type="dxa" w:w="2040"/>
          </w:tcPr>
          <w:p>
            <w:r>
              <w:t>712,775.00</w:t>
            </w:r>
          </w:p>
        </w:tc>
        <w:tc>
          <w:tcPr>
            <w:tcW w:type="dxa" w:w="2040"/>
          </w:tcPr>
          <w:p>
            <w:r>
              <w:t>150,039.43</w:t>
            </w:r>
          </w:p>
        </w:tc>
        <w:tc>
          <w:tcPr>
            <w:tcW w:type="dxa" w:w="2040"/>
          </w:tcPr>
          <w:p>
            <w:r>
              <w:t>21.1%</w:t>
            </w:r>
          </w:p>
        </w:tc>
        <w:tc>
          <w:tcPr>
            <w:tcW w:type="dxa" w:w="2040"/>
          </w:tcPr>
          <w:p>
            <w:r>
              <w:t>10,400</w:t>
            </w:r>
          </w:p>
        </w:tc>
      </w:tr>
      <w:tr>
        <w:tc>
          <w:tcPr>
            <w:tcW w:type="dxa" w:w="2040"/>
          </w:tcPr>
          <w:p>
            <w:r>
              <w:t>Lewis</w:t>
            </w:r>
          </w:p>
        </w:tc>
        <w:tc>
          <w:tcPr>
            <w:tcW w:type="dxa" w:w="2040"/>
          </w:tcPr>
          <w:p>
            <w:r>
              <w:t>54,845.00</w:t>
            </w:r>
          </w:p>
        </w:tc>
        <w:tc>
          <w:tcPr>
            <w:tcW w:type="dxa" w:w="2040"/>
          </w:tcPr>
          <w:p>
            <w:r>
              <w:t>9,424.82</w:t>
            </w:r>
          </w:p>
        </w:tc>
        <w:tc>
          <w:tcPr>
            <w:tcW w:type="dxa" w:w="2040"/>
          </w:tcPr>
          <w:p>
            <w:r>
              <w:t>17.2%</w:t>
            </w:r>
          </w:p>
        </w:tc>
        <w:tc>
          <w:tcPr>
            <w:tcW w:type="dxa" w:w="2040"/>
          </w:tcPr>
          <w:p>
            <w:r>
              <w:t>223</w:t>
            </w:r>
          </w:p>
        </w:tc>
      </w:tr>
      <w:tr>
        <w:tc>
          <w:tcPr>
            <w:tcW w:type="dxa" w:w="2040"/>
          </w:tcPr>
          <w:p>
            <w:r>
              <w:t>Gladys</w:t>
            </w:r>
          </w:p>
        </w:tc>
        <w:tc>
          <w:tcPr>
            <w:tcW w:type="dxa" w:w="2040"/>
          </w:tcPr>
          <w:p>
            <w:r>
              <w:t>28,280.00</w:t>
            </w:r>
          </w:p>
        </w:tc>
        <w:tc>
          <w:tcPr>
            <w:tcW w:type="dxa" w:w="2040"/>
          </w:tcPr>
          <w:p>
            <w:r>
              <w:t>6,524.75</w:t>
            </w:r>
          </w:p>
        </w:tc>
        <w:tc>
          <w:tcPr>
            <w:tcW w:type="dxa" w:w="2040"/>
          </w:tcPr>
          <w:p>
            <w:r>
              <w:t>23.1%</w:t>
            </w:r>
          </w:p>
        </w:tc>
        <w:tc>
          <w:tcPr>
            <w:tcW w:type="dxa" w:w="2040"/>
          </w:tcPr>
          <w:p>
            <w:r>
              <w:t>353</w:t>
            </w:r>
          </w:p>
        </w:tc>
      </w:tr>
      <w:tr>
        <w:tc>
          <w:tcPr>
            <w:tcW w:type="dxa" w:w="2040"/>
          </w:tcPr>
          <w:p>
            <w:r>
              <w:t>Bonface Muriu</w:t>
            </w:r>
          </w:p>
        </w:tc>
        <w:tc>
          <w:tcPr>
            <w:tcW w:type="dxa" w:w="2040"/>
          </w:tcPr>
          <w:p>
            <w:r>
              <w:t>8,570.00</w:t>
            </w:r>
          </w:p>
        </w:tc>
        <w:tc>
          <w:tcPr>
            <w:tcW w:type="dxa" w:w="2040"/>
          </w:tcPr>
          <w:p>
            <w:r>
              <w:t>1,369.42</w:t>
            </w:r>
          </w:p>
        </w:tc>
        <w:tc>
          <w:tcPr>
            <w:tcW w:type="dxa" w:w="2040"/>
          </w:tcPr>
          <w:p>
            <w:r>
              <w:t>16.0%</w:t>
            </w:r>
          </w:p>
        </w:tc>
        <w:tc>
          <w:tcPr>
            <w:tcW w:type="dxa" w:w="2040"/>
          </w:tcPr>
          <w:p>
            <w:r>
              <w:t>24</w:t>
            </w:r>
          </w:p>
        </w:tc>
      </w:tr>
      <w:tr>
        <w:tc>
          <w:tcPr>
            <w:tcW w:type="dxa" w:w="2040"/>
          </w:tcPr>
          <w:p>
            <w:r>
              <w:t>Betha Odumo</w:t>
            </w:r>
          </w:p>
        </w:tc>
        <w:tc>
          <w:tcPr>
            <w:tcW w:type="dxa" w:w="2040"/>
          </w:tcPr>
          <w:p>
            <w:r>
              <w:t>3,150.00</w:t>
            </w:r>
          </w:p>
        </w:tc>
        <w:tc>
          <w:tcPr>
            <w:tcW w:type="dxa" w:w="2040"/>
          </w:tcPr>
          <w:p>
            <w:r>
              <w:t>1,319.07</w:t>
            </w:r>
          </w:p>
        </w:tc>
        <w:tc>
          <w:tcPr>
            <w:tcW w:type="dxa" w:w="2040"/>
          </w:tcPr>
          <w:p>
            <w:r>
              <w:t>41.9%</w:t>
            </w:r>
          </w:p>
        </w:tc>
        <w:tc>
          <w:tcPr>
            <w:tcW w:type="dxa" w:w="2040"/>
          </w:tcPr>
          <w:p>
            <w:r>
              <w:t>49</w:t>
            </w:r>
          </w:p>
        </w:tc>
      </w:tr>
      <w:tr>
        <w:tc>
          <w:tcPr>
            <w:tcW w:type="dxa" w:w="2040"/>
          </w:tcPr>
          <w:p>
            <w:r>
              <w:t>Eliza</w:t>
            </w:r>
          </w:p>
        </w:tc>
        <w:tc>
          <w:tcPr>
            <w:tcW w:type="dxa" w:w="2040"/>
          </w:tcPr>
          <w:p>
            <w:r>
              <w:t>1,090.00</w:t>
            </w:r>
          </w:p>
        </w:tc>
        <w:tc>
          <w:tcPr>
            <w:tcW w:type="dxa" w:w="2040"/>
          </w:tcPr>
          <w:p>
            <w:r>
              <w:t>250.77</w:t>
            </w:r>
          </w:p>
        </w:tc>
        <w:tc>
          <w:tcPr>
            <w:tcW w:type="dxa" w:w="2040"/>
          </w:tcPr>
          <w:p>
            <w:r>
              <w:t>23.0%</w:t>
            </w:r>
          </w:p>
        </w:tc>
        <w:tc>
          <w:tcPr>
            <w:tcW w:type="dxa" w:w="2040"/>
          </w:tcPr>
          <w:p>
            <w: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GENERAL HARDWARE DEPARTMENT - APRIL 2026</w:t>
      </w:r>
    </w:p>
    <w:p>
      <w:r>
        <w:rPr>
          <w:b/>
        </w:rPr>
        <w:t>Total Sales (Incl. VAT): KES 61,301,331.00</w:t>
        <w:br/>
      </w:r>
      <w:r>
        <w:t>Total Profit: KES 3,736,669.54 (6.1% Margin)</w:t>
        <w:br/>
      </w:r>
      <w:r>
        <w:t>Total Quantity: 72,684 units</w:t>
        <w:br/>
      </w:r>
      <w:r>
        <w:t>Active Reps: 10</w:t>
      </w:r>
    </w:p>
    <w:p>
      <w:pPr>
        <w:pStyle w:val="Heading2"/>
      </w:pPr>
      <w:r>
        <w:t>Top Performance by Transaction Rep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Transaction Rep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Sales Incl VAT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Profit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Margin (%)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40"/>
          </w:tcPr>
          <w:p>
            <w:r>
              <w:t>Gladys</w:t>
            </w:r>
          </w:p>
        </w:tc>
        <w:tc>
          <w:tcPr>
            <w:tcW w:type="dxa" w:w="2040"/>
          </w:tcPr>
          <w:p>
            <w:r>
              <w:t>29,109,068.00</w:t>
            </w:r>
          </w:p>
        </w:tc>
        <w:tc>
          <w:tcPr>
            <w:tcW w:type="dxa" w:w="2040"/>
          </w:tcPr>
          <w:p>
            <w:r>
              <w:t>1,620,355.32</w:t>
            </w:r>
          </w:p>
        </w:tc>
        <w:tc>
          <w:tcPr>
            <w:tcW w:type="dxa" w:w="2040"/>
          </w:tcPr>
          <w:p>
            <w:r>
              <w:t>5.6%</w:t>
            </w:r>
          </w:p>
        </w:tc>
        <w:tc>
          <w:tcPr>
            <w:tcW w:type="dxa" w:w="2040"/>
          </w:tcPr>
          <w:p>
            <w:r>
              <w:t>29,415</w:t>
            </w:r>
          </w:p>
        </w:tc>
      </w:tr>
      <w:tr>
        <w:tc>
          <w:tcPr>
            <w:tcW w:type="dxa" w:w="2040"/>
          </w:tcPr>
          <w:p>
            <w:r>
              <w:t>Betha Odumo</w:t>
            </w:r>
          </w:p>
        </w:tc>
        <w:tc>
          <w:tcPr>
            <w:tcW w:type="dxa" w:w="2040"/>
          </w:tcPr>
          <w:p>
            <w:r>
              <w:t>16,139,285.00</w:t>
            </w:r>
          </w:p>
        </w:tc>
        <w:tc>
          <w:tcPr>
            <w:tcW w:type="dxa" w:w="2040"/>
          </w:tcPr>
          <w:p>
            <w:r>
              <w:t>962,827.09</w:t>
            </w:r>
          </w:p>
        </w:tc>
        <w:tc>
          <w:tcPr>
            <w:tcW w:type="dxa" w:w="2040"/>
          </w:tcPr>
          <w:p>
            <w:r>
              <w:t>6.0%</w:t>
            </w:r>
          </w:p>
        </w:tc>
        <w:tc>
          <w:tcPr>
            <w:tcW w:type="dxa" w:w="2040"/>
          </w:tcPr>
          <w:p>
            <w:r>
              <w:t>19,958</w:t>
            </w:r>
          </w:p>
        </w:tc>
      </w:tr>
      <w:tr>
        <w:tc>
          <w:tcPr>
            <w:tcW w:type="dxa" w:w="2040"/>
          </w:tcPr>
          <w:p>
            <w:r>
              <w:t>Eliza</w:t>
            </w:r>
          </w:p>
        </w:tc>
        <w:tc>
          <w:tcPr>
            <w:tcW w:type="dxa" w:w="2040"/>
          </w:tcPr>
          <w:p>
            <w:r>
              <w:t>13,915,603.00</w:t>
            </w:r>
          </w:p>
        </w:tc>
        <w:tc>
          <w:tcPr>
            <w:tcW w:type="dxa" w:w="2040"/>
          </w:tcPr>
          <w:p>
            <w:r>
              <w:t>912,520.39</w:t>
            </w:r>
          </w:p>
        </w:tc>
        <w:tc>
          <w:tcPr>
            <w:tcW w:type="dxa" w:w="2040"/>
          </w:tcPr>
          <w:p>
            <w:r>
              <w:t>6.6%</w:t>
            </w:r>
          </w:p>
        </w:tc>
        <w:tc>
          <w:tcPr>
            <w:tcW w:type="dxa" w:w="2040"/>
          </w:tcPr>
          <w:p>
            <w:r>
              <w:t>19,583</w:t>
            </w:r>
          </w:p>
        </w:tc>
      </w:tr>
      <w:tr>
        <w:tc>
          <w:tcPr>
            <w:tcW w:type="dxa" w:w="2040"/>
          </w:tcPr>
          <w:p>
            <w:r>
              <w:t>Stephen</w:t>
            </w:r>
          </w:p>
        </w:tc>
        <w:tc>
          <w:tcPr>
            <w:tcW w:type="dxa" w:w="2040"/>
          </w:tcPr>
          <w:p>
            <w:r>
              <w:t>1,005,625.00</w:t>
            </w:r>
          </w:p>
        </w:tc>
        <w:tc>
          <w:tcPr>
            <w:tcW w:type="dxa" w:w="2040"/>
          </w:tcPr>
          <w:p>
            <w:r>
              <w:t>64,414.87</w:t>
            </w:r>
          </w:p>
        </w:tc>
        <w:tc>
          <w:tcPr>
            <w:tcW w:type="dxa" w:w="2040"/>
          </w:tcPr>
          <w:p>
            <w:r>
              <w:t>6.4%</w:t>
            </w:r>
          </w:p>
        </w:tc>
        <w:tc>
          <w:tcPr>
            <w:tcW w:type="dxa" w:w="2040"/>
          </w:tcPr>
          <w:p>
            <w:r>
              <w:t>1,303</w:t>
            </w:r>
          </w:p>
        </w:tc>
      </w:tr>
      <w:tr>
        <w:tc>
          <w:tcPr>
            <w:tcW w:type="dxa" w:w="2040"/>
          </w:tcPr>
          <w:p>
            <w:r>
              <w:t>Bonface Muriu</w:t>
            </w:r>
          </w:p>
        </w:tc>
        <w:tc>
          <w:tcPr>
            <w:tcW w:type="dxa" w:w="2040"/>
          </w:tcPr>
          <w:p>
            <w:r>
              <w:t>562,385.00</w:t>
            </w:r>
          </w:p>
        </w:tc>
        <w:tc>
          <w:tcPr>
            <w:tcW w:type="dxa" w:w="2040"/>
          </w:tcPr>
          <w:p>
            <w:r>
              <w:t>87,849.22</w:t>
            </w:r>
          </w:p>
        </w:tc>
        <w:tc>
          <w:tcPr>
            <w:tcW w:type="dxa" w:w="2040"/>
          </w:tcPr>
          <w:p>
            <w:r>
              <w:t>15.6%</w:t>
            </w:r>
          </w:p>
        </w:tc>
        <w:tc>
          <w:tcPr>
            <w:tcW w:type="dxa" w:w="2040"/>
          </w:tcPr>
          <w:p>
            <w:r>
              <w:t>1,198</w:t>
            </w:r>
          </w:p>
        </w:tc>
      </w:tr>
      <w:tr>
        <w:tc>
          <w:tcPr>
            <w:tcW w:type="dxa" w:w="2040"/>
          </w:tcPr>
          <w:p>
            <w:r>
              <w:t>Bonface Kitheka</w:t>
            </w:r>
          </w:p>
        </w:tc>
        <w:tc>
          <w:tcPr>
            <w:tcW w:type="dxa" w:w="2040"/>
          </w:tcPr>
          <w:p>
            <w:r>
              <w:t>297,885.00</w:t>
            </w:r>
          </w:p>
        </w:tc>
        <w:tc>
          <w:tcPr>
            <w:tcW w:type="dxa" w:w="2040"/>
          </w:tcPr>
          <w:p>
            <w:r>
              <w:t>47,819.63</w:t>
            </w:r>
          </w:p>
        </w:tc>
        <w:tc>
          <w:tcPr>
            <w:tcW w:type="dxa" w:w="2040"/>
          </w:tcPr>
          <w:p>
            <w:r>
              <w:t>16.1%</w:t>
            </w:r>
          </w:p>
        </w:tc>
        <w:tc>
          <w:tcPr>
            <w:tcW w:type="dxa" w:w="2040"/>
          </w:tcPr>
          <w:p>
            <w:r>
              <w:t>713</w:t>
            </w:r>
          </w:p>
        </w:tc>
      </w:tr>
      <w:tr>
        <w:tc>
          <w:tcPr>
            <w:tcW w:type="dxa" w:w="2040"/>
          </w:tcPr>
          <w:p>
            <w:r>
              <w:t>Lewis</w:t>
            </w:r>
          </w:p>
        </w:tc>
        <w:tc>
          <w:tcPr>
            <w:tcW w:type="dxa" w:w="2040"/>
          </w:tcPr>
          <w:p>
            <w:r>
              <w:t>224,870.00</w:t>
            </w:r>
          </w:p>
        </w:tc>
        <w:tc>
          <w:tcPr>
            <w:tcW w:type="dxa" w:w="2040"/>
          </w:tcPr>
          <w:p>
            <w:r>
              <w:t>38,589.75</w:t>
            </w:r>
          </w:p>
        </w:tc>
        <w:tc>
          <w:tcPr>
            <w:tcW w:type="dxa" w:w="2040"/>
          </w:tcPr>
          <w:p>
            <w:r>
              <w:t>17.2%</w:t>
            </w:r>
          </w:p>
        </w:tc>
        <w:tc>
          <w:tcPr>
            <w:tcW w:type="dxa" w:w="2040"/>
          </w:tcPr>
          <w:p>
            <w:r>
              <w:t>430</w:t>
            </w:r>
          </w:p>
        </w:tc>
      </w:tr>
      <w:tr>
        <w:tc>
          <w:tcPr>
            <w:tcW w:type="dxa" w:w="2040"/>
          </w:tcPr>
          <w:p>
            <w:r>
              <w:t>Magdalene</w:t>
            </w:r>
          </w:p>
        </w:tc>
        <w:tc>
          <w:tcPr>
            <w:tcW w:type="dxa" w:w="2040"/>
          </w:tcPr>
          <w:p>
            <w:r>
              <w:t>46,410.00</w:t>
            </w:r>
          </w:p>
        </w:tc>
        <w:tc>
          <w:tcPr>
            <w:tcW w:type="dxa" w:w="2040"/>
          </w:tcPr>
          <w:p>
            <w:r>
              <w:t>2,208.44</w:t>
            </w:r>
          </w:p>
        </w:tc>
        <w:tc>
          <w:tcPr>
            <w:tcW w:type="dxa" w:w="2040"/>
          </w:tcPr>
          <w:p>
            <w:r>
              <w:t>4.8%</w:t>
            </w:r>
          </w:p>
        </w:tc>
        <w:tc>
          <w:tcPr>
            <w:tcW w:type="dxa" w:w="2040"/>
          </w:tcPr>
          <w:p>
            <w:r>
              <w:t>83</w:t>
            </w:r>
          </w:p>
        </w:tc>
      </w:tr>
      <w:tr>
        <w:tc>
          <w:tcPr>
            <w:tcW w:type="dxa" w:w="2040"/>
          </w:tcPr>
          <w:p>
            <w:r>
              <w:t>Esther</w:t>
            </w:r>
          </w:p>
        </w:tc>
        <w:tc>
          <w:tcPr>
            <w:tcW w:type="dxa" w:w="2040"/>
          </w:tcPr>
          <w:p>
            <w:r>
              <w:t>200.00</w:t>
            </w:r>
          </w:p>
        </w:tc>
        <w:tc>
          <w:tcPr>
            <w:tcW w:type="dxa" w:w="2040"/>
          </w:tcPr>
          <w:p>
            <w:r>
              <w:t>84.83</w:t>
            </w:r>
          </w:p>
        </w:tc>
        <w:tc>
          <w:tcPr>
            <w:tcW w:type="dxa" w:w="2040"/>
          </w:tcPr>
          <w:p>
            <w:r>
              <w:t>42.4%</w:t>
            </w:r>
          </w:p>
        </w:tc>
        <w:tc>
          <w:tcPr>
            <w:tcW w:type="dxa" w:w="2040"/>
          </w:tcPr>
          <w:p>
            <w:r>
              <w:t>1</w:t>
            </w:r>
          </w:p>
        </w:tc>
      </w:tr>
      <w:tr>
        <w:tc>
          <w:tcPr>
            <w:tcW w:type="dxa" w:w="2040"/>
          </w:tcPr>
          <w:p>
            <w:r>
              <w:t>WALK IN-BOMAS</w:t>
            </w:r>
          </w:p>
        </w:tc>
        <w:tc>
          <w:tcPr>
            <w:tcW w:type="dxa" w:w="2040"/>
          </w:tcPr>
          <w:p>
            <w:r>
              <w:t>0.00</w:t>
            </w:r>
          </w:p>
        </w:tc>
        <w:tc>
          <w:tcPr>
            <w:tcW w:type="dxa" w:w="2040"/>
          </w:tcPr>
          <w:p>
            <w:r>
              <w:t>0.00</w:t>
            </w:r>
          </w:p>
        </w:tc>
        <w:tc>
          <w:tcPr>
            <w:tcW w:type="dxa" w:w="2040"/>
          </w:tcPr>
          <w:p>
            <w:r>
              <w:t>0.0%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PAINTS DEPARTMENT - APRIL 2026</w:t>
      </w:r>
    </w:p>
    <w:p>
      <w:r>
        <w:rPr>
          <w:b/>
        </w:rPr>
        <w:t>Total Sales (Incl. VAT): KES 5,920,540.00</w:t>
        <w:br/>
      </w:r>
      <w:r>
        <w:t>Total Profit: KES 1,002,769.76 (16.9% Margin)</w:t>
        <w:br/>
      </w:r>
      <w:r>
        <w:t>Total Quantity: 5,354 units</w:t>
        <w:br/>
      </w:r>
      <w:r>
        <w:t>Active Reps: 7</w:t>
      </w:r>
    </w:p>
    <w:p>
      <w:pPr>
        <w:pStyle w:val="Heading2"/>
      </w:pPr>
      <w:r>
        <w:t>Top Performance by Transaction Rep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Transaction Rep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Sales Incl VAT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Profit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Margin (%)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40"/>
          </w:tcPr>
          <w:p>
            <w:r>
              <w:t>Bonface Muriu</w:t>
            </w:r>
          </w:p>
        </w:tc>
        <w:tc>
          <w:tcPr>
            <w:tcW w:type="dxa" w:w="2040"/>
          </w:tcPr>
          <w:p>
            <w:r>
              <w:t>4,972,845.00</w:t>
            </w:r>
          </w:p>
        </w:tc>
        <w:tc>
          <w:tcPr>
            <w:tcW w:type="dxa" w:w="2040"/>
          </w:tcPr>
          <w:p>
            <w:r>
              <w:t>819,984.14</w:t>
            </w:r>
          </w:p>
        </w:tc>
        <w:tc>
          <w:tcPr>
            <w:tcW w:type="dxa" w:w="2040"/>
          </w:tcPr>
          <w:p>
            <w:r>
              <w:t>16.5%</w:t>
            </w:r>
          </w:p>
        </w:tc>
        <w:tc>
          <w:tcPr>
            <w:tcW w:type="dxa" w:w="2040"/>
          </w:tcPr>
          <w:p>
            <w:r>
              <w:t>3,742</w:t>
            </w:r>
          </w:p>
        </w:tc>
      </w:tr>
      <w:tr>
        <w:tc>
          <w:tcPr>
            <w:tcW w:type="dxa" w:w="2040"/>
          </w:tcPr>
          <w:p>
            <w:r>
              <w:t>Betha Odumo</w:t>
            </w:r>
          </w:p>
        </w:tc>
        <w:tc>
          <w:tcPr>
            <w:tcW w:type="dxa" w:w="2040"/>
          </w:tcPr>
          <w:p>
            <w:r>
              <w:t>214,890.00</w:t>
            </w:r>
          </w:p>
        </w:tc>
        <w:tc>
          <w:tcPr>
            <w:tcW w:type="dxa" w:w="2040"/>
          </w:tcPr>
          <w:p>
            <w:r>
              <w:t>37,708.67</w:t>
            </w:r>
          </w:p>
        </w:tc>
        <w:tc>
          <w:tcPr>
            <w:tcW w:type="dxa" w:w="2040"/>
          </w:tcPr>
          <w:p>
            <w:r>
              <w:t>17.5%</w:t>
            </w:r>
          </w:p>
        </w:tc>
        <w:tc>
          <w:tcPr>
            <w:tcW w:type="dxa" w:w="2040"/>
          </w:tcPr>
          <w:p>
            <w:r>
              <w:t>331</w:t>
            </w:r>
          </w:p>
        </w:tc>
      </w:tr>
      <w:tr>
        <w:tc>
          <w:tcPr>
            <w:tcW w:type="dxa" w:w="2040"/>
          </w:tcPr>
          <w:p>
            <w:r>
              <w:t>Gladys</w:t>
            </w:r>
          </w:p>
        </w:tc>
        <w:tc>
          <w:tcPr>
            <w:tcW w:type="dxa" w:w="2040"/>
          </w:tcPr>
          <w:p>
            <w:r>
              <w:t>212,650.00</w:t>
            </w:r>
          </w:p>
        </w:tc>
        <w:tc>
          <w:tcPr>
            <w:tcW w:type="dxa" w:w="2040"/>
          </w:tcPr>
          <w:p>
            <w:r>
              <w:t>46,248.66</w:t>
            </w:r>
          </w:p>
        </w:tc>
        <w:tc>
          <w:tcPr>
            <w:tcW w:type="dxa" w:w="2040"/>
          </w:tcPr>
          <w:p>
            <w:r>
              <w:t>21.7%</w:t>
            </w:r>
          </w:p>
        </w:tc>
        <w:tc>
          <w:tcPr>
            <w:tcW w:type="dxa" w:w="2040"/>
          </w:tcPr>
          <w:p>
            <w:r>
              <w:t>385</w:t>
            </w:r>
          </w:p>
        </w:tc>
      </w:tr>
      <w:tr>
        <w:tc>
          <w:tcPr>
            <w:tcW w:type="dxa" w:w="2040"/>
          </w:tcPr>
          <w:p>
            <w:r>
              <w:t>Lewis</w:t>
            </w:r>
          </w:p>
        </w:tc>
        <w:tc>
          <w:tcPr>
            <w:tcW w:type="dxa" w:w="2040"/>
          </w:tcPr>
          <w:p>
            <w:r>
              <w:t>199,495.00</w:t>
            </w:r>
          </w:p>
        </w:tc>
        <w:tc>
          <w:tcPr>
            <w:tcW w:type="dxa" w:w="2040"/>
          </w:tcPr>
          <w:p>
            <w:r>
              <w:t>31,288.45</w:t>
            </w:r>
          </w:p>
        </w:tc>
        <w:tc>
          <w:tcPr>
            <w:tcW w:type="dxa" w:w="2040"/>
          </w:tcPr>
          <w:p>
            <w:r>
              <w:t>15.7%</w:t>
            </w:r>
          </w:p>
        </w:tc>
        <w:tc>
          <w:tcPr>
            <w:tcW w:type="dxa" w:w="2040"/>
          </w:tcPr>
          <w:p>
            <w:r>
              <w:t>250</w:t>
            </w:r>
          </w:p>
        </w:tc>
      </w:tr>
      <w:tr>
        <w:tc>
          <w:tcPr>
            <w:tcW w:type="dxa" w:w="2040"/>
          </w:tcPr>
          <w:p>
            <w:r>
              <w:t>Eliza</w:t>
            </w:r>
          </w:p>
        </w:tc>
        <w:tc>
          <w:tcPr>
            <w:tcW w:type="dxa" w:w="2040"/>
          </w:tcPr>
          <w:p>
            <w:r>
              <w:t>182,740.00</w:t>
            </w:r>
          </w:p>
        </w:tc>
        <w:tc>
          <w:tcPr>
            <w:tcW w:type="dxa" w:w="2040"/>
          </w:tcPr>
          <w:p>
            <w:r>
              <w:t>40,954.36</w:t>
            </w:r>
          </w:p>
        </w:tc>
        <w:tc>
          <w:tcPr>
            <w:tcW w:type="dxa" w:w="2040"/>
          </w:tcPr>
          <w:p>
            <w:r>
              <w:t>22.4%</w:t>
            </w:r>
          </w:p>
        </w:tc>
        <w:tc>
          <w:tcPr>
            <w:tcW w:type="dxa" w:w="2040"/>
          </w:tcPr>
          <w:p>
            <w:r>
              <w:t>404</w:t>
            </w:r>
          </w:p>
        </w:tc>
      </w:tr>
      <w:tr>
        <w:tc>
          <w:tcPr>
            <w:tcW w:type="dxa" w:w="2040"/>
          </w:tcPr>
          <w:p>
            <w:r>
              <w:t>Bonface Kitheka</w:t>
            </w:r>
          </w:p>
        </w:tc>
        <w:tc>
          <w:tcPr>
            <w:tcW w:type="dxa" w:w="2040"/>
          </w:tcPr>
          <w:p>
            <w:r>
              <w:t>111,520.00</w:t>
            </w:r>
          </w:p>
        </w:tc>
        <w:tc>
          <w:tcPr>
            <w:tcW w:type="dxa" w:w="2040"/>
          </w:tcPr>
          <w:p>
            <w:r>
              <w:t>21,710.59</w:t>
            </w:r>
          </w:p>
        </w:tc>
        <w:tc>
          <w:tcPr>
            <w:tcW w:type="dxa" w:w="2040"/>
          </w:tcPr>
          <w:p>
            <w:r>
              <w:t>19.5%</w:t>
            </w:r>
          </w:p>
        </w:tc>
        <w:tc>
          <w:tcPr>
            <w:tcW w:type="dxa" w:w="2040"/>
          </w:tcPr>
          <w:p>
            <w:r>
              <w:t>196</w:t>
            </w:r>
          </w:p>
        </w:tc>
      </w:tr>
      <w:tr>
        <w:tc>
          <w:tcPr>
            <w:tcW w:type="dxa" w:w="2040"/>
          </w:tcPr>
          <w:p>
            <w:r>
              <w:t>Stephen</w:t>
            </w:r>
          </w:p>
        </w:tc>
        <w:tc>
          <w:tcPr>
            <w:tcW w:type="dxa" w:w="2040"/>
          </w:tcPr>
          <w:p>
            <w:r>
              <w:t>26,400.00</w:t>
            </w:r>
          </w:p>
        </w:tc>
        <w:tc>
          <w:tcPr>
            <w:tcW w:type="dxa" w:w="2040"/>
          </w:tcPr>
          <w:p>
            <w:r>
              <w:t>4,874.89</w:t>
            </w:r>
          </w:p>
        </w:tc>
        <w:tc>
          <w:tcPr>
            <w:tcW w:type="dxa" w:w="2040"/>
          </w:tcPr>
          <w:p>
            <w:r>
              <w:t>18.5%</w:t>
            </w:r>
          </w:p>
        </w:tc>
        <w:tc>
          <w:tcPr>
            <w:tcW w:type="dxa" w:w="2040"/>
          </w:tcPr>
          <w:p>
            <w:r>
              <w:t>47</w:t>
            </w:r>
          </w:p>
        </w:tc>
      </w:tr>
    </w:tbl>
    <w:p>
      <w:r>
        <w:br w:type="page"/>
      </w:r>
    </w:p>
    <w:p>
      <w:pPr>
        <w:pStyle w:val="Heading1"/>
      </w:pPr>
      <w:r>
        <w:t>PLUMBING DEPARTMENT - APRIL 2026</w:t>
      </w:r>
    </w:p>
    <w:p>
      <w:r>
        <w:rPr>
          <w:b/>
        </w:rPr>
        <w:t>Total Sales (Incl. VAT): KES 1,834,255.00</w:t>
        <w:br/>
      </w:r>
      <w:r>
        <w:t>Total Profit: KES 402,076.47 (21.9% Margin)</w:t>
        <w:br/>
      </w:r>
      <w:r>
        <w:t>Total Quantity: 6,071 units</w:t>
        <w:br/>
      </w:r>
      <w:r>
        <w:t>Active Reps: 8</w:t>
      </w:r>
    </w:p>
    <w:p>
      <w:pPr>
        <w:pStyle w:val="Heading2"/>
      </w:pPr>
      <w:r>
        <w:t>Top Performance by Transaction Rep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Transaction Rep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Sales Incl VAT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Profit (KES)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Margin (%)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40"/>
          </w:tcPr>
          <w:p>
            <w:r>
              <w:t>Lewis</w:t>
            </w:r>
          </w:p>
        </w:tc>
        <w:tc>
          <w:tcPr>
            <w:tcW w:type="dxa" w:w="2040"/>
          </w:tcPr>
          <w:p>
            <w:r>
              <w:t>1,522,920.00</w:t>
            </w:r>
          </w:p>
        </w:tc>
        <w:tc>
          <w:tcPr>
            <w:tcW w:type="dxa" w:w="2040"/>
          </w:tcPr>
          <w:p>
            <w:r>
              <w:t>324,857.91</w:t>
            </w:r>
          </w:p>
        </w:tc>
        <w:tc>
          <w:tcPr>
            <w:tcW w:type="dxa" w:w="2040"/>
          </w:tcPr>
          <w:p>
            <w:r>
              <w:t>21.3%</w:t>
            </w:r>
          </w:p>
        </w:tc>
        <w:tc>
          <w:tcPr>
            <w:tcW w:type="dxa" w:w="2040"/>
          </w:tcPr>
          <w:p>
            <w:r>
              <w:t>5,414</w:t>
            </w:r>
          </w:p>
        </w:tc>
      </w:tr>
      <w:tr>
        <w:tc>
          <w:tcPr>
            <w:tcW w:type="dxa" w:w="2040"/>
          </w:tcPr>
          <w:p>
            <w:r>
              <w:t>Betha Odumo</w:t>
            </w:r>
          </w:p>
        </w:tc>
        <w:tc>
          <w:tcPr>
            <w:tcW w:type="dxa" w:w="2040"/>
          </w:tcPr>
          <w:p>
            <w:r>
              <w:t>105,070.00</w:t>
            </w:r>
          </w:p>
        </w:tc>
        <w:tc>
          <w:tcPr>
            <w:tcW w:type="dxa" w:w="2040"/>
          </w:tcPr>
          <w:p>
            <w:r>
              <w:t>23,614.02</w:t>
            </w:r>
          </w:p>
        </w:tc>
        <w:tc>
          <w:tcPr>
            <w:tcW w:type="dxa" w:w="2040"/>
          </w:tcPr>
          <w:p>
            <w:r>
              <w:t>22.5%</w:t>
            </w:r>
          </w:p>
        </w:tc>
        <w:tc>
          <w:tcPr>
            <w:tcW w:type="dxa" w:w="2040"/>
          </w:tcPr>
          <w:p>
            <w:r>
              <w:t>126</w:t>
            </w:r>
          </w:p>
        </w:tc>
      </w:tr>
      <w:tr>
        <w:tc>
          <w:tcPr>
            <w:tcW w:type="dxa" w:w="2040"/>
          </w:tcPr>
          <w:p>
            <w:r>
              <w:t>Eliza</w:t>
            </w:r>
          </w:p>
        </w:tc>
        <w:tc>
          <w:tcPr>
            <w:tcW w:type="dxa" w:w="2040"/>
          </w:tcPr>
          <w:p>
            <w:r>
              <w:t>80,770.00</w:t>
            </w:r>
          </w:p>
        </w:tc>
        <w:tc>
          <w:tcPr>
            <w:tcW w:type="dxa" w:w="2040"/>
          </w:tcPr>
          <w:p>
            <w:r>
              <w:t>19,353.14</w:t>
            </w:r>
          </w:p>
        </w:tc>
        <w:tc>
          <w:tcPr>
            <w:tcW w:type="dxa" w:w="2040"/>
          </w:tcPr>
          <w:p>
            <w:r>
              <w:t>24.0%</w:t>
            </w:r>
          </w:p>
        </w:tc>
        <w:tc>
          <w:tcPr>
            <w:tcW w:type="dxa" w:w="2040"/>
          </w:tcPr>
          <w:p>
            <w:r>
              <w:t>156</w:t>
            </w:r>
          </w:p>
        </w:tc>
      </w:tr>
      <w:tr>
        <w:tc>
          <w:tcPr>
            <w:tcW w:type="dxa" w:w="2040"/>
          </w:tcPr>
          <w:p>
            <w:r>
              <w:t>Gladys</w:t>
            </w:r>
          </w:p>
        </w:tc>
        <w:tc>
          <w:tcPr>
            <w:tcW w:type="dxa" w:w="2040"/>
          </w:tcPr>
          <w:p>
            <w:r>
              <w:t>57,080.00</w:t>
            </w:r>
          </w:p>
        </w:tc>
        <w:tc>
          <w:tcPr>
            <w:tcW w:type="dxa" w:w="2040"/>
          </w:tcPr>
          <w:p>
            <w:r>
              <w:t>15,762.59</w:t>
            </w:r>
          </w:p>
        </w:tc>
        <w:tc>
          <w:tcPr>
            <w:tcW w:type="dxa" w:w="2040"/>
          </w:tcPr>
          <w:p>
            <w:r>
              <w:t>27.6%</w:t>
            </w:r>
          </w:p>
        </w:tc>
        <w:tc>
          <w:tcPr>
            <w:tcW w:type="dxa" w:w="2040"/>
          </w:tcPr>
          <w:p>
            <w:r>
              <w:t>113</w:t>
            </w:r>
          </w:p>
        </w:tc>
      </w:tr>
      <w:tr>
        <w:tc>
          <w:tcPr>
            <w:tcW w:type="dxa" w:w="2040"/>
          </w:tcPr>
          <w:p>
            <w:r>
              <w:t>Bonface Muriu</w:t>
            </w:r>
          </w:p>
        </w:tc>
        <w:tc>
          <w:tcPr>
            <w:tcW w:type="dxa" w:w="2040"/>
          </w:tcPr>
          <w:p>
            <w:r>
              <w:t>34,645.00</w:t>
            </w:r>
          </w:p>
        </w:tc>
        <w:tc>
          <w:tcPr>
            <w:tcW w:type="dxa" w:w="2040"/>
          </w:tcPr>
          <w:p>
            <w:r>
              <w:t>9,030.37</w:t>
            </w:r>
          </w:p>
        </w:tc>
        <w:tc>
          <w:tcPr>
            <w:tcW w:type="dxa" w:w="2040"/>
          </w:tcPr>
          <w:p>
            <w:r>
              <w:t>26.1%</w:t>
            </w:r>
          </w:p>
        </w:tc>
        <w:tc>
          <w:tcPr>
            <w:tcW w:type="dxa" w:w="2040"/>
          </w:tcPr>
          <w:p>
            <w:r>
              <w:t>116</w:t>
            </w:r>
          </w:p>
        </w:tc>
      </w:tr>
      <w:tr>
        <w:tc>
          <w:tcPr>
            <w:tcW w:type="dxa" w:w="2040"/>
          </w:tcPr>
          <w:p>
            <w:r>
              <w:t>Bonface Kitheka</w:t>
            </w:r>
          </w:p>
        </w:tc>
        <w:tc>
          <w:tcPr>
            <w:tcW w:type="dxa" w:w="2040"/>
          </w:tcPr>
          <w:p>
            <w:r>
              <w:t>31,855.00</w:t>
            </w:r>
          </w:p>
        </w:tc>
        <w:tc>
          <w:tcPr>
            <w:tcW w:type="dxa" w:w="2040"/>
          </w:tcPr>
          <w:p>
            <w:r>
              <w:t>8,663.21</w:t>
            </w:r>
          </w:p>
        </w:tc>
        <w:tc>
          <w:tcPr>
            <w:tcW w:type="dxa" w:w="2040"/>
          </w:tcPr>
          <w:p>
            <w:r>
              <w:t>27.2%</w:t>
            </w:r>
          </w:p>
        </w:tc>
        <w:tc>
          <w:tcPr>
            <w:tcW w:type="dxa" w:w="2040"/>
          </w:tcPr>
          <w:p>
            <w:r>
              <w:t>131</w:t>
            </w:r>
          </w:p>
        </w:tc>
      </w:tr>
      <w:tr>
        <w:tc>
          <w:tcPr>
            <w:tcW w:type="dxa" w:w="2040"/>
          </w:tcPr>
          <w:p>
            <w:r>
              <w:t>Stephen</w:t>
            </w:r>
          </w:p>
        </w:tc>
        <w:tc>
          <w:tcPr>
            <w:tcW w:type="dxa" w:w="2040"/>
          </w:tcPr>
          <w:p>
            <w:r>
              <w:t>1,300.00</w:t>
            </w:r>
          </w:p>
        </w:tc>
        <w:tc>
          <w:tcPr>
            <w:tcW w:type="dxa" w:w="2040"/>
          </w:tcPr>
          <w:p>
            <w:r>
              <w:t>507.12</w:t>
            </w:r>
          </w:p>
        </w:tc>
        <w:tc>
          <w:tcPr>
            <w:tcW w:type="dxa" w:w="2040"/>
          </w:tcPr>
          <w:p>
            <w:r>
              <w:t>39.0%</w:t>
            </w:r>
          </w:p>
        </w:tc>
        <w:tc>
          <w:tcPr>
            <w:tcW w:type="dxa" w:w="2040"/>
          </w:tcPr>
          <w:p>
            <w:r>
              <w:t>4</w:t>
            </w:r>
          </w:p>
        </w:tc>
      </w:tr>
      <w:tr>
        <w:tc>
          <w:tcPr>
            <w:tcW w:type="dxa" w:w="2040"/>
          </w:tcPr>
          <w:p>
            <w:r>
              <w:t>Magdalene</w:t>
            </w:r>
          </w:p>
        </w:tc>
        <w:tc>
          <w:tcPr>
            <w:tcW w:type="dxa" w:w="2040"/>
          </w:tcPr>
          <w:p>
            <w:r>
              <w:t>615.00</w:t>
            </w:r>
          </w:p>
        </w:tc>
        <w:tc>
          <w:tcPr>
            <w:tcW w:type="dxa" w:w="2040"/>
          </w:tcPr>
          <w:p>
            <w:r>
              <w:t>288.11</w:t>
            </w:r>
          </w:p>
        </w:tc>
        <w:tc>
          <w:tcPr>
            <w:tcW w:type="dxa" w:w="2040"/>
          </w:tcPr>
          <w:p>
            <w:r>
              <w:t>46.8%</w:t>
            </w:r>
          </w:p>
        </w:tc>
        <w:tc>
          <w:tcPr>
            <w:tcW w:type="dxa" w:w="2040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 - ALL DEPARTMENTS</w:t>
      </w:r>
    </w:p>
    <w:p>
      <w:r>
        <w:rPr>
          <w:b/>
        </w:rPr>
        <w:t>Grand Total Sales: KES 69,864,836.00</w:t>
        <w:br/>
      </w:r>
      <w:r>
        <w:rPr>
          <w:b/>
        </w:rPr>
        <w:t>Grand Total Profit: KES 5,310,444.03</w:t>
        <w:br/>
      </w:r>
      <w:r>
        <w:rPr>
          <w:b/>
        </w:rPr>
        <w:t>Overall Profit Margin: 7.6%</w:t>
        <w:br/>
      </w:r>
      <w:r>
        <w:rPr>
          <w:b/>
        </w:rPr>
        <w:t>Total Quantity Sold: 95,169 units</w:t>
        <w:br/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