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1A"/>
          <w:sz w:val="44"/>
        </w:rPr>
        <w:t>SALES PERFORMANCE ANALYSIS</w:t>
      </w:r>
    </w:p>
    <w:p>
      <w:pPr>
        <w:jc w:val="center"/>
      </w:pPr>
      <w:r>
        <w:rPr>
          <w:color w:val="666666"/>
          <w:sz w:val="26"/>
        </w:rPr>
        <w:t>BOMAS Hardware Store - Q1 2026, Week Q1</w:t>
      </w:r>
    </w:p>
    <w:p>
      <w:pPr>
        <w:jc w:val="center"/>
      </w:pPr>
      <w:r>
        <w:rPr>
          <w:color w:val="666666"/>
          <w:sz w:val="22"/>
        </w:rPr>
        <w:t>Period: January 5 - March 31, 2026 (74 working days)</w:t>
      </w:r>
    </w:p>
    <w:p>
      <w:pPr>
        <w:jc w:val="center"/>
      </w:pPr>
      <w:r>
        <w:rPr>
          <w:color w:val="999999"/>
          <w:sz w:val="20"/>
        </w:rPr>
        <w:t>Generated: April 06, 2026</w:t>
      </w:r>
    </w:p>
    <w:p/>
    <w:p>
      <w:r>
        <w:rPr>
          <w:b/>
          <w:color w:val="2C3E50"/>
          <w:sz w:val="28"/>
        </w:rPr>
        <w:t>EXECUTIVE SUMMARY</w:t>
      </w:r>
    </w:p>
    <w:tbl>
      <w:tblPr>
        <w:tblStyle w:val="TableGrid"/>
        <w:tblW w:type="auto" w:w="0"/>
        <w:jc w:val="center"/>
        <w:tblLook w:firstColumn="1" w:firstRow="1" w:lastColumn="0" w:lastRow="0" w:noHBand="0" w:noVBand="1" w:val="04A0"/>
      </w:tblPr>
      <w:tblGrid>
        <w:gridCol w:w="4968"/>
        <w:gridCol w:w="4968"/>
      </w:tblGrid>
      <w:tr>
        <w:tc>
          <w:tcPr>
            <w:tcW w:type="dxa" w:w="4968"/>
            <w:shd w:fill="F2F2F2"/>
          </w:tcPr>
          <w:p>
            <w:r>
              <w:rPr>
                <w:b/>
                <w:sz w:val="20"/>
              </w:rPr>
              <w:t>Total Sales (Incl. VAT)</w:t>
            </w:r>
          </w:p>
        </w:tc>
        <w:tc>
          <w:tcPr>
            <w:tcW w:type="dxa" w:w="4968"/>
          </w:tcPr>
          <w:p>
            <w:r>
              <w:rPr>
                <w:sz w:val="20"/>
              </w:rPr>
              <w:t>KES 183,447,102</w:t>
            </w:r>
          </w:p>
        </w:tc>
      </w:tr>
      <w:tr>
        <w:tc>
          <w:tcPr>
            <w:tcW w:type="dxa" w:w="4968"/>
            <w:shd w:fill="F2F2F2"/>
          </w:tcPr>
          <w:p>
            <w:r>
              <w:rPr>
                <w:b/>
                <w:sz w:val="20"/>
              </w:rPr>
              <w:t>Total Profit (Incl. VAT)</w:t>
            </w:r>
          </w:p>
        </w:tc>
        <w:tc>
          <w:tcPr>
            <w:tcW w:type="dxa" w:w="4968"/>
          </w:tcPr>
          <w:p>
            <w:r>
              <w:rPr>
                <w:sz w:val="20"/>
              </w:rPr>
              <w:t>KES 16,495,840</w:t>
            </w:r>
          </w:p>
        </w:tc>
      </w:tr>
      <w:tr>
        <w:tc>
          <w:tcPr>
            <w:tcW w:type="dxa" w:w="4968"/>
            <w:shd w:fill="F2F2F2"/>
          </w:tcPr>
          <w:p>
            <w:r>
              <w:rPr>
                <w:b/>
                <w:sz w:val="20"/>
              </w:rPr>
              <w:t>Overall Margin</w:t>
            </w:r>
          </w:p>
        </w:tc>
        <w:tc>
          <w:tcPr>
            <w:tcW w:type="dxa" w:w="4968"/>
          </w:tcPr>
          <w:p>
            <w:r>
              <w:rPr>
                <w:sz w:val="20"/>
              </w:rPr>
              <w:t>9.0%</w:t>
            </w:r>
          </w:p>
        </w:tc>
      </w:tr>
      <w:tr>
        <w:tc>
          <w:tcPr>
            <w:tcW w:type="dxa" w:w="4968"/>
            <w:shd w:fill="F2F2F2"/>
          </w:tcPr>
          <w:p>
            <w:r>
              <w:rPr>
                <w:b/>
                <w:sz w:val="20"/>
              </w:rPr>
              <w:t>Daily Average Sales</w:t>
            </w:r>
          </w:p>
        </w:tc>
        <w:tc>
          <w:tcPr>
            <w:tcW w:type="dxa" w:w="4968"/>
          </w:tcPr>
          <w:p>
            <w:r>
              <w:rPr>
                <w:sz w:val="20"/>
              </w:rPr>
              <w:t>KES 2,479,015</w:t>
            </w:r>
          </w:p>
        </w:tc>
      </w:tr>
      <w:tr>
        <w:tc>
          <w:tcPr>
            <w:tcW w:type="dxa" w:w="4968"/>
            <w:shd w:fill="F2F2F2"/>
          </w:tcPr>
          <w:p>
            <w:r>
              <w:rPr>
                <w:b/>
                <w:sz w:val="20"/>
              </w:rPr>
              <w:t>Daily Average Profit</w:t>
            </w:r>
          </w:p>
        </w:tc>
        <w:tc>
          <w:tcPr>
            <w:tcW w:type="dxa" w:w="4968"/>
          </w:tcPr>
          <w:p>
            <w:r>
              <w:rPr>
                <w:sz w:val="20"/>
              </w:rPr>
              <w:t>KES 222,917</w:t>
            </w:r>
          </w:p>
        </w:tc>
      </w:tr>
      <w:tr>
        <w:tc>
          <w:tcPr>
            <w:tcW w:type="dxa" w:w="4968"/>
            <w:shd w:fill="F2F2F2"/>
          </w:tcPr>
          <w:p>
            <w:r>
              <w:rPr>
                <w:b/>
                <w:sz w:val="20"/>
              </w:rPr>
              <w:t>Active Sales Reps</w:t>
            </w:r>
          </w:p>
        </w:tc>
        <w:tc>
          <w:tcPr>
            <w:tcW w:type="dxa" w:w="4968"/>
          </w:tcPr>
          <w:p>
            <w:r>
              <w:rPr>
                <w:sz w:val="20"/>
              </w:rPr>
              <w:t>9</w:t>
            </w:r>
          </w:p>
        </w:tc>
      </w:tr>
    </w:tbl>
    <w:p/>
    <w:p>
      <w:r>
        <w:rPr>
          <w:b/>
          <w:color w:val="2C3E50"/>
          <w:sz w:val="28"/>
        </w:rPr>
        <w:t>MONTHLY TARGET PROGRESS</w:t>
      </w:r>
    </w:p>
    <w:p>
      <w:r>
        <w:rPr>
          <w:sz w:val="20"/>
        </w:rPr>
        <w:t>After Week 1, the branch has achieved 305.7% of the monthly target (KES 60M). This puts us AHEAD of the expected 25% pace.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2C3E50"/>
          </w:tcPr>
          <w:p>
            <w:r>
              <w:rPr>
                <w:b/>
                <w:color w:val="FFFFFF"/>
                <w:sz w:val="18"/>
              </w:rPr>
              <w:t>Category</w:t>
            </w:r>
          </w:p>
        </w:tc>
        <w:tc>
          <w:tcPr>
            <w:tcW w:type="dxa" w:w="1987"/>
            <w:shd w:fill="2C3E50"/>
          </w:tcPr>
          <w:p>
            <w:r>
              <w:rPr>
                <w:b/>
                <w:color w:val="FFFFFF"/>
                <w:sz w:val="18"/>
              </w:rPr>
              <w:t>Monthly Target</w:t>
            </w:r>
          </w:p>
        </w:tc>
        <w:tc>
          <w:tcPr>
            <w:tcW w:type="dxa" w:w="1987"/>
            <w:shd w:fill="2C3E50"/>
          </w:tcPr>
          <w:p>
            <w:r>
              <w:rPr>
                <w:b/>
                <w:color w:val="FFFFFF"/>
                <w:sz w:val="18"/>
              </w:rPr>
              <w:t>Week 1 Actual</w:t>
            </w:r>
          </w:p>
        </w:tc>
        <w:tc>
          <w:tcPr>
            <w:tcW w:type="dxa" w:w="1987"/>
            <w:shd w:fill="2C3E50"/>
          </w:tcPr>
          <w:p>
            <w:r>
              <w:rPr>
                <w:b/>
                <w:color w:val="FFFFFF"/>
                <w:sz w:val="18"/>
              </w:rPr>
              <w:t>% Achieved</w:t>
            </w:r>
          </w:p>
        </w:tc>
        <w:tc>
          <w:tcPr>
            <w:tcW w:type="dxa" w:w="1987"/>
            <w:shd w:fill="2C3E50"/>
          </w:tcPr>
          <w:p>
            <w:r>
              <w:rPr>
                <w:b/>
                <w:color w:val="FFFFFF"/>
                <w:sz w:val="18"/>
              </w:rPr>
              <w:t>Pace</w:t>
            </w:r>
          </w:p>
        </w:tc>
      </w:tr>
      <w:tr>
        <w:tc>
          <w:tcPr>
            <w:tcW w:type="dxa" w:w="1987"/>
          </w:tcPr>
          <w:p>
            <w:r>
              <w:rPr>
                <w:sz w:val="18"/>
              </w:rPr>
              <w:t>GENERAL HARDWARE</w:t>
            </w:r>
          </w:p>
        </w:tc>
        <w:tc>
          <w:tcPr>
            <w:tcW w:type="dxa" w:w="1987"/>
          </w:tcPr>
          <w:p>
            <w:r>
              <w:rPr>
                <w:sz w:val="18"/>
              </w:rPr>
              <w:t>KES 48,500,000</w:t>
            </w:r>
          </w:p>
        </w:tc>
        <w:tc>
          <w:tcPr>
            <w:tcW w:type="dxa" w:w="1987"/>
          </w:tcPr>
          <w:p>
            <w:r>
              <w:rPr>
                <w:sz w:val="18"/>
              </w:rPr>
              <w:t>KES 159,937,385</w:t>
            </w:r>
          </w:p>
        </w:tc>
        <w:tc>
          <w:tcPr>
            <w:tcW w:type="dxa" w:w="1987"/>
          </w:tcPr>
          <w:p>
            <w:r>
              <w:rPr>
                <w:sz w:val="18"/>
              </w:rPr>
              <w:t>329.8%</w:t>
            </w:r>
          </w:p>
        </w:tc>
        <w:tc>
          <w:tcPr>
            <w:tcW w:type="dxa" w:w="1987"/>
          </w:tcPr>
          <w:p>
            <w:r>
              <w:rPr>
                <w:sz w:val="18"/>
              </w:rPr>
              <w:t>Ahead</w:t>
            </w:r>
          </w:p>
        </w:tc>
      </w:tr>
      <w:tr>
        <w:tc>
          <w:tcPr>
            <w:tcW w:type="dxa" w:w="1987"/>
          </w:tcPr>
          <w:p>
            <w:r>
              <w:rPr>
                <w:sz w:val="18"/>
              </w:rPr>
              <w:t>PAINTS</w:t>
            </w:r>
          </w:p>
        </w:tc>
        <w:tc>
          <w:tcPr>
            <w:tcW w:type="dxa" w:w="1987"/>
          </w:tcPr>
          <w:p>
            <w:r>
              <w:rPr>
                <w:sz w:val="18"/>
              </w:rPr>
              <w:t>KES 7,000,000</w:t>
            </w:r>
          </w:p>
        </w:tc>
        <w:tc>
          <w:tcPr>
            <w:tcW w:type="dxa" w:w="1987"/>
          </w:tcPr>
          <w:p>
            <w:r>
              <w:rPr>
                <w:sz w:val="18"/>
              </w:rPr>
              <w:t>KES 15,770,984</w:t>
            </w:r>
          </w:p>
        </w:tc>
        <w:tc>
          <w:tcPr>
            <w:tcW w:type="dxa" w:w="1987"/>
          </w:tcPr>
          <w:p>
            <w:r>
              <w:rPr>
                <w:sz w:val="18"/>
              </w:rPr>
              <w:t>225.3%</w:t>
            </w:r>
          </w:p>
        </w:tc>
        <w:tc>
          <w:tcPr>
            <w:tcW w:type="dxa" w:w="1987"/>
          </w:tcPr>
          <w:p>
            <w:r>
              <w:rPr>
                <w:sz w:val="18"/>
              </w:rPr>
              <w:t>Ahead</w:t>
            </w:r>
          </w:p>
        </w:tc>
      </w:tr>
      <w:tr>
        <w:tc>
          <w:tcPr>
            <w:tcW w:type="dxa" w:w="1987"/>
          </w:tcPr>
          <w:p>
            <w:r>
              <w:rPr>
                <w:sz w:val="18"/>
              </w:rPr>
              <w:t>PLUMBING</w:t>
            </w:r>
          </w:p>
        </w:tc>
        <w:tc>
          <w:tcPr>
            <w:tcW w:type="dxa" w:w="1987"/>
          </w:tcPr>
          <w:p>
            <w:r>
              <w:rPr>
                <w:sz w:val="18"/>
              </w:rPr>
              <w:t>KES 3,000,000</w:t>
            </w:r>
          </w:p>
        </w:tc>
        <w:tc>
          <w:tcPr>
            <w:tcW w:type="dxa" w:w="1987"/>
          </w:tcPr>
          <w:p>
            <w:r>
              <w:rPr>
                <w:sz w:val="18"/>
              </w:rPr>
              <w:t>KES 5,635,949</w:t>
            </w:r>
          </w:p>
        </w:tc>
        <w:tc>
          <w:tcPr>
            <w:tcW w:type="dxa" w:w="1987"/>
          </w:tcPr>
          <w:p>
            <w:r>
              <w:rPr>
                <w:sz w:val="18"/>
              </w:rPr>
              <w:t>187.9%</w:t>
            </w:r>
          </w:p>
        </w:tc>
        <w:tc>
          <w:tcPr>
            <w:tcW w:type="dxa" w:w="1987"/>
          </w:tcPr>
          <w:p>
            <w:r>
              <w:rPr>
                <w:sz w:val="18"/>
              </w:rPr>
              <w:t>Ahead</w:t>
            </w:r>
          </w:p>
        </w:tc>
      </w:tr>
      <w:tr>
        <w:tc>
          <w:tcPr>
            <w:tcW w:type="dxa" w:w="1987"/>
          </w:tcPr>
          <w:p>
            <w:r>
              <w:rPr>
                <w:sz w:val="18"/>
              </w:rPr>
              <w:t>ELECTRICALS</w:t>
            </w:r>
          </w:p>
        </w:tc>
        <w:tc>
          <w:tcPr>
            <w:tcW w:type="dxa" w:w="1987"/>
          </w:tcPr>
          <w:p>
            <w:r>
              <w:rPr>
                <w:sz w:val="18"/>
              </w:rPr>
              <w:t>KES 1,500,000</w:t>
            </w:r>
          </w:p>
        </w:tc>
        <w:tc>
          <w:tcPr>
            <w:tcW w:type="dxa" w:w="1987"/>
          </w:tcPr>
          <w:p>
            <w:r>
              <w:rPr>
                <w:sz w:val="18"/>
              </w:rPr>
              <w:t>KES 2,102,784</w:t>
            </w:r>
          </w:p>
        </w:tc>
        <w:tc>
          <w:tcPr>
            <w:tcW w:type="dxa" w:w="1987"/>
          </w:tcPr>
          <w:p>
            <w:r>
              <w:rPr>
                <w:sz w:val="18"/>
              </w:rPr>
              <w:t>140.2%</w:t>
            </w:r>
          </w:p>
        </w:tc>
        <w:tc>
          <w:tcPr>
            <w:tcW w:type="dxa" w:w="1987"/>
          </w:tcPr>
          <w:p>
            <w:r>
              <w:rPr>
                <w:sz w:val="18"/>
              </w:rPr>
              <w:t>Ahead</w:t>
            </w:r>
          </w:p>
        </w:tc>
      </w:tr>
      <w:tr>
        <w:tc>
          <w:tcPr>
            <w:tcW w:type="dxa" w:w="1987"/>
            <w:shd w:fill="34495E"/>
          </w:tcPr>
          <w:p>
            <w:r>
              <w:rPr>
                <w:b/>
                <w:color w:val="FFFFFF"/>
                <w:sz w:val="18"/>
              </w:rPr>
              <w:t>OVERALL</w:t>
            </w:r>
          </w:p>
        </w:tc>
        <w:tc>
          <w:tcPr>
            <w:tcW w:type="dxa" w:w="1987"/>
            <w:shd w:fill="34495E"/>
          </w:tcPr>
          <w:p>
            <w:r>
              <w:rPr>
                <w:b/>
                <w:color w:val="FFFFFF"/>
                <w:sz w:val="18"/>
              </w:rPr>
              <w:t>KES 60,000,000</w:t>
            </w:r>
          </w:p>
        </w:tc>
        <w:tc>
          <w:tcPr>
            <w:tcW w:type="dxa" w:w="1987"/>
            <w:shd w:fill="34495E"/>
          </w:tcPr>
          <w:p>
            <w:r>
              <w:rPr>
                <w:b/>
                <w:color w:val="FFFFFF"/>
                <w:sz w:val="18"/>
              </w:rPr>
              <w:t>KES 183,447,102</w:t>
            </w:r>
          </w:p>
        </w:tc>
        <w:tc>
          <w:tcPr>
            <w:tcW w:type="dxa" w:w="1987"/>
            <w:shd w:fill="34495E"/>
          </w:tcPr>
          <w:p>
            <w:r>
              <w:rPr>
                <w:b/>
                <w:color w:val="FFFFFF"/>
                <w:sz w:val="18"/>
              </w:rPr>
              <w:t>305.7%</w:t>
            </w:r>
          </w:p>
        </w:tc>
        <w:tc>
          <w:tcPr>
            <w:tcW w:type="dxa" w:w="1987"/>
            <w:shd w:fill="34495E"/>
          </w:tcPr>
          <w:p>
            <w:r>
              <w:rPr>
                <w:b/>
                <w:color w:val="FFFFFF"/>
                <w:sz w:val="18"/>
              </w:rPr>
              <w:t>Ahead</w:t>
            </w:r>
          </w:p>
        </w:tc>
      </w:tr>
    </w:tbl>
    <w:p>
      <w:r>
        <w:br w:type="page"/>
      </w:r>
    </w:p>
    <w:p>
      <w:r>
        <w:rPr>
          <w:b/>
          <w:color w:val="2C3E50"/>
          <w:sz w:val="28"/>
        </w:rPr>
        <w:t>SALES REP PERFORMANCE</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fill="2C3E50"/>
          </w:tcPr>
          <w:p>
            <w:r>
              <w:rPr>
                <w:b/>
                <w:color w:val="FFFFFF"/>
                <w:sz w:val="18"/>
              </w:rPr>
              <w:t>Rank</w:t>
            </w:r>
          </w:p>
        </w:tc>
        <w:tc>
          <w:tcPr>
            <w:tcW w:type="dxa" w:w="1656"/>
            <w:shd w:fill="2C3E50"/>
          </w:tcPr>
          <w:p>
            <w:r>
              <w:rPr>
                <w:b/>
                <w:color w:val="FFFFFF"/>
                <w:sz w:val="18"/>
              </w:rPr>
              <w:t>Sales Rep</w:t>
            </w:r>
          </w:p>
        </w:tc>
        <w:tc>
          <w:tcPr>
            <w:tcW w:type="dxa" w:w="1656"/>
            <w:shd w:fill="2C3E50"/>
          </w:tcPr>
          <w:p>
            <w:r>
              <w:rPr>
                <w:b/>
                <w:color w:val="FFFFFF"/>
                <w:sz w:val="18"/>
              </w:rPr>
              <w:t>Sales (KES)</w:t>
            </w:r>
          </w:p>
        </w:tc>
        <w:tc>
          <w:tcPr>
            <w:tcW w:type="dxa" w:w="1656"/>
            <w:shd w:fill="2C3E50"/>
          </w:tcPr>
          <w:p>
            <w:r>
              <w:rPr>
                <w:b/>
                <w:color w:val="FFFFFF"/>
                <w:sz w:val="18"/>
              </w:rPr>
              <w:t>Profit (KES)</w:t>
            </w:r>
          </w:p>
        </w:tc>
        <w:tc>
          <w:tcPr>
            <w:tcW w:type="dxa" w:w="1656"/>
            <w:shd w:fill="2C3E50"/>
          </w:tcPr>
          <w:p>
            <w:r>
              <w:rPr>
                <w:b/>
                <w:color w:val="FFFFFF"/>
                <w:sz w:val="18"/>
              </w:rPr>
              <w:t>Margin</w:t>
            </w:r>
          </w:p>
        </w:tc>
        <w:tc>
          <w:tcPr>
            <w:tcW w:type="dxa" w:w="1656"/>
            <w:shd w:fill="2C3E50"/>
          </w:tcPr>
          <w:p>
            <w:r>
              <w:rPr>
                <w:b/>
                <w:color w:val="FFFFFF"/>
                <w:sz w:val="18"/>
              </w:rPr>
              <w:t>Contribution</w:t>
            </w:r>
          </w:p>
        </w:tc>
      </w:tr>
      <w:tr>
        <w:tc>
          <w:tcPr>
            <w:tcW w:type="dxa" w:w="1656"/>
          </w:tcPr>
          <w:p>
            <w:r>
              <w:rPr>
                <w:sz w:val="18"/>
              </w:rPr>
              <w:t>1</w:t>
            </w:r>
          </w:p>
        </w:tc>
        <w:tc>
          <w:tcPr>
            <w:tcW w:type="dxa" w:w="1656"/>
          </w:tcPr>
          <w:p>
            <w:r>
              <w:rPr>
                <w:sz w:val="18"/>
              </w:rPr>
              <w:t>Gladys</w:t>
            </w:r>
          </w:p>
        </w:tc>
        <w:tc>
          <w:tcPr>
            <w:tcW w:type="dxa" w:w="1656"/>
          </w:tcPr>
          <w:p>
            <w:r>
              <w:rPr>
                <w:sz w:val="18"/>
              </w:rPr>
              <w:t>74,132,410</w:t>
            </w:r>
          </w:p>
        </w:tc>
        <w:tc>
          <w:tcPr>
            <w:tcW w:type="dxa" w:w="1656"/>
          </w:tcPr>
          <w:p>
            <w:r>
              <w:rPr>
                <w:sz w:val="18"/>
              </w:rPr>
              <w:t>4,546,677</w:t>
            </w:r>
          </w:p>
        </w:tc>
        <w:tc>
          <w:tcPr>
            <w:tcW w:type="dxa" w:w="1656"/>
          </w:tcPr>
          <w:p>
            <w:r>
              <w:rPr>
                <w:sz w:val="18"/>
              </w:rPr>
              <w:t>6.1%</w:t>
            </w:r>
          </w:p>
        </w:tc>
        <w:tc>
          <w:tcPr>
            <w:tcW w:type="dxa" w:w="1656"/>
          </w:tcPr>
          <w:p>
            <w:r>
              <w:rPr>
                <w:sz w:val="18"/>
              </w:rPr>
              <w:t>40.4%</w:t>
            </w:r>
          </w:p>
        </w:tc>
      </w:tr>
      <w:tr>
        <w:tc>
          <w:tcPr>
            <w:tcW w:type="dxa" w:w="1656"/>
            <w:shd w:fill="ECF0F1"/>
          </w:tcPr>
          <w:p>
            <w:r>
              <w:rPr>
                <w:sz w:val="18"/>
              </w:rPr>
              <w:t>2</w:t>
            </w:r>
          </w:p>
        </w:tc>
        <w:tc>
          <w:tcPr>
            <w:tcW w:type="dxa" w:w="1656"/>
            <w:shd w:fill="ECF0F1"/>
          </w:tcPr>
          <w:p>
            <w:r>
              <w:rPr>
                <w:sz w:val="18"/>
              </w:rPr>
              <w:t>Betha Odumo</w:t>
            </w:r>
          </w:p>
        </w:tc>
        <w:tc>
          <w:tcPr>
            <w:tcW w:type="dxa" w:w="1656"/>
            <w:shd w:fill="ECF0F1"/>
          </w:tcPr>
          <w:p>
            <w:r>
              <w:rPr>
                <w:sz w:val="18"/>
              </w:rPr>
              <w:t>38,903,951</w:t>
            </w:r>
          </w:p>
        </w:tc>
        <w:tc>
          <w:tcPr>
            <w:tcW w:type="dxa" w:w="1656"/>
            <w:shd w:fill="ECF0F1"/>
          </w:tcPr>
          <w:p>
            <w:r>
              <w:rPr>
                <w:sz w:val="18"/>
              </w:rPr>
              <w:t>3,347,052</w:t>
            </w:r>
          </w:p>
        </w:tc>
        <w:tc>
          <w:tcPr>
            <w:tcW w:type="dxa" w:w="1656"/>
            <w:shd w:fill="ECF0F1"/>
          </w:tcPr>
          <w:p>
            <w:r>
              <w:rPr>
                <w:sz w:val="18"/>
              </w:rPr>
              <w:t>8.6%</w:t>
            </w:r>
          </w:p>
        </w:tc>
        <w:tc>
          <w:tcPr>
            <w:tcW w:type="dxa" w:w="1656"/>
            <w:shd w:fill="ECF0F1"/>
          </w:tcPr>
          <w:p>
            <w:r>
              <w:rPr>
                <w:sz w:val="18"/>
              </w:rPr>
              <w:t>21.2%</w:t>
            </w:r>
          </w:p>
        </w:tc>
      </w:tr>
      <w:tr>
        <w:tc>
          <w:tcPr>
            <w:tcW w:type="dxa" w:w="1656"/>
          </w:tcPr>
          <w:p>
            <w:r>
              <w:rPr>
                <w:sz w:val="18"/>
              </w:rPr>
              <w:t>3</w:t>
            </w:r>
          </w:p>
        </w:tc>
        <w:tc>
          <w:tcPr>
            <w:tcW w:type="dxa" w:w="1656"/>
          </w:tcPr>
          <w:p>
            <w:r>
              <w:rPr>
                <w:sz w:val="18"/>
              </w:rPr>
              <w:t>Eliza</w:t>
            </w:r>
          </w:p>
        </w:tc>
        <w:tc>
          <w:tcPr>
            <w:tcW w:type="dxa" w:w="1656"/>
          </w:tcPr>
          <w:p>
            <w:r>
              <w:rPr>
                <w:sz w:val="18"/>
              </w:rPr>
              <w:t>30,855,552</w:t>
            </w:r>
          </w:p>
        </w:tc>
        <w:tc>
          <w:tcPr>
            <w:tcW w:type="dxa" w:w="1656"/>
          </w:tcPr>
          <w:p>
            <w:r>
              <w:rPr>
                <w:sz w:val="18"/>
              </w:rPr>
              <w:t>2,915,704</w:t>
            </w:r>
          </w:p>
        </w:tc>
        <w:tc>
          <w:tcPr>
            <w:tcW w:type="dxa" w:w="1656"/>
          </w:tcPr>
          <w:p>
            <w:r>
              <w:rPr>
                <w:sz w:val="18"/>
              </w:rPr>
              <w:t>9.4%</w:t>
            </w:r>
          </w:p>
        </w:tc>
        <w:tc>
          <w:tcPr>
            <w:tcW w:type="dxa" w:w="1656"/>
          </w:tcPr>
          <w:p>
            <w:r>
              <w:rPr>
                <w:sz w:val="18"/>
              </w:rPr>
              <w:t>16.8%</w:t>
            </w:r>
          </w:p>
        </w:tc>
      </w:tr>
      <w:tr>
        <w:tc>
          <w:tcPr>
            <w:tcW w:type="dxa" w:w="1656"/>
            <w:shd w:fill="ECF0F1"/>
          </w:tcPr>
          <w:p>
            <w:r>
              <w:rPr>
                <w:sz w:val="18"/>
              </w:rPr>
              <w:t>4</w:t>
            </w:r>
          </w:p>
        </w:tc>
        <w:tc>
          <w:tcPr>
            <w:tcW w:type="dxa" w:w="1656"/>
            <w:shd w:fill="ECF0F1"/>
          </w:tcPr>
          <w:p>
            <w:r>
              <w:rPr>
                <w:sz w:val="18"/>
              </w:rPr>
              <w:t>Bonface Muriu</w:t>
            </w:r>
          </w:p>
        </w:tc>
        <w:tc>
          <w:tcPr>
            <w:tcW w:type="dxa" w:w="1656"/>
            <w:shd w:fill="ECF0F1"/>
          </w:tcPr>
          <w:p>
            <w:r>
              <w:rPr>
                <w:sz w:val="18"/>
              </w:rPr>
              <w:t>13,330,942</w:t>
            </w:r>
          </w:p>
        </w:tc>
        <w:tc>
          <w:tcPr>
            <w:tcW w:type="dxa" w:w="1656"/>
            <w:shd w:fill="ECF0F1"/>
          </w:tcPr>
          <w:p>
            <w:r>
              <w:rPr>
                <w:sz w:val="18"/>
              </w:rPr>
              <w:t>2,015,440</w:t>
            </w:r>
          </w:p>
        </w:tc>
        <w:tc>
          <w:tcPr>
            <w:tcW w:type="dxa" w:w="1656"/>
            <w:shd w:fill="ECF0F1"/>
          </w:tcPr>
          <w:p>
            <w:r>
              <w:rPr>
                <w:sz w:val="18"/>
              </w:rPr>
              <w:t>15.1%</w:t>
            </w:r>
          </w:p>
        </w:tc>
        <w:tc>
          <w:tcPr>
            <w:tcW w:type="dxa" w:w="1656"/>
            <w:shd w:fill="ECF0F1"/>
          </w:tcPr>
          <w:p>
            <w:r>
              <w:rPr>
                <w:sz w:val="18"/>
              </w:rPr>
              <w:t>7.3%</w:t>
            </w:r>
          </w:p>
        </w:tc>
      </w:tr>
      <w:tr>
        <w:tc>
          <w:tcPr>
            <w:tcW w:type="dxa" w:w="1656"/>
          </w:tcPr>
          <w:p>
            <w:r>
              <w:rPr>
                <w:sz w:val="18"/>
              </w:rPr>
              <w:t>5</w:t>
            </w:r>
          </w:p>
        </w:tc>
        <w:tc>
          <w:tcPr>
            <w:tcW w:type="dxa" w:w="1656"/>
          </w:tcPr>
          <w:p>
            <w:r>
              <w:rPr>
                <w:sz w:val="18"/>
              </w:rPr>
              <w:t>Stephen</w:t>
            </w:r>
          </w:p>
        </w:tc>
        <w:tc>
          <w:tcPr>
            <w:tcW w:type="dxa" w:w="1656"/>
          </w:tcPr>
          <w:p>
            <w:r>
              <w:rPr>
                <w:sz w:val="18"/>
              </w:rPr>
              <w:t>13,208,958</w:t>
            </w:r>
          </w:p>
        </w:tc>
        <w:tc>
          <w:tcPr>
            <w:tcW w:type="dxa" w:w="1656"/>
          </w:tcPr>
          <w:p>
            <w:r>
              <w:rPr>
                <w:sz w:val="18"/>
              </w:rPr>
              <w:t>1,421,789</w:t>
            </w:r>
          </w:p>
        </w:tc>
        <w:tc>
          <w:tcPr>
            <w:tcW w:type="dxa" w:w="1656"/>
          </w:tcPr>
          <w:p>
            <w:r>
              <w:rPr>
                <w:sz w:val="18"/>
              </w:rPr>
              <w:t>10.8%</w:t>
            </w:r>
          </w:p>
        </w:tc>
        <w:tc>
          <w:tcPr>
            <w:tcW w:type="dxa" w:w="1656"/>
          </w:tcPr>
          <w:p>
            <w:r>
              <w:rPr>
                <w:sz w:val="18"/>
              </w:rPr>
              <w:t>7.2%</w:t>
            </w:r>
          </w:p>
        </w:tc>
      </w:tr>
      <w:tr>
        <w:tc>
          <w:tcPr>
            <w:tcW w:type="dxa" w:w="1656"/>
            <w:shd w:fill="ECF0F1"/>
          </w:tcPr>
          <w:p>
            <w:r>
              <w:rPr>
                <w:sz w:val="18"/>
              </w:rPr>
              <w:t>6</w:t>
            </w:r>
          </w:p>
        </w:tc>
        <w:tc>
          <w:tcPr>
            <w:tcW w:type="dxa" w:w="1656"/>
            <w:shd w:fill="ECF0F1"/>
          </w:tcPr>
          <w:p>
            <w:r>
              <w:rPr>
                <w:sz w:val="18"/>
              </w:rPr>
              <w:t>Lewis</w:t>
            </w:r>
          </w:p>
        </w:tc>
        <w:tc>
          <w:tcPr>
            <w:tcW w:type="dxa" w:w="1656"/>
            <w:shd w:fill="ECF0F1"/>
          </w:tcPr>
          <w:p>
            <w:r>
              <w:rPr>
                <w:sz w:val="18"/>
              </w:rPr>
              <w:t>6,302,141</w:t>
            </w:r>
          </w:p>
        </w:tc>
        <w:tc>
          <w:tcPr>
            <w:tcW w:type="dxa" w:w="1656"/>
            <w:shd w:fill="ECF0F1"/>
          </w:tcPr>
          <w:p>
            <w:r>
              <w:rPr>
                <w:sz w:val="18"/>
              </w:rPr>
              <w:t>1,146,652</w:t>
            </w:r>
          </w:p>
        </w:tc>
        <w:tc>
          <w:tcPr>
            <w:tcW w:type="dxa" w:w="1656"/>
            <w:shd w:fill="ECF0F1"/>
          </w:tcPr>
          <w:p>
            <w:r>
              <w:rPr>
                <w:sz w:val="18"/>
              </w:rPr>
              <w:t>18.2%</w:t>
            </w:r>
          </w:p>
        </w:tc>
        <w:tc>
          <w:tcPr>
            <w:tcW w:type="dxa" w:w="1656"/>
            <w:shd w:fill="ECF0F1"/>
          </w:tcPr>
          <w:p>
            <w:r>
              <w:rPr>
                <w:sz w:val="18"/>
              </w:rPr>
              <w:t>3.4%</w:t>
            </w:r>
          </w:p>
        </w:tc>
      </w:tr>
      <w:tr>
        <w:tc>
          <w:tcPr>
            <w:tcW w:type="dxa" w:w="1656"/>
          </w:tcPr>
          <w:p>
            <w:r>
              <w:rPr>
                <w:sz w:val="18"/>
              </w:rPr>
              <w:t>7</w:t>
            </w:r>
          </w:p>
        </w:tc>
        <w:tc>
          <w:tcPr>
            <w:tcW w:type="dxa" w:w="1656"/>
          </w:tcPr>
          <w:p>
            <w:r>
              <w:rPr>
                <w:sz w:val="18"/>
              </w:rPr>
              <w:t>Bonface Kitheka</w:t>
            </w:r>
          </w:p>
        </w:tc>
        <w:tc>
          <w:tcPr>
            <w:tcW w:type="dxa" w:w="1656"/>
          </w:tcPr>
          <w:p>
            <w:r>
              <w:rPr>
                <w:sz w:val="18"/>
              </w:rPr>
              <w:t>5,406,468</w:t>
            </w:r>
          </w:p>
        </w:tc>
        <w:tc>
          <w:tcPr>
            <w:tcW w:type="dxa" w:w="1656"/>
          </w:tcPr>
          <w:p>
            <w:r>
              <w:rPr>
                <w:sz w:val="18"/>
              </w:rPr>
              <w:t>879,548</w:t>
            </w:r>
          </w:p>
        </w:tc>
        <w:tc>
          <w:tcPr>
            <w:tcW w:type="dxa" w:w="1656"/>
          </w:tcPr>
          <w:p>
            <w:r>
              <w:rPr>
                <w:sz w:val="18"/>
              </w:rPr>
              <w:t>16.3%</w:t>
            </w:r>
          </w:p>
        </w:tc>
        <w:tc>
          <w:tcPr>
            <w:tcW w:type="dxa" w:w="1656"/>
          </w:tcPr>
          <w:p>
            <w:r>
              <w:rPr>
                <w:sz w:val="18"/>
              </w:rPr>
              <w:t>2.9%</w:t>
            </w:r>
          </w:p>
        </w:tc>
      </w:tr>
      <w:tr>
        <w:tc>
          <w:tcPr>
            <w:tcW w:type="dxa" w:w="1656"/>
            <w:shd w:fill="ECF0F1"/>
          </w:tcPr>
          <w:p>
            <w:r>
              <w:rPr>
                <w:sz w:val="18"/>
              </w:rPr>
              <w:t>8</w:t>
            </w:r>
          </w:p>
        </w:tc>
        <w:tc>
          <w:tcPr>
            <w:tcW w:type="dxa" w:w="1656"/>
            <w:shd w:fill="ECF0F1"/>
          </w:tcPr>
          <w:p>
            <w:r>
              <w:rPr>
                <w:sz w:val="18"/>
              </w:rPr>
              <w:t>Dennis Rudiga</w:t>
            </w:r>
          </w:p>
        </w:tc>
        <w:tc>
          <w:tcPr>
            <w:tcW w:type="dxa" w:w="1656"/>
            <w:shd w:fill="ECF0F1"/>
          </w:tcPr>
          <w:p>
            <w:r>
              <w:rPr>
                <w:sz w:val="18"/>
              </w:rPr>
              <w:t>1,230,195</w:t>
            </w:r>
          </w:p>
        </w:tc>
        <w:tc>
          <w:tcPr>
            <w:tcW w:type="dxa" w:w="1656"/>
            <w:shd w:fill="ECF0F1"/>
          </w:tcPr>
          <w:p>
            <w:r>
              <w:rPr>
                <w:sz w:val="18"/>
              </w:rPr>
              <w:t>214,859</w:t>
            </w:r>
          </w:p>
        </w:tc>
        <w:tc>
          <w:tcPr>
            <w:tcW w:type="dxa" w:w="1656"/>
            <w:shd w:fill="ECF0F1"/>
          </w:tcPr>
          <w:p>
            <w:r>
              <w:rPr>
                <w:sz w:val="18"/>
              </w:rPr>
              <w:t>17.5%</w:t>
            </w:r>
          </w:p>
        </w:tc>
        <w:tc>
          <w:tcPr>
            <w:tcW w:type="dxa" w:w="1656"/>
            <w:shd w:fill="ECF0F1"/>
          </w:tcPr>
          <w:p>
            <w:r>
              <w:rPr>
                <w:sz w:val="18"/>
              </w:rPr>
              <w:t>0.7%</w:t>
            </w:r>
          </w:p>
        </w:tc>
      </w:tr>
      <w:tr>
        <w:tc>
          <w:tcPr>
            <w:tcW w:type="dxa" w:w="1656"/>
          </w:tcPr>
          <w:p>
            <w:r>
              <w:rPr>
                <w:sz w:val="18"/>
              </w:rPr>
              <w:t>9</w:t>
            </w:r>
          </w:p>
        </w:tc>
        <w:tc>
          <w:tcPr>
            <w:tcW w:type="dxa" w:w="1656"/>
          </w:tcPr>
          <w:p>
            <w:r>
              <w:rPr>
                <w:sz w:val="18"/>
              </w:rPr>
              <w:t>WALK IN-BOMAS</w:t>
            </w:r>
          </w:p>
        </w:tc>
        <w:tc>
          <w:tcPr>
            <w:tcW w:type="dxa" w:w="1656"/>
          </w:tcPr>
          <w:p>
            <w:r>
              <w:rPr>
                <w:sz w:val="18"/>
              </w:rPr>
              <w:t>76,485</w:t>
            </w:r>
          </w:p>
        </w:tc>
        <w:tc>
          <w:tcPr>
            <w:tcW w:type="dxa" w:w="1656"/>
          </w:tcPr>
          <w:p>
            <w:r>
              <w:rPr>
                <w:sz w:val="18"/>
              </w:rPr>
              <w:t>8,119</w:t>
            </w:r>
          </w:p>
        </w:tc>
        <w:tc>
          <w:tcPr>
            <w:tcW w:type="dxa" w:w="1656"/>
          </w:tcPr>
          <w:p>
            <w:r>
              <w:rPr>
                <w:sz w:val="18"/>
              </w:rPr>
              <w:t>10.6%</w:t>
            </w:r>
          </w:p>
        </w:tc>
        <w:tc>
          <w:tcPr>
            <w:tcW w:type="dxa" w:w="1656"/>
          </w:tcPr>
          <w:p>
            <w:r>
              <w:rPr>
                <w:sz w:val="18"/>
              </w:rPr>
              <w:t>0.0%</w:t>
            </w:r>
          </w:p>
        </w:tc>
      </w:tr>
    </w:tbl>
    <w:p/>
    <w:p>
      <w:pPr>
        <w:jc w:val="center"/>
      </w:pPr>
      <w:r>
        <w:drawing>
          <wp:inline xmlns:a="http://schemas.openxmlformats.org/drawingml/2006/main" xmlns:pic="http://schemas.openxmlformats.org/drawingml/2006/picture">
            <wp:extent cx="5486400" cy="2699364"/>
            <wp:docPr id="1" name="Picture 1"/>
            <wp:cNvGraphicFramePr>
              <a:graphicFrameLocks noChangeAspect="1"/>
            </wp:cNvGraphicFramePr>
            <a:graphic>
              <a:graphicData uri="http://schemas.openxmlformats.org/drawingml/2006/picture">
                <pic:pic>
                  <pic:nvPicPr>
                    <pic:cNvPr id="0" name="rep_bar.png"/>
                    <pic:cNvPicPr/>
                  </pic:nvPicPr>
                  <pic:blipFill>
                    <a:blip r:embed="rId9"/>
                    <a:stretch>
                      <a:fillRect/>
                    </a:stretch>
                  </pic:blipFill>
                  <pic:spPr>
                    <a:xfrm>
                      <a:off x="0" y="0"/>
                      <a:ext cx="5486400" cy="2699364"/>
                    </a:xfrm>
                    <a:prstGeom prst="rect"/>
                  </pic:spPr>
                </pic:pic>
              </a:graphicData>
            </a:graphic>
          </wp:inline>
        </w:drawing>
      </w:r>
    </w:p>
    <w:p/>
    <w:p>
      <w:pPr>
        <w:jc w:val="center"/>
      </w:pPr>
      <w:r>
        <w:drawing>
          <wp:inline xmlns:a="http://schemas.openxmlformats.org/drawingml/2006/main" xmlns:pic="http://schemas.openxmlformats.org/drawingml/2006/picture">
            <wp:extent cx="5486400" cy="2166781"/>
            <wp:docPr id="2" name="Picture 2"/>
            <wp:cNvGraphicFramePr>
              <a:graphicFrameLocks noChangeAspect="1"/>
            </wp:cNvGraphicFramePr>
            <a:graphic>
              <a:graphicData uri="http://schemas.openxmlformats.org/drawingml/2006/picture">
                <pic:pic>
                  <pic:nvPicPr>
                    <pic:cNvPr id="0" name="margin_comparison.png"/>
                    <pic:cNvPicPr/>
                  </pic:nvPicPr>
                  <pic:blipFill>
                    <a:blip r:embed="rId10"/>
                    <a:stretch>
                      <a:fillRect/>
                    </a:stretch>
                  </pic:blipFill>
                  <pic:spPr>
                    <a:xfrm>
                      <a:off x="0" y="0"/>
                      <a:ext cx="5486400" cy="2166781"/>
                    </a:xfrm>
                    <a:prstGeom prst="rect"/>
                  </pic:spPr>
                </pic:pic>
              </a:graphicData>
            </a:graphic>
          </wp:inline>
        </w:drawing>
      </w:r>
    </w:p>
    <w:p/>
    <w:p>
      <w:pPr>
        <w:jc w:val="center"/>
      </w:pPr>
      <w:r>
        <w:drawing>
          <wp:inline xmlns:a="http://schemas.openxmlformats.org/drawingml/2006/main" xmlns:pic="http://schemas.openxmlformats.org/drawingml/2006/picture">
            <wp:extent cx="5486400" cy="2699364"/>
            <wp:docPr id="3" name="Picture 3"/>
            <wp:cNvGraphicFramePr>
              <a:graphicFrameLocks noChangeAspect="1"/>
            </wp:cNvGraphicFramePr>
            <a:graphic>
              <a:graphicData uri="http://schemas.openxmlformats.org/drawingml/2006/picture">
                <pic:pic>
                  <pic:nvPicPr>
                    <pic:cNvPr id="0" name="stacked_bar.png"/>
                    <pic:cNvPicPr/>
                  </pic:nvPicPr>
                  <pic:blipFill>
                    <a:blip r:embed="rId11"/>
                    <a:stretch>
                      <a:fillRect/>
                    </a:stretch>
                  </pic:blipFill>
                  <pic:spPr>
                    <a:xfrm>
                      <a:off x="0" y="0"/>
                      <a:ext cx="5486400" cy="2699364"/>
                    </a:xfrm>
                    <a:prstGeom prst="rect"/>
                  </pic:spPr>
                </pic:pic>
              </a:graphicData>
            </a:graphic>
          </wp:inline>
        </w:drawing>
      </w:r>
    </w:p>
    <w:p/>
    <w:p>
      <w:pPr>
        <w:jc w:val="center"/>
      </w:pPr>
      <w:r>
        <w:drawing>
          <wp:inline xmlns:a="http://schemas.openxmlformats.org/drawingml/2006/main" xmlns:pic="http://schemas.openxmlformats.org/drawingml/2006/picture">
            <wp:extent cx="5486400" cy="3606402"/>
            <wp:docPr id="4" name="Picture 4"/>
            <wp:cNvGraphicFramePr>
              <a:graphicFrameLocks noChangeAspect="1"/>
            </wp:cNvGraphicFramePr>
            <a:graphic>
              <a:graphicData uri="http://schemas.openxmlformats.org/drawingml/2006/picture">
                <pic:pic>
                  <pic:nvPicPr>
                    <pic:cNvPr id="0" name="category_pie.png"/>
                    <pic:cNvPicPr/>
                  </pic:nvPicPr>
                  <pic:blipFill>
                    <a:blip r:embed="rId12"/>
                    <a:stretch>
                      <a:fillRect/>
                    </a:stretch>
                  </pic:blipFill>
                  <pic:spPr>
                    <a:xfrm>
                      <a:off x="0" y="0"/>
                      <a:ext cx="5486400" cy="3606402"/>
                    </a:xfrm>
                    <a:prstGeom prst="rect"/>
                  </pic:spPr>
                </pic:pic>
              </a:graphicData>
            </a:graphic>
          </wp:inline>
        </w:drawing>
      </w:r>
    </w:p>
    <w:p/>
    <w:p>
      <w:pPr>
        <w:jc w:val="center"/>
      </w:pPr>
      <w:r>
        <w:drawing>
          <wp:inline xmlns:a="http://schemas.openxmlformats.org/drawingml/2006/main" xmlns:pic="http://schemas.openxmlformats.org/drawingml/2006/picture">
            <wp:extent cx="5486400" cy="4265699"/>
            <wp:docPr id="5" name="Picture 5"/>
            <wp:cNvGraphicFramePr>
              <a:graphicFrameLocks noChangeAspect="1"/>
            </wp:cNvGraphicFramePr>
            <a:graphic>
              <a:graphicData uri="http://schemas.openxmlformats.org/drawingml/2006/picture">
                <pic:pic>
                  <pic:nvPicPr>
                    <pic:cNvPr id="0" name="radar.png"/>
                    <pic:cNvPicPr/>
                  </pic:nvPicPr>
                  <pic:blipFill>
                    <a:blip r:embed="rId13"/>
                    <a:stretch>
                      <a:fillRect/>
                    </a:stretch>
                  </pic:blipFill>
                  <pic:spPr>
                    <a:xfrm>
                      <a:off x="0" y="0"/>
                      <a:ext cx="5486400" cy="4265699"/>
                    </a:xfrm>
                    <a:prstGeom prst="rect"/>
                  </pic:spPr>
                </pic:pic>
              </a:graphicData>
            </a:graphic>
          </wp:inline>
        </w:drawing>
      </w:r>
    </w:p>
    <w:p/>
    <w:p>
      <w:r>
        <w:br w:type="page"/>
      </w:r>
    </w:p>
    <w:p>
      <w:r>
        <w:rPr>
          <w:b/>
          <w:color w:val="2C3E50"/>
          <w:sz w:val="28"/>
        </w:rPr>
        <w:t>DEPARTMENT DETAILS</w:t>
      </w:r>
    </w:p>
    <w:p>
      <w:r>
        <w:rPr>
          <w:b/>
          <w:color w:val="2C3E50"/>
          <w:sz w:val="24"/>
        </w:rPr>
        <w:t>GENERAL HARDWARE</w:t>
      </w:r>
    </w:p>
    <w:p>
      <w:r>
        <w:rPr>
          <w:i/>
          <w:sz w:val="20"/>
        </w:rPr>
        <w:t>Department Head(s): Gladys, Betha Odumo, Eliza, Stephen</w:t>
      </w:r>
    </w:p>
    <w:p>
      <w:r>
        <w:rPr>
          <w:sz w:val="20"/>
        </w:rPr>
        <w:t>Sales: KES 159,937,385  |  Profit: KES 11,856,258  |  Margin: 7.4%</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2C3E50"/>
          </w:tcPr>
          <w:p>
            <w:r>
              <w:rPr>
                <w:b/>
                <w:color w:val="FFFFFF"/>
                <w:sz w:val="18"/>
              </w:rPr>
              <w:t>Rep</w:t>
            </w:r>
          </w:p>
        </w:tc>
        <w:tc>
          <w:tcPr>
            <w:tcW w:type="dxa" w:w="1987"/>
            <w:shd w:fill="2C3E50"/>
          </w:tcPr>
          <w:p>
            <w:r>
              <w:rPr>
                <w:b/>
                <w:color w:val="FFFFFF"/>
                <w:sz w:val="18"/>
              </w:rPr>
              <w:t>Sales</w:t>
            </w:r>
          </w:p>
        </w:tc>
        <w:tc>
          <w:tcPr>
            <w:tcW w:type="dxa" w:w="1987"/>
            <w:shd w:fill="2C3E50"/>
          </w:tcPr>
          <w:p>
            <w:r>
              <w:rPr>
                <w:b/>
                <w:color w:val="FFFFFF"/>
                <w:sz w:val="18"/>
              </w:rPr>
              <w:t>Profit</w:t>
            </w:r>
          </w:p>
        </w:tc>
        <w:tc>
          <w:tcPr>
            <w:tcW w:type="dxa" w:w="1987"/>
            <w:shd w:fill="2C3E50"/>
          </w:tcPr>
          <w:p>
            <w:r>
              <w:rPr>
                <w:b/>
                <w:color w:val="FFFFFF"/>
                <w:sz w:val="18"/>
              </w:rPr>
              <w:t>Margin</w:t>
            </w:r>
          </w:p>
        </w:tc>
        <w:tc>
          <w:tcPr>
            <w:tcW w:type="dxa" w:w="1987"/>
            <w:shd w:fill="2C3E50"/>
          </w:tcPr>
          <w:p>
            <w:r>
              <w:rPr>
                <w:b/>
                <w:color w:val="FFFFFF"/>
                <w:sz w:val="18"/>
              </w:rPr>
              <w:t>Share</w:t>
            </w:r>
          </w:p>
        </w:tc>
      </w:tr>
      <w:tr>
        <w:tc>
          <w:tcPr>
            <w:tcW w:type="dxa" w:w="1987"/>
          </w:tcPr>
          <w:p>
            <w:r>
              <w:rPr>
                <w:sz w:val="18"/>
              </w:rPr>
              <w:t>Gladys</w:t>
            </w:r>
          </w:p>
        </w:tc>
        <w:tc>
          <w:tcPr>
            <w:tcW w:type="dxa" w:w="1987"/>
          </w:tcPr>
          <w:p>
            <w:r>
              <w:rPr>
                <w:sz w:val="18"/>
              </w:rPr>
              <w:t>KES 72,833,280</w:t>
            </w:r>
          </w:p>
        </w:tc>
        <w:tc>
          <w:tcPr>
            <w:tcW w:type="dxa" w:w="1987"/>
          </w:tcPr>
          <w:p>
            <w:r>
              <w:rPr>
                <w:sz w:val="18"/>
              </w:rPr>
              <w:t>KES 4,297,008</w:t>
            </w:r>
          </w:p>
        </w:tc>
        <w:tc>
          <w:tcPr>
            <w:tcW w:type="dxa" w:w="1987"/>
          </w:tcPr>
          <w:p>
            <w:r>
              <w:rPr>
                <w:sz w:val="18"/>
              </w:rPr>
              <w:t>5.9%</w:t>
            </w:r>
          </w:p>
        </w:tc>
        <w:tc>
          <w:tcPr>
            <w:tcW w:type="dxa" w:w="1987"/>
          </w:tcPr>
          <w:p>
            <w:r>
              <w:rPr>
                <w:sz w:val="18"/>
              </w:rPr>
              <w:t>45.5%</w:t>
            </w:r>
          </w:p>
        </w:tc>
      </w:tr>
      <w:tr>
        <w:tc>
          <w:tcPr>
            <w:tcW w:type="dxa" w:w="1987"/>
          </w:tcPr>
          <w:p>
            <w:r>
              <w:rPr>
                <w:sz w:val="18"/>
              </w:rPr>
              <w:t>Betha Odumo</w:t>
            </w:r>
          </w:p>
        </w:tc>
        <w:tc>
          <w:tcPr>
            <w:tcW w:type="dxa" w:w="1987"/>
          </w:tcPr>
          <w:p>
            <w:r>
              <w:rPr>
                <w:sz w:val="18"/>
              </w:rPr>
              <w:t>KES 36,260,606</w:t>
            </w:r>
          </w:p>
        </w:tc>
        <w:tc>
          <w:tcPr>
            <w:tcW w:type="dxa" w:w="1987"/>
          </w:tcPr>
          <w:p>
            <w:r>
              <w:rPr>
                <w:sz w:val="18"/>
              </w:rPr>
              <w:t>KES 2,791,223</w:t>
            </w:r>
          </w:p>
        </w:tc>
        <w:tc>
          <w:tcPr>
            <w:tcW w:type="dxa" w:w="1987"/>
          </w:tcPr>
          <w:p>
            <w:r>
              <w:rPr>
                <w:sz w:val="18"/>
              </w:rPr>
              <w:t>7.7%</w:t>
            </w:r>
          </w:p>
        </w:tc>
        <w:tc>
          <w:tcPr>
            <w:tcW w:type="dxa" w:w="1987"/>
          </w:tcPr>
          <w:p>
            <w:r>
              <w:rPr>
                <w:sz w:val="18"/>
              </w:rPr>
              <w:t>22.7%</w:t>
            </w:r>
          </w:p>
        </w:tc>
      </w:tr>
      <w:tr>
        <w:tc>
          <w:tcPr>
            <w:tcW w:type="dxa" w:w="1987"/>
          </w:tcPr>
          <w:p>
            <w:r>
              <w:rPr>
                <w:sz w:val="18"/>
              </w:rPr>
              <w:t>Eliza</w:t>
            </w:r>
          </w:p>
        </w:tc>
        <w:tc>
          <w:tcPr>
            <w:tcW w:type="dxa" w:w="1987"/>
          </w:tcPr>
          <w:p>
            <w:r>
              <w:rPr>
                <w:sz w:val="18"/>
              </w:rPr>
              <w:t>KES 26,296,242</w:t>
            </w:r>
          </w:p>
        </w:tc>
        <w:tc>
          <w:tcPr>
            <w:tcW w:type="dxa" w:w="1987"/>
          </w:tcPr>
          <w:p>
            <w:r>
              <w:rPr>
                <w:sz w:val="18"/>
              </w:rPr>
              <w:t>KES 2,099,885</w:t>
            </w:r>
          </w:p>
        </w:tc>
        <w:tc>
          <w:tcPr>
            <w:tcW w:type="dxa" w:w="1987"/>
          </w:tcPr>
          <w:p>
            <w:r>
              <w:rPr>
                <w:sz w:val="18"/>
              </w:rPr>
              <w:t>8.0%</w:t>
            </w:r>
          </w:p>
        </w:tc>
        <w:tc>
          <w:tcPr>
            <w:tcW w:type="dxa" w:w="1987"/>
          </w:tcPr>
          <w:p>
            <w:r>
              <w:rPr>
                <w:sz w:val="18"/>
              </w:rPr>
              <w:t>16.4%</w:t>
            </w:r>
          </w:p>
        </w:tc>
      </w:tr>
      <w:tr>
        <w:tc>
          <w:tcPr>
            <w:tcW w:type="dxa" w:w="1987"/>
          </w:tcPr>
          <w:p>
            <w:r>
              <w:rPr>
                <w:sz w:val="18"/>
              </w:rPr>
              <w:t>Stephen</w:t>
            </w:r>
          </w:p>
        </w:tc>
        <w:tc>
          <w:tcPr>
            <w:tcW w:type="dxa" w:w="1987"/>
          </w:tcPr>
          <w:p>
            <w:r>
              <w:rPr>
                <w:sz w:val="18"/>
              </w:rPr>
              <w:t>KES 12,086,148</w:t>
            </w:r>
          </w:p>
        </w:tc>
        <w:tc>
          <w:tcPr>
            <w:tcW w:type="dxa" w:w="1987"/>
          </w:tcPr>
          <w:p>
            <w:r>
              <w:rPr>
                <w:sz w:val="18"/>
              </w:rPr>
              <w:t>KES 1,189,143</w:t>
            </w:r>
          </w:p>
        </w:tc>
        <w:tc>
          <w:tcPr>
            <w:tcW w:type="dxa" w:w="1987"/>
          </w:tcPr>
          <w:p>
            <w:r>
              <w:rPr>
                <w:sz w:val="18"/>
              </w:rPr>
              <w:t>9.8%</w:t>
            </w:r>
          </w:p>
        </w:tc>
        <w:tc>
          <w:tcPr>
            <w:tcW w:type="dxa" w:w="1987"/>
          </w:tcPr>
          <w:p>
            <w:r>
              <w:rPr>
                <w:sz w:val="18"/>
              </w:rPr>
              <w:t>7.6%</w:t>
            </w:r>
          </w:p>
        </w:tc>
      </w:tr>
      <w:tr>
        <w:tc>
          <w:tcPr>
            <w:tcW w:type="dxa" w:w="1987"/>
          </w:tcPr>
          <w:p>
            <w:r>
              <w:rPr>
                <w:sz w:val="18"/>
              </w:rPr>
              <w:t>Bonface Muriu</w:t>
            </w:r>
          </w:p>
        </w:tc>
        <w:tc>
          <w:tcPr>
            <w:tcW w:type="dxa" w:w="1987"/>
          </w:tcPr>
          <w:p>
            <w:r>
              <w:rPr>
                <w:sz w:val="18"/>
              </w:rPr>
              <w:t>KES 5,664,637</w:t>
            </w:r>
          </w:p>
        </w:tc>
        <w:tc>
          <w:tcPr>
            <w:tcW w:type="dxa" w:w="1987"/>
          </w:tcPr>
          <w:p>
            <w:r>
              <w:rPr>
                <w:sz w:val="18"/>
              </w:rPr>
              <w:t>KES 649,106</w:t>
            </w:r>
          </w:p>
        </w:tc>
        <w:tc>
          <w:tcPr>
            <w:tcW w:type="dxa" w:w="1987"/>
          </w:tcPr>
          <w:p>
            <w:r>
              <w:rPr>
                <w:sz w:val="18"/>
              </w:rPr>
              <w:t>11.5%</w:t>
            </w:r>
          </w:p>
        </w:tc>
        <w:tc>
          <w:tcPr>
            <w:tcW w:type="dxa" w:w="1987"/>
          </w:tcPr>
          <w:p>
            <w:r>
              <w:rPr>
                <w:sz w:val="18"/>
              </w:rPr>
              <w:t>3.5%</w:t>
            </w:r>
          </w:p>
        </w:tc>
      </w:tr>
      <w:tr>
        <w:tc>
          <w:tcPr>
            <w:tcW w:type="dxa" w:w="1987"/>
          </w:tcPr>
          <w:p>
            <w:r>
              <w:rPr>
                <w:sz w:val="18"/>
              </w:rPr>
              <w:t>Bonface Kitheka</w:t>
            </w:r>
          </w:p>
        </w:tc>
        <w:tc>
          <w:tcPr>
            <w:tcW w:type="dxa" w:w="1987"/>
          </w:tcPr>
          <w:p>
            <w:r>
              <w:rPr>
                <w:sz w:val="18"/>
              </w:rPr>
              <w:t>KES 3,044,170</w:t>
            </w:r>
          </w:p>
        </w:tc>
        <w:tc>
          <w:tcPr>
            <w:tcW w:type="dxa" w:w="1987"/>
          </w:tcPr>
          <w:p>
            <w:r>
              <w:rPr>
                <w:sz w:val="18"/>
              </w:rPr>
              <w:t>KES 343,055</w:t>
            </w:r>
          </w:p>
        </w:tc>
        <w:tc>
          <w:tcPr>
            <w:tcW w:type="dxa" w:w="1987"/>
          </w:tcPr>
          <w:p>
            <w:r>
              <w:rPr>
                <w:sz w:val="18"/>
              </w:rPr>
              <w:t>11.3%</w:t>
            </w:r>
          </w:p>
        </w:tc>
        <w:tc>
          <w:tcPr>
            <w:tcW w:type="dxa" w:w="1987"/>
          </w:tcPr>
          <w:p>
            <w:r>
              <w:rPr>
                <w:sz w:val="18"/>
              </w:rPr>
              <w:t>1.9%</w:t>
            </w:r>
          </w:p>
        </w:tc>
      </w:tr>
      <w:tr>
        <w:tc>
          <w:tcPr>
            <w:tcW w:type="dxa" w:w="1987"/>
          </w:tcPr>
          <w:p>
            <w:r>
              <w:rPr>
                <w:sz w:val="18"/>
              </w:rPr>
              <w:t>Lewis</w:t>
            </w:r>
          </w:p>
        </w:tc>
        <w:tc>
          <w:tcPr>
            <w:tcW w:type="dxa" w:w="1987"/>
          </w:tcPr>
          <w:p>
            <w:r>
              <w:rPr>
                <w:sz w:val="18"/>
              </w:rPr>
              <w:t>KES 2,946,129</w:t>
            </w:r>
          </w:p>
        </w:tc>
        <w:tc>
          <w:tcPr>
            <w:tcW w:type="dxa" w:w="1987"/>
          </w:tcPr>
          <w:p>
            <w:r>
              <w:rPr>
                <w:sz w:val="18"/>
              </w:rPr>
              <w:t>KES 361,537</w:t>
            </w:r>
          </w:p>
        </w:tc>
        <w:tc>
          <w:tcPr>
            <w:tcW w:type="dxa" w:w="1987"/>
          </w:tcPr>
          <w:p>
            <w:r>
              <w:rPr>
                <w:sz w:val="18"/>
              </w:rPr>
              <w:t>12.3%</w:t>
            </w:r>
          </w:p>
        </w:tc>
        <w:tc>
          <w:tcPr>
            <w:tcW w:type="dxa" w:w="1987"/>
          </w:tcPr>
          <w:p>
            <w:r>
              <w:rPr>
                <w:sz w:val="18"/>
              </w:rPr>
              <w:t>1.8%</w:t>
            </w:r>
          </w:p>
        </w:tc>
      </w:tr>
      <w:tr>
        <w:tc>
          <w:tcPr>
            <w:tcW w:type="dxa" w:w="1987"/>
          </w:tcPr>
          <w:p>
            <w:r>
              <w:rPr>
                <w:sz w:val="18"/>
              </w:rPr>
              <w:t>Dennis Rudiga</w:t>
            </w:r>
          </w:p>
        </w:tc>
        <w:tc>
          <w:tcPr>
            <w:tcW w:type="dxa" w:w="1987"/>
          </w:tcPr>
          <w:p>
            <w:r>
              <w:rPr>
                <w:sz w:val="18"/>
              </w:rPr>
              <w:t>KES 757,350</w:t>
            </w:r>
          </w:p>
        </w:tc>
        <w:tc>
          <w:tcPr>
            <w:tcW w:type="dxa" w:w="1987"/>
          </w:tcPr>
          <w:p>
            <w:r>
              <w:rPr>
                <w:sz w:val="18"/>
              </w:rPr>
              <w:t>KES 118,019</w:t>
            </w:r>
          </w:p>
        </w:tc>
        <w:tc>
          <w:tcPr>
            <w:tcW w:type="dxa" w:w="1987"/>
          </w:tcPr>
          <w:p>
            <w:r>
              <w:rPr>
                <w:sz w:val="18"/>
              </w:rPr>
              <w:t>15.6%</w:t>
            </w:r>
          </w:p>
        </w:tc>
        <w:tc>
          <w:tcPr>
            <w:tcW w:type="dxa" w:w="1987"/>
          </w:tcPr>
          <w:p>
            <w:r>
              <w:rPr>
                <w:sz w:val="18"/>
              </w:rPr>
              <w:t>0.5%</w:t>
            </w:r>
          </w:p>
        </w:tc>
      </w:tr>
      <w:tr>
        <w:tc>
          <w:tcPr>
            <w:tcW w:type="dxa" w:w="1987"/>
          </w:tcPr>
          <w:p>
            <w:r>
              <w:rPr>
                <w:sz w:val="18"/>
              </w:rPr>
              <w:t>WALK IN-BOMAS</w:t>
            </w:r>
          </w:p>
        </w:tc>
        <w:tc>
          <w:tcPr>
            <w:tcW w:type="dxa" w:w="1987"/>
          </w:tcPr>
          <w:p>
            <w:r>
              <w:rPr>
                <w:sz w:val="18"/>
              </w:rPr>
              <w:t>KES 48,823</w:t>
            </w:r>
          </w:p>
        </w:tc>
        <w:tc>
          <w:tcPr>
            <w:tcW w:type="dxa" w:w="1987"/>
          </w:tcPr>
          <w:p>
            <w:r>
              <w:rPr>
                <w:sz w:val="18"/>
              </w:rPr>
              <w:t>KES 7,281</w:t>
            </w:r>
          </w:p>
        </w:tc>
        <w:tc>
          <w:tcPr>
            <w:tcW w:type="dxa" w:w="1987"/>
          </w:tcPr>
          <w:p>
            <w:r>
              <w:rPr>
                <w:sz w:val="18"/>
              </w:rPr>
              <w:t>14.9%</w:t>
            </w:r>
          </w:p>
        </w:tc>
        <w:tc>
          <w:tcPr>
            <w:tcW w:type="dxa" w:w="1987"/>
          </w:tcPr>
          <w:p>
            <w:r>
              <w:rPr>
                <w:sz w:val="18"/>
              </w:rPr>
              <w:t>0.0%</w:t>
            </w:r>
          </w:p>
        </w:tc>
      </w:tr>
    </w:tbl>
    <w:p/>
    <w:p>
      <w:r>
        <w:rPr>
          <w:b/>
          <w:color w:val="2C3E50"/>
          <w:sz w:val="24"/>
        </w:rPr>
        <w:t>PAINTS</w:t>
      </w:r>
    </w:p>
    <w:p>
      <w:r>
        <w:rPr>
          <w:i/>
          <w:sz w:val="20"/>
        </w:rPr>
        <w:t>Department Head(s): Bonface Muriu</w:t>
      </w:r>
    </w:p>
    <w:p>
      <w:r>
        <w:rPr>
          <w:sz w:val="20"/>
        </w:rPr>
        <w:t>Sales: KES 15,770,984  |  Profit: KES 2,725,886  |  Margin: 17.3%</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2C3E50"/>
          </w:tcPr>
          <w:p>
            <w:r>
              <w:rPr>
                <w:b/>
                <w:color w:val="FFFFFF"/>
                <w:sz w:val="18"/>
              </w:rPr>
              <w:t>Rep</w:t>
            </w:r>
          </w:p>
        </w:tc>
        <w:tc>
          <w:tcPr>
            <w:tcW w:type="dxa" w:w="1987"/>
            <w:shd w:fill="2C3E50"/>
          </w:tcPr>
          <w:p>
            <w:r>
              <w:rPr>
                <w:b/>
                <w:color w:val="FFFFFF"/>
                <w:sz w:val="18"/>
              </w:rPr>
              <w:t>Sales</w:t>
            </w:r>
          </w:p>
        </w:tc>
        <w:tc>
          <w:tcPr>
            <w:tcW w:type="dxa" w:w="1987"/>
            <w:shd w:fill="2C3E50"/>
          </w:tcPr>
          <w:p>
            <w:r>
              <w:rPr>
                <w:b/>
                <w:color w:val="FFFFFF"/>
                <w:sz w:val="18"/>
              </w:rPr>
              <w:t>Profit</w:t>
            </w:r>
          </w:p>
        </w:tc>
        <w:tc>
          <w:tcPr>
            <w:tcW w:type="dxa" w:w="1987"/>
            <w:shd w:fill="2C3E50"/>
          </w:tcPr>
          <w:p>
            <w:r>
              <w:rPr>
                <w:b/>
                <w:color w:val="FFFFFF"/>
                <w:sz w:val="18"/>
              </w:rPr>
              <w:t>Margin</w:t>
            </w:r>
          </w:p>
        </w:tc>
        <w:tc>
          <w:tcPr>
            <w:tcW w:type="dxa" w:w="1987"/>
            <w:shd w:fill="2C3E50"/>
          </w:tcPr>
          <w:p>
            <w:r>
              <w:rPr>
                <w:b/>
                <w:color w:val="FFFFFF"/>
                <w:sz w:val="18"/>
              </w:rPr>
              <w:t>Share</w:t>
            </w:r>
          </w:p>
        </w:tc>
      </w:tr>
      <w:tr>
        <w:tc>
          <w:tcPr>
            <w:tcW w:type="dxa" w:w="1987"/>
          </w:tcPr>
          <w:p>
            <w:r>
              <w:rPr>
                <w:sz w:val="18"/>
              </w:rPr>
              <w:t>Bonface Muriu</w:t>
            </w:r>
          </w:p>
        </w:tc>
        <w:tc>
          <w:tcPr>
            <w:tcW w:type="dxa" w:w="1987"/>
          </w:tcPr>
          <w:p>
            <w:r>
              <w:rPr>
                <w:sz w:val="18"/>
              </w:rPr>
              <w:t>KES 7,313,530</w:t>
            </w:r>
          </w:p>
        </w:tc>
        <w:tc>
          <w:tcPr>
            <w:tcW w:type="dxa" w:w="1987"/>
          </w:tcPr>
          <w:p>
            <w:r>
              <w:rPr>
                <w:sz w:val="18"/>
              </w:rPr>
              <w:t>KES 1,277,469</w:t>
            </w:r>
          </w:p>
        </w:tc>
        <w:tc>
          <w:tcPr>
            <w:tcW w:type="dxa" w:w="1987"/>
          </w:tcPr>
          <w:p>
            <w:r>
              <w:rPr>
                <w:sz w:val="18"/>
              </w:rPr>
              <w:t>17.5%</w:t>
            </w:r>
          </w:p>
        </w:tc>
        <w:tc>
          <w:tcPr>
            <w:tcW w:type="dxa" w:w="1987"/>
          </w:tcPr>
          <w:p>
            <w:r>
              <w:rPr>
                <w:sz w:val="18"/>
              </w:rPr>
              <w:t>46.4%</w:t>
            </w:r>
          </w:p>
        </w:tc>
      </w:tr>
      <w:tr>
        <w:tc>
          <w:tcPr>
            <w:tcW w:type="dxa" w:w="1987"/>
          </w:tcPr>
          <w:p>
            <w:r>
              <w:rPr>
                <w:sz w:val="18"/>
              </w:rPr>
              <w:t>Eliza</w:t>
            </w:r>
          </w:p>
        </w:tc>
        <w:tc>
          <w:tcPr>
            <w:tcW w:type="dxa" w:w="1987"/>
          </w:tcPr>
          <w:p>
            <w:r>
              <w:rPr>
                <w:sz w:val="18"/>
              </w:rPr>
              <w:t>KES 3,708,040</w:t>
            </w:r>
          </w:p>
        </w:tc>
        <w:tc>
          <w:tcPr>
            <w:tcW w:type="dxa" w:w="1987"/>
          </w:tcPr>
          <w:p>
            <w:r>
              <w:rPr>
                <w:sz w:val="18"/>
              </w:rPr>
              <w:t>KES 556,373</w:t>
            </w:r>
          </w:p>
        </w:tc>
        <w:tc>
          <w:tcPr>
            <w:tcW w:type="dxa" w:w="1987"/>
          </w:tcPr>
          <w:p>
            <w:r>
              <w:rPr>
                <w:sz w:val="18"/>
              </w:rPr>
              <w:t>15.0%</w:t>
            </w:r>
          </w:p>
        </w:tc>
        <w:tc>
          <w:tcPr>
            <w:tcW w:type="dxa" w:w="1987"/>
          </w:tcPr>
          <w:p>
            <w:r>
              <w:rPr>
                <w:sz w:val="18"/>
              </w:rPr>
              <w:t>23.5%</w:t>
            </w:r>
          </w:p>
        </w:tc>
      </w:tr>
      <w:tr>
        <w:tc>
          <w:tcPr>
            <w:tcW w:type="dxa" w:w="1987"/>
          </w:tcPr>
          <w:p>
            <w:r>
              <w:rPr>
                <w:sz w:val="18"/>
              </w:rPr>
              <w:t>Betha Odumo</w:t>
            </w:r>
          </w:p>
        </w:tc>
        <w:tc>
          <w:tcPr>
            <w:tcW w:type="dxa" w:w="1987"/>
          </w:tcPr>
          <w:p>
            <w:r>
              <w:rPr>
                <w:sz w:val="18"/>
              </w:rPr>
              <w:t>KES 1,539,245</w:t>
            </w:r>
          </w:p>
        </w:tc>
        <w:tc>
          <w:tcPr>
            <w:tcW w:type="dxa" w:w="1987"/>
          </w:tcPr>
          <w:p>
            <w:r>
              <w:rPr>
                <w:sz w:val="18"/>
              </w:rPr>
              <w:t>KES 287,309</w:t>
            </w:r>
          </w:p>
        </w:tc>
        <w:tc>
          <w:tcPr>
            <w:tcW w:type="dxa" w:w="1987"/>
          </w:tcPr>
          <w:p>
            <w:r>
              <w:rPr>
                <w:sz w:val="18"/>
              </w:rPr>
              <w:t>18.7%</w:t>
            </w:r>
          </w:p>
        </w:tc>
        <w:tc>
          <w:tcPr>
            <w:tcW w:type="dxa" w:w="1987"/>
          </w:tcPr>
          <w:p>
            <w:r>
              <w:rPr>
                <w:sz w:val="18"/>
              </w:rPr>
              <w:t>9.8%</w:t>
            </w:r>
          </w:p>
        </w:tc>
      </w:tr>
      <w:tr>
        <w:tc>
          <w:tcPr>
            <w:tcW w:type="dxa" w:w="1987"/>
          </w:tcPr>
          <w:p>
            <w:r>
              <w:rPr>
                <w:sz w:val="18"/>
              </w:rPr>
              <w:t>Lewis</w:t>
            </w:r>
          </w:p>
        </w:tc>
        <w:tc>
          <w:tcPr>
            <w:tcW w:type="dxa" w:w="1987"/>
          </w:tcPr>
          <w:p>
            <w:r>
              <w:rPr>
                <w:sz w:val="18"/>
              </w:rPr>
              <w:t>KES 890,445</w:t>
            </w:r>
          </w:p>
        </w:tc>
        <w:tc>
          <w:tcPr>
            <w:tcW w:type="dxa" w:w="1987"/>
          </w:tcPr>
          <w:p>
            <w:r>
              <w:rPr>
                <w:sz w:val="18"/>
              </w:rPr>
              <w:t>KES 168,121</w:t>
            </w:r>
          </w:p>
        </w:tc>
        <w:tc>
          <w:tcPr>
            <w:tcW w:type="dxa" w:w="1987"/>
          </w:tcPr>
          <w:p>
            <w:r>
              <w:rPr>
                <w:sz w:val="18"/>
              </w:rPr>
              <w:t>18.9%</w:t>
            </w:r>
          </w:p>
        </w:tc>
        <w:tc>
          <w:tcPr>
            <w:tcW w:type="dxa" w:w="1987"/>
          </w:tcPr>
          <w:p>
            <w:r>
              <w:rPr>
                <w:sz w:val="18"/>
              </w:rPr>
              <w:t>5.6%</w:t>
            </w:r>
          </w:p>
        </w:tc>
      </w:tr>
      <w:tr>
        <w:tc>
          <w:tcPr>
            <w:tcW w:type="dxa" w:w="1987"/>
          </w:tcPr>
          <w:p>
            <w:r>
              <w:rPr>
                <w:sz w:val="18"/>
              </w:rPr>
              <w:t>Gladys</w:t>
            </w:r>
          </w:p>
        </w:tc>
        <w:tc>
          <w:tcPr>
            <w:tcW w:type="dxa" w:w="1987"/>
          </w:tcPr>
          <w:p>
            <w:r>
              <w:rPr>
                <w:sz w:val="18"/>
              </w:rPr>
              <w:t>KES 877,290</w:t>
            </w:r>
          </w:p>
        </w:tc>
        <w:tc>
          <w:tcPr>
            <w:tcW w:type="dxa" w:w="1987"/>
          </w:tcPr>
          <w:p>
            <w:r>
              <w:rPr>
                <w:sz w:val="18"/>
              </w:rPr>
              <w:t>KES 143,858</w:t>
            </w:r>
          </w:p>
        </w:tc>
        <w:tc>
          <w:tcPr>
            <w:tcW w:type="dxa" w:w="1987"/>
          </w:tcPr>
          <w:p>
            <w:r>
              <w:rPr>
                <w:sz w:val="18"/>
              </w:rPr>
              <w:t>16.4%</w:t>
            </w:r>
          </w:p>
        </w:tc>
        <w:tc>
          <w:tcPr>
            <w:tcW w:type="dxa" w:w="1987"/>
          </w:tcPr>
          <w:p>
            <w:r>
              <w:rPr>
                <w:sz w:val="18"/>
              </w:rPr>
              <w:t>5.6%</w:t>
            </w:r>
          </w:p>
        </w:tc>
      </w:tr>
      <w:tr>
        <w:tc>
          <w:tcPr>
            <w:tcW w:type="dxa" w:w="1987"/>
          </w:tcPr>
          <w:p>
            <w:r>
              <w:rPr>
                <w:sz w:val="18"/>
              </w:rPr>
              <w:t>Stephen</w:t>
            </w:r>
          </w:p>
        </w:tc>
        <w:tc>
          <w:tcPr>
            <w:tcW w:type="dxa" w:w="1987"/>
          </w:tcPr>
          <w:p>
            <w:r>
              <w:rPr>
                <w:sz w:val="18"/>
              </w:rPr>
              <w:t>KES 710,600</w:t>
            </w:r>
          </w:p>
        </w:tc>
        <w:tc>
          <w:tcPr>
            <w:tcW w:type="dxa" w:w="1987"/>
          </w:tcPr>
          <w:p>
            <w:r>
              <w:rPr>
                <w:sz w:val="18"/>
              </w:rPr>
              <w:t>KES 141,576</w:t>
            </w:r>
          </w:p>
        </w:tc>
        <w:tc>
          <w:tcPr>
            <w:tcW w:type="dxa" w:w="1987"/>
          </w:tcPr>
          <w:p>
            <w:r>
              <w:rPr>
                <w:sz w:val="18"/>
              </w:rPr>
              <w:t>19.9%</w:t>
            </w:r>
          </w:p>
        </w:tc>
        <w:tc>
          <w:tcPr>
            <w:tcW w:type="dxa" w:w="1987"/>
          </w:tcPr>
          <w:p>
            <w:r>
              <w:rPr>
                <w:sz w:val="18"/>
              </w:rPr>
              <w:t>4.5%</w:t>
            </w:r>
          </w:p>
        </w:tc>
      </w:tr>
      <w:tr>
        <w:tc>
          <w:tcPr>
            <w:tcW w:type="dxa" w:w="1987"/>
          </w:tcPr>
          <w:p>
            <w:r>
              <w:rPr>
                <w:sz w:val="18"/>
              </w:rPr>
              <w:t>Bonface Kitheka</w:t>
            </w:r>
          </w:p>
        </w:tc>
        <w:tc>
          <w:tcPr>
            <w:tcW w:type="dxa" w:w="1987"/>
          </w:tcPr>
          <w:p>
            <w:r>
              <w:rPr>
                <w:sz w:val="18"/>
              </w:rPr>
              <w:t>KES 528,580</w:t>
            </w:r>
          </w:p>
        </w:tc>
        <w:tc>
          <w:tcPr>
            <w:tcW w:type="dxa" w:w="1987"/>
          </w:tcPr>
          <w:p>
            <w:r>
              <w:rPr>
                <w:sz w:val="18"/>
              </w:rPr>
              <w:t>KES 108,509</w:t>
            </w:r>
          </w:p>
        </w:tc>
        <w:tc>
          <w:tcPr>
            <w:tcW w:type="dxa" w:w="1987"/>
          </w:tcPr>
          <w:p>
            <w:r>
              <w:rPr>
                <w:sz w:val="18"/>
              </w:rPr>
              <w:t>20.5%</w:t>
            </w:r>
          </w:p>
        </w:tc>
        <w:tc>
          <w:tcPr>
            <w:tcW w:type="dxa" w:w="1987"/>
          </w:tcPr>
          <w:p>
            <w:r>
              <w:rPr>
                <w:sz w:val="18"/>
              </w:rPr>
              <w:t>3.4%</w:t>
            </w:r>
          </w:p>
        </w:tc>
      </w:tr>
      <w:tr>
        <w:tc>
          <w:tcPr>
            <w:tcW w:type="dxa" w:w="1987"/>
          </w:tcPr>
          <w:p>
            <w:r>
              <w:rPr>
                <w:sz w:val="18"/>
              </w:rPr>
              <w:t>Dennis Rudiga</w:t>
            </w:r>
          </w:p>
        </w:tc>
        <w:tc>
          <w:tcPr>
            <w:tcW w:type="dxa" w:w="1987"/>
          </w:tcPr>
          <w:p>
            <w:r>
              <w:rPr>
                <w:sz w:val="18"/>
              </w:rPr>
              <w:t>KES 190,560</w:t>
            </w:r>
          </w:p>
        </w:tc>
        <w:tc>
          <w:tcPr>
            <w:tcW w:type="dxa" w:w="1987"/>
          </w:tcPr>
          <w:p>
            <w:r>
              <w:rPr>
                <w:sz w:val="18"/>
              </w:rPr>
              <w:t>KES 42,250</w:t>
            </w:r>
          </w:p>
        </w:tc>
        <w:tc>
          <w:tcPr>
            <w:tcW w:type="dxa" w:w="1987"/>
          </w:tcPr>
          <w:p>
            <w:r>
              <w:rPr>
                <w:sz w:val="18"/>
              </w:rPr>
              <w:t>22.2%</w:t>
            </w:r>
          </w:p>
        </w:tc>
        <w:tc>
          <w:tcPr>
            <w:tcW w:type="dxa" w:w="1987"/>
          </w:tcPr>
          <w:p>
            <w:r>
              <w:rPr>
                <w:sz w:val="18"/>
              </w:rPr>
              <w:t>1.2%</w:t>
            </w:r>
          </w:p>
        </w:tc>
      </w:tr>
      <w:tr>
        <w:tc>
          <w:tcPr>
            <w:tcW w:type="dxa" w:w="1987"/>
          </w:tcPr>
          <w:p>
            <w:r>
              <w:rPr>
                <w:sz w:val="18"/>
              </w:rPr>
              <w:t>WALK IN-BOMAS</w:t>
            </w:r>
          </w:p>
        </w:tc>
        <w:tc>
          <w:tcPr>
            <w:tcW w:type="dxa" w:w="1987"/>
          </w:tcPr>
          <w:p>
            <w:r>
              <w:rPr>
                <w:sz w:val="18"/>
              </w:rPr>
              <w:t>KES 12,694</w:t>
            </w:r>
          </w:p>
        </w:tc>
        <w:tc>
          <w:tcPr>
            <w:tcW w:type="dxa" w:w="1987"/>
          </w:tcPr>
          <w:p>
            <w:r>
              <w:rPr>
                <w:sz w:val="18"/>
              </w:rPr>
              <w:t>KES 420</w:t>
            </w:r>
          </w:p>
        </w:tc>
        <w:tc>
          <w:tcPr>
            <w:tcW w:type="dxa" w:w="1987"/>
          </w:tcPr>
          <w:p>
            <w:r>
              <w:rPr>
                <w:sz w:val="18"/>
              </w:rPr>
              <w:t>3.3%</w:t>
            </w:r>
          </w:p>
        </w:tc>
        <w:tc>
          <w:tcPr>
            <w:tcW w:type="dxa" w:w="1987"/>
          </w:tcPr>
          <w:p>
            <w:r>
              <w:rPr>
                <w:sz w:val="18"/>
              </w:rPr>
              <w:t>0.1%</w:t>
            </w:r>
          </w:p>
        </w:tc>
      </w:tr>
    </w:tbl>
    <w:p/>
    <w:p>
      <w:r>
        <w:rPr>
          <w:b/>
          <w:color w:val="2C3E50"/>
          <w:sz w:val="24"/>
        </w:rPr>
        <w:t>PLUMBING</w:t>
      </w:r>
    </w:p>
    <w:p>
      <w:r>
        <w:rPr>
          <w:i/>
          <w:sz w:val="20"/>
        </w:rPr>
        <w:t>Department Head(s): Lewis</w:t>
      </w:r>
    </w:p>
    <w:p>
      <w:r>
        <w:rPr>
          <w:sz w:val="20"/>
        </w:rPr>
        <w:t>Sales: KES 5,635,949  |  Profit: KES 1,419,225  |  Margin: 25.2%</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2C3E50"/>
          </w:tcPr>
          <w:p>
            <w:r>
              <w:rPr>
                <w:b/>
                <w:color w:val="FFFFFF"/>
                <w:sz w:val="18"/>
              </w:rPr>
              <w:t>Rep</w:t>
            </w:r>
          </w:p>
        </w:tc>
        <w:tc>
          <w:tcPr>
            <w:tcW w:type="dxa" w:w="1987"/>
            <w:shd w:fill="2C3E50"/>
          </w:tcPr>
          <w:p>
            <w:r>
              <w:rPr>
                <w:b/>
                <w:color w:val="FFFFFF"/>
                <w:sz w:val="18"/>
              </w:rPr>
              <w:t>Sales</w:t>
            </w:r>
          </w:p>
        </w:tc>
        <w:tc>
          <w:tcPr>
            <w:tcW w:type="dxa" w:w="1987"/>
            <w:shd w:fill="2C3E50"/>
          </w:tcPr>
          <w:p>
            <w:r>
              <w:rPr>
                <w:b/>
                <w:color w:val="FFFFFF"/>
                <w:sz w:val="18"/>
              </w:rPr>
              <w:t>Profit</w:t>
            </w:r>
          </w:p>
        </w:tc>
        <w:tc>
          <w:tcPr>
            <w:tcW w:type="dxa" w:w="1987"/>
            <w:shd w:fill="2C3E50"/>
          </w:tcPr>
          <w:p>
            <w:r>
              <w:rPr>
                <w:b/>
                <w:color w:val="FFFFFF"/>
                <w:sz w:val="18"/>
              </w:rPr>
              <w:t>Margin</w:t>
            </w:r>
          </w:p>
        </w:tc>
        <w:tc>
          <w:tcPr>
            <w:tcW w:type="dxa" w:w="1987"/>
            <w:shd w:fill="2C3E50"/>
          </w:tcPr>
          <w:p>
            <w:r>
              <w:rPr>
                <w:b/>
                <w:color w:val="FFFFFF"/>
                <w:sz w:val="18"/>
              </w:rPr>
              <w:t>Share</w:t>
            </w:r>
          </w:p>
        </w:tc>
      </w:tr>
      <w:tr>
        <w:tc>
          <w:tcPr>
            <w:tcW w:type="dxa" w:w="1987"/>
          </w:tcPr>
          <w:p>
            <w:r>
              <w:rPr>
                <w:sz w:val="18"/>
              </w:rPr>
              <w:t>Lewis</w:t>
            </w:r>
          </w:p>
        </w:tc>
        <w:tc>
          <w:tcPr>
            <w:tcW w:type="dxa" w:w="1987"/>
          </w:tcPr>
          <w:p>
            <w:r>
              <w:rPr>
                <w:sz w:val="18"/>
              </w:rPr>
              <w:t>KES 2,376,352</w:t>
            </w:r>
          </w:p>
        </w:tc>
        <w:tc>
          <w:tcPr>
            <w:tcW w:type="dxa" w:w="1987"/>
          </w:tcPr>
          <w:p>
            <w:r>
              <w:rPr>
                <w:sz w:val="18"/>
              </w:rPr>
              <w:t>KES 595,832</w:t>
            </w:r>
          </w:p>
        </w:tc>
        <w:tc>
          <w:tcPr>
            <w:tcW w:type="dxa" w:w="1987"/>
          </w:tcPr>
          <w:p>
            <w:r>
              <w:rPr>
                <w:sz w:val="18"/>
              </w:rPr>
              <w:t>25.1%</w:t>
            </w:r>
          </w:p>
        </w:tc>
        <w:tc>
          <w:tcPr>
            <w:tcW w:type="dxa" w:w="1987"/>
          </w:tcPr>
          <w:p>
            <w:r>
              <w:rPr>
                <w:sz w:val="18"/>
              </w:rPr>
              <w:t>42.2%</w:t>
            </w:r>
          </w:p>
        </w:tc>
      </w:tr>
      <w:tr>
        <w:tc>
          <w:tcPr>
            <w:tcW w:type="dxa" w:w="1987"/>
          </w:tcPr>
          <w:p>
            <w:r>
              <w:rPr>
                <w:sz w:val="18"/>
              </w:rPr>
              <w:t>Betha Odumo</w:t>
            </w:r>
          </w:p>
        </w:tc>
        <w:tc>
          <w:tcPr>
            <w:tcW w:type="dxa" w:w="1987"/>
          </w:tcPr>
          <w:p>
            <w:r>
              <w:rPr>
                <w:sz w:val="18"/>
              </w:rPr>
              <w:t>KES 884,570</w:t>
            </w:r>
          </w:p>
        </w:tc>
        <w:tc>
          <w:tcPr>
            <w:tcW w:type="dxa" w:w="1987"/>
          </w:tcPr>
          <w:p>
            <w:r>
              <w:rPr>
                <w:sz w:val="18"/>
              </w:rPr>
              <w:t>KES 210,606</w:t>
            </w:r>
          </w:p>
        </w:tc>
        <w:tc>
          <w:tcPr>
            <w:tcW w:type="dxa" w:w="1987"/>
          </w:tcPr>
          <w:p>
            <w:r>
              <w:rPr>
                <w:sz w:val="18"/>
              </w:rPr>
              <w:t>23.8%</w:t>
            </w:r>
          </w:p>
        </w:tc>
        <w:tc>
          <w:tcPr>
            <w:tcW w:type="dxa" w:w="1987"/>
          </w:tcPr>
          <w:p>
            <w:r>
              <w:rPr>
                <w:sz w:val="18"/>
              </w:rPr>
              <w:t>15.7%</w:t>
            </w:r>
          </w:p>
        </w:tc>
      </w:tr>
      <w:tr>
        <w:tc>
          <w:tcPr>
            <w:tcW w:type="dxa" w:w="1987"/>
          </w:tcPr>
          <w:p>
            <w:r>
              <w:rPr>
                <w:sz w:val="18"/>
              </w:rPr>
              <w:t>Eliza</w:t>
            </w:r>
          </w:p>
        </w:tc>
        <w:tc>
          <w:tcPr>
            <w:tcW w:type="dxa" w:w="1987"/>
          </w:tcPr>
          <w:p>
            <w:r>
              <w:rPr>
                <w:sz w:val="18"/>
              </w:rPr>
              <w:t>KES 664,770</w:t>
            </w:r>
          </w:p>
        </w:tc>
        <w:tc>
          <w:tcPr>
            <w:tcW w:type="dxa" w:w="1987"/>
          </w:tcPr>
          <w:p>
            <w:r>
              <w:rPr>
                <w:sz w:val="18"/>
              </w:rPr>
              <w:t>KES 211,973</w:t>
            </w:r>
          </w:p>
        </w:tc>
        <w:tc>
          <w:tcPr>
            <w:tcW w:type="dxa" w:w="1987"/>
          </w:tcPr>
          <w:p>
            <w:r>
              <w:rPr>
                <w:sz w:val="18"/>
              </w:rPr>
              <w:t>31.9%</w:t>
            </w:r>
          </w:p>
        </w:tc>
        <w:tc>
          <w:tcPr>
            <w:tcW w:type="dxa" w:w="1987"/>
          </w:tcPr>
          <w:p>
            <w:r>
              <w:rPr>
                <w:sz w:val="18"/>
              </w:rPr>
              <w:t>11.8%</w:t>
            </w:r>
          </w:p>
        </w:tc>
      </w:tr>
      <w:tr>
        <w:tc>
          <w:tcPr>
            <w:tcW w:type="dxa" w:w="1987"/>
          </w:tcPr>
          <w:p>
            <w:r>
              <w:rPr>
                <w:sz w:val="18"/>
              </w:rPr>
              <w:t>Bonface Kitheka</w:t>
            </w:r>
          </w:p>
        </w:tc>
        <w:tc>
          <w:tcPr>
            <w:tcW w:type="dxa" w:w="1987"/>
          </w:tcPr>
          <w:p>
            <w:r>
              <w:rPr>
                <w:sz w:val="18"/>
              </w:rPr>
              <w:t>KES 396,185</w:t>
            </w:r>
          </w:p>
        </w:tc>
        <w:tc>
          <w:tcPr>
            <w:tcW w:type="dxa" w:w="1987"/>
          </w:tcPr>
          <w:p>
            <w:r>
              <w:rPr>
                <w:sz w:val="18"/>
              </w:rPr>
              <w:t>KES 110,551</w:t>
            </w:r>
          </w:p>
        </w:tc>
        <w:tc>
          <w:tcPr>
            <w:tcW w:type="dxa" w:w="1987"/>
          </w:tcPr>
          <w:p>
            <w:r>
              <w:rPr>
                <w:sz w:val="18"/>
              </w:rPr>
              <w:t>27.9%</w:t>
            </w:r>
          </w:p>
        </w:tc>
        <w:tc>
          <w:tcPr>
            <w:tcW w:type="dxa" w:w="1987"/>
          </w:tcPr>
          <w:p>
            <w:r>
              <w:rPr>
                <w:sz w:val="18"/>
              </w:rPr>
              <w:t>7.0%</w:t>
            </w:r>
          </w:p>
        </w:tc>
      </w:tr>
      <w:tr>
        <w:tc>
          <w:tcPr>
            <w:tcW w:type="dxa" w:w="1987"/>
          </w:tcPr>
          <w:p>
            <w:r>
              <w:rPr>
                <w:sz w:val="18"/>
              </w:rPr>
              <w:t>Gladys</w:t>
            </w:r>
          </w:p>
        </w:tc>
        <w:tc>
          <w:tcPr>
            <w:tcW w:type="dxa" w:w="1987"/>
          </w:tcPr>
          <w:p>
            <w:r>
              <w:rPr>
                <w:sz w:val="18"/>
              </w:rPr>
              <w:t>KES 385,110</w:t>
            </w:r>
          </w:p>
        </w:tc>
        <w:tc>
          <w:tcPr>
            <w:tcW w:type="dxa" w:w="1987"/>
          </w:tcPr>
          <w:p>
            <w:r>
              <w:rPr>
                <w:sz w:val="18"/>
              </w:rPr>
              <w:t>KES 95,033</w:t>
            </w:r>
          </w:p>
        </w:tc>
        <w:tc>
          <w:tcPr>
            <w:tcW w:type="dxa" w:w="1987"/>
          </w:tcPr>
          <w:p>
            <w:r>
              <w:rPr>
                <w:sz w:val="18"/>
              </w:rPr>
              <w:t>24.7%</w:t>
            </w:r>
          </w:p>
        </w:tc>
        <w:tc>
          <w:tcPr>
            <w:tcW w:type="dxa" w:w="1987"/>
          </w:tcPr>
          <w:p>
            <w:r>
              <w:rPr>
                <w:sz w:val="18"/>
              </w:rPr>
              <w:t>6.8%</w:t>
            </w:r>
          </w:p>
        </w:tc>
      </w:tr>
      <w:tr>
        <w:tc>
          <w:tcPr>
            <w:tcW w:type="dxa" w:w="1987"/>
          </w:tcPr>
          <w:p>
            <w:r>
              <w:rPr>
                <w:sz w:val="18"/>
              </w:rPr>
              <w:t>Stephen</w:t>
            </w:r>
          </w:p>
        </w:tc>
        <w:tc>
          <w:tcPr>
            <w:tcW w:type="dxa" w:w="1987"/>
          </w:tcPr>
          <w:p>
            <w:r>
              <w:rPr>
                <w:sz w:val="18"/>
              </w:rPr>
              <w:t>KES 383,470</w:t>
            </w:r>
          </w:p>
        </w:tc>
        <w:tc>
          <w:tcPr>
            <w:tcW w:type="dxa" w:w="1987"/>
          </w:tcPr>
          <w:p>
            <w:r>
              <w:rPr>
                <w:sz w:val="18"/>
              </w:rPr>
              <w:t>KES 84,292</w:t>
            </w:r>
          </w:p>
        </w:tc>
        <w:tc>
          <w:tcPr>
            <w:tcW w:type="dxa" w:w="1987"/>
          </w:tcPr>
          <w:p>
            <w:r>
              <w:rPr>
                <w:sz w:val="18"/>
              </w:rPr>
              <w:t>22.0%</w:t>
            </w:r>
          </w:p>
        </w:tc>
        <w:tc>
          <w:tcPr>
            <w:tcW w:type="dxa" w:w="1987"/>
          </w:tcPr>
          <w:p>
            <w:r>
              <w:rPr>
                <w:sz w:val="18"/>
              </w:rPr>
              <w:t>6.8%</w:t>
            </w:r>
          </w:p>
        </w:tc>
      </w:tr>
      <w:tr>
        <w:tc>
          <w:tcPr>
            <w:tcW w:type="dxa" w:w="1987"/>
          </w:tcPr>
          <w:p>
            <w:r>
              <w:rPr>
                <w:sz w:val="18"/>
              </w:rPr>
              <w:t>Bonface Muriu</w:t>
            </w:r>
          </w:p>
        </w:tc>
        <w:tc>
          <w:tcPr>
            <w:tcW w:type="dxa" w:w="1987"/>
          </w:tcPr>
          <w:p>
            <w:r>
              <w:rPr>
                <w:sz w:val="18"/>
              </w:rPr>
              <w:t>KES 299,885</w:t>
            </w:r>
          </w:p>
        </w:tc>
        <w:tc>
          <w:tcPr>
            <w:tcW w:type="dxa" w:w="1987"/>
          </w:tcPr>
          <w:p>
            <w:r>
              <w:rPr>
                <w:sz w:val="18"/>
              </w:rPr>
              <w:t>KES 70,074</w:t>
            </w:r>
          </w:p>
        </w:tc>
        <w:tc>
          <w:tcPr>
            <w:tcW w:type="dxa" w:w="1987"/>
          </w:tcPr>
          <w:p>
            <w:r>
              <w:rPr>
                <w:sz w:val="18"/>
              </w:rPr>
              <w:t>23.4%</w:t>
            </w:r>
          </w:p>
        </w:tc>
        <w:tc>
          <w:tcPr>
            <w:tcW w:type="dxa" w:w="1987"/>
          </w:tcPr>
          <w:p>
            <w:r>
              <w:rPr>
                <w:sz w:val="18"/>
              </w:rPr>
              <w:t>5.3%</w:t>
            </w:r>
          </w:p>
        </w:tc>
      </w:tr>
      <w:tr>
        <w:tc>
          <w:tcPr>
            <w:tcW w:type="dxa" w:w="1987"/>
          </w:tcPr>
          <w:p>
            <w:r>
              <w:rPr>
                <w:sz w:val="18"/>
              </w:rPr>
              <w:t>Dennis Rudiga</w:t>
            </w:r>
          </w:p>
        </w:tc>
        <w:tc>
          <w:tcPr>
            <w:tcW w:type="dxa" w:w="1987"/>
          </w:tcPr>
          <w:p>
            <w:r>
              <w:rPr>
                <w:sz w:val="18"/>
              </w:rPr>
              <w:t>KES 233,540</w:t>
            </w:r>
          </w:p>
        </w:tc>
        <w:tc>
          <w:tcPr>
            <w:tcW w:type="dxa" w:w="1987"/>
          </w:tcPr>
          <w:p>
            <w:r>
              <w:rPr>
                <w:sz w:val="18"/>
              </w:rPr>
              <w:t>KES 40,878</w:t>
            </w:r>
          </w:p>
        </w:tc>
        <w:tc>
          <w:tcPr>
            <w:tcW w:type="dxa" w:w="1987"/>
          </w:tcPr>
          <w:p>
            <w:r>
              <w:rPr>
                <w:sz w:val="18"/>
              </w:rPr>
              <w:t>17.5%</w:t>
            </w:r>
          </w:p>
        </w:tc>
        <w:tc>
          <w:tcPr>
            <w:tcW w:type="dxa" w:w="1987"/>
          </w:tcPr>
          <w:p>
            <w:r>
              <w:rPr>
                <w:sz w:val="18"/>
              </w:rPr>
              <w:t>4.1%</w:t>
            </w:r>
          </w:p>
        </w:tc>
      </w:tr>
      <w:tr>
        <w:tc>
          <w:tcPr>
            <w:tcW w:type="dxa" w:w="1987"/>
          </w:tcPr>
          <w:p>
            <w:r>
              <w:rPr>
                <w:sz w:val="18"/>
              </w:rPr>
              <w:t>WALK IN-BOMAS</w:t>
            </w:r>
          </w:p>
        </w:tc>
        <w:tc>
          <w:tcPr>
            <w:tcW w:type="dxa" w:w="1987"/>
          </w:tcPr>
          <w:p>
            <w:r>
              <w:rPr>
                <w:sz w:val="18"/>
              </w:rPr>
              <w:t>KES 12,067</w:t>
            </w:r>
          </w:p>
        </w:tc>
        <w:tc>
          <w:tcPr>
            <w:tcW w:type="dxa" w:w="1987"/>
          </w:tcPr>
          <w:p>
            <w:r>
              <w:rPr>
                <w:sz w:val="18"/>
              </w:rPr>
              <w:t>KES -14</w:t>
            </w:r>
          </w:p>
        </w:tc>
        <w:tc>
          <w:tcPr>
            <w:tcW w:type="dxa" w:w="1987"/>
          </w:tcPr>
          <w:p>
            <w:r>
              <w:rPr>
                <w:sz w:val="18"/>
              </w:rPr>
              <w:t>-0.1%</w:t>
            </w:r>
          </w:p>
        </w:tc>
        <w:tc>
          <w:tcPr>
            <w:tcW w:type="dxa" w:w="1987"/>
          </w:tcPr>
          <w:p>
            <w:r>
              <w:rPr>
                <w:sz w:val="18"/>
              </w:rPr>
              <w:t>0.2%</w:t>
            </w:r>
          </w:p>
        </w:tc>
      </w:tr>
    </w:tbl>
    <w:p/>
    <w:p>
      <w:r>
        <w:rPr>
          <w:b/>
          <w:color w:val="2C3E50"/>
          <w:sz w:val="24"/>
        </w:rPr>
        <w:t>ELECTRICALS</w:t>
      </w:r>
    </w:p>
    <w:p>
      <w:r>
        <w:rPr>
          <w:i/>
          <w:sz w:val="20"/>
        </w:rPr>
        <w:t>Department Head(s): Bonface Kitheka</w:t>
      </w:r>
    </w:p>
    <w:p>
      <w:r>
        <w:rPr>
          <w:sz w:val="20"/>
        </w:rPr>
        <w:t>Sales: KES 2,102,784  |  Profit: KES 494,471  |  Margin: 23.5%</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2C3E50"/>
          </w:tcPr>
          <w:p>
            <w:r>
              <w:rPr>
                <w:b/>
                <w:color w:val="FFFFFF"/>
                <w:sz w:val="18"/>
              </w:rPr>
              <w:t>Rep</w:t>
            </w:r>
          </w:p>
        </w:tc>
        <w:tc>
          <w:tcPr>
            <w:tcW w:type="dxa" w:w="1987"/>
            <w:shd w:fill="2C3E50"/>
          </w:tcPr>
          <w:p>
            <w:r>
              <w:rPr>
                <w:b/>
                <w:color w:val="FFFFFF"/>
                <w:sz w:val="18"/>
              </w:rPr>
              <w:t>Sales</w:t>
            </w:r>
          </w:p>
        </w:tc>
        <w:tc>
          <w:tcPr>
            <w:tcW w:type="dxa" w:w="1987"/>
            <w:shd w:fill="2C3E50"/>
          </w:tcPr>
          <w:p>
            <w:r>
              <w:rPr>
                <w:b/>
                <w:color w:val="FFFFFF"/>
                <w:sz w:val="18"/>
              </w:rPr>
              <w:t>Profit</w:t>
            </w:r>
          </w:p>
        </w:tc>
        <w:tc>
          <w:tcPr>
            <w:tcW w:type="dxa" w:w="1987"/>
            <w:shd w:fill="2C3E50"/>
          </w:tcPr>
          <w:p>
            <w:r>
              <w:rPr>
                <w:b/>
                <w:color w:val="FFFFFF"/>
                <w:sz w:val="18"/>
              </w:rPr>
              <w:t>Margin</w:t>
            </w:r>
          </w:p>
        </w:tc>
        <w:tc>
          <w:tcPr>
            <w:tcW w:type="dxa" w:w="1987"/>
            <w:shd w:fill="2C3E50"/>
          </w:tcPr>
          <w:p>
            <w:r>
              <w:rPr>
                <w:b/>
                <w:color w:val="FFFFFF"/>
                <w:sz w:val="18"/>
              </w:rPr>
              <w:t>Share</w:t>
            </w:r>
          </w:p>
        </w:tc>
      </w:tr>
      <w:tr>
        <w:tc>
          <w:tcPr>
            <w:tcW w:type="dxa" w:w="1987"/>
          </w:tcPr>
          <w:p>
            <w:r>
              <w:rPr>
                <w:sz w:val="18"/>
              </w:rPr>
              <w:t>Bonface Kitheka</w:t>
            </w:r>
          </w:p>
        </w:tc>
        <w:tc>
          <w:tcPr>
            <w:tcW w:type="dxa" w:w="1987"/>
          </w:tcPr>
          <w:p>
            <w:r>
              <w:rPr>
                <w:sz w:val="18"/>
              </w:rPr>
              <w:t>KES 1,437,533</w:t>
            </w:r>
          </w:p>
        </w:tc>
        <w:tc>
          <w:tcPr>
            <w:tcW w:type="dxa" w:w="1987"/>
          </w:tcPr>
          <w:p>
            <w:r>
              <w:rPr>
                <w:sz w:val="18"/>
              </w:rPr>
              <w:t>KES 317,433</w:t>
            </w:r>
          </w:p>
        </w:tc>
        <w:tc>
          <w:tcPr>
            <w:tcW w:type="dxa" w:w="1987"/>
          </w:tcPr>
          <w:p>
            <w:r>
              <w:rPr>
                <w:sz w:val="18"/>
              </w:rPr>
              <w:t>22.1%</w:t>
            </w:r>
          </w:p>
        </w:tc>
        <w:tc>
          <w:tcPr>
            <w:tcW w:type="dxa" w:w="1987"/>
          </w:tcPr>
          <w:p>
            <w:r>
              <w:rPr>
                <w:sz w:val="18"/>
              </w:rPr>
              <w:t>68.4%</w:t>
            </w:r>
          </w:p>
        </w:tc>
      </w:tr>
      <w:tr>
        <w:tc>
          <w:tcPr>
            <w:tcW w:type="dxa" w:w="1987"/>
          </w:tcPr>
          <w:p>
            <w:r>
              <w:rPr>
                <w:sz w:val="18"/>
              </w:rPr>
              <w:t>Betha Odumo</w:t>
            </w:r>
          </w:p>
        </w:tc>
        <w:tc>
          <w:tcPr>
            <w:tcW w:type="dxa" w:w="1987"/>
          </w:tcPr>
          <w:p>
            <w:r>
              <w:rPr>
                <w:sz w:val="18"/>
              </w:rPr>
              <w:t>KES 219,530</w:t>
            </w:r>
          </w:p>
        </w:tc>
        <w:tc>
          <w:tcPr>
            <w:tcW w:type="dxa" w:w="1987"/>
          </w:tcPr>
          <w:p>
            <w:r>
              <w:rPr>
                <w:sz w:val="18"/>
              </w:rPr>
              <w:t>KES 57,913</w:t>
            </w:r>
          </w:p>
        </w:tc>
        <w:tc>
          <w:tcPr>
            <w:tcW w:type="dxa" w:w="1987"/>
          </w:tcPr>
          <w:p>
            <w:r>
              <w:rPr>
                <w:sz w:val="18"/>
              </w:rPr>
              <w:t>26.4%</w:t>
            </w:r>
          </w:p>
        </w:tc>
        <w:tc>
          <w:tcPr>
            <w:tcW w:type="dxa" w:w="1987"/>
          </w:tcPr>
          <w:p>
            <w:r>
              <w:rPr>
                <w:sz w:val="18"/>
              </w:rPr>
              <w:t>10.4%</w:t>
            </w:r>
          </w:p>
        </w:tc>
      </w:tr>
      <w:tr>
        <w:tc>
          <w:tcPr>
            <w:tcW w:type="dxa" w:w="1987"/>
          </w:tcPr>
          <w:p>
            <w:r>
              <w:rPr>
                <w:sz w:val="18"/>
              </w:rPr>
              <w:t>Eliza</w:t>
            </w:r>
          </w:p>
        </w:tc>
        <w:tc>
          <w:tcPr>
            <w:tcW w:type="dxa" w:w="1987"/>
          </w:tcPr>
          <w:p>
            <w:r>
              <w:rPr>
                <w:sz w:val="18"/>
              </w:rPr>
              <w:t>KES 186,500</w:t>
            </w:r>
          </w:p>
        </w:tc>
        <w:tc>
          <w:tcPr>
            <w:tcW w:type="dxa" w:w="1987"/>
          </w:tcPr>
          <w:p>
            <w:r>
              <w:rPr>
                <w:sz w:val="18"/>
              </w:rPr>
              <w:t>KES 47,473</w:t>
            </w:r>
          </w:p>
        </w:tc>
        <w:tc>
          <w:tcPr>
            <w:tcW w:type="dxa" w:w="1987"/>
          </w:tcPr>
          <w:p>
            <w:r>
              <w:rPr>
                <w:sz w:val="18"/>
              </w:rPr>
              <w:t>25.5%</w:t>
            </w:r>
          </w:p>
        </w:tc>
        <w:tc>
          <w:tcPr>
            <w:tcW w:type="dxa" w:w="1987"/>
          </w:tcPr>
          <w:p>
            <w:r>
              <w:rPr>
                <w:sz w:val="18"/>
              </w:rPr>
              <w:t>8.9%</w:t>
            </w:r>
          </w:p>
        </w:tc>
      </w:tr>
      <w:tr>
        <w:tc>
          <w:tcPr>
            <w:tcW w:type="dxa" w:w="1987"/>
          </w:tcPr>
          <w:p>
            <w:r>
              <w:rPr>
                <w:sz w:val="18"/>
              </w:rPr>
              <w:t>Lewis</w:t>
            </w:r>
          </w:p>
        </w:tc>
        <w:tc>
          <w:tcPr>
            <w:tcW w:type="dxa" w:w="1987"/>
          </w:tcPr>
          <w:p>
            <w:r>
              <w:rPr>
                <w:sz w:val="18"/>
              </w:rPr>
              <w:t>KES 89,215</w:t>
            </w:r>
          </w:p>
        </w:tc>
        <w:tc>
          <w:tcPr>
            <w:tcW w:type="dxa" w:w="1987"/>
          </w:tcPr>
          <w:p>
            <w:r>
              <w:rPr>
                <w:sz w:val="18"/>
              </w:rPr>
              <w:t>KES 21,162</w:t>
            </w:r>
          </w:p>
        </w:tc>
        <w:tc>
          <w:tcPr>
            <w:tcW w:type="dxa" w:w="1987"/>
          </w:tcPr>
          <w:p>
            <w:r>
              <w:rPr>
                <w:sz w:val="18"/>
              </w:rPr>
              <w:t>23.7%</w:t>
            </w:r>
          </w:p>
        </w:tc>
        <w:tc>
          <w:tcPr>
            <w:tcW w:type="dxa" w:w="1987"/>
          </w:tcPr>
          <w:p>
            <w:r>
              <w:rPr>
                <w:sz w:val="18"/>
              </w:rPr>
              <w:t>4.2%</w:t>
            </w:r>
          </w:p>
        </w:tc>
      </w:tr>
      <w:tr>
        <w:tc>
          <w:tcPr>
            <w:tcW w:type="dxa" w:w="1987"/>
          </w:tcPr>
          <w:p>
            <w:r>
              <w:rPr>
                <w:sz w:val="18"/>
              </w:rPr>
              <w:t>Bonface Muriu</w:t>
            </w:r>
          </w:p>
        </w:tc>
        <w:tc>
          <w:tcPr>
            <w:tcW w:type="dxa" w:w="1987"/>
          </w:tcPr>
          <w:p>
            <w:r>
              <w:rPr>
                <w:sz w:val="18"/>
              </w:rPr>
              <w:t>KES 52,890</w:t>
            </w:r>
          </w:p>
        </w:tc>
        <w:tc>
          <w:tcPr>
            <w:tcW w:type="dxa" w:w="1987"/>
          </w:tcPr>
          <w:p>
            <w:r>
              <w:rPr>
                <w:sz w:val="18"/>
              </w:rPr>
              <w:t>KES 18,791</w:t>
            </w:r>
          </w:p>
        </w:tc>
        <w:tc>
          <w:tcPr>
            <w:tcW w:type="dxa" w:w="1987"/>
          </w:tcPr>
          <w:p>
            <w:r>
              <w:rPr>
                <w:sz w:val="18"/>
              </w:rPr>
              <w:t>35.5%</w:t>
            </w:r>
          </w:p>
        </w:tc>
        <w:tc>
          <w:tcPr>
            <w:tcW w:type="dxa" w:w="1987"/>
          </w:tcPr>
          <w:p>
            <w:r>
              <w:rPr>
                <w:sz w:val="18"/>
              </w:rPr>
              <w:t>2.5%</w:t>
            </w:r>
          </w:p>
        </w:tc>
      </w:tr>
      <w:tr>
        <w:tc>
          <w:tcPr>
            <w:tcW w:type="dxa" w:w="1987"/>
          </w:tcPr>
          <w:p>
            <w:r>
              <w:rPr>
                <w:sz w:val="18"/>
              </w:rPr>
              <w:t>Dennis Rudiga</w:t>
            </w:r>
          </w:p>
        </w:tc>
        <w:tc>
          <w:tcPr>
            <w:tcW w:type="dxa" w:w="1987"/>
          </w:tcPr>
          <w:p>
            <w:r>
              <w:rPr>
                <w:sz w:val="18"/>
              </w:rPr>
              <w:t>KES 48,745</w:t>
            </w:r>
          </w:p>
        </w:tc>
        <w:tc>
          <w:tcPr>
            <w:tcW w:type="dxa" w:w="1987"/>
          </w:tcPr>
          <w:p>
            <w:r>
              <w:rPr>
                <w:sz w:val="18"/>
              </w:rPr>
              <w:t>KES 13,712</w:t>
            </w:r>
          </w:p>
        </w:tc>
        <w:tc>
          <w:tcPr>
            <w:tcW w:type="dxa" w:w="1987"/>
          </w:tcPr>
          <w:p>
            <w:r>
              <w:rPr>
                <w:sz w:val="18"/>
              </w:rPr>
              <w:t>28.1%</w:t>
            </w:r>
          </w:p>
        </w:tc>
        <w:tc>
          <w:tcPr>
            <w:tcW w:type="dxa" w:w="1987"/>
          </w:tcPr>
          <w:p>
            <w:r>
              <w:rPr>
                <w:sz w:val="18"/>
              </w:rPr>
              <w:t>2.3%</w:t>
            </w:r>
          </w:p>
        </w:tc>
      </w:tr>
      <w:tr>
        <w:tc>
          <w:tcPr>
            <w:tcW w:type="dxa" w:w="1987"/>
          </w:tcPr>
          <w:p>
            <w:r>
              <w:rPr>
                <w:sz w:val="18"/>
              </w:rPr>
              <w:t>Gladys</w:t>
            </w:r>
          </w:p>
        </w:tc>
        <w:tc>
          <w:tcPr>
            <w:tcW w:type="dxa" w:w="1987"/>
          </w:tcPr>
          <w:p>
            <w:r>
              <w:rPr>
                <w:sz w:val="18"/>
              </w:rPr>
              <w:t>KES 36,730</w:t>
            </w:r>
          </w:p>
        </w:tc>
        <w:tc>
          <w:tcPr>
            <w:tcW w:type="dxa" w:w="1987"/>
          </w:tcPr>
          <w:p>
            <w:r>
              <w:rPr>
                <w:sz w:val="18"/>
              </w:rPr>
              <w:t>KES 10,777</w:t>
            </w:r>
          </w:p>
        </w:tc>
        <w:tc>
          <w:tcPr>
            <w:tcW w:type="dxa" w:w="1987"/>
          </w:tcPr>
          <w:p>
            <w:r>
              <w:rPr>
                <w:sz w:val="18"/>
              </w:rPr>
              <w:t>29.3%</w:t>
            </w:r>
          </w:p>
        </w:tc>
        <w:tc>
          <w:tcPr>
            <w:tcW w:type="dxa" w:w="1987"/>
          </w:tcPr>
          <w:p>
            <w:r>
              <w:rPr>
                <w:sz w:val="18"/>
              </w:rPr>
              <w:t>1.7%</w:t>
            </w:r>
          </w:p>
        </w:tc>
      </w:tr>
      <w:tr>
        <w:tc>
          <w:tcPr>
            <w:tcW w:type="dxa" w:w="1987"/>
          </w:tcPr>
          <w:p>
            <w:r>
              <w:rPr>
                <w:sz w:val="18"/>
              </w:rPr>
              <w:t>Stephen</w:t>
            </w:r>
          </w:p>
        </w:tc>
        <w:tc>
          <w:tcPr>
            <w:tcW w:type="dxa" w:w="1987"/>
          </w:tcPr>
          <w:p>
            <w:r>
              <w:rPr>
                <w:sz w:val="18"/>
              </w:rPr>
              <w:t>KES 28,740</w:t>
            </w:r>
          </w:p>
        </w:tc>
        <w:tc>
          <w:tcPr>
            <w:tcW w:type="dxa" w:w="1987"/>
          </w:tcPr>
          <w:p>
            <w:r>
              <w:rPr>
                <w:sz w:val="18"/>
              </w:rPr>
              <w:t>KES 6,779</w:t>
            </w:r>
          </w:p>
        </w:tc>
        <w:tc>
          <w:tcPr>
            <w:tcW w:type="dxa" w:w="1987"/>
          </w:tcPr>
          <w:p>
            <w:r>
              <w:rPr>
                <w:sz w:val="18"/>
              </w:rPr>
              <w:t>23.6%</w:t>
            </w:r>
          </w:p>
        </w:tc>
        <w:tc>
          <w:tcPr>
            <w:tcW w:type="dxa" w:w="1987"/>
          </w:tcPr>
          <w:p>
            <w:r>
              <w:rPr>
                <w:sz w:val="18"/>
              </w:rPr>
              <w:t>1.4%</w:t>
            </w:r>
          </w:p>
        </w:tc>
      </w:tr>
      <w:tr>
        <w:tc>
          <w:tcPr>
            <w:tcW w:type="dxa" w:w="1987"/>
          </w:tcPr>
          <w:p>
            <w:r>
              <w:rPr>
                <w:sz w:val="18"/>
              </w:rPr>
              <w:t>WALK IN-BOMAS</w:t>
            </w:r>
          </w:p>
        </w:tc>
        <w:tc>
          <w:tcPr>
            <w:tcW w:type="dxa" w:w="1987"/>
          </w:tcPr>
          <w:p>
            <w:r>
              <w:rPr>
                <w:sz w:val="18"/>
              </w:rPr>
              <w:t>KES 2,901</w:t>
            </w:r>
          </w:p>
        </w:tc>
        <w:tc>
          <w:tcPr>
            <w:tcW w:type="dxa" w:w="1987"/>
          </w:tcPr>
          <w:p>
            <w:r>
              <w:rPr>
                <w:sz w:val="18"/>
              </w:rPr>
              <w:t>KES 432</w:t>
            </w:r>
          </w:p>
        </w:tc>
        <w:tc>
          <w:tcPr>
            <w:tcW w:type="dxa" w:w="1987"/>
          </w:tcPr>
          <w:p>
            <w:r>
              <w:rPr>
                <w:sz w:val="18"/>
              </w:rPr>
              <w:t>14.9%</w:t>
            </w:r>
          </w:p>
        </w:tc>
        <w:tc>
          <w:tcPr>
            <w:tcW w:type="dxa" w:w="1987"/>
          </w:tcPr>
          <w:p>
            <w:r>
              <w:rPr>
                <w:sz w:val="18"/>
              </w:rPr>
              <w:t>0.1%</w:t>
            </w:r>
          </w:p>
        </w:tc>
      </w:tr>
    </w:tbl>
    <w:p/>
    <w:p>
      <w:r>
        <w:br w:type="page"/>
      </w:r>
    </w:p>
    <w:p>
      <w:r>
        <w:rPr>
          <w:b/>
          <w:color w:val="2C3E50"/>
          <w:sz w:val="28"/>
        </w:rPr>
        <w:t>INDIVIDUAL REP PERFORMANCE</w:t>
      </w:r>
    </w:p>
    <w:p/>
    <w:p>
      <w:r>
        <w:rPr>
          <w:b/>
          <w:color w:val="2C3E50"/>
          <w:sz w:val="24"/>
        </w:rPr>
        <w:t>GLADYS - General Hardware Team</w:t>
      </w:r>
    </w:p>
    <w:p>
      <w:r>
        <w:rPr>
          <w:b/>
          <w:color w:val="8E44AD"/>
          <w:sz w:val="20"/>
        </w:rPr>
        <w:t>TOP SELLER  TOP PROFIT</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34495E"/>
          </w:tcPr>
          <w:p>
            <w:r>
              <w:rPr>
                <w:b/>
                <w:color w:val="FFFFFF"/>
                <w:sz w:val="18"/>
              </w:rPr>
              <w:t>Total Sales</w:t>
            </w:r>
          </w:p>
        </w:tc>
        <w:tc>
          <w:tcPr>
            <w:tcW w:type="dxa" w:w="1987"/>
            <w:shd w:fill="34495E"/>
          </w:tcPr>
          <w:p>
            <w:r>
              <w:rPr>
                <w:b/>
                <w:color w:val="FFFFFF"/>
                <w:sz w:val="18"/>
              </w:rPr>
              <w:t>Total Profit</w:t>
            </w:r>
          </w:p>
        </w:tc>
        <w:tc>
          <w:tcPr>
            <w:tcW w:type="dxa" w:w="1987"/>
            <w:shd w:fill="34495E"/>
          </w:tcPr>
          <w:p>
            <w:r>
              <w:rPr>
                <w:b/>
                <w:color w:val="FFFFFF"/>
                <w:sz w:val="18"/>
              </w:rPr>
              <w:t>Margin</w:t>
            </w:r>
          </w:p>
        </w:tc>
        <w:tc>
          <w:tcPr>
            <w:tcW w:type="dxa" w:w="1987"/>
            <w:shd w:fill="34495E"/>
          </w:tcPr>
          <w:p>
            <w:r>
              <w:rPr>
                <w:b/>
                <w:color w:val="FFFFFF"/>
                <w:sz w:val="18"/>
              </w:rPr>
              <w:t>Items Sold</w:t>
            </w:r>
          </w:p>
        </w:tc>
        <w:tc>
          <w:tcPr>
            <w:tcW w:type="dxa" w:w="1987"/>
            <w:shd w:fill="34495E"/>
          </w:tcPr>
          <w:p>
            <w:r>
              <w:rPr>
                <w:b/>
                <w:color w:val="FFFFFF"/>
                <w:sz w:val="18"/>
              </w:rPr>
              <w:t>Rank</w:t>
            </w:r>
          </w:p>
        </w:tc>
      </w:tr>
      <w:tr>
        <w:tc>
          <w:tcPr>
            <w:tcW w:type="dxa" w:w="1987"/>
          </w:tcPr>
          <w:p>
            <w:r>
              <w:rPr>
                <w:b/>
                <w:sz w:val="18"/>
              </w:rPr>
              <w:t>KES 74,132,410</w:t>
            </w:r>
          </w:p>
        </w:tc>
        <w:tc>
          <w:tcPr>
            <w:tcW w:type="dxa" w:w="1987"/>
          </w:tcPr>
          <w:p>
            <w:r>
              <w:rPr>
                <w:b/>
                <w:sz w:val="18"/>
              </w:rPr>
              <w:t>KES 4,546,677</w:t>
            </w:r>
          </w:p>
        </w:tc>
        <w:tc>
          <w:tcPr>
            <w:tcW w:type="dxa" w:w="1987"/>
          </w:tcPr>
          <w:p>
            <w:r>
              <w:rPr>
                <w:b/>
                <w:sz w:val="18"/>
              </w:rPr>
              <w:t>6.1%</w:t>
            </w:r>
          </w:p>
        </w:tc>
        <w:tc>
          <w:tcPr>
            <w:tcW w:type="dxa" w:w="1987"/>
          </w:tcPr>
          <w:p>
            <w:r>
              <w:rPr>
                <w:b/>
                <w:sz w:val="18"/>
              </w:rPr>
              <w:t>85,597</w:t>
            </w:r>
          </w:p>
        </w:tc>
        <w:tc>
          <w:tcPr>
            <w:tcW w:type="dxa" w:w="1987"/>
          </w:tcPr>
          <w:p>
            <w:r>
              <w:rPr>
                <w:b/>
                <w:sz w:val="18"/>
              </w:rPr>
              <w:t>#1</w:t>
            </w:r>
          </w:p>
        </w:tc>
      </w:tr>
    </w:tbl>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3498DB"/>
          </w:tcPr>
          <w:p>
            <w:r>
              <w:rPr>
                <w:b/>
                <w:color w:val="FFFFFF"/>
                <w:sz w:val="18"/>
              </w:rPr>
              <w:t>Category</w:t>
            </w:r>
          </w:p>
        </w:tc>
        <w:tc>
          <w:tcPr>
            <w:tcW w:type="dxa" w:w="1987"/>
            <w:shd w:fill="3498DB"/>
          </w:tcPr>
          <w:p>
            <w:r>
              <w:rPr>
                <w:b/>
                <w:color w:val="FFFFFF"/>
                <w:sz w:val="18"/>
              </w:rPr>
              <w:t>Sales</w:t>
            </w:r>
          </w:p>
        </w:tc>
        <w:tc>
          <w:tcPr>
            <w:tcW w:type="dxa" w:w="1987"/>
            <w:shd w:fill="3498DB"/>
          </w:tcPr>
          <w:p>
            <w:r>
              <w:rPr>
                <w:b/>
                <w:color w:val="FFFFFF"/>
                <w:sz w:val="18"/>
              </w:rPr>
              <w:t>Profit</w:t>
            </w:r>
          </w:p>
        </w:tc>
        <w:tc>
          <w:tcPr>
            <w:tcW w:type="dxa" w:w="1987"/>
            <w:shd w:fill="3498DB"/>
          </w:tcPr>
          <w:p>
            <w:r>
              <w:rPr>
                <w:b/>
                <w:color w:val="FFFFFF"/>
                <w:sz w:val="18"/>
              </w:rPr>
              <w:t>Margin</w:t>
            </w:r>
          </w:p>
        </w:tc>
        <w:tc>
          <w:tcPr>
            <w:tcW w:type="dxa" w:w="1987"/>
            <w:shd w:fill="3498DB"/>
          </w:tcPr>
          <w:p>
            <w:r>
              <w:rPr>
                <w:b/>
                <w:color w:val="FFFFFF"/>
                <w:sz w:val="18"/>
              </w:rPr>
              <w:t>Qty</w:t>
            </w:r>
          </w:p>
        </w:tc>
      </w:tr>
      <w:tr>
        <w:tc>
          <w:tcPr>
            <w:tcW w:type="dxa" w:w="1987"/>
          </w:tcPr>
          <w:p>
            <w:r>
              <w:rPr>
                <w:sz w:val="18"/>
              </w:rPr>
              <w:t>GENERAL HARDWARE</w:t>
            </w:r>
          </w:p>
        </w:tc>
        <w:tc>
          <w:tcPr>
            <w:tcW w:type="dxa" w:w="1987"/>
          </w:tcPr>
          <w:p>
            <w:r>
              <w:rPr>
                <w:sz w:val="18"/>
              </w:rPr>
              <w:t>KES 72,833,280</w:t>
            </w:r>
          </w:p>
        </w:tc>
        <w:tc>
          <w:tcPr>
            <w:tcW w:type="dxa" w:w="1987"/>
          </w:tcPr>
          <w:p>
            <w:r>
              <w:rPr>
                <w:sz w:val="18"/>
              </w:rPr>
              <w:t>KES 4,297,008</w:t>
            </w:r>
          </w:p>
        </w:tc>
        <w:tc>
          <w:tcPr>
            <w:tcW w:type="dxa" w:w="1987"/>
          </w:tcPr>
          <w:p>
            <w:r>
              <w:rPr>
                <w:sz w:val="18"/>
              </w:rPr>
              <w:t>5.9%</w:t>
            </w:r>
          </w:p>
        </w:tc>
        <w:tc>
          <w:tcPr>
            <w:tcW w:type="dxa" w:w="1987"/>
          </w:tcPr>
          <w:p>
            <w:r>
              <w:rPr>
                <w:sz w:val="18"/>
              </w:rPr>
              <w:t>83,531</w:t>
            </w:r>
          </w:p>
        </w:tc>
      </w:tr>
      <w:tr>
        <w:tc>
          <w:tcPr>
            <w:tcW w:type="dxa" w:w="1987"/>
          </w:tcPr>
          <w:p>
            <w:r>
              <w:rPr>
                <w:sz w:val="18"/>
              </w:rPr>
              <w:t>PAINTS</w:t>
            </w:r>
          </w:p>
        </w:tc>
        <w:tc>
          <w:tcPr>
            <w:tcW w:type="dxa" w:w="1987"/>
          </w:tcPr>
          <w:p>
            <w:r>
              <w:rPr>
                <w:sz w:val="18"/>
              </w:rPr>
              <w:t>KES 877,290</w:t>
            </w:r>
          </w:p>
        </w:tc>
        <w:tc>
          <w:tcPr>
            <w:tcW w:type="dxa" w:w="1987"/>
          </w:tcPr>
          <w:p>
            <w:r>
              <w:rPr>
                <w:sz w:val="18"/>
              </w:rPr>
              <w:t>KES 143,858</w:t>
            </w:r>
          </w:p>
        </w:tc>
        <w:tc>
          <w:tcPr>
            <w:tcW w:type="dxa" w:w="1987"/>
          </w:tcPr>
          <w:p>
            <w:r>
              <w:rPr>
                <w:sz w:val="18"/>
              </w:rPr>
              <w:t>16.4%</w:t>
            </w:r>
          </w:p>
        </w:tc>
        <w:tc>
          <w:tcPr>
            <w:tcW w:type="dxa" w:w="1987"/>
          </w:tcPr>
          <w:p>
            <w:r>
              <w:rPr>
                <w:sz w:val="18"/>
              </w:rPr>
              <w:t>741</w:t>
            </w:r>
          </w:p>
        </w:tc>
      </w:tr>
      <w:tr>
        <w:tc>
          <w:tcPr>
            <w:tcW w:type="dxa" w:w="1987"/>
          </w:tcPr>
          <w:p>
            <w:r>
              <w:rPr>
                <w:sz w:val="18"/>
              </w:rPr>
              <w:t>PLUMBING</w:t>
            </w:r>
          </w:p>
        </w:tc>
        <w:tc>
          <w:tcPr>
            <w:tcW w:type="dxa" w:w="1987"/>
          </w:tcPr>
          <w:p>
            <w:r>
              <w:rPr>
                <w:sz w:val="18"/>
              </w:rPr>
              <w:t>KES 385,110</w:t>
            </w:r>
          </w:p>
        </w:tc>
        <w:tc>
          <w:tcPr>
            <w:tcW w:type="dxa" w:w="1987"/>
          </w:tcPr>
          <w:p>
            <w:r>
              <w:rPr>
                <w:sz w:val="18"/>
              </w:rPr>
              <w:t>KES 95,033</w:t>
            </w:r>
          </w:p>
        </w:tc>
        <w:tc>
          <w:tcPr>
            <w:tcW w:type="dxa" w:w="1987"/>
          </w:tcPr>
          <w:p>
            <w:r>
              <w:rPr>
                <w:sz w:val="18"/>
              </w:rPr>
              <w:t>24.7%</w:t>
            </w:r>
          </w:p>
        </w:tc>
        <w:tc>
          <w:tcPr>
            <w:tcW w:type="dxa" w:w="1987"/>
          </w:tcPr>
          <w:p>
            <w:r>
              <w:rPr>
                <w:sz w:val="18"/>
              </w:rPr>
              <w:t>914</w:t>
            </w:r>
          </w:p>
        </w:tc>
      </w:tr>
      <w:tr>
        <w:tc>
          <w:tcPr>
            <w:tcW w:type="dxa" w:w="1987"/>
          </w:tcPr>
          <w:p>
            <w:r>
              <w:rPr>
                <w:sz w:val="18"/>
              </w:rPr>
              <w:t>ELECTRICALS</w:t>
            </w:r>
          </w:p>
        </w:tc>
        <w:tc>
          <w:tcPr>
            <w:tcW w:type="dxa" w:w="1987"/>
          </w:tcPr>
          <w:p>
            <w:r>
              <w:rPr>
                <w:sz w:val="18"/>
              </w:rPr>
              <w:t>KES 36,730</w:t>
            </w:r>
          </w:p>
        </w:tc>
        <w:tc>
          <w:tcPr>
            <w:tcW w:type="dxa" w:w="1987"/>
          </w:tcPr>
          <w:p>
            <w:r>
              <w:rPr>
                <w:sz w:val="18"/>
              </w:rPr>
              <w:t>KES 10,777</w:t>
            </w:r>
          </w:p>
        </w:tc>
        <w:tc>
          <w:tcPr>
            <w:tcW w:type="dxa" w:w="1987"/>
          </w:tcPr>
          <w:p>
            <w:r>
              <w:rPr>
                <w:sz w:val="18"/>
              </w:rPr>
              <w:t>29.3%</w:t>
            </w:r>
          </w:p>
        </w:tc>
        <w:tc>
          <w:tcPr>
            <w:tcW w:type="dxa" w:w="1987"/>
          </w:tcPr>
          <w:p>
            <w:r>
              <w:rPr>
                <w:sz w:val="18"/>
              </w:rPr>
              <w:t>411</w:t>
            </w:r>
          </w:p>
        </w:tc>
      </w:tr>
    </w:tbl>
    <w:p/>
    <w:p>
      <w:pPr>
        <w:jc w:val="center"/>
      </w:pPr>
      <w:r>
        <w:drawing>
          <wp:inline xmlns:a="http://schemas.openxmlformats.org/drawingml/2006/main" xmlns:pic="http://schemas.openxmlformats.org/drawingml/2006/picture">
            <wp:extent cx="5029200" cy="3395289"/>
            <wp:docPr id="6" name="Picture 6"/>
            <wp:cNvGraphicFramePr>
              <a:graphicFrameLocks noChangeAspect="1"/>
            </wp:cNvGraphicFramePr>
            <a:graphic>
              <a:graphicData uri="http://schemas.openxmlformats.org/drawingml/2006/picture">
                <pic:pic>
                  <pic:nvPicPr>
                    <pic:cNvPr id="0" name="Gladys_donut.png"/>
                    <pic:cNvPicPr/>
                  </pic:nvPicPr>
                  <pic:blipFill>
                    <a:blip r:embed="rId14"/>
                    <a:stretch>
                      <a:fillRect/>
                    </a:stretch>
                  </pic:blipFill>
                  <pic:spPr>
                    <a:xfrm>
                      <a:off x="0" y="0"/>
                      <a:ext cx="5029200" cy="3395289"/>
                    </a:xfrm>
                    <a:prstGeom prst="rect"/>
                  </pic:spPr>
                </pic:pic>
              </a:graphicData>
            </a:graphic>
          </wp:inline>
        </w:drawing>
      </w:r>
    </w:p>
    <w:p/>
    <w:p>
      <w:pPr>
        <w:jc w:val="center"/>
      </w:pPr>
      <w:r>
        <w:drawing>
          <wp:inline xmlns:a="http://schemas.openxmlformats.org/drawingml/2006/main" xmlns:pic="http://schemas.openxmlformats.org/drawingml/2006/picture">
            <wp:extent cx="5029200" cy="2187631"/>
            <wp:docPr id="7" name="Picture 7"/>
            <wp:cNvGraphicFramePr>
              <a:graphicFrameLocks noChangeAspect="1"/>
            </wp:cNvGraphicFramePr>
            <a:graphic>
              <a:graphicData uri="http://schemas.openxmlformats.org/drawingml/2006/picture">
                <pic:pic>
                  <pic:nvPicPr>
                    <pic:cNvPr id="0" name="Gladys_sales_profit.png"/>
                    <pic:cNvPicPr/>
                  </pic:nvPicPr>
                  <pic:blipFill>
                    <a:blip r:embed="rId15"/>
                    <a:stretch>
                      <a:fillRect/>
                    </a:stretch>
                  </pic:blipFill>
                  <pic:spPr>
                    <a:xfrm>
                      <a:off x="0" y="0"/>
                      <a:ext cx="5029200" cy="2187631"/>
                    </a:xfrm>
                    <a:prstGeom prst="rect"/>
                  </pic:spPr>
                </pic:pic>
              </a:graphicData>
            </a:graphic>
          </wp:inline>
        </w:drawing>
      </w:r>
    </w:p>
    <w:p>
      <w:r>
        <w:rPr>
          <w:b/>
          <w:color w:val="8E44AD"/>
          <w:sz w:val="20"/>
        </w:rPr>
        <w:t>Performance Notes:</w:t>
      </w:r>
    </w:p>
    <w:p>
      <w:pPr>
        <w:pStyle w:val="ListBullet"/>
      </w:pPr>
      <w:r>
        <w:rPr>
          <w:color w:val="27AE60"/>
          <w:sz w:val="18"/>
        </w:rPr>
        <w:t>Outstanding! Sales 264% above team average</w:t>
      </w:r>
    </w:p>
    <w:p>
      <w:pPr>
        <w:pStyle w:val="ListBullet"/>
      </w:pPr>
      <w:r>
        <w:rPr>
          <w:color w:val="E74C3C"/>
          <w:sz w:val="18"/>
        </w:rPr>
        <w:t>Margin at 6.1% below team average of 12.5%</w:t>
      </w:r>
    </w:p>
    <w:p>
      <w:pPr>
        <w:pStyle w:val="ListBullet"/>
      </w:pPr>
      <w:r>
        <w:rPr>
          <w:color w:val="555555"/>
          <w:sz w:val="18"/>
        </w:rPr>
        <w:t>General Hardware: 45.5% of dept, 5.9% margin</w:t>
      </w:r>
    </w:p>
    <w:p>
      <w:pPr>
        <w:pStyle w:val="ListBullet"/>
      </w:pPr>
      <w:r>
        <w:rPr>
          <w:color w:val="27AE60"/>
          <w:sz w:val="18"/>
        </w:rPr>
        <w:t>Selling across all 4 categories - excellent product range</w:t>
      </w:r>
    </w:p>
    <w:p>
      <w:pPr>
        <w:pStyle w:val="ListBullet"/>
      </w:pPr>
      <w:r>
        <w:rPr>
          <w:color w:val="555555"/>
          <w:sz w:val="18"/>
        </w:rPr>
        <w:t>Best margin in ELECTRICALS: 29.3%</w:t>
      </w:r>
    </w:p>
    <w:p/>
    <w:p/>
    <w:p>
      <w:r>
        <w:rPr>
          <w:b/>
          <w:color w:val="2C3E50"/>
          <w:sz w:val="24"/>
        </w:rPr>
        <w:t>BETHA ODUMO - General Hardware Team</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34495E"/>
          </w:tcPr>
          <w:p>
            <w:r>
              <w:rPr>
                <w:b/>
                <w:color w:val="FFFFFF"/>
                <w:sz w:val="18"/>
              </w:rPr>
              <w:t>Total Sales</w:t>
            </w:r>
          </w:p>
        </w:tc>
        <w:tc>
          <w:tcPr>
            <w:tcW w:type="dxa" w:w="1987"/>
            <w:shd w:fill="34495E"/>
          </w:tcPr>
          <w:p>
            <w:r>
              <w:rPr>
                <w:b/>
                <w:color w:val="FFFFFF"/>
                <w:sz w:val="18"/>
              </w:rPr>
              <w:t>Total Profit</w:t>
            </w:r>
          </w:p>
        </w:tc>
        <w:tc>
          <w:tcPr>
            <w:tcW w:type="dxa" w:w="1987"/>
            <w:shd w:fill="34495E"/>
          </w:tcPr>
          <w:p>
            <w:r>
              <w:rPr>
                <w:b/>
                <w:color w:val="FFFFFF"/>
                <w:sz w:val="18"/>
              </w:rPr>
              <w:t>Margin</w:t>
            </w:r>
          </w:p>
        </w:tc>
        <w:tc>
          <w:tcPr>
            <w:tcW w:type="dxa" w:w="1987"/>
            <w:shd w:fill="34495E"/>
          </w:tcPr>
          <w:p>
            <w:r>
              <w:rPr>
                <w:b/>
                <w:color w:val="FFFFFF"/>
                <w:sz w:val="18"/>
              </w:rPr>
              <w:t>Items Sold</w:t>
            </w:r>
          </w:p>
        </w:tc>
        <w:tc>
          <w:tcPr>
            <w:tcW w:type="dxa" w:w="1987"/>
            <w:shd w:fill="34495E"/>
          </w:tcPr>
          <w:p>
            <w:r>
              <w:rPr>
                <w:b/>
                <w:color w:val="FFFFFF"/>
                <w:sz w:val="18"/>
              </w:rPr>
              <w:t>Rank</w:t>
            </w:r>
          </w:p>
        </w:tc>
      </w:tr>
      <w:tr>
        <w:tc>
          <w:tcPr>
            <w:tcW w:type="dxa" w:w="1987"/>
          </w:tcPr>
          <w:p>
            <w:r>
              <w:rPr>
                <w:b/>
                <w:sz w:val="18"/>
              </w:rPr>
              <w:t>KES 38,903,951</w:t>
            </w:r>
          </w:p>
        </w:tc>
        <w:tc>
          <w:tcPr>
            <w:tcW w:type="dxa" w:w="1987"/>
          </w:tcPr>
          <w:p>
            <w:r>
              <w:rPr>
                <w:b/>
                <w:sz w:val="18"/>
              </w:rPr>
              <w:t>KES 3,347,052</w:t>
            </w:r>
          </w:p>
        </w:tc>
        <w:tc>
          <w:tcPr>
            <w:tcW w:type="dxa" w:w="1987"/>
          </w:tcPr>
          <w:p>
            <w:r>
              <w:rPr>
                <w:b/>
                <w:sz w:val="18"/>
              </w:rPr>
              <w:t>8.6%</w:t>
            </w:r>
          </w:p>
        </w:tc>
        <w:tc>
          <w:tcPr>
            <w:tcW w:type="dxa" w:w="1987"/>
          </w:tcPr>
          <w:p>
            <w:r>
              <w:rPr>
                <w:b/>
                <w:sz w:val="18"/>
              </w:rPr>
              <w:t>55,812</w:t>
            </w:r>
          </w:p>
        </w:tc>
        <w:tc>
          <w:tcPr>
            <w:tcW w:type="dxa" w:w="1987"/>
          </w:tcPr>
          <w:p>
            <w:r>
              <w:rPr>
                <w:b/>
                <w:sz w:val="18"/>
              </w:rPr>
              <w:t>#2</w:t>
            </w:r>
          </w:p>
        </w:tc>
      </w:tr>
    </w:tbl>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3498DB"/>
          </w:tcPr>
          <w:p>
            <w:r>
              <w:rPr>
                <w:b/>
                <w:color w:val="FFFFFF"/>
                <w:sz w:val="18"/>
              </w:rPr>
              <w:t>Category</w:t>
            </w:r>
          </w:p>
        </w:tc>
        <w:tc>
          <w:tcPr>
            <w:tcW w:type="dxa" w:w="1987"/>
            <w:shd w:fill="3498DB"/>
          </w:tcPr>
          <w:p>
            <w:r>
              <w:rPr>
                <w:b/>
                <w:color w:val="FFFFFF"/>
                <w:sz w:val="18"/>
              </w:rPr>
              <w:t>Sales</w:t>
            </w:r>
          </w:p>
        </w:tc>
        <w:tc>
          <w:tcPr>
            <w:tcW w:type="dxa" w:w="1987"/>
            <w:shd w:fill="3498DB"/>
          </w:tcPr>
          <w:p>
            <w:r>
              <w:rPr>
                <w:b/>
                <w:color w:val="FFFFFF"/>
                <w:sz w:val="18"/>
              </w:rPr>
              <w:t>Profit</w:t>
            </w:r>
          </w:p>
        </w:tc>
        <w:tc>
          <w:tcPr>
            <w:tcW w:type="dxa" w:w="1987"/>
            <w:shd w:fill="3498DB"/>
          </w:tcPr>
          <w:p>
            <w:r>
              <w:rPr>
                <w:b/>
                <w:color w:val="FFFFFF"/>
                <w:sz w:val="18"/>
              </w:rPr>
              <w:t>Margin</w:t>
            </w:r>
          </w:p>
        </w:tc>
        <w:tc>
          <w:tcPr>
            <w:tcW w:type="dxa" w:w="1987"/>
            <w:shd w:fill="3498DB"/>
          </w:tcPr>
          <w:p>
            <w:r>
              <w:rPr>
                <w:b/>
                <w:color w:val="FFFFFF"/>
                <w:sz w:val="18"/>
              </w:rPr>
              <w:t>Qty</w:t>
            </w:r>
          </w:p>
        </w:tc>
      </w:tr>
      <w:tr>
        <w:tc>
          <w:tcPr>
            <w:tcW w:type="dxa" w:w="1987"/>
          </w:tcPr>
          <w:p>
            <w:r>
              <w:rPr>
                <w:sz w:val="18"/>
              </w:rPr>
              <w:t>GENERAL HARDWARE</w:t>
            </w:r>
          </w:p>
        </w:tc>
        <w:tc>
          <w:tcPr>
            <w:tcW w:type="dxa" w:w="1987"/>
          </w:tcPr>
          <w:p>
            <w:r>
              <w:rPr>
                <w:sz w:val="18"/>
              </w:rPr>
              <w:t>KES 36,260,606</w:t>
            </w:r>
          </w:p>
        </w:tc>
        <w:tc>
          <w:tcPr>
            <w:tcW w:type="dxa" w:w="1987"/>
          </w:tcPr>
          <w:p>
            <w:r>
              <w:rPr>
                <w:sz w:val="18"/>
              </w:rPr>
              <w:t>KES 2,791,223</w:t>
            </w:r>
          </w:p>
        </w:tc>
        <w:tc>
          <w:tcPr>
            <w:tcW w:type="dxa" w:w="1987"/>
          </w:tcPr>
          <w:p>
            <w:r>
              <w:rPr>
                <w:sz w:val="18"/>
              </w:rPr>
              <w:t>7.7%</w:t>
            </w:r>
          </w:p>
        </w:tc>
        <w:tc>
          <w:tcPr>
            <w:tcW w:type="dxa" w:w="1987"/>
          </w:tcPr>
          <w:p>
            <w:r>
              <w:rPr>
                <w:sz w:val="18"/>
              </w:rPr>
              <w:t>48,282</w:t>
            </w:r>
          </w:p>
        </w:tc>
      </w:tr>
      <w:tr>
        <w:tc>
          <w:tcPr>
            <w:tcW w:type="dxa" w:w="1987"/>
          </w:tcPr>
          <w:p>
            <w:r>
              <w:rPr>
                <w:sz w:val="18"/>
              </w:rPr>
              <w:t>PAINTS</w:t>
            </w:r>
          </w:p>
        </w:tc>
        <w:tc>
          <w:tcPr>
            <w:tcW w:type="dxa" w:w="1987"/>
          </w:tcPr>
          <w:p>
            <w:r>
              <w:rPr>
                <w:sz w:val="18"/>
              </w:rPr>
              <w:t>KES 1,539,245</w:t>
            </w:r>
          </w:p>
        </w:tc>
        <w:tc>
          <w:tcPr>
            <w:tcW w:type="dxa" w:w="1987"/>
          </w:tcPr>
          <w:p>
            <w:r>
              <w:rPr>
                <w:sz w:val="18"/>
              </w:rPr>
              <w:t>KES 287,309</w:t>
            </w:r>
          </w:p>
        </w:tc>
        <w:tc>
          <w:tcPr>
            <w:tcW w:type="dxa" w:w="1987"/>
          </w:tcPr>
          <w:p>
            <w:r>
              <w:rPr>
                <w:sz w:val="18"/>
              </w:rPr>
              <w:t>18.7%</w:t>
            </w:r>
          </w:p>
        </w:tc>
        <w:tc>
          <w:tcPr>
            <w:tcW w:type="dxa" w:w="1987"/>
          </w:tcPr>
          <w:p>
            <w:r>
              <w:rPr>
                <w:sz w:val="18"/>
              </w:rPr>
              <w:t>1,913</w:t>
            </w:r>
          </w:p>
        </w:tc>
      </w:tr>
      <w:tr>
        <w:tc>
          <w:tcPr>
            <w:tcW w:type="dxa" w:w="1987"/>
          </w:tcPr>
          <w:p>
            <w:r>
              <w:rPr>
                <w:sz w:val="18"/>
              </w:rPr>
              <w:t>PLUMBING</w:t>
            </w:r>
          </w:p>
        </w:tc>
        <w:tc>
          <w:tcPr>
            <w:tcW w:type="dxa" w:w="1987"/>
          </w:tcPr>
          <w:p>
            <w:r>
              <w:rPr>
                <w:sz w:val="18"/>
              </w:rPr>
              <w:t>KES 884,570</w:t>
            </w:r>
          </w:p>
        </w:tc>
        <w:tc>
          <w:tcPr>
            <w:tcW w:type="dxa" w:w="1987"/>
          </w:tcPr>
          <w:p>
            <w:r>
              <w:rPr>
                <w:sz w:val="18"/>
              </w:rPr>
              <w:t>KES 210,606</w:t>
            </w:r>
          </w:p>
        </w:tc>
        <w:tc>
          <w:tcPr>
            <w:tcW w:type="dxa" w:w="1987"/>
          </w:tcPr>
          <w:p>
            <w:r>
              <w:rPr>
                <w:sz w:val="18"/>
              </w:rPr>
              <w:t>23.8%</w:t>
            </w:r>
          </w:p>
        </w:tc>
        <w:tc>
          <w:tcPr>
            <w:tcW w:type="dxa" w:w="1987"/>
          </w:tcPr>
          <w:p>
            <w:r>
              <w:rPr>
                <w:sz w:val="18"/>
              </w:rPr>
              <w:t>2,663</w:t>
            </w:r>
          </w:p>
        </w:tc>
      </w:tr>
      <w:tr>
        <w:tc>
          <w:tcPr>
            <w:tcW w:type="dxa" w:w="1987"/>
          </w:tcPr>
          <w:p>
            <w:r>
              <w:rPr>
                <w:sz w:val="18"/>
              </w:rPr>
              <w:t>ELECTRICALS</w:t>
            </w:r>
          </w:p>
        </w:tc>
        <w:tc>
          <w:tcPr>
            <w:tcW w:type="dxa" w:w="1987"/>
          </w:tcPr>
          <w:p>
            <w:r>
              <w:rPr>
                <w:sz w:val="18"/>
              </w:rPr>
              <w:t>KES 219,530</w:t>
            </w:r>
          </w:p>
        </w:tc>
        <w:tc>
          <w:tcPr>
            <w:tcW w:type="dxa" w:w="1987"/>
          </w:tcPr>
          <w:p>
            <w:r>
              <w:rPr>
                <w:sz w:val="18"/>
              </w:rPr>
              <w:t>KES 57,913</w:t>
            </w:r>
          </w:p>
        </w:tc>
        <w:tc>
          <w:tcPr>
            <w:tcW w:type="dxa" w:w="1987"/>
          </w:tcPr>
          <w:p>
            <w:r>
              <w:rPr>
                <w:sz w:val="18"/>
              </w:rPr>
              <w:t>26.4%</w:t>
            </w:r>
          </w:p>
        </w:tc>
        <w:tc>
          <w:tcPr>
            <w:tcW w:type="dxa" w:w="1987"/>
          </w:tcPr>
          <w:p>
            <w:r>
              <w:rPr>
                <w:sz w:val="18"/>
              </w:rPr>
              <w:t>2,954</w:t>
            </w:r>
          </w:p>
        </w:tc>
      </w:tr>
    </w:tbl>
    <w:p/>
    <w:p>
      <w:pPr>
        <w:jc w:val="center"/>
      </w:pPr>
      <w:r>
        <w:drawing>
          <wp:inline xmlns:a="http://schemas.openxmlformats.org/drawingml/2006/main" xmlns:pic="http://schemas.openxmlformats.org/drawingml/2006/picture">
            <wp:extent cx="5029200" cy="3395289"/>
            <wp:docPr id="8" name="Picture 8"/>
            <wp:cNvGraphicFramePr>
              <a:graphicFrameLocks noChangeAspect="1"/>
            </wp:cNvGraphicFramePr>
            <a:graphic>
              <a:graphicData uri="http://schemas.openxmlformats.org/drawingml/2006/picture">
                <pic:pic>
                  <pic:nvPicPr>
                    <pic:cNvPr id="0" name="Betha_Odumo_donut.png"/>
                    <pic:cNvPicPr/>
                  </pic:nvPicPr>
                  <pic:blipFill>
                    <a:blip r:embed="rId16"/>
                    <a:stretch>
                      <a:fillRect/>
                    </a:stretch>
                  </pic:blipFill>
                  <pic:spPr>
                    <a:xfrm>
                      <a:off x="0" y="0"/>
                      <a:ext cx="5029200" cy="3395289"/>
                    </a:xfrm>
                    <a:prstGeom prst="rect"/>
                  </pic:spPr>
                </pic:pic>
              </a:graphicData>
            </a:graphic>
          </wp:inline>
        </w:drawing>
      </w:r>
    </w:p>
    <w:p/>
    <w:p>
      <w:pPr>
        <w:jc w:val="center"/>
      </w:pPr>
      <w:r>
        <w:drawing>
          <wp:inline xmlns:a="http://schemas.openxmlformats.org/drawingml/2006/main" xmlns:pic="http://schemas.openxmlformats.org/drawingml/2006/picture">
            <wp:extent cx="5029200" cy="2187631"/>
            <wp:docPr id="9" name="Picture 9"/>
            <wp:cNvGraphicFramePr>
              <a:graphicFrameLocks noChangeAspect="1"/>
            </wp:cNvGraphicFramePr>
            <a:graphic>
              <a:graphicData uri="http://schemas.openxmlformats.org/drawingml/2006/picture">
                <pic:pic>
                  <pic:nvPicPr>
                    <pic:cNvPr id="0" name="Betha_Odumo_sales_profit.png"/>
                    <pic:cNvPicPr/>
                  </pic:nvPicPr>
                  <pic:blipFill>
                    <a:blip r:embed="rId17"/>
                    <a:stretch>
                      <a:fillRect/>
                    </a:stretch>
                  </pic:blipFill>
                  <pic:spPr>
                    <a:xfrm>
                      <a:off x="0" y="0"/>
                      <a:ext cx="5029200" cy="2187631"/>
                    </a:xfrm>
                    <a:prstGeom prst="rect"/>
                  </pic:spPr>
                </pic:pic>
              </a:graphicData>
            </a:graphic>
          </wp:inline>
        </w:drawing>
      </w:r>
    </w:p>
    <w:p>
      <w:r>
        <w:rPr>
          <w:b/>
          <w:color w:val="8E44AD"/>
          <w:sz w:val="20"/>
        </w:rPr>
        <w:t>Performance Notes:</w:t>
      </w:r>
    </w:p>
    <w:p>
      <w:pPr>
        <w:pStyle w:val="ListBullet"/>
      </w:pPr>
      <w:r>
        <w:rPr>
          <w:color w:val="27AE60"/>
          <w:sz w:val="18"/>
        </w:rPr>
        <w:t>Outstanding! Sales 91% above team average</w:t>
      </w:r>
    </w:p>
    <w:p>
      <w:pPr>
        <w:pStyle w:val="ListBullet"/>
      </w:pPr>
      <w:r>
        <w:rPr>
          <w:color w:val="E74C3C"/>
          <w:sz w:val="18"/>
        </w:rPr>
        <w:t>Margin at 8.6% below team average of 12.5%</w:t>
      </w:r>
    </w:p>
    <w:p>
      <w:pPr>
        <w:pStyle w:val="ListBullet"/>
      </w:pPr>
      <w:r>
        <w:rPr>
          <w:color w:val="555555"/>
          <w:sz w:val="18"/>
        </w:rPr>
        <w:t>General Hardware: 22.7% of dept, 7.7% margin</w:t>
      </w:r>
    </w:p>
    <w:p>
      <w:pPr>
        <w:pStyle w:val="ListBullet"/>
      </w:pPr>
      <w:r>
        <w:rPr>
          <w:color w:val="27AE60"/>
          <w:sz w:val="18"/>
        </w:rPr>
        <w:t>Selling across all 4 categories - excellent product range</w:t>
      </w:r>
    </w:p>
    <w:p>
      <w:pPr>
        <w:pStyle w:val="ListBullet"/>
      </w:pPr>
      <w:r>
        <w:rPr>
          <w:color w:val="555555"/>
          <w:sz w:val="18"/>
        </w:rPr>
        <w:t>Best margin in ELECTRICALS: 26.4%</w:t>
      </w:r>
    </w:p>
    <w:p/>
    <w:p/>
    <w:p>
      <w:r>
        <w:rPr>
          <w:b/>
          <w:color w:val="2C3E50"/>
          <w:sz w:val="24"/>
        </w:rPr>
        <w:t>ELIZA - General Hardware Team</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34495E"/>
          </w:tcPr>
          <w:p>
            <w:r>
              <w:rPr>
                <w:b/>
                <w:color w:val="FFFFFF"/>
                <w:sz w:val="18"/>
              </w:rPr>
              <w:t>Total Sales</w:t>
            </w:r>
          </w:p>
        </w:tc>
        <w:tc>
          <w:tcPr>
            <w:tcW w:type="dxa" w:w="1987"/>
            <w:shd w:fill="34495E"/>
          </w:tcPr>
          <w:p>
            <w:r>
              <w:rPr>
                <w:b/>
                <w:color w:val="FFFFFF"/>
                <w:sz w:val="18"/>
              </w:rPr>
              <w:t>Total Profit</w:t>
            </w:r>
          </w:p>
        </w:tc>
        <w:tc>
          <w:tcPr>
            <w:tcW w:type="dxa" w:w="1987"/>
            <w:shd w:fill="34495E"/>
          </w:tcPr>
          <w:p>
            <w:r>
              <w:rPr>
                <w:b/>
                <w:color w:val="FFFFFF"/>
                <w:sz w:val="18"/>
              </w:rPr>
              <w:t>Margin</w:t>
            </w:r>
          </w:p>
        </w:tc>
        <w:tc>
          <w:tcPr>
            <w:tcW w:type="dxa" w:w="1987"/>
            <w:shd w:fill="34495E"/>
          </w:tcPr>
          <w:p>
            <w:r>
              <w:rPr>
                <w:b/>
                <w:color w:val="FFFFFF"/>
                <w:sz w:val="18"/>
              </w:rPr>
              <w:t>Items Sold</w:t>
            </w:r>
          </w:p>
        </w:tc>
        <w:tc>
          <w:tcPr>
            <w:tcW w:type="dxa" w:w="1987"/>
            <w:shd w:fill="34495E"/>
          </w:tcPr>
          <w:p>
            <w:r>
              <w:rPr>
                <w:b/>
                <w:color w:val="FFFFFF"/>
                <w:sz w:val="18"/>
              </w:rPr>
              <w:t>Rank</w:t>
            </w:r>
          </w:p>
        </w:tc>
      </w:tr>
      <w:tr>
        <w:tc>
          <w:tcPr>
            <w:tcW w:type="dxa" w:w="1987"/>
          </w:tcPr>
          <w:p>
            <w:r>
              <w:rPr>
                <w:b/>
                <w:sz w:val="18"/>
              </w:rPr>
              <w:t>KES 30,855,552</w:t>
            </w:r>
          </w:p>
        </w:tc>
        <w:tc>
          <w:tcPr>
            <w:tcW w:type="dxa" w:w="1987"/>
          </w:tcPr>
          <w:p>
            <w:r>
              <w:rPr>
                <w:b/>
                <w:sz w:val="18"/>
              </w:rPr>
              <w:t>KES 2,915,704</w:t>
            </w:r>
          </w:p>
        </w:tc>
        <w:tc>
          <w:tcPr>
            <w:tcW w:type="dxa" w:w="1987"/>
          </w:tcPr>
          <w:p>
            <w:r>
              <w:rPr>
                <w:b/>
                <w:sz w:val="18"/>
              </w:rPr>
              <w:t>9.4%</w:t>
            </w:r>
          </w:p>
        </w:tc>
        <w:tc>
          <w:tcPr>
            <w:tcW w:type="dxa" w:w="1987"/>
          </w:tcPr>
          <w:p>
            <w:r>
              <w:rPr>
                <w:b/>
                <w:sz w:val="18"/>
              </w:rPr>
              <w:t>43,418</w:t>
            </w:r>
          </w:p>
        </w:tc>
        <w:tc>
          <w:tcPr>
            <w:tcW w:type="dxa" w:w="1987"/>
          </w:tcPr>
          <w:p>
            <w:r>
              <w:rPr>
                <w:b/>
                <w:sz w:val="18"/>
              </w:rPr>
              <w:t>#3</w:t>
            </w:r>
          </w:p>
        </w:tc>
      </w:tr>
    </w:tbl>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3498DB"/>
          </w:tcPr>
          <w:p>
            <w:r>
              <w:rPr>
                <w:b/>
                <w:color w:val="FFFFFF"/>
                <w:sz w:val="18"/>
              </w:rPr>
              <w:t>Category</w:t>
            </w:r>
          </w:p>
        </w:tc>
        <w:tc>
          <w:tcPr>
            <w:tcW w:type="dxa" w:w="1987"/>
            <w:shd w:fill="3498DB"/>
          </w:tcPr>
          <w:p>
            <w:r>
              <w:rPr>
                <w:b/>
                <w:color w:val="FFFFFF"/>
                <w:sz w:val="18"/>
              </w:rPr>
              <w:t>Sales</w:t>
            </w:r>
          </w:p>
        </w:tc>
        <w:tc>
          <w:tcPr>
            <w:tcW w:type="dxa" w:w="1987"/>
            <w:shd w:fill="3498DB"/>
          </w:tcPr>
          <w:p>
            <w:r>
              <w:rPr>
                <w:b/>
                <w:color w:val="FFFFFF"/>
                <w:sz w:val="18"/>
              </w:rPr>
              <w:t>Profit</w:t>
            </w:r>
          </w:p>
        </w:tc>
        <w:tc>
          <w:tcPr>
            <w:tcW w:type="dxa" w:w="1987"/>
            <w:shd w:fill="3498DB"/>
          </w:tcPr>
          <w:p>
            <w:r>
              <w:rPr>
                <w:b/>
                <w:color w:val="FFFFFF"/>
                <w:sz w:val="18"/>
              </w:rPr>
              <w:t>Margin</w:t>
            </w:r>
          </w:p>
        </w:tc>
        <w:tc>
          <w:tcPr>
            <w:tcW w:type="dxa" w:w="1987"/>
            <w:shd w:fill="3498DB"/>
          </w:tcPr>
          <w:p>
            <w:r>
              <w:rPr>
                <w:b/>
                <w:color w:val="FFFFFF"/>
                <w:sz w:val="18"/>
              </w:rPr>
              <w:t>Qty</w:t>
            </w:r>
          </w:p>
        </w:tc>
      </w:tr>
      <w:tr>
        <w:tc>
          <w:tcPr>
            <w:tcW w:type="dxa" w:w="1987"/>
          </w:tcPr>
          <w:p>
            <w:r>
              <w:rPr>
                <w:sz w:val="18"/>
              </w:rPr>
              <w:t>GENERAL HARDWARE</w:t>
            </w:r>
          </w:p>
        </w:tc>
        <w:tc>
          <w:tcPr>
            <w:tcW w:type="dxa" w:w="1987"/>
          </w:tcPr>
          <w:p>
            <w:r>
              <w:rPr>
                <w:sz w:val="18"/>
              </w:rPr>
              <w:t>KES 26,296,242</w:t>
            </w:r>
          </w:p>
        </w:tc>
        <w:tc>
          <w:tcPr>
            <w:tcW w:type="dxa" w:w="1987"/>
          </w:tcPr>
          <w:p>
            <w:r>
              <w:rPr>
                <w:sz w:val="18"/>
              </w:rPr>
              <w:t>KES 2,099,885</w:t>
            </w:r>
          </w:p>
        </w:tc>
        <w:tc>
          <w:tcPr>
            <w:tcW w:type="dxa" w:w="1987"/>
          </w:tcPr>
          <w:p>
            <w:r>
              <w:rPr>
                <w:sz w:val="18"/>
              </w:rPr>
              <w:t>8.0%</w:t>
            </w:r>
          </w:p>
        </w:tc>
        <w:tc>
          <w:tcPr>
            <w:tcW w:type="dxa" w:w="1987"/>
          </w:tcPr>
          <w:p>
            <w:r>
              <w:rPr>
                <w:sz w:val="18"/>
              </w:rPr>
              <w:t>35,510</w:t>
            </w:r>
          </w:p>
        </w:tc>
      </w:tr>
      <w:tr>
        <w:tc>
          <w:tcPr>
            <w:tcW w:type="dxa" w:w="1987"/>
          </w:tcPr>
          <w:p>
            <w:r>
              <w:rPr>
                <w:sz w:val="18"/>
              </w:rPr>
              <w:t>PAINTS</w:t>
            </w:r>
          </w:p>
        </w:tc>
        <w:tc>
          <w:tcPr>
            <w:tcW w:type="dxa" w:w="1987"/>
          </w:tcPr>
          <w:p>
            <w:r>
              <w:rPr>
                <w:sz w:val="18"/>
              </w:rPr>
              <w:t>KES 3,708,040</w:t>
            </w:r>
          </w:p>
        </w:tc>
        <w:tc>
          <w:tcPr>
            <w:tcW w:type="dxa" w:w="1987"/>
          </w:tcPr>
          <w:p>
            <w:r>
              <w:rPr>
                <w:sz w:val="18"/>
              </w:rPr>
              <w:t>KES 556,373</w:t>
            </w:r>
          </w:p>
        </w:tc>
        <w:tc>
          <w:tcPr>
            <w:tcW w:type="dxa" w:w="1987"/>
          </w:tcPr>
          <w:p>
            <w:r>
              <w:rPr>
                <w:sz w:val="18"/>
              </w:rPr>
              <w:t>15.0%</w:t>
            </w:r>
          </w:p>
        </w:tc>
        <w:tc>
          <w:tcPr>
            <w:tcW w:type="dxa" w:w="1987"/>
          </w:tcPr>
          <w:p>
            <w:r>
              <w:rPr>
                <w:sz w:val="18"/>
              </w:rPr>
              <w:t>3,329</w:t>
            </w:r>
          </w:p>
        </w:tc>
      </w:tr>
      <w:tr>
        <w:tc>
          <w:tcPr>
            <w:tcW w:type="dxa" w:w="1987"/>
          </w:tcPr>
          <w:p>
            <w:r>
              <w:rPr>
                <w:sz w:val="18"/>
              </w:rPr>
              <w:t>PLUMBING</w:t>
            </w:r>
          </w:p>
        </w:tc>
        <w:tc>
          <w:tcPr>
            <w:tcW w:type="dxa" w:w="1987"/>
          </w:tcPr>
          <w:p>
            <w:r>
              <w:rPr>
                <w:sz w:val="18"/>
              </w:rPr>
              <w:t>KES 664,770</w:t>
            </w:r>
          </w:p>
        </w:tc>
        <w:tc>
          <w:tcPr>
            <w:tcW w:type="dxa" w:w="1987"/>
          </w:tcPr>
          <w:p>
            <w:r>
              <w:rPr>
                <w:sz w:val="18"/>
              </w:rPr>
              <w:t>KES 211,973</w:t>
            </w:r>
          </w:p>
        </w:tc>
        <w:tc>
          <w:tcPr>
            <w:tcW w:type="dxa" w:w="1987"/>
          </w:tcPr>
          <w:p>
            <w:r>
              <w:rPr>
                <w:sz w:val="18"/>
              </w:rPr>
              <w:t>31.9%</w:t>
            </w:r>
          </w:p>
        </w:tc>
        <w:tc>
          <w:tcPr>
            <w:tcW w:type="dxa" w:w="1987"/>
          </w:tcPr>
          <w:p>
            <w:r>
              <w:rPr>
                <w:sz w:val="18"/>
              </w:rPr>
              <w:t>2,453</w:t>
            </w:r>
          </w:p>
        </w:tc>
      </w:tr>
      <w:tr>
        <w:tc>
          <w:tcPr>
            <w:tcW w:type="dxa" w:w="1987"/>
          </w:tcPr>
          <w:p>
            <w:r>
              <w:rPr>
                <w:sz w:val="18"/>
              </w:rPr>
              <w:t>ELECTRICALS</w:t>
            </w:r>
          </w:p>
        </w:tc>
        <w:tc>
          <w:tcPr>
            <w:tcW w:type="dxa" w:w="1987"/>
          </w:tcPr>
          <w:p>
            <w:r>
              <w:rPr>
                <w:sz w:val="18"/>
              </w:rPr>
              <w:t>KES 186,500</w:t>
            </w:r>
          </w:p>
        </w:tc>
        <w:tc>
          <w:tcPr>
            <w:tcW w:type="dxa" w:w="1987"/>
          </w:tcPr>
          <w:p>
            <w:r>
              <w:rPr>
                <w:sz w:val="18"/>
              </w:rPr>
              <w:t>KES 47,473</w:t>
            </w:r>
          </w:p>
        </w:tc>
        <w:tc>
          <w:tcPr>
            <w:tcW w:type="dxa" w:w="1987"/>
          </w:tcPr>
          <w:p>
            <w:r>
              <w:rPr>
                <w:sz w:val="18"/>
              </w:rPr>
              <w:t>25.5%</w:t>
            </w:r>
          </w:p>
        </w:tc>
        <w:tc>
          <w:tcPr>
            <w:tcW w:type="dxa" w:w="1987"/>
          </w:tcPr>
          <w:p>
            <w:r>
              <w:rPr>
                <w:sz w:val="18"/>
              </w:rPr>
              <w:t>2,125</w:t>
            </w:r>
          </w:p>
        </w:tc>
      </w:tr>
    </w:tbl>
    <w:p/>
    <w:p>
      <w:pPr>
        <w:jc w:val="center"/>
      </w:pPr>
      <w:r>
        <w:drawing>
          <wp:inline xmlns:a="http://schemas.openxmlformats.org/drawingml/2006/main" xmlns:pic="http://schemas.openxmlformats.org/drawingml/2006/picture">
            <wp:extent cx="5029200" cy="3395289"/>
            <wp:docPr id="10" name="Picture 10"/>
            <wp:cNvGraphicFramePr>
              <a:graphicFrameLocks noChangeAspect="1"/>
            </wp:cNvGraphicFramePr>
            <a:graphic>
              <a:graphicData uri="http://schemas.openxmlformats.org/drawingml/2006/picture">
                <pic:pic>
                  <pic:nvPicPr>
                    <pic:cNvPr id="0" name="Eliza_donut.png"/>
                    <pic:cNvPicPr/>
                  </pic:nvPicPr>
                  <pic:blipFill>
                    <a:blip r:embed="rId18"/>
                    <a:stretch>
                      <a:fillRect/>
                    </a:stretch>
                  </pic:blipFill>
                  <pic:spPr>
                    <a:xfrm>
                      <a:off x="0" y="0"/>
                      <a:ext cx="5029200" cy="3395289"/>
                    </a:xfrm>
                    <a:prstGeom prst="rect"/>
                  </pic:spPr>
                </pic:pic>
              </a:graphicData>
            </a:graphic>
          </wp:inline>
        </w:drawing>
      </w:r>
    </w:p>
    <w:p/>
    <w:p>
      <w:pPr>
        <w:jc w:val="center"/>
      </w:pPr>
      <w:r>
        <w:drawing>
          <wp:inline xmlns:a="http://schemas.openxmlformats.org/drawingml/2006/main" xmlns:pic="http://schemas.openxmlformats.org/drawingml/2006/picture">
            <wp:extent cx="5029200" cy="2187631"/>
            <wp:docPr id="11" name="Picture 11"/>
            <wp:cNvGraphicFramePr>
              <a:graphicFrameLocks noChangeAspect="1"/>
            </wp:cNvGraphicFramePr>
            <a:graphic>
              <a:graphicData uri="http://schemas.openxmlformats.org/drawingml/2006/picture">
                <pic:pic>
                  <pic:nvPicPr>
                    <pic:cNvPr id="0" name="Eliza_sales_profit.png"/>
                    <pic:cNvPicPr/>
                  </pic:nvPicPr>
                  <pic:blipFill>
                    <a:blip r:embed="rId19"/>
                    <a:stretch>
                      <a:fillRect/>
                    </a:stretch>
                  </pic:blipFill>
                  <pic:spPr>
                    <a:xfrm>
                      <a:off x="0" y="0"/>
                      <a:ext cx="5029200" cy="2187631"/>
                    </a:xfrm>
                    <a:prstGeom prst="rect"/>
                  </pic:spPr>
                </pic:pic>
              </a:graphicData>
            </a:graphic>
          </wp:inline>
        </w:drawing>
      </w:r>
    </w:p>
    <w:p>
      <w:r>
        <w:rPr>
          <w:b/>
          <w:color w:val="8E44AD"/>
          <w:sz w:val="20"/>
        </w:rPr>
        <w:t>Performance Notes:</w:t>
      </w:r>
    </w:p>
    <w:p>
      <w:pPr>
        <w:pStyle w:val="ListBullet"/>
      </w:pPr>
      <w:r>
        <w:rPr>
          <w:color w:val="27AE60"/>
          <w:sz w:val="18"/>
        </w:rPr>
        <w:t>Outstanding! Sales 51% above team average</w:t>
      </w:r>
    </w:p>
    <w:p>
      <w:pPr>
        <w:pStyle w:val="ListBullet"/>
      </w:pPr>
      <w:r>
        <w:rPr>
          <w:color w:val="E74C3C"/>
          <w:sz w:val="18"/>
        </w:rPr>
        <w:t>Margin at 9.4% below team average of 12.5%</w:t>
      </w:r>
    </w:p>
    <w:p>
      <w:pPr>
        <w:pStyle w:val="ListBullet"/>
      </w:pPr>
      <w:r>
        <w:rPr>
          <w:color w:val="555555"/>
          <w:sz w:val="18"/>
        </w:rPr>
        <w:t>General Hardware: 16.4% of dept, 8.0% margin</w:t>
      </w:r>
    </w:p>
    <w:p>
      <w:pPr>
        <w:pStyle w:val="ListBullet"/>
      </w:pPr>
      <w:r>
        <w:rPr>
          <w:color w:val="27AE60"/>
          <w:sz w:val="18"/>
        </w:rPr>
        <w:t>Selling across all 4 categories - excellent product range</w:t>
      </w:r>
    </w:p>
    <w:p>
      <w:pPr>
        <w:pStyle w:val="ListBullet"/>
      </w:pPr>
      <w:r>
        <w:rPr>
          <w:color w:val="555555"/>
          <w:sz w:val="18"/>
        </w:rPr>
        <w:t>Best margin in PLUMBING: 31.9%</w:t>
      </w:r>
    </w:p>
    <w:p/>
    <w:p/>
    <w:p>
      <w:r>
        <w:rPr>
          <w:b/>
          <w:color w:val="2C3E50"/>
          <w:sz w:val="24"/>
        </w:rPr>
        <w:t>BONFACE MURIU - Department Head - Paints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34495E"/>
          </w:tcPr>
          <w:p>
            <w:r>
              <w:rPr>
                <w:b/>
                <w:color w:val="FFFFFF"/>
                <w:sz w:val="18"/>
              </w:rPr>
              <w:t>Total Sales</w:t>
            </w:r>
          </w:p>
        </w:tc>
        <w:tc>
          <w:tcPr>
            <w:tcW w:type="dxa" w:w="1987"/>
            <w:shd w:fill="34495E"/>
          </w:tcPr>
          <w:p>
            <w:r>
              <w:rPr>
                <w:b/>
                <w:color w:val="FFFFFF"/>
                <w:sz w:val="18"/>
              </w:rPr>
              <w:t>Total Profit</w:t>
            </w:r>
          </w:p>
        </w:tc>
        <w:tc>
          <w:tcPr>
            <w:tcW w:type="dxa" w:w="1987"/>
            <w:shd w:fill="34495E"/>
          </w:tcPr>
          <w:p>
            <w:r>
              <w:rPr>
                <w:b/>
                <w:color w:val="FFFFFF"/>
                <w:sz w:val="18"/>
              </w:rPr>
              <w:t>Margin</w:t>
            </w:r>
          </w:p>
        </w:tc>
        <w:tc>
          <w:tcPr>
            <w:tcW w:type="dxa" w:w="1987"/>
            <w:shd w:fill="34495E"/>
          </w:tcPr>
          <w:p>
            <w:r>
              <w:rPr>
                <w:b/>
                <w:color w:val="FFFFFF"/>
                <w:sz w:val="18"/>
              </w:rPr>
              <w:t>Items Sold</w:t>
            </w:r>
          </w:p>
        </w:tc>
        <w:tc>
          <w:tcPr>
            <w:tcW w:type="dxa" w:w="1987"/>
            <w:shd w:fill="34495E"/>
          </w:tcPr>
          <w:p>
            <w:r>
              <w:rPr>
                <w:b/>
                <w:color w:val="FFFFFF"/>
                <w:sz w:val="18"/>
              </w:rPr>
              <w:t>Rank</w:t>
            </w:r>
          </w:p>
        </w:tc>
      </w:tr>
      <w:tr>
        <w:tc>
          <w:tcPr>
            <w:tcW w:type="dxa" w:w="1987"/>
          </w:tcPr>
          <w:p>
            <w:r>
              <w:rPr>
                <w:b/>
                <w:sz w:val="18"/>
              </w:rPr>
              <w:t>KES 13,330,942</w:t>
            </w:r>
          </w:p>
        </w:tc>
        <w:tc>
          <w:tcPr>
            <w:tcW w:type="dxa" w:w="1987"/>
          </w:tcPr>
          <w:p>
            <w:r>
              <w:rPr>
                <w:b/>
                <w:sz w:val="18"/>
              </w:rPr>
              <w:t>KES 2,015,440</w:t>
            </w:r>
          </w:p>
        </w:tc>
        <w:tc>
          <w:tcPr>
            <w:tcW w:type="dxa" w:w="1987"/>
          </w:tcPr>
          <w:p>
            <w:r>
              <w:rPr>
                <w:b/>
                <w:sz w:val="18"/>
              </w:rPr>
              <w:t>15.1%</w:t>
            </w:r>
          </w:p>
        </w:tc>
        <w:tc>
          <w:tcPr>
            <w:tcW w:type="dxa" w:w="1987"/>
          </w:tcPr>
          <w:p>
            <w:r>
              <w:rPr>
                <w:b/>
                <w:sz w:val="18"/>
              </w:rPr>
              <w:t>15,973</w:t>
            </w:r>
          </w:p>
        </w:tc>
        <w:tc>
          <w:tcPr>
            <w:tcW w:type="dxa" w:w="1987"/>
          </w:tcPr>
          <w:p>
            <w:r>
              <w:rPr>
                <w:b/>
                <w:sz w:val="18"/>
              </w:rPr>
              <w:t>#4</w:t>
            </w:r>
          </w:p>
        </w:tc>
      </w:tr>
    </w:tbl>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3498DB"/>
          </w:tcPr>
          <w:p>
            <w:r>
              <w:rPr>
                <w:b/>
                <w:color w:val="FFFFFF"/>
                <w:sz w:val="18"/>
              </w:rPr>
              <w:t>Category</w:t>
            </w:r>
          </w:p>
        </w:tc>
        <w:tc>
          <w:tcPr>
            <w:tcW w:type="dxa" w:w="1987"/>
            <w:shd w:fill="3498DB"/>
          </w:tcPr>
          <w:p>
            <w:r>
              <w:rPr>
                <w:b/>
                <w:color w:val="FFFFFF"/>
                <w:sz w:val="18"/>
              </w:rPr>
              <w:t>Sales</w:t>
            </w:r>
          </w:p>
        </w:tc>
        <w:tc>
          <w:tcPr>
            <w:tcW w:type="dxa" w:w="1987"/>
            <w:shd w:fill="3498DB"/>
          </w:tcPr>
          <w:p>
            <w:r>
              <w:rPr>
                <w:b/>
                <w:color w:val="FFFFFF"/>
                <w:sz w:val="18"/>
              </w:rPr>
              <w:t>Profit</w:t>
            </w:r>
          </w:p>
        </w:tc>
        <w:tc>
          <w:tcPr>
            <w:tcW w:type="dxa" w:w="1987"/>
            <w:shd w:fill="3498DB"/>
          </w:tcPr>
          <w:p>
            <w:r>
              <w:rPr>
                <w:b/>
                <w:color w:val="FFFFFF"/>
                <w:sz w:val="18"/>
              </w:rPr>
              <w:t>Margin</w:t>
            </w:r>
          </w:p>
        </w:tc>
        <w:tc>
          <w:tcPr>
            <w:tcW w:type="dxa" w:w="1987"/>
            <w:shd w:fill="3498DB"/>
          </w:tcPr>
          <w:p>
            <w:r>
              <w:rPr>
                <w:b/>
                <w:color w:val="FFFFFF"/>
                <w:sz w:val="18"/>
              </w:rPr>
              <w:t>Qty</w:t>
            </w:r>
          </w:p>
        </w:tc>
      </w:tr>
      <w:tr>
        <w:tc>
          <w:tcPr>
            <w:tcW w:type="dxa" w:w="1987"/>
          </w:tcPr>
          <w:p>
            <w:r>
              <w:rPr>
                <w:sz w:val="18"/>
              </w:rPr>
              <w:t>GENERAL HARDWARE</w:t>
            </w:r>
          </w:p>
        </w:tc>
        <w:tc>
          <w:tcPr>
            <w:tcW w:type="dxa" w:w="1987"/>
          </w:tcPr>
          <w:p>
            <w:r>
              <w:rPr>
                <w:sz w:val="18"/>
              </w:rPr>
              <w:t>KES 5,664,637</w:t>
            </w:r>
          </w:p>
        </w:tc>
        <w:tc>
          <w:tcPr>
            <w:tcW w:type="dxa" w:w="1987"/>
          </w:tcPr>
          <w:p>
            <w:r>
              <w:rPr>
                <w:sz w:val="18"/>
              </w:rPr>
              <w:t>KES 649,106</w:t>
            </w:r>
          </w:p>
        </w:tc>
        <w:tc>
          <w:tcPr>
            <w:tcW w:type="dxa" w:w="1987"/>
          </w:tcPr>
          <w:p>
            <w:r>
              <w:rPr>
                <w:sz w:val="18"/>
              </w:rPr>
              <w:t>11.5%</w:t>
            </w:r>
          </w:p>
        </w:tc>
        <w:tc>
          <w:tcPr>
            <w:tcW w:type="dxa" w:w="1987"/>
          </w:tcPr>
          <w:p>
            <w:r>
              <w:rPr>
                <w:sz w:val="18"/>
              </w:rPr>
              <w:t>8,970</w:t>
            </w:r>
          </w:p>
        </w:tc>
      </w:tr>
      <w:tr>
        <w:tc>
          <w:tcPr>
            <w:tcW w:type="dxa" w:w="1987"/>
          </w:tcPr>
          <w:p>
            <w:r>
              <w:rPr>
                <w:sz w:val="18"/>
              </w:rPr>
              <w:t>PAINTS</w:t>
            </w:r>
          </w:p>
        </w:tc>
        <w:tc>
          <w:tcPr>
            <w:tcW w:type="dxa" w:w="1987"/>
          </w:tcPr>
          <w:p>
            <w:r>
              <w:rPr>
                <w:sz w:val="18"/>
              </w:rPr>
              <w:t>KES 7,313,530</w:t>
            </w:r>
          </w:p>
        </w:tc>
        <w:tc>
          <w:tcPr>
            <w:tcW w:type="dxa" w:w="1987"/>
          </w:tcPr>
          <w:p>
            <w:r>
              <w:rPr>
                <w:sz w:val="18"/>
              </w:rPr>
              <w:t>KES 1,277,469</w:t>
            </w:r>
          </w:p>
        </w:tc>
        <w:tc>
          <w:tcPr>
            <w:tcW w:type="dxa" w:w="1987"/>
          </w:tcPr>
          <w:p>
            <w:r>
              <w:rPr>
                <w:sz w:val="18"/>
              </w:rPr>
              <w:t>17.5%</w:t>
            </w:r>
          </w:p>
        </w:tc>
        <w:tc>
          <w:tcPr>
            <w:tcW w:type="dxa" w:w="1987"/>
          </w:tcPr>
          <w:p>
            <w:r>
              <w:rPr>
                <w:sz w:val="18"/>
              </w:rPr>
              <w:t>6,014</w:t>
            </w:r>
          </w:p>
        </w:tc>
      </w:tr>
      <w:tr>
        <w:tc>
          <w:tcPr>
            <w:tcW w:type="dxa" w:w="1987"/>
          </w:tcPr>
          <w:p>
            <w:r>
              <w:rPr>
                <w:sz w:val="18"/>
              </w:rPr>
              <w:t>PLUMBING</w:t>
            </w:r>
          </w:p>
        </w:tc>
        <w:tc>
          <w:tcPr>
            <w:tcW w:type="dxa" w:w="1987"/>
          </w:tcPr>
          <w:p>
            <w:r>
              <w:rPr>
                <w:sz w:val="18"/>
              </w:rPr>
              <w:t>KES 299,885</w:t>
            </w:r>
          </w:p>
        </w:tc>
        <w:tc>
          <w:tcPr>
            <w:tcW w:type="dxa" w:w="1987"/>
          </w:tcPr>
          <w:p>
            <w:r>
              <w:rPr>
                <w:sz w:val="18"/>
              </w:rPr>
              <w:t>KES 70,074</w:t>
            </w:r>
          </w:p>
        </w:tc>
        <w:tc>
          <w:tcPr>
            <w:tcW w:type="dxa" w:w="1987"/>
          </w:tcPr>
          <w:p>
            <w:r>
              <w:rPr>
                <w:sz w:val="18"/>
              </w:rPr>
              <w:t>23.4%</w:t>
            </w:r>
          </w:p>
        </w:tc>
        <w:tc>
          <w:tcPr>
            <w:tcW w:type="dxa" w:w="1987"/>
          </w:tcPr>
          <w:p>
            <w:r>
              <w:rPr>
                <w:sz w:val="18"/>
              </w:rPr>
              <w:t>698</w:t>
            </w:r>
          </w:p>
        </w:tc>
      </w:tr>
      <w:tr>
        <w:tc>
          <w:tcPr>
            <w:tcW w:type="dxa" w:w="1987"/>
          </w:tcPr>
          <w:p>
            <w:r>
              <w:rPr>
                <w:sz w:val="18"/>
              </w:rPr>
              <w:t>ELECTRICALS</w:t>
            </w:r>
          </w:p>
        </w:tc>
        <w:tc>
          <w:tcPr>
            <w:tcW w:type="dxa" w:w="1987"/>
          </w:tcPr>
          <w:p>
            <w:r>
              <w:rPr>
                <w:sz w:val="18"/>
              </w:rPr>
              <w:t>KES 52,890</w:t>
            </w:r>
          </w:p>
        </w:tc>
        <w:tc>
          <w:tcPr>
            <w:tcW w:type="dxa" w:w="1987"/>
          </w:tcPr>
          <w:p>
            <w:r>
              <w:rPr>
                <w:sz w:val="18"/>
              </w:rPr>
              <w:t>KES 18,791</w:t>
            </w:r>
          </w:p>
        </w:tc>
        <w:tc>
          <w:tcPr>
            <w:tcW w:type="dxa" w:w="1987"/>
          </w:tcPr>
          <w:p>
            <w:r>
              <w:rPr>
                <w:sz w:val="18"/>
              </w:rPr>
              <w:t>35.5%</w:t>
            </w:r>
          </w:p>
        </w:tc>
        <w:tc>
          <w:tcPr>
            <w:tcW w:type="dxa" w:w="1987"/>
          </w:tcPr>
          <w:p>
            <w:r>
              <w:rPr>
                <w:sz w:val="18"/>
              </w:rPr>
              <w:t>292</w:t>
            </w:r>
          </w:p>
        </w:tc>
      </w:tr>
    </w:tbl>
    <w:p/>
    <w:p>
      <w:pPr>
        <w:jc w:val="center"/>
      </w:pPr>
      <w:r>
        <w:drawing>
          <wp:inline xmlns:a="http://schemas.openxmlformats.org/drawingml/2006/main" xmlns:pic="http://schemas.openxmlformats.org/drawingml/2006/picture">
            <wp:extent cx="5029200" cy="3430863"/>
            <wp:docPr id="12" name="Picture 12"/>
            <wp:cNvGraphicFramePr>
              <a:graphicFrameLocks noChangeAspect="1"/>
            </wp:cNvGraphicFramePr>
            <a:graphic>
              <a:graphicData uri="http://schemas.openxmlformats.org/drawingml/2006/picture">
                <pic:pic>
                  <pic:nvPicPr>
                    <pic:cNvPr id="0" name="Bonface_Muriu_donut.png"/>
                    <pic:cNvPicPr/>
                  </pic:nvPicPr>
                  <pic:blipFill>
                    <a:blip r:embed="rId20"/>
                    <a:stretch>
                      <a:fillRect/>
                    </a:stretch>
                  </pic:blipFill>
                  <pic:spPr>
                    <a:xfrm>
                      <a:off x="0" y="0"/>
                      <a:ext cx="5029200" cy="3430863"/>
                    </a:xfrm>
                    <a:prstGeom prst="rect"/>
                  </pic:spPr>
                </pic:pic>
              </a:graphicData>
            </a:graphic>
          </wp:inline>
        </w:drawing>
      </w:r>
    </w:p>
    <w:p/>
    <w:p>
      <w:pPr>
        <w:jc w:val="center"/>
      </w:pPr>
      <w:r>
        <w:drawing>
          <wp:inline xmlns:a="http://schemas.openxmlformats.org/drawingml/2006/main" xmlns:pic="http://schemas.openxmlformats.org/drawingml/2006/picture">
            <wp:extent cx="5029200" cy="2187631"/>
            <wp:docPr id="13" name="Picture 13"/>
            <wp:cNvGraphicFramePr>
              <a:graphicFrameLocks noChangeAspect="1"/>
            </wp:cNvGraphicFramePr>
            <a:graphic>
              <a:graphicData uri="http://schemas.openxmlformats.org/drawingml/2006/picture">
                <pic:pic>
                  <pic:nvPicPr>
                    <pic:cNvPr id="0" name="Bonface_Muriu_sales_profit.png"/>
                    <pic:cNvPicPr/>
                  </pic:nvPicPr>
                  <pic:blipFill>
                    <a:blip r:embed="rId21"/>
                    <a:stretch>
                      <a:fillRect/>
                    </a:stretch>
                  </pic:blipFill>
                  <pic:spPr>
                    <a:xfrm>
                      <a:off x="0" y="0"/>
                      <a:ext cx="5029200" cy="2187631"/>
                    </a:xfrm>
                    <a:prstGeom prst="rect"/>
                  </pic:spPr>
                </pic:pic>
              </a:graphicData>
            </a:graphic>
          </wp:inline>
        </w:drawing>
      </w:r>
    </w:p>
    <w:p>
      <w:r>
        <w:rPr>
          <w:b/>
          <w:color w:val="8E44AD"/>
          <w:sz w:val="20"/>
        </w:rPr>
        <w:t>Performance Notes:</w:t>
      </w:r>
    </w:p>
    <w:p>
      <w:pPr>
        <w:pStyle w:val="ListBullet"/>
      </w:pPr>
      <w:r>
        <w:rPr>
          <w:color w:val="E74C3C"/>
          <w:sz w:val="18"/>
        </w:rPr>
        <w:t>Sales 35% below team average - needs improvement</w:t>
      </w:r>
    </w:p>
    <w:p>
      <w:pPr>
        <w:pStyle w:val="ListBullet"/>
      </w:pPr>
      <w:r>
        <w:rPr>
          <w:color w:val="555555"/>
          <w:sz w:val="18"/>
        </w:rPr>
        <w:t>Paints Dept Head: 46.4% of dept sales, 17.5% margin</w:t>
      </w:r>
    </w:p>
    <w:p>
      <w:pPr>
        <w:pStyle w:val="ListBullet"/>
      </w:pPr>
      <w:r>
        <w:rPr>
          <w:color w:val="27AE60"/>
          <w:sz w:val="18"/>
        </w:rPr>
        <w:t>Good paints leadership with 46.4% of dept sales</w:t>
      </w:r>
    </w:p>
    <w:p>
      <w:pPr>
        <w:pStyle w:val="ListBullet"/>
      </w:pPr>
      <w:r>
        <w:rPr>
          <w:color w:val="27AE60"/>
          <w:sz w:val="18"/>
        </w:rPr>
        <w:t>Selling across all 4 categories - excellent product range</w:t>
      </w:r>
    </w:p>
    <w:p>
      <w:pPr>
        <w:pStyle w:val="ListBullet"/>
      </w:pPr>
      <w:r>
        <w:rPr>
          <w:color w:val="555555"/>
          <w:sz w:val="18"/>
        </w:rPr>
        <w:t>Best margin in ELECTRICALS: 35.5%</w:t>
      </w:r>
    </w:p>
    <w:p/>
    <w:p/>
    <w:p>
      <w:r>
        <w:rPr>
          <w:b/>
          <w:color w:val="2C3E50"/>
          <w:sz w:val="24"/>
        </w:rPr>
        <w:t>STEPHEN - General Hardware Team</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34495E"/>
          </w:tcPr>
          <w:p>
            <w:r>
              <w:rPr>
                <w:b/>
                <w:color w:val="FFFFFF"/>
                <w:sz w:val="18"/>
              </w:rPr>
              <w:t>Total Sales</w:t>
            </w:r>
          </w:p>
        </w:tc>
        <w:tc>
          <w:tcPr>
            <w:tcW w:type="dxa" w:w="1987"/>
            <w:shd w:fill="34495E"/>
          </w:tcPr>
          <w:p>
            <w:r>
              <w:rPr>
                <w:b/>
                <w:color w:val="FFFFFF"/>
                <w:sz w:val="18"/>
              </w:rPr>
              <w:t>Total Profit</w:t>
            </w:r>
          </w:p>
        </w:tc>
        <w:tc>
          <w:tcPr>
            <w:tcW w:type="dxa" w:w="1987"/>
            <w:shd w:fill="34495E"/>
          </w:tcPr>
          <w:p>
            <w:r>
              <w:rPr>
                <w:b/>
                <w:color w:val="FFFFFF"/>
                <w:sz w:val="18"/>
              </w:rPr>
              <w:t>Margin</w:t>
            </w:r>
          </w:p>
        </w:tc>
        <w:tc>
          <w:tcPr>
            <w:tcW w:type="dxa" w:w="1987"/>
            <w:shd w:fill="34495E"/>
          </w:tcPr>
          <w:p>
            <w:r>
              <w:rPr>
                <w:b/>
                <w:color w:val="FFFFFF"/>
                <w:sz w:val="18"/>
              </w:rPr>
              <w:t>Items Sold</w:t>
            </w:r>
          </w:p>
        </w:tc>
        <w:tc>
          <w:tcPr>
            <w:tcW w:type="dxa" w:w="1987"/>
            <w:shd w:fill="34495E"/>
          </w:tcPr>
          <w:p>
            <w:r>
              <w:rPr>
                <w:b/>
                <w:color w:val="FFFFFF"/>
                <w:sz w:val="18"/>
              </w:rPr>
              <w:t>Rank</w:t>
            </w:r>
          </w:p>
        </w:tc>
      </w:tr>
      <w:tr>
        <w:tc>
          <w:tcPr>
            <w:tcW w:type="dxa" w:w="1987"/>
          </w:tcPr>
          <w:p>
            <w:r>
              <w:rPr>
                <w:b/>
                <w:sz w:val="18"/>
              </w:rPr>
              <w:t>KES 13,208,958</w:t>
            </w:r>
          </w:p>
        </w:tc>
        <w:tc>
          <w:tcPr>
            <w:tcW w:type="dxa" w:w="1987"/>
          </w:tcPr>
          <w:p>
            <w:r>
              <w:rPr>
                <w:b/>
                <w:sz w:val="18"/>
              </w:rPr>
              <w:t>KES 1,421,789</w:t>
            </w:r>
          </w:p>
        </w:tc>
        <w:tc>
          <w:tcPr>
            <w:tcW w:type="dxa" w:w="1987"/>
          </w:tcPr>
          <w:p>
            <w:r>
              <w:rPr>
                <w:b/>
                <w:sz w:val="18"/>
              </w:rPr>
              <w:t>10.8%</w:t>
            </w:r>
          </w:p>
        </w:tc>
        <w:tc>
          <w:tcPr>
            <w:tcW w:type="dxa" w:w="1987"/>
          </w:tcPr>
          <w:p>
            <w:r>
              <w:rPr>
                <w:b/>
                <w:sz w:val="18"/>
              </w:rPr>
              <w:t>19,440</w:t>
            </w:r>
          </w:p>
        </w:tc>
        <w:tc>
          <w:tcPr>
            <w:tcW w:type="dxa" w:w="1987"/>
          </w:tcPr>
          <w:p>
            <w:r>
              <w:rPr>
                <w:b/>
                <w:sz w:val="18"/>
              </w:rPr>
              <w:t>#5</w:t>
            </w:r>
          </w:p>
        </w:tc>
      </w:tr>
    </w:tbl>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3498DB"/>
          </w:tcPr>
          <w:p>
            <w:r>
              <w:rPr>
                <w:b/>
                <w:color w:val="FFFFFF"/>
                <w:sz w:val="18"/>
              </w:rPr>
              <w:t>Category</w:t>
            </w:r>
          </w:p>
        </w:tc>
        <w:tc>
          <w:tcPr>
            <w:tcW w:type="dxa" w:w="1987"/>
            <w:shd w:fill="3498DB"/>
          </w:tcPr>
          <w:p>
            <w:r>
              <w:rPr>
                <w:b/>
                <w:color w:val="FFFFFF"/>
                <w:sz w:val="18"/>
              </w:rPr>
              <w:t>Sales</w:t>
            </w:r>
          </w:p>
        </w:tc>
        <w:tc>
          <w:tcPr>
            <w:tcW w:type="dxa" w:w="1987"/>
            <w:shd w:fill="3498DB"/>
          </w:tcPr>
          <w:p>
            <w:r>
              <w:rPr>
                <w:b/>
                <w:color w:val="FFFFFF"/>
                <w:sz w:val="18"/>
              </w:rPr>
              <w:t>Profit</w:t>
            </w:r>
          </w:p>
        </w:tc>
        <w:tc>
          <w:tcPr>
            <w:tcW w:type="dxa" w:w="1987"/>
            <w:shd w:fill="3498DB"/>
          </w:tcPr>
          <w:p>
            <w:r>
              <w:rPr>
                <w:b/>
                <w:color w:val="FFFFFF"/>
                <w:sz w:val="18"/>
              </w:rPr>
              <w:t>Margin</w:t>
            </w:r>
          </w:p>
        </w:tc>
        <w:tc>
          <w:tcPr>
            <w:tcW w:type="dxa" w:w="1987"/>
            <w:shd w:fill="3498DB"/>
          </w:tcPr>
          <w:p>
            <w:r>
              <w:rPr>
                <w:b/>
                <w:color w:val="FFFFFF"/>
                <w:sz w:val="18"/>
              </w:rPr>
              <w:t>Qty</w:t>
            </w:r>
          </w:p>
        </w:tc>
      </w:tr>
      <w:tr>
        <w:tc>
          <w:tcPr>
            <w:tcW w:type="dxa" w:w="1987"/>
          </w:tcPr>
          <w:p>
            <w:r>
              <w:rPr>
                <w:sz w:val="18"/>
              </w:rPr>
              <w:t>GENERAL HARDWARE</w:t>
            </w:r>
          </w:p>
        </w:tc>
        <w:tc>
          <w:tcPr>
            <w:tcW w:type="dxa" w:w="1987"/>
          </w:tcPr>
          <w:p>
            <w:r>
              <w:rPr>
                <w:sz w:val="18"/>
              </w:rPr>
              <w:t>KES 12,086,148</w:t>
            </w:r>
          </w:p>
        </w:tc>
        <w:tc>
          <w:tcPr>
            <w:tcW w:type="dxa" w:w="1987"/>
          </w:tcPr>
          <w:p>
            <w:r>
              <w:rPr>
                <w:sz w:val="18"/>
              </w:rPr>
              <w:t>KES 1,189,143</w:t>
            </w:r>
          </w:p>
        </w:tc>
        <w:tc>
          <w:tcPr>
            <w:tcW w:type="dxa" w:w="1987"/>
          </w:tcPr>
          <w:p>
            <w:r>
              <w:rPr>
                <w:sz w:val="18"/>
              </w:rPr>
              <w:t>9.8%</w:t>
            </w:r>
          </w:p>
        </w:tc>
        <w:tc>
          <w:tcPr>
            <w:tcW w:type="dxa" w:w="1987"/>
          </w:tcPr>
          <w:p>
            <w:r>
              <w:rPr>
                <w:sz w:val="18"/>
              </w:rPr>
              <w:t>17,965</w:t>
            </w:r>
          </w:p>
        </w:tc>
      </w:tr>
      <w:tr>
        <w:tc>
          <w:tcPr>
            <w:tcW w:type="dxa" w:w="1987"/>
          </w:tcPr>
          <w:p>
            <w:r>
              <w:rPr>
                <w:sz w:val="18"/>
              </w:rPr>
              <w:t>PAINTS</w:t>
            </w:r>
          </w:p>
        </w:tc>
        <w:tc>
          <w:tcPr>
            <w:tcW w:type="dxa" w:w="1987"/>
          </w:tcPr>
          <w:p>
            <w:r>
              <w:rPr>
                <w:sz w:val="18"/>
              </w:rPr>
              <w:t>KES 710,600</w:t>
            </w:r>
          </w:p>
        </w:tc>
        <w:tc>
          <w:tcPr>
            <w:tcW w:type="dxa" w:w="1987"/>
          </w:tcPr>
          <w:p>
            <w:r>
              <w:rPr>
                <w:sz w:val="18"/>
              </w:rPr>
              <w:t>KES 141,576</w:t>
            </w:r>
          </w:p>
        </w:tc>
        <w:tc>
          <w:tcPr>
            <w:tcW w:type="dxa" w:w="1987"/>
          </w:tcPr>
          <w:p>
            <w:r>
              <w:rPr>
                <w:sz w:val="18"/>
              </w:rPr>
              <w:t>19.9%</w:t>
            </w:r>
          </w:p>
        </w:tc>
        <w:tc>
          <w:tcPr>
            <w:tcW w:type="dxa" w:w="1987"/>
          </w:tcPr>
          <w:p>
            <w:r>
              <w:rPr>
                <w:sz w:val="18"/>
              </w:rPr>
              <w:t>760</w:t>
            </w:r>
          </w:p>
        </w:tc>
      </w:tr>
      <w:tr>
        <w:tc>
          <w:tcPr>
            <w:tcW w:type="dxa" w:w="1987"/>
          </w:tcPr>
          <w:p>
            <w:r>
              <w:rPr>
                <w:sz w:val="18"/>
              </w:rPr>
              <w:t>PLUMBING</w:t>
            </w:r>
          </w:p>
        </w:tc>
        <w:tc>
          <w:tcPr>
            <w:tcW w:type="dxa" w:w="1987"/>
          </w:tcPr>
          <w:p>
            <w:r>
              <w:rPr>
                <w:sz w:val="18"/>
              </w:rPr>
              <w:t>KES 383,470</w:t>
            </w:r>
          </w:p>
        </w:tc>
        <w:tc>
          <w:tcPr>
            <w:tcW w:type="dxa" w:w="1987"/>
          </w:tcPr>
          <w:p>
            <w:r>
              <w:rPr>
                <w:sz w:val="18"/>
              </w:rPr>
              <w:t>KES 84,292</w:t>
            </w:r>
          </w:p>
        </w:tc>
        <w:tc>
          <w:tcPr>
            <w:tcW w:type="dxa" w:w="1987"/>
          </w:tcPr>
          <w:p>
            <w:r>
              <w:rPr>
                <w:sz w:val="18"/>
              </w:rPr>
              <w:t>22.0%</w:t>
            </w:r>
          </w:p>
        </w:tc>
        <w:tc>
          <w:tcPr>
            <w:tcW w:type="dxa" w:w="1987"/>
          </w:tcPr>
          <w:p>
            <w:r>
              <w:rPr>
                <w:sz w:val="18"/>
              </w:rPr>
              <w:t>503</w:t>
            </w:r>
          </w:p>
        </w:tc>
      </w:tr>
      <w:tr>
        <w:tc>
          <w:tcPr>
            <w:tcW w:type="dxa" w:w="1987"/>
          </w:tcPr>
          <w:p>
            <w:r>
              <w:rPr>
                <w:sz w:val="18"/>
              </w:rPr>
              <w:t>ELECTRICALS</w:t>
            </w:r>
          </w:p>
        </w:tc>
        <w:tc>
          <w:tcPr>
            <w:tcW w:type="dxa" w:w="1987"/>
          </w:tcPr>
          <w:p>
            <w:r>
              <w:rPr>
                <w:sz w:val="18"/>
              </w:rPr>
              <w:t>KES 28,740</w:t>
            </w:r>
          </w:p>
        </w:tc>
        <w:tc>
          <w:tcPr>
            <w:tcW w:type="dxa" w:w="1987"/>
          </w:tcPr>
          <w:p>
            <w:r>
              <w:rPr>
                <w:sz w:val="18"/>
              </w:rPr>
              <w:t>KES 6,779</w:t>
            </w:r>
          </w:p>
        </w:tc>
        <w:tc>
          <w:tcPr>
            <w:tcW w:type="dxa" w:w="1987"/>
          </w:tcPr>
          <w:p>
            <w:r>
              <w:rPr>
                <w:sz w:val="18"/>
              </w:rPr>
              <w:t>23.6%</w:t>
            </w:r>
          </w:p>
        </w:tc>
        <w:tc>
          <w:tcPr>
            <w:tcW w:type="dxa" w:w="1987"/>
          </w:tcPr>
          <w:p>
            <w:r>
              <w:rPr>
                <w:sz w:val="18"/>
              </w:rPr>
              <w:t>212</w:t>
            </w:r>
          </w:p>
        </w:tc>
      </w:tr>
    </w:tbl>
    <w:p/>
    <w:p>
      <w:pPr>
        <w:jc w:val="center"/>
      </w:pPr>
      <w:r>
        <w:drawing>
          <wp:inline xmlns:a="http://schemas.openxmlformats.org/drawingml/2006/main" xmlns:pic="http://schemas.openxmlformats.org/drawingml/2006/picture">
            <wp:extent cx="5029200" cy="3395289"/>
            <wp:docPr id="14" name="Picture 14"/>
            <wp:cNvGraphicFramePr>
              <a:graphicFrameLocks noChangeAspect="1"/>
            </wp:cNvGraphicFramePr>
            <a:graphic>
              <a:graphicData uri="http://schemas.openxmlformats.org/drawingml/2006/picture">
                <pic:pic>
                  <pic:nvPicPr>
                    <pic:cNvPr id="0" name="Stephen_donut.png"/>
                    <pic:cNvPicPr/>
                  </pic:nvPicPr>
                  <pic:blipFill>
                    <a:blip r:embed="rId22"/>
                    <a:stretch>
                      <a:fillRect/>
                    </a:stretch>
                  </pic:blipFill>
                  <pic:spPr>
                    <a:xfrm>
                      <a:off x="0" y="0"/>
                      <a:ext cx="5029200" cy="3395289"/>
                    </a:xfrm>
                    <a:prstGeom prst="rect"/>
                  </pic:spPr>
                </pic:pic>
              </a:graphicData>
            </a:graphic>
          </wp:inline>
        </w:drawing>
      </w:r>
    </w:p>
    <w:p/>
    <w:p>
      <w:pPr>
        <w:jc w:val="center"/>
      </w:pPr>
      <w:r>
        <w:drawing>
          <wp:inline xmlns:a="http://schemas.openxmlformats.org/drawingml/2006/main" xmlns:pic="http://schemas.openxmlformats.org/drawingml/2006/picture">
            <wp:extent cx="5029200" cy="2187631"/>
            <wp:docPr id="15" name="Picture 15"/>
            <wp:cNvGraphicFramePr>
              <a:graphicFrameLocks noChangeAspect="1"/>
            </wp:cNvGraphicFramePr>
            <a:graphic>
              <a:graphicData uri="http://schemas.openxmlformats.org/drawingml/2006/picture">
                <pic:pic>
                  <pic:nvPicPr>
                    <pic:cNvPr id="0" name="Stephen_sales_profit.png"/>
                    <pic:cNvPicPr/>
                  </pic:nvPicPr>
                  <pic:blipFill>
                    <a:blip r:embed="rId23"/>
                    <a:stretch>
                      <a:fillRect/>
                    </a:stretch>
                  </pic:blipFill>
                  <pic:spPr>
                    <a:xfrm>
                      <a:off x="0" y="0"/>
                      <a:ext cx="5029200" cy="2187631"/>
                    </a:xfrm>
                    <a:prstGeom prst="rect"/>
                  </pic:spPr>
                </pic:pic>
              </a:graphicData>
            </a:graphic>
          </wp:inline>
        </w:drawing>
      </w:r>
    </w:p>
    <w:p>
      <w:r>
        <w:rPr>
          <w:b/>
          <w:color w:val="8E44AD"/>
          <w:sz w:val="20"/>
        </w:rPr>
        <w:t>Performance Notes:</w:t>
      </w:r>
    </w:p>
    <w:p>
      <w:pPr>
        <w:pStyle w:val="ListBullet"/>
      </w:pPr>
      <w:r>
        <w:rPr>
          <w:color w:val="E74C3C"/>
          <w:sz w:val="18"/>
        </w:rPr>
        <w:t>Sales 35% below team average - needs improvement</w:t>
      </w:r>
    </w:p>
    <w:p>
      <w:pPr>
        <w:pStyle w:val="ListBullet"/>
      </w:pPr>
      <w:r>
        <w:rPr>
          <w:color w:val="555555"/>
          <w:sz w:val="18"/>
        </w:rPr>
        <w:t>General Hardware: 7.6% of dept, 9.8% margin</w:t>
      </w:r>
    </w:p>
    <w:p>
      <w:pPr>
        <w:pStyle w:val="ListBullet"/>
      </w:pPr>
      <w:r>
        <w:rPr>
          <w:color w:val="27AE60"/>
          <w:sz w:val="18"/>
        </w:rPr>
        <w:t>Selling across all 4 categories - excellent product range</w:t>
      </w:r>
    </w:p>
    <w:p>
      <w:pPr>
        <w:pStyle w:val="ListBullet"/>
      </w:pPr>
      <w:r>
        <w:rPr>
          <w:color w:val="555555"/>
          <w:sz w:val="18"/>
        </w:rPr>
        <w:t>Best margin in ELECTRICALS: 23.6%</w:t>
      </w:r>
    </w:p>
    <w:p/>
    <w:p/>
    <w:p>
      <w:r>
        <w:rPr>
          <w:b/>
          <w:color w:val="2C3E50"/>
          <w:sz w:val="24"/>
        </w:rPr>
        <w:t>LEWIS - Department Head - Plumbing</w:t>
      </w:r>
    </w:p>
    <w:p>
      <w:r>
        <w:rPr>
          <w:b/>
          <w:color w:val="8E44AD"/>
          <w:sz w:val="20"/>
        </w:rPr>
        <w:t>BEST MARGIN</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34495E"/>
          </w:tcPr>
          <w:p>
            <w:r>
              <w:rPr>
                <w:b/>
                <w:color w:val="FFFFFF"/>
                <w:sz w:val="18"/>
              </w:rPr>
              <w:t>Total Sales</w:t>
            </w:r>
          </w:p>
        </w:tc>
        <w:tc>
          <w:tcPr>
            <w:tcW w:type="dxa" w:w="1987"/>
            <w:shd w:fill="34495E"/>
          </w:tcPr>
          <w:p>
            <w:r>
              <w:rPr>
                <w:b/>
                <w:color w:val="FFFFFF"/>
                <w:sz w:val="18"/>
              </w:rPr>
              <w:t>Total Profit</w:t>
            </w:r>
          </w:p>
        </w:tc>
        <w:tc>
          <w:tcPr>
            <w:tcW w:type="dxa" w:w="1987"/>
            <w:shd w:fill="34495E"/>
          </w:tcPr>
          <w:p>
            <w:r>
              <w:rPr>
                <w:b/>
                <w:color w:val="FFFFFF"/>
                <w:sz w:val="18"/>
              </w:rPr>
              <w:t>Margin</w:t>
            </w:r>
          </w:p>
        </w:tc>
        <w:tc>
          <w:tcPr>
            <w:tcW w:type="dxa" w:w="1987"/>
            <w:shd w:fill="34495E"/>
          </w:tcPr>
          <w:p>
            <w:r>
              <w:rPr>
                <w:b/>
                <w:color w:val="FFFFFF"/>
                <w:sz w:val="18"/>
              </w:rPr>
              <w:t>Items Sold</w:t>
            </w:r>
          </w:p>
        </w:tc>
        <w:tc>
          <w:tcPr>
            <w:tcW w:type="dxa" w:w="1987"/>
            <w:shd w:fill="34495E"/>
          </w:tcPr>
          <w:p>
            <w:r>
              <w:rPr>
                <w:b/>
                <w:color w:val="FFFFFF"/>
                <w:sz w:val="18"/>
              </w:rPr>
              <w:t>Rank</w:t>
            </w:r>
          </w:p>
        </w:tc>
      </w:tr>
      <w:tr>
        <w:tc>
          <w:tcPr>
            <w:tcW w:type="dxa" w:w="1987"/>
          </w:tcPr>
          <w:p>
            <w:r>
              <w:rPr>
                <w:b/>
                <w:sz w:val="18"/>
              </w:rPr>
              <w:t>KES 6,302,141</w:t>
            </w:r>
          </w:p>
        </w:tc>
        <w:tc>
          <w:tcPr>
            <w:tcW w:type="dxa" w:w="1987"/>
          </w:tcPr>
          <w:p>
            <w:r>
              <w:rPr>
                <w:b/>
                <w:sz w:val="18"/>
              </w:rPr>
              <w:t>KES 1,146,652</w:t>
            </w:r>
          </w:p>
        </w:tc>
        <w:tc>
          <w:tcPr>
            <w:tcW w:type="dxa" w:w="1987"/>
          </w:tcPr>
          <w:p>
            <w:r>
              <w:rPr>
                <w:b/>
                <w:sz w:val="18"/>
              </w:rPr>
              <w:t>18.2%</w:t>
            </w:r>
          </w:p>
        </w:tc>
        <w:tc>
          <w:tcPr>
            <w:tcW w:type="dxa" w:w="1987"/>
          </w:tcPr>
          <w:p>
            <w:r>
              <w:rPr>
                <w:b/>
                <w:sz w:val="18"/>
              </w:rPr>
              <w:t>14,235</w:t>
            </w:r>
          </w:p>
        </w:tc>
        <w:tc>
          <w:tcPr>
            <w:tcW w:type="dxa" w:w="1987"/>
          </w:tcPr>
          <w:p>
            <w:r>
              <w:rPr>
                <w:b/>
                <w:sz w:val="18"/>
              </w:rPr>
              <w:t>#6</w:t>
            </w:r>
          </w:p>
        </w:tc>
      </w:tr>
    </w:tbl>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3498DB"/>
          </w:tcPr>
          <w:p>
            <w:r>
              <w:rPr>
                <w:b/>
                <w:color w:val="FFFFFF"/>
                <w:sz w:val="18"/>
              </w:rPr>
              <w:t>Category</w:t>
            </w:r>
          </w:p>
        </w:tc>
        <w:tc>
          <w:tcPr>
            <w:tcW w:type="dxa" w:w="1987"/>
            <w:shd w:fill="3498DB"/>
          </w:tcPr>
          <w:p>
            <w:r>
              <w:rPr>
                <w:b/>
                <w:color w:val="FFFFFF"/>
                <w:sz w:val="18"/>
              </w:rPr>
              <w:t>Sales</w:t>
            </w:r>
          </w:p>
        </w:tc>
        <w:tc>
          <w:tcPr>
            <w:tcW w:type="dxa" w:w="1987"/>
            <w:shd w:fill="3498DB"/>
          </w:tcPr>
          <w:p>
            <w:r>
              <w:rPr>
                <w:b/>
                <w:color w:val="FFFFFF"/>
                <w:sz w:val="18"/>
              </w:rPr>
              <w:t>Profit</w:t>
            </w:r>
          </w:p>
        </w:tc>
        <w:tc>
          <w:tcPr>
            <w:tcW w:type="dxa" w:w="1987"/>
            <w:shd w:fill="3498DB"/>
          </w:tcPr>
          <w:p>
            <w:r>
              <w:rPr>
                <w:b/>
                <w:color w:val="FFFFFF"/>
                <w:sz w:val="18"/>
              </w:rPr>
              <w:t>Margin</w:t>
            </w:r>
          </w:p>
        </w:tc>
        <w:tc>
          <w:tcPr>
            <w:tcW w:type="dxa" w:w="1987"/>
            <w:shd w:fill="3498DB"/>
          </w:tcPr>
          <w:p>
            <w:r>
              <w:rPr>
                <w:b/>
                <w:color w:val="FFFFFF"/>
                <w:sz w:val="18"/>
              </w:rPr>
              <w:t>Qty</w:t>
            </w:r>
          </w:p>
        </w:tc>
      </w:tr>
      <w:tr>
        <w:tc>
          <w:tcPr>
            <w:tcW w:type="dxa" w:w="1987"/>
          </w:tcPr>
          <w:p>
            <w:r>
              <w:rPr>
                <w:sz w:val="18"/>
              </w:rPr>
              <w:t>GENERAL HARDWARE</w:t>
            </w:r>
          </w:p>
        </w:tc>
        <w:tc>
          <w:tcPr>
            <w:tcW w:type="dxa" w:w="1987"/>
          </w:tcPr>
          <w:p>
            <w:r>
              <w:rPr>
                <w:sz w:val="18"/>
              </w:rPr>
              <w:t>KES 2,946,129</w:t>
            </w:r>
          </w:p>
        </w:tc>
        <w:tc>
          <w:tcPr>
            <w:tcW w:type="dxa" w:w="1987"/>
          </w:tcPr>
          <w:p>
            <w:r>
              <w:rPr>
                <w:sz w:val="18"/>
              </w:rPr>
              <w:t>KES 361,537</w:t>
            </w:r>
          </w:p>
        </w:tc>
        <w:tc>
          <w:tcPr>
            <w:tcW w:type="dxa" w:w="1987"/>
          </w:tcPr>
          <w:p>
            <w:r>
              <w:rPr>
                <w:sz w:val="18"/>
              </w:rPr>
              <w:t>12.3%</w:t>
            </w:r>
          </w:p>
        </w:tc>
        <w:tc>
          <w:tcPr>
            <w:tcW w:type="dxa" w:w="1987"/>
          </w:tcPr>
          <w:p>
            <w:r>
              <w:rPr>
                <w:sz w:val="18"/>
              </w:rPr>
              <w:t>4,722</w:t>
            </w:r>
          </w:p>
        </w:tc>
      </w:tr>
      <w:tr>
        <w:tc>
          <w:tcPr>
            <w:tcW w:type="dxa" w:w="1987"/>
          </w:tcPr>
          <w:p>
            <w:r>
              <w:rPr>
                <w:sz w:val="18"/>
              </w:rPr>
              <w:t>PAINTS</w:t>
            </w:r>
          </w:p>
        </w:tc>
        <w:tc>
          <w:tcPr>
            <w:tcW w:type="dxa" w:w="1987"/>
          </w:tcPr>
          <w:p>
            <w:r>
              <w:rPr>
                <w:sz w:val="18"/>
              </w:rPr>
              <w:t>KES 890,445</w:t>
            </w:r>
          </w:p>
        </w:tc>
        <w:tc>
          <w:tcPr>
            <w:tcW w:type="dxa" w:w="1987"/>
          </w:tcPr>
          <w:p>
            <w:r>
              <w:rPr>
                <w:sz w:val="18"/>
              </w:rPr>
              <w:t>KES 168,121</w:t>
            </w:r>
          </w:p>
        </w:tc>
        <w:tc>
          <w:tcPr>
            <w:tcW w:type="dxa" w:w="1987"/>
          </w:tcPr>
          <w:p>
            <w:r>
              <w:rPr>
                <w:sz w:val="18"/>
              </w:rPr>
              <w:t>18.9%</w:t>
            </w:r>
          </w:p>
        </w:tc>
        <w:tc>
          <w:tcPr>
            <w:tcW w:type="dxa" w:w="1987"/>
          </w:tcPr>
          <w:p>
            <w:r>
              <w:rPr>
                <w:sz w:val="18"/>
              </w:rPr>
              <w:t>970</w:t>
            </w:r>
          </w:p>
        </w:tc>
      </w:tr>
      <w:tr>
        <w:tc>
          <w:tcPr>
            <w:tcW w:type="dxa" w:w="1987"/>
          </w:tcPr>
          <w:p>
            <w:r>
              <w:rPr>
                <w:sz w:val="18"/>
              </w:rPr>
              <w:t>PLUMBING</w:t>
            </w:r>
          </w:p>
        </w:tc>
        <w:tc>
          <w:tcPr>
            <w:tcW w:type="dxa" w:w="1987"/>
          </w:tcPr>
          <w:p>
            <w:r>
              <w:rPr>
                <w:sz w:val="18"/>
              </w:rPr>
              <w:t>KES 2,376,352</w:t>
            </w:r>
          </w:p>
        </w:tc>
        <w:tc>
          <w:tcPr>
            <w:tcW w:type="dxa" w:w="1987"/>
          </w:tcPr>
          <w:p>
            <w:r>
              <w:rPr>
                <w:sz w:val="18"/>
              </w:rPr>
              <w:t>KES 595,832</w:t>
            </w:r>
          </w:p>
        </w:tc>
        <w:tc>
          <w:tcPr>
            <w:tcW w:type="dxa" w:w="1987"/>
          </w:tcPr>
          <w:p>
            <w:r>
              <w:rPr>
                <w:sz w:val="18"/>
              </w:rPr>
              <w:t>25.1%</w:t>
            </w:r>
          </w:p>
        </w:tc>
        <w:tc>
          <w:tcPr>
            <w:tcW w:type="dxa" w:w="1987"/>
          </w:tcPr>
          <w:p>
            <w:r>
              <w:rPr>
                <w:sz w:val="18"/>
              </w:rPr>
              <w:t>8,142</w:t>
            </w:r>
          </w:p>
        </w:tc>
      </w:tr>
      <w:tr>
        <w:tc>
          <w:tcPr>
            <w:tcW w:type="dxa" w:w="1987"/>
          </w:tcPr>
          <w:p>
            <w:r>
              <w:rPr>
                <w:sz w:val="18"/>
              </w:rPr>
              <w:t>ELECTRICALS</w:t>
            </w:r>
          </w:p>
        </w:tc>
        <w:tc>
          <w:tcPr>
            <w:tcW w:type="dxa" w:w="1987"/>
          </w:tcPr>
          <w:p>
            <w:r>
              <w:rPr>
                <w:sz w:val="18"/>
              </w:rPr>
              <w:t>KES 89,215</w:t>
            </w:r>
          </w:p>
        </w:tc>
        <w:tc>
          <w:tcPr>
            <w:tcW w:type="dxa" w:w="1987"/>
          </w:tcPr>
          <w:p>
            <w:r>
              <w:rPr>
                <w:sz w:val="18"/>
              </w:rPr>
              <w:t>KES 21,162</w:t>
            </w:r>
          </w:p>
        </w:tc>
        <w:tc>
          <w:tcPr>
            <w:tcW w:type="dxa" w:w="1987"/>
          </w:tcPr>
          <w:p>
            <w:r>
              <w:rPr>
                <w:sz w:val="18"/>
              </w:rPr>
              <w:t>23.7%</w:t>
            </w:r>
          </w:p>
        </w:tc>
        <w:tc>
          <w:tcPr>
            <w:tcW w:type="dxa" w:w="1987"/>
          </w:tcPr>
          <w:p>
            <w:r>
              <w:rPr>
                <w:sz w:val="18"/>
              </w:rPr>
              <w:t>401</w:t>
            </w:r>
          </w:p>
        </w:tc>
      </w:tr>
    </w:tbl>
    <w:p/>
    <w:p>
      <w:pPr>
        <w:jc w:val="center"/>
      </w:pPr>
      <w:r>
        <w:drawing>
          <wp:inline xmlns:a="http://schemas.openxmlformats.org/drawingml/2006/main" xmlns:pic="http://schemas.openxmlformats.org/drawingml/2006/picture">
            <wp:extent cx="5029200" cy="3426873"/>
            <wp:docPr id="16" name="Picture 16"/>
            <wp:cNvGraphicFramePr>
              <a:graphicFrameLocks noChangeAspect="1"/>
            </wp:cNvGraphicFramePr>
            <a:graphic>
              <a:graphicData uri="http://schemas.openxmlformats.org/drawingml/2006/picture">
                <pic:pic>
                  <pic:nvPicPr>
                    <pic:cNvPr id="0" name="Lewis_donut.png"/>
                    <pic:cNvPicPr/>
                  </pic:nvPicPr>
                  <pic:blipFill>
                    <a:blip r:embed="rId24"/>
                    <a:stretch>
                      <a:fillRect/>
                    </a:stretch>
                  </pic:blipFill>
                  <pic:spPr>
                    <a:xfrm>
                      <a:off x="0" y="0"/>
                      <a:ext cx="5029200" cy="3426873"/>
                    </a:xfrm>
                    <a:prstGeom prst="rect"/>
                  </pic:spPr>
                </pic:pic>
              </a:graphicData>
            </a:graphic>
          </wp:inline>
        </w:drawing>
      </w:r>
    </w:p>
    <w:p/>
    <w:p>
      <w:pPr>
        <w:jc w:val="center"/>
      </w:pPr>
      <w:r>
        <w:drawing>
          <wp:inline xmlns:a="http://schemas.openxmlformats.org/drawingml/2006/main" xmlns:pic="http://schemas.openxmlformats.org/drawingml/2006/picture">
            <wp:extent cx="5029200" cy="2187631"/>
            <wp:docPr id="17" name="Picture 17"/>
            <wp:cNvGraphicFramePr>
              <a:graphicFrameLocks noChangeAspect="1"/>
            </wp:cNvGraphicFramePr>
            <a:graphic>
              <a:graphicData uri="http://schemas.openxmlformats.org/drawingml/2006/picture">
                <pic:pic>
                  <pic:nvPicPr>
                    <pic:cNvPr id="0" name="Lewis_sales_profit.png"/>
                    <pic:cNvPicPr/>
                  </pic:nvPicPr>
                  <pic:blipFill>
                    <a:blip r:embed="rId25"/>
                    <a:stretch>
                      <a:fillRect/>
                    </a:stretch>
                  </pic:blipFill>
                  <pic:spPr>
                    <a:xfrm>
                      <a:off x="0" y="0"/>
                      <a:ext cx="5029200" cy="2187631"/>
                    </a:xfrm>
                    <a:prstGeom prst="rect"/>
                  </pic:spPr>
                </pic:pic>
              </a:graphicData>
            </a:graphic>
          </wp:inline>
        </w:drawing>
      </w:r>
    </w:p>
    <w:p>
      <w:r>
        <w:rPr>
          <w:b/>
          <w:color w:val="8E44AD"/>
          <w:sz w:val="20"/>
        </w:rPr>
        <w:t>Performance Notes:</w:t>
      </w:r>
    </w:p>
    <w:p>
      <w:pPr>
        <w:pStyle w:val="ListBullet"/>
      </w:pPr>
      <w:r>
        <w:rPr>
          <w:color w:val="E74C3C"/>
          <w:sz w:val="18"/>
        </w:rPr>
        <w:t>Sales 69% below team average - needs improvement</w:t>
      </w:r>
    </w:p>
    <w:p>
      <w:pPr>
        <w:pStyle w:val="ListBullet"/>
      </w:pPr>
      <w:r>
        <w:rPr>
          <w:color w:val="27AE60"/>
          <w:sz w:val="18"/>
        </w:rPr>
        <w:t>Excellent margin at 18.2% (Team avg: 12.5%)</w:t>
      </w:r>
    </w:p>
    <w:p>
      <w:pPr>
        <w:pStyle w:val="ListBullet"/>
      </w:pPr>
      <w:r>
        <w:rPr>
          <w:color w:val="555555"/>
          <w:sz w:val="18"/>
        </w:rPr>
        <w:t>Plumbing Dept Head: 42.2% of dept sales, 25.1% margin</w:t>
      </w:r>
    </w:p>
    <w:p>
      <w:pPr>
        <w:pStyle w:val="ListBullet"/>
      </w:pPr>
      <w:r>
        <w:rPr>
          <w:color w:val="27AE60"/>
          <w:sz w:val="18"/>
        </w:rPr>
        <w:t>Strong plumbing leadership with 42.2% of dept sales</w:t>
      </w:r>
    </w:p>
    <w:p>
      <w:pPr>
        <w:pStyle w:val="ListBullet"/>
      </w:pPr>
      <w:r>
        <w:rPr>
          <w:color w:val="27AE60"/>
          <w:sz w:val="18"/>
        </w:rPr>
        <w:t>Selling across all 4 categories - excellent product range</w:t>
      </w:r>
    </w:p>
    <w:p/>
    <w:p/>
    <w:p>
      <w:r>
        <w:rPr>
          <w:b/>
          <w:color w:val="2C3E50"/>
          <w:sz w:val="24"/>
        </w:rPr>
        <w:t>BONFACE KITHEKA - Department Head - Electricals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34495E"/>
          </w:tcPr>
          <w:p>
            <w:r>
              <w:rPr>
                <w:b/>
                <w:color w:val="FFFFFF"/>
                <w:sz w:val="18"/>
              </w:rPr>
              <w:t>Total Sales</w:t>
            </w:r>
          </w:p>
        </w:tc>
        <w:tc>
          <w:tcPr>
            <w:tcW w:type="dxa" w:w="1987"/>
            <w:shd w:fill="34495E"/>
          </w:tcPr>
          <w:p>
            <w:r>
              <w:rPr>
                <w:b/>
                <w:color w:val="FFFFFF"/>
                <w:sz w:val="18"/>
              </w:rPr>
              <w:t>Total Profit</w:t>
            </w:r>
          </w:p>
        </w:tc>
        <w:tc>
          <w:tcPr>
            <w:tcW w:type="dxa" w:w="1987"/>
            <w:shd w:fill="34495E"/>
          </w:tcPr>
          <w:p>
            <w:r>
              <w:rPr>
                <w:b/>
                <w:color w:val="FFFFFF"/>
                <w:sz w:val="18"/>
              </w:rPr>
              <w:t>Margin</w:t>
            </w:r>
          </w:p>
        </w:tc>
        <w:tc>
          <w:tcPr>
            <w:tcW w:type="dxa" w:w="1987"/>
            <w:shd w:fill="34495E"/>
          </w:tcPr>
          <w:p>
            <w:r>
              <w:rPr>
                <w:b/>
                <w:color w:val="FFFFFF"/>
                <w:sz w:val="18"/>
              </w:rPr>
              <w:t>Items Sold</w:t>
            </w:r>
          </w:p>
        </w:tc>
        <w:tc>
          <w:tcPr>
            <w:tcW w:type="dxa" w:w="1987"/>
            <w:shd w:fill="34495E"/>
          </w:tcPr>
          <w:p>
            <w:r>
              <w:rPr>
                <w:b/>
                <w:color w:val="FFFFFF"/>
                <w:sz w:val="18"/>
              </w:rPr>
              <w:t>Rank</w:t>
            </w:r>
          </w:p>
        </w:tc>
      </w:tr>
      <w:tr>
        <w:tc>
          <w:tcPr>
            <w:tcW w:type="dxa" w:w="1987"/>
          </w:tcPr>
          <w:p>
            <w:r>
              <w:rPr>
                <w:b/>
                <w:sz w:val="18"/>
              </w:rPr>
              <w:t>KES 5,406,468</w:t>
            </w:r>
          </w:p>
        </w:tc>
        <w:tc>
          <w:tcPr>
            <w:tcW w:type="dxa" w:w="1987"/>
          </w:tcPr>
          <w:p>
            <w:r>
              <w:rPr>
                <w:b/>
                <w:sz w:val="18"/>
              </w:rPr>
              <w:t>KES 879,548</w:t>
            </w:r>
          </w:p>
        </w:tc>
        <w:tc>
          <w:tcPr>
            <w:tcW w:type="dxa" w:w="1987"/>
          </w:tcPr>
          <w:p>
            <w:r>
              <w:rPr>
                <w:b/>
                <w:sz w:val="18"/>
              </w:rPr>
              <w:t>16.3%</w:t>
            </w:r>
          </w:p>
        </w:tc>
        <w:tc>
          <w:tcPr>
            <w:tcW w:type="dxa" w:w="1987"/>
          </w:tcPr>
          <w:p>
            <w:r>
              <w:rPr>
                <w:b/>
                <w:sz w:val="18"/>
              </w:rPr>
              <w:t>21,242</w:t>
            </w:r>
          </w:p>
        </w:tc>
        <w:tc>
          <w:tcPr>
            <w:tcW w:type="dxa" w:w="1987"/>
          </w:tcPr>
          <w:p>
            <w:r>
              <w:rPr>
                <w:b/>
                <w:sz w:val="18"/>
              </w:rPr>
              <w:t>#7</w:t>
            </w:r>
          </w:p>
        </w:tc>
      </w:tr>
    </w:tbl>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3498DB"/>
          </w:tcPr>
          <w:p>
            <w:r>
              <w:rPr>
                <w:b/>
                <w:color w:val="FFFFFF"/>
                <w:sz w:val="18"/>
              </w:rPr>
              <w:t>Category</w:t>
            </w:r>
          </w:p>
        </w:tc>
        <w:tc>
          <w:tcPr>
            <w:tcW w:type="dxa" w:w="1987"/>
            <w:shd w:fill="3498DB"/>
          </w:tcPr>
          <w:p>
            <w:r>
              <w:rPr>
                <w:b/>
                <w:color w:val="FFFFFF"/>
                <w:sz w:val="18"/>
              </w:rPr>
              <w:t>Sales</w:t>
            </w:r>
          </w:p>
        </w:tc>
        <w:tc>
          <w:tcPr>
            <w:tcW w:type="dxa" w:w="1987"/>
            <w:shd w:fill="3498DB"/>
          </w:tcPr>
          <w:p>
            <w:r>
              <w:rPr>
                <w:b/>
                <w:color w:val="FFFFFF"/>
                <w:sz w:val="18"/>
              </w:rPr>
              <w:t>Profit</w:t>
            </w:r>
          </w:p>
        </w:tc>
        <w:tc>
          <w:tcPr>
            <w:tcW w:type="dxa" w:w="1987"/>
            <w:shd w:fill="3498DB"/>
          </w:tcPr>
          <w:p>
            <w:r>
              <w:rPr>
                <w:b/>
                <w:color w:val="FFFFFF"/>
                <w:sz w:val="18"/>
              </w:rPr>
              <w:t>Margin</w:t>
            </w:r>
          </w:p>
        </w:tc>
        <w:tc>
          <w:tcPr>
            <w:tcW w:type="dxa" w:w="1987"/>
            <w:shd w:fill="3498DB"/>
          </w:tcPr>
          <w:p>
            <w:r>
              <w:rPr>
                <w:b/>
                <w:color w:val="FFFFFF"/>
                <w:sz w:val="18"/>
              </w:rPr>
              <w:t>Qty</w:t>
            </w:r>
          </w:p>
        </w:tc>
      </w:tr>
      <w:tr>
        <w:tc>
          <w:tcPr>
            <w:tcW w:type="dxa" w:w="1987"/>
          </w:tcPr>
          <w:p>
            <w:r>
              <w:rPr>
                <w:sz w:val="18"/>
              </w:rPr>
              <w:t>GENERAL HARDWARE</w:t>
            </w:r>
          </w:p>
        </w:tc>
        <w:tc>
          <w:tcPr>
            <w:tcW w:type="dxa" w:w="1987"/>
          </w:tcPr>
          <w:p>
            <w:r>
              <w:rPr>
                <w:sz w:val="18"/>
              </w:rPr>
              <w:t>KES 3,044,170</w:t>
            </w:r>
          </w:p>
        </w:tc>
        <w:tc>
          <w:tcPr>
            <w:tcW w:type="dxa" w:w="1987"/>
          </w:tcPr>
          <w:p>
            <w:r>
              <w:rPr>
                <w:sz w:val="18"/>
              </w:rPr>
              <w:t>KES 343,055</w:t>
            </w:r>
          </w:p>
        </w:tc>
        <w:tc>
          <w:tcPr>
            <w:tcW w:type="dxa" w:w="1987"/>
          </w:tcPr>
          <w:p>
            <w:r>
              <w:rPr>
                <w:sz w:val="18"/>
              </w:rPr>
              <w:t>11.3%</w:t>
            </w:r>
          </w:p>
        </w:tc>
        <w:tc>
          <w:tcPr>
            <w:tcW w:type="dxa" w:w="1987"/>
          </w:tcPr>
          <w:p>
            <w:r>
              <w:rPr>
                <w:sz w:val="18"/>
              </w:rPr>
              <w:t>5,304</w:t>
            </w:r>
          </w:p>
        </w:tc>
      </w:tr>
      <w:tr>
        <w:tc>
          <w:tcPr>
            <w:tcW w:type="dxa" w:w="1987"/>
          </w:tcPr>
          <w:p>
            <w:r>
              <w:rPr>
                <w:sz w:val="18"/>
              </w:rPr>
              <w:t>PAINTS</w:t>
            </w:r>
          </w:p>
        </w:tc>
        <w:tc>
          <w:tcPr>
            <w:tcW w:type="dxa" w:w="1987"/>
          </w:tcPr>
          <w:p>
            <w:r>
              <w:rPr>
                <w:sz w:val="18"/>
              </w:rPr>
              <w:t>KES 528,580</w:t>
            </w:r>
          </w:p>
        </w:tc>
        <w:tc>
          <w:tcPr>
            <w:tcW w:type="dxa" w:w="1987"/>
          </w:tcPr>
          <w:p>
            <w:r>
              <w:rPr>
                <w:sz w:val="18"/>
              </w:rPr>
              <w:t>KES 108,509</w:t>
            </w:r>
          </w:p>
        </w:tc>
        <w:tc>
          <w:tcPr>
            <w:tcW w:type="dxa" w:w="1987"/>
          </w:tcPr>
          <w:p>
            <w:r>
              <w:rPr>
                <w:sz w:val="18"/>
              </w:rPr>
              <w:t>20.5%</w:t>
            </w:r>
          </w:p>
        </w:tc>
        <w:tc>
          <w:tcPr>
            <w:tcW w:type="dxa" w:w="1987"/>
          </w:tcPr>
          <w:p>
            <w:r>
              <w:rPr>
                <w:sz w:val="18"/>
              </w:rPr>
              <w:t>904</w:t>
            </w:r>
          </w:p>
        </w:tc>
      </w:tr>
      <w:tr>
        <w:tc>
          <w:tcPr>
            <w:tcW w:type="dxa" w:w="1987"/>
          </w:tcPr>
          <w:p>
            <w:r>
              <w:rPr>
                <w:sz w:val="18"/>
              </w:rPr>
              <w:t>PLUMBING</w:t>
            </w:r>
          </w:p>
        </w:tc>
        <w:tc>
          <w:tcPr>
            <w:tcW w:type="dxa" w:w="1987"/>
          </w:tcPr>
          <w:p>
            <w:r>
              <w:rPr>
                <w:sz w:val="18"/>
              </w:rPr>
              <w:t>KES 396,185</w:t>
            </w:r>
          </w:p>
        </w:tc>
        <w:tc>
          <w:tcPr>
            <w:tcW w:type="dxa" w:w="1987"/>
          </w:tcPr>
          <w:p>
            <w:r>
              <w:rPr>
                <w:sz w:val="18"/>
              </w:rPr>
              <w:t>KES 110,551</w:t>
            </w:r>
          </w:p>
        </w:tc>
        <w:tc>
          <w:tcPr>
            <w:tcW w:type="dxa" w:w="1987"/>
          </w:tcPr>
          <w:p>
            <w:r>
              <w:rPr>
                <w:sz w:val="18"/>
              </w:rPr>
              <w:t>27.9%</w:t>
            </w:r>
          </w:p>
        </w:tc>
        <w:tc>
          <w:tcPr>
            <w:tcW w:type="dxa" w:w="1987"/>
          </w:tcPr>
          <w:p>
            <w:r>
              <w:rPr>
                <w:sz w:val="18"/>
              </w:rPr>
              <w:t>1,583</w:t>
            </w:r>
          </w:p>
        </w:tc>
      </w:tr>
      <w:tr>
        <w:tc>
          <w:tcPr>
            <w:tcW w:type="dxa" w:w="1987"/>
          </w:tcPr>
          <w:p>
            <w:r>
              <w:rPr>
                <w:sz w:val="18"/>
              </w:rPr>
              <w:t>ELECTRICALS</w:t>
            </w:r>
          </w:p>
        </w:tc>
        <w:tc>
          <w:tcPr>
            <w:tcW w:type="dxa" w:w="1987"/>
          </w:tcPr>
          <w:p>
            <w:r>
              <w:rPr>
                <w:sz w:val="18"/>
              </w:rPr>
              <w:t>KES 1,437,533</w:t>
            </w:r>
          </w:p>
        </w:tc>
        <w:tc>
          <w:tcPr>
            <w:tcW w:type="dxa" w:w="1987"/>
          </w:tcPr>
          <w:p>
            <w:r>
              <w:rPr>
                <w:sz w:val="18"/>
              </w:rPr>
              <w:t>KES 317,433</w:t>
            </w:r>
          </w:p>
        </w:tc>
        <w:tc>
          <w:tcPr>
            <w:tcW w:type="dxa" w:w="1987"/>
          </w:tcPr>
          <w:p>
            <w:r>
              <w:rPr>
                <w:sz w:val="18"/>
              </w:rPr>
              <w:t>22.1%</w:t>
            </w:r>
          </w:p>
        </w:tc>
        <w:tc>
          <w:tcPr>
            <w:tcW w:type="dxa" w:w="1987"/>
          </w:tcPr>
          <w:p>
            <w:r>
              <w:rPr>
                <w:sz w:val="18"/>
              </w:rPr>
              <w:t>13,452</w:t>
            </w:r>
          </w:p>
        </w:tc>
      </w:tr>
    </w:tbl>
    <w:p/>
    <w:p>
      <w:pPr>
        <w:jc w:val="center"/>
      </w:pPr>
      <w:r>
        <w:drawing>
          <wp:inline xmlns:a="http://schemas.openxmlformats.org/drawingml/2006/main" xmlns:pic="http://schemas.openxmlformats.org/drawingml/2006/picture">
            <wp:extent cx="5029200" cy="3430863"/>
            <wp:docPr id="18" name="Picture 18"/>
            <wp:cNvGraphicFramePr>
              <a:graphicFrameLocks noChangeAspect="1"/>
            </wp:cNvGraphicFramePr>
            <a:graphic>
              <a:graphicData uri="http://schemas.openxmlformats.org/drawingml/2006/picture">
                <pic:pic>
                  <pic:nvPicPr>
                    <pic:cNvPr id="0" name="Bonface_Kitheka_donut.png"/>
                    <pic:cNvPicPr/>
                  </pic:nvPicPr>
                  <pic:blipFill>
                    <a:blip r:embed="rId26"/>
                    <a:stretch>
                      <a:fillRect/>
                    </a:stretch>
                  </pic:blipFill>
                  <pic:spPr>
                    <a:xfrm>
                      <a:off x="0" y="0"/>
                      <a:ext cx="5029200" cy="3430863"/>
                    </a:xfrm>
                    <a:prstGeom prst="rect"/>
                  </pic:spPr>
                </pic:pic>
              </a:graphicData>
            </a:graphic>
          </wp:inline>
        </w:drawing>
      </w:r>
    </w:p>
    <w:p/>
    <w:p>
      <w:pPr>
        <w:jc w:val="center"/>
      </w:pPr>
      <w:r>
        <w:drawing>
          <wp:inline xmlns:a="http://schemas.openxmlformats.org/drawingml/2006/main" xmlns:pic="http://schemas.openxmlformats.org/drawingml/2006/picture">
            <wp:extent cx="5029200" cy="2187631"/>
            <wp:docPr id="19" name="Picture 19"/>
            <wp:cNvGraphicFramePr>
              <a:graphicFrameLocks noChangeAspect="1"/>
            </wp:cNvGraphicFramePr>
            <a:graphic>
              <a:graphicData uri="http://schemas.openxmlformats.org/drawingml/2006/picture">
                <pic:pic>
                  <pic:nvPicPr>
                    <pic:cNvPr id="0" name="Bonface_Kitheka_sales_profit.png"/>
                    <pic:cNvPicPr/>
                  </pic:nvPicPr>
                  <pic:blipFill>
                    <a:blip r:embed="rId27"/>
                    <a:stretch>
                      <a:fillRect/>
                    </a:stretch>
                  </pic:blipFill>
                  <pic:spPr>
                    <a:xfrm>
                      <a:off x="0" y="0"/>
                      <a:ext cx="5029200" cy="2187631"/>
                    </a:xfrm>
                    <a:prstGeom prst="rect"/>
                  </pic:spPr>
                </pic:pic>
              </a:graphicData>
            </a:graphic>
          </wp:inline>
        </w:drawing>
      </w:r>
    </w:p>
    <w:p>
      <w:r>
        <w:rPr>
          <w:b/>
          <w:color w:val="8E44AD"/>
          <w:sz w:val="20"/>
        </w:rPr>
        <w:t>Performance Notes:</w:t>
      </w:r>
    </w:p>
    <w:p>
      <w:pPr>
        <w:pStyle w:val="ListBullet"/>
      </w:pPr>
      <w:r>
        <w:rPr>
          <w:color w:val="E74C3C"/>
          <w:sz w:val="18"/>
        </w:rPr>
        <w:t>Sales 73% below team average - needs improvement</w:t>
      </w:r>
    </w:p>
    <w:p>
      <w:pPr>
        <w:pStyle w:val="ListBullet"/>
      </w:pPr>
      <w:r>
        <w:rPr>
          <w:color w:val="27AE60"/>
          <w:sz w:val="18"/>
        </w:rPr>
        <w:t>Excellent margin at 16.3% (Team avg: 12.5%)</w:t>
      </w:r>
    </w:p>
    <w:p>
      <w:pPr>
        <w:pStyle w:val="ListBullet"/>
      </w:pPr>
      <w:r>
        <w:rPr>
          <w:color w:val="555555"/>
          <w:sz w:val="18"/>
        </w:rPr>
        <w:t>Electricals Dept Head: 68.4% of dept sales, 22.1% margin</w:t>
      </w:r>
    </w:p>
    <w:p>
      <w:pPr>
        <w:pStyle w:val="ListBullet"/>
      </w:pPr>
      <w:r>
        <w:rPr>
          <w:color w:val="27AE60"/>
          <w:sz w:val="18"/>
        </w:rPr>
        <w:t>Strong leadership - controls 68.4% of department sales</w:t>
      </w:r>
    </w:p>
    <w:p>
      <w:pPr>
        <w:pStyle w:val="ListBullet"/>
      </w:pPr>
      <w:r>
        <w:rPr>
          <w:color w:val="27AE60"/>
          <w:sz w:val="18"/>
        </w:rPr>
        <w:t>Selling across all 4 categories - excellent product range</w:t>
      </w:r>
    </w:p>
    <w:p/>
    <w:p/>
    <w:p>
      <w:r>
        <w:rPr>
          <w:b/>
          <w:color w:val="2C3E50"/>
          <w:sz w:val="24"/>
        </w:rPr>
        <w:t>DENNIS RUDIGA - General Hardware Team</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34495E"/>
          </w:tcPr>
          <w:p>
            <w:r>
              <w:rPr>
                <w:b/>
                <w:color w:val="FFFFFF"/>
                <w:sz w:val="18"/>
              </w:rPr>
              <w:t>Total Sales</w:t>
            </w:r>
          </w:p>
        </w:tc>
        <w:tc>
          <w:tcPr>
            <w:tcW w:type="dxa" w:w="1987"/>
            <w:shd w:fill="34495E"/>
          </w:tcPr>
          <w:p>
            <w:r>
              <w:rPr>
                <w:b/>
                <w:color w:val="FFFFFF"/>
                <w:sz w:val="18"/>
              </w:rPr>
              <w:t>Total Profit</w:t>
            </w:r>
          </w:p>
        </w:tc>
        <w:tc>
          <w:tcPr>
            <w:tcW w:type="dxa" w:w="1987"/>
            <w:shd w:fill="34495E"/>
          </w:tcPr>
          <w:p>
            <w:r>
              <w:rPr>
                <w:b/>
                <w:color w:val="FFFFFF"/>
                <w:sz w:val="18"/>
              </w:rPr>
              <w:t>Margin</w:t>
            </w:r>
          </w:p>
        </w:tc>
        <w:tc>
          <w:tcPr>
            <w:tcW w:type="dxa" w:w="1987"/>
            <w:shd w:fill="34495E"/>
          </w:tcPr>
          <w:p>
            <w:r>
              <w:rPr>
                <w:b/>
                <w:color w:val="FFFFFF"/>
                <w:sz w:val="18"/>
              </w:rPr>
              <w:t>Items Sold</w:t>
            </w:r>
          </w:p>
        </w:tc>
        <w:tc>
          <w:tcPr>
            <w:tcW w:type="dxa" w:w="1987"/>
            <w:shd w:fill="34495E"/>
          </w:tcPr>
          <w:p>
            <w:r>
              <w:rPr>
                <w:b/>
                <w:color w:val="FFFFFF"/>
                <w:sz w:val="18"/>
              </w:rPr>
              <w:t>Rank</w:t>
            </w:r>
          </w:p>
        </w:tc>
      </w:tr>
      <w:tr>
        <w:tc>
          <w:tcPr>
            <w:tcW w:type="dxa" w:w="1987"/>
          </w:tcPr>
          <w:p>
            <w:r>
              <w:rPr>
                <w:b/>
                <w:sz w:val="18"/>
              </w:rPr>
              <w:t>KES 1,230,195</w:t>
            </w:r>
          </w:p>
        </w:tc>
        <w:tc>
          <w:tcPr>
            <w:tcW w:type="dxa" w:w="1987"/>
          </w:tcPr>
          <w:p>
            <w:r>
              <w:rPr>
                <w:b/>
                <w:sz w:val="18"/>
              </w:rPr>
              <w:t>KES 214,859</w:t>
            </w:r>
          </w:p>
        </w:tc>
        <w:tc>
          <w:tcPr>
            <w:tcW w:type="dxa" w:w="1987"/>
          </w:tcPr>
          <w:p>
            <w:r>
              <w:rPr>
                <w:b/>
                <w:sz w:val="18"/>
              </w:rPr>
              <w:t>17.5%</w:t>
            </w:r>
          </w:p>
        </w:tc>
        <w:tc>
          <w:tcPr>
            <w:tcW w:type="dxa" w:w="1987"/>
          </w:tcPr>
          <w:p>
            <w:r>
              <w:rPr>
                <w:b/>
                <w:sz w:val="18"/>
              </w:rPr>
              <w:t>2,332</w:t>
            </w:r>
          </w:p>
        </w:tc>
        <w:tc>
          <w:tcPr>
            <w:tcW w:type="dxa" w:w="1987"/>
          </w:tcPr>
          <w:p>
            <w:r>
              <w:rPr>
                <w:b/>
                <w:sz w:val="18"/>
              </w:rPr>
              <w:t>#8</w:t>
            </w:r>
          </w:p>
        </w:tc>
      </w:tr>
    </w:tbl>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3498DB"/>
          </w:tcPr>
          <w:p>
            <w:r>
              <w:rPr>
                <w:b/>
                <w:color w:val="FFFFFF"/>
                <w:sz w:val="18"/>
              </w:rPr>
              <w:t>Category</w:t>
            </w:r>
          </w:p>
        </w:tc>
        <w:tc>
          <w:tcPr>
            <w:tcW w:type="dxa" w:w="1987"/>
            <w:shd w:fill="3498DB"/>
          </w:tcPr>
          <w:p>
            <w:r>
              <w:rPr>
                <w:b/>
                <w:color w:val="FFFFFF"/>
                <w:sz w:val="18"/>
              </w:rPr>
              <w:t>Sales</w:t>
            </w:r>
          </w:p>
        </w:tc>
        <w:tc>
          <w:tcPr>
            <w:tcW w:type="dxa" w:w="1987"/>
            <w:shd w:fill="3498DB"/>
          </w:tcPr>
          <w:p>
            <w:r>
              <w:rPr>
                <w:b/>
                <w:color w:val="FFFFFF"/>
                <w:sz w:val="18"/>
              </w:rPr>
              <w:t>Profit</w:t>
            </w:r>
          </w:p>
        </w:tc>
        <w:tc>
          <w:tcPr>
            <w:tcW w:type="dxa" w:w="1987"/>
            <w:shd w:fill="3498DB"/>
          </w:tcPr>
          <w:p>
            <w:r>
              <w:rPr>
                <w:b/>
                <w:color w:val="FFFFFF"/>
                <w:sz w:val="18"/>
              </w:rPr>
              <w:t>Margin</w:t>
            </w:r>
          </w:p>
        </w:tc>
        <w:tc>
          <w:tcPr>
            <w:tcW w:type="dxa" w:w="1987"/>
            <w:shd w:fill="3498DB"/>
          </w:tcPr>
          <w:p>
            <w:r>
              <w:rPr>
                <w:b/>
                <w:color w:val="FFFFFF"/>
                <w:sz w:val="18"/>
              </w:rPr>
              <w:t>Qty</w:t>
            </w:r>
          </w:p>
        </w:tc>
      </w:tr>
      <w:tr>
        <w:tc>
          <w:tcPr>
            <w:tcW w:type="dxa" w:w="1987"/>
          </w:tcPr>
          <w:p>
            <w:r>
              <w:rPr>
                <w:sz w:val="18"/>
              </w:rPr>
              <w:t>GENERAL HARDWARE</w:t>
            </w:r>
          </w:p>
        </w:tc>
        <w:tc>
          <w:tcPr>
            <w:tcW w:type="dxa" w:w="1987"/>
          </w:tcPr>
          <w:p>
            <w:r>
              <w:rPr>
                <w:sz w:val="18"/>
              </w:rPr>
              <w:t>KES 757,350</w:t>
            </w:r>
          </w:p>
        </w:tc>
        <w:tc>
          <w:tcPr>
            <w:tcW w:type="dxa" w:w="1987"/>
          </w:tcPr>
          <w:p>
            <w:r>
              <w:rPr>
                <w:sz w:val="18"/>
              </w:rPr>
              <w:t>KES 118,019</w:t>
            </w:r>
          </w:p>
        </w:tc>
        <w:tc>
          <w:tcPr>
            <w:tcW w:type="dxa" w:w="1987"/>
          </w:tcPr>
          <w:p>
            <w:r>
              <w:rPr>
                <w:sz w:val="18"/>
              </w:rPr>
              <w:t>15.6%</w:t>
            </w:r>
          </w:p>
        </w:tc>
        <w:tc>
          <w:tcPr>
            <w:tcW w:type="dxa" w:w="1987"/>
          </w:tcPr>
          <w:p>
            <w:r>
              <w:rPr>
                <w:sz w:val="18"/>
              </w:rPr>
              <w:t>1,320</w:t>
            </w:r>
          </w:p>
        </w:tc>
      </w:tr>
      <w:tr>
        <w:tc>
          <w:tcPr>
            <w:tcW w:type="dxa" w:w="1987"/>
          </w:tcPr>
          <w:p>
            <w:r>
              <w:rPr>
                <w:sz w:val="18"/>
              </w:rPr>
              <w:t>PAINTS</w:t>
            </w:r>
          </w:p>
        </w:tc>
        <w:tc>
          <w:tcPr>
            <w:tcW w:type="dxa" w:w="1987"/>
          </w:tcPr>
          <w:p>
            <w:r>
              <w:rPr>
                <w:sz w:val="18"/>
              </w:rPr>
              <w:t>KES 190,560</w:t>
            </w:r>
          </w:p>
        </w:tc>
        <w:tc>
          <w:tcPr>
            <w:tcW w:type="dxa" w:w="1987"/>
          </w:tcPr>
          <w:p>
            <w:r>
              <w:rPr>
                <w:sz w:val="18"/>
              </w:rPr>
              <w:t>KES 42,250</w:t>
            </w:r>
          </w:p>
        </w:tc>
        <w:tc>
          <w:tcPr>
            <w:tcW w:type="dxa" w:w="1987"/>
          </w:tcPr>
          <w:p>
            <w:r>
              <w:rPr>
                <w:sz w:val="18"/>
              </w:rPr>
              <w:t>22.2%</w:t>
            </w:r>
          </w:p>
        </w:tc>
        <w:tc>
          <w:tcPr>
            <w:tcW w:type="dxa" w:w="1987"/>
          </w:tcPr>
          <w:p>
            <w:r>
              <w:rPr>
                <w:sz w:val="18"/>
              </w:rPr>
              <w:t>247</w:t>
            </w:r>
          </w:p>
        </w:tc>
      </w:tr>
      <w:tr>
        <w:tc>
          <w:tcPr>
            <w:tcW w:type="dxa" w:w="1987"/>
          </w:tcPr>
          <w:p>
            <w:r>
              <w:rPr>
                <w:sz w:val="18"/>
              </w:rPr>
              <w:t>PLUMBING</w:t>
            </w:r>
          </w:p>
        </w:tc>
        <w:tc>
          <w:tcPr>
            <w:tcW w:type="dxa" w:w="1987"/>
          </w:tcPr>
          <w:p>
            <w:r>
              <w:rPr>
                <w:sz w:val="18"/>
              </w:rPr>
              <w:t>KES 233,540</w:t>
            </w:r>
          </w:p>
        </w:tc>
        <w:tc>
          <w:tcPr>
            <w:tcW w:type="dxa" w:w="1987"/>
          </w:tcPr>
          <w:p>
            <w:r>
              <w:rPr>
                <w:sz w:val="18"/>
              </w:rPr>
              <w:t>KES 40,878</w:t>
            </w:r>
          </w:p>
        </w:tc>
        <w:tc>
          <w:tcPr>
            <w:tcW w:type="dxa" w:w="1987"/>
          </w:tcPr>
          <w:p>
            <w:r>
              <w:rPr>
                <w:sz w:val="18"/>
              </w:rPr>
              <w:t>17.5%</w:t>
            </w:r>
          </w:p>
        </w:tc>
        <w:tc>
          <w:tcPr>
            <w:tcW w:type="dxa" w:w="1987"/>
          </w:tcPr>
          <w:p>
            <w:r>
              <w:rPr>
                <w:sz w:val="18"/>
              </w:rPr>
              <w:t>351</w:t>
            </w:r>
          </w:p>
        </w:tc>
      </w:tr>
      <w:tr>
        <w:tc>
          <w:tcPr>
            <w:tcW w:type="dxa" w:w="1987"/>
          </w:tcPr>
          <w:p>
            <w:r>
              <w:rPr>
                <w:sz w:val="18"/>
              </w:rPr>
              <w:t>ELECTRICALS</w:t>
            </w:r>
          </w:p>
        </w:tc>
        <w:tc>
          <w:tcPr>
            <w:tcW w:type="dxa" w:w="1987"/>
          </w:tcPr>
          <w:p>
            <w:r>
              <w:rPr>
                <w:sz w:val="18"/>
              </w:rPr>
              <w:t>KES 48,745</w:t>
            </w:r>
          </w:p>
        </w:tc>
        <w:tc>
          <w:tcPr>
            <w:tcW w:type="dxa" w:w="1987"/>
          </w:tcPr>
          <w:p>
            <w:r>
              <w:rPr>
                <w:sz w:val="18"/>
              </w:rPr>
              <w:t>KES 13,712</w:t>
            </w:r>
          </w:p>
        </w:tc>
        <w:tc>
          <w:tcPr>
            <w:tcW w:type="dxa" w:w="1987"/>
          </w:tcPr>
          <w:p>
            <w:r>
              <w:rPr>
                <w:sz w:val="18"/>
              </w:rPr>
              <w:t>28.1%</w:t>
            </w:r>
          </w:p>
        </w:tc>
        <w:tc>
          <w:tcPr>
            <w:tcW w:type="dxa" w:w="1987"/>
          </w:tcPr>
          <w:p>
            <w:r>
              <w:rPr>
                <w:sz w:val="18"/>
              </w:rPr>
              <w:t>414</w:t>
            </w:r>
          </w:p>
        </w:tc>
      </w:tr>
    </w:tbl>
    <w:p/>
    <w:p>
      <w:pPr>
        <w:jc w:val="center"/>
      </w:pPr>
      <w:r>
        <w:drawing>
          <wp:inline xmlns:a="http://schemas.openxmlformats.org/drawingml/2006/main" xmlns:pic="http://schemas.openxmlformats.org/drawingml/2006/picture">
            <wp:extent cx="5029200" cy="3479470"/>
            <wp:docPr id="20" name="Picture 20"/>
            <wp:cNvGraphicFramePr>
              <a:graphicFrameLocks noChangeAspect="1"/>
            </wp:cNvGraphicFramePr>
            <a:graphic>
              <a:graphicData uri="http://schemas.openxmlformats.org/drawingml/2006/picture">
                <pic:pic>
                  <pic:nvPicPr>
                    <pic:cNvPr id="0" name="Dennis_Rudiga_donut.png"/>
                    <pic:cNvPicPr/>
                  </pic:nvPicPr>
                  <pic:blipFill>
                    <a:blip r:embed="rId28"/>
                    <a:stretch>
                      <a:fillRect/>
                    </a:stretch>
                  </pic:blipFill>
                  <pic:spPr>
                    <a:xfrm>
                      <a:off x="0" y="0"/>
                      <a:ext cx="5029200" cy="3479470"/>
                    </a:xfrm>
                    <a:prstGeom prst="rect"/>
                  </pic:spPr>
                </pic:pic>
              </a:graphicData>
            </a:graphic>
          </wp:inline>
        </w:drawing>
      </w:r>
    </w:p>
    <w:p/>
    <w:p>
      <w:pPr>
        <w:jc w:val="center"/>
      </w:pPr>
      <w:r>
        <w:drawing>
          <wp:inline xmlns:a="http://schemas.openxmlformats.org/drawingml/2006/main" xmlns:pic="http://schemas.openxmlformats.org/drawingml/2006/picture">
            <wp:extent cx="5029200" cy="2187631"/>
            <wp:docPr id="21" name="Picture 21"/>
            <wp:cNvGraphicFramePr>
              <a:graphicFrameLocks noChangeAspect="1"/>
            </wp:cNvGraphicFramePr>
            <a:graphic>
              <a:graphicData uri="http://schemas.openxmlformats.org/drawingml/2006/picture">
                <pic:pic>
                  <pic:nvPicPr>
                    <pic:cNvPr id="0" name="Dennis_Rudiga_sales_profit.png"/>
                    <pic:cNvPicPr/>
                  </pic:nvPicPr>
                  <pic:blipFill>
                    <a:blip r:embed="rId29"/>
                    <a:stretch>
                      <a:fillRect/>
                    </a:stretch>
                  </pic:blipFill>
                  <pic:spPr>
                    <a:xfrm>
                      <a:off x="0" y="0"/>
                      <a:ext cx="5029200" cy="2187631"/>
                    </a:xfrm>
                    <a:prstGeom prst="rect"/>
                  </pic:spPr>
                </pic:pic>
              </a:graphicData>
            </a:graphic>
          </wp:inline>
        </w:drawing>
      </w:r>
    </w:p>
    <w:p>
      <w:r>
        <w:rPr>
          <w:b/>
          <w:color w:val="8E44AD"/>
          <w:sz w:val="20"/>
        </w:rPr>
        <w:t>Performance Notes:</w:t>
      </w:r>
    </w:p>
    <w:p>
      <w:pPr>
        <w:pStyle w:val="ListBullet"/>
      </w:pPr>
      <w:r>
        <w:rPr>
          <w:color w:val="E74C3C"/>
          <w:sz w:val="18"/>
        </w:rPr>
        <w:t>Sales 94% below team average - needs improvement</w:t>
      </w:r>
    </w:p>
    <w:p>
      <w:pPr>
        <w:pStyle w:val="ListBullet"/>
      </w:pPr>
      <w:r>
        <w:rPr>
          <w:color w:val="27AE60"/>
          <w:sz w:val="18"/>
        </w:rPr>
        <w:t>Excellent margin at 17.5% (Team avg: 12.5%)</w:t>
      </w:r>
    </w:p>
    <w:p>
      <w:pPr>
        <w:pStyle w:val="ListBullet"/>
      </w:pPr>
      <w:r>
        <w:rPr>
          <w:color w:val="555555"/>
          <w:sz w:val="18"/>
        </w:rPr>
        <w:t>General Hardware: 0.5% of dept, 15.6% margin</w:t>
      </w:r>
    </w:p>
    <w:p>
      <w:pPr>
        <w:pStyle w:val="ListBullet"/>
      </w:pPr>
      <w:r>
        <w:rPr>
          <w:color w:val="27AE60"/>
          <w:sz w:val="18"/>
        </w:rPr>
        <w:t>Selling across all 4 categories - excellent product range</w:t>
      </w:r>
    </w:p>
    <w:p>
      <w:pPr>
        <w:pStyle w:val="ListBullet"/>
      </w:pPr>
      <w:r>
        <w:rPr>
          <w:color w:val="555555"/>
          <w:sz w:val="18"/>
        </w:rPr>
        <w:t>Best margin in ELECTRICALS: 28.1%</w:t>
      </w:r>
    </w:p>
    <w:p/>
    <w:p/>
    <w:p>
      <w:r>
        <w:rPr>
          <w:b/>
          <w:color w:val="2C3E50"/>
          <w:sz w:val="24"/>
        </w:rPr>
        <w:t>WALK IN-BOMAS - General Hardware Team</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34495E"/>
          </w:tcPr>
          <w:p>
            <w:r>
              <w:rPr>
                <w:b/>
                <w:color w:val="FFFFFF"/>
                <w:sz w:val="18"/>
              </w:rPr>
              <w:t>Total Sales</w:t>
            </w:r>
          </w:p>
        </w:tc>
        <w:tc>
          <w:tcPr>
            <w:tcW w:type="dxa" w:w="1987"/>
            <w:shd w:fill="34495E"/>
          </w:tcPr>
          <w:p>
            <w:r>
              <w:rPr>
                <w:b/>
                <w:color w:val="FFFFFF"/>
                <w:sz w:val="18"/>
              </w:rPr>
              <w:t>Total Profit</w:t>
            </w:r>
          </w:p>
        </w:tc>
        <w:tc>
          <w:tcPr>
            <w:tcW w:type="dxa" w:w="1987"/>
            <w:shd w:fill="34495E"/>
          </w:tcPr>
          <w:p>
            <w:r>
              <w:rPr>
                <w:b/>
                <w:color w:val="FFFFFF"/>
                <w:sz w:val="18"/>
              </w:rPr>
              <w:t>Margin</w:t>
            </w:r>
          </w:p>
        </w:tc>
        <w:tc>
          <w:tcPr>
            <w:tcW w:type="dxa" w:w="1987"/>
            <w:shd w:fill="34495E"/>
          </w:tcPr>
          <w:p>
            <w:r>
              <w:rPr>
                <w:b/>
                <w:color w:val="FFFFFF"/>
                <w:sz w:val="18"/>
              </w:rPr>
              <w:t>Items Sold</w:t>
            </w:r>
          </w:p>
        </w:tc>
        <w:tc>
          <w:tcPr>
            <w:tcW w:type="dxa" w:w="1987"/>
            <w:shd w:fill="34495E"/>
          </w:tcPr>
          <w:p>
            <w:r>
              <w:rPr>
                <w:b/>
                <w:color w:val="FFFFFF"/>
                <w:sz w:val="18"/>
              </w:rPr>
              <w:t>Rank</w:t>
            </w:r>
          </w:p>
        </w:tc>
      </w:tr>
      <w:tr>
        <w:tc>
          <w:tcPr>
            <w:tcW w:type="dxa" w:w="1987"/>
          </w:tcPr>
          <w:p>
            <w:r>
              <w:rPr>
                <w:b/>
                <w:sz w:val="18"/>
              </w:rPr>
              <w:t>KES 76,485</w:t>
            </w:r>
          </w:p>
        </w:tc>
        <w:tc>
          <w:tcPr>
            <w:tcW w:type="dxa" w:w="1987"/>
          </w:tcPr>
          <w:p>
            <w:r>
              <w:rPr>
                <w:b/>
                <w:sz w:val="18"/>
              </w:rPr>
              <w:t>KES 8,119</w:t>
            </w:r>
          </w:p>
        </w:tc>
        <w:tc>
          <w:tcPr>
            <w:tcW w:type="dxa" w:w="1987"/>
          </w:tcPr>
          <w:p>
            <w:r>
              <w:rPr>
                <w:b/>
                <w:sz w:val="18"/>
              </w:rPr>
              <w:t>10.6%</w:t>
            </w:r>
          </w:p>
        </w:tc>
        <w:tc>
          <w:tcPr>
            <w:tcW w:type="dxa" w:w="1987"/>
          </w:tcPr>
          <w:p>
            <w:r>
              <w:rPr>
                <w:b/>
                <w:sz w:val="18"/>
              </w:rPr>
              <w:t>229</w:t>
            </w:r>
          </w:p>
        </w:tc>
        <w:tc>
          <w:tcPr>
            <w:tcW w:type="dxa" w:w="1987"/>
          </w:tcPr>
          <w:p>
            <w:r>
              <w:rPr>
                <w:b/>
                <w:sz w:val="18"/>
              </w:rPr>
              <w:t>#9</w:t>
            </w:r>
          </w:p>
        </w:tc>
      </w:tr>
    </w:tbl>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3498DB"/>
          </w:tcPr>
          <w:p>
            <w:r>
              <w:rPr>
                <w:b/>
                <w:color w:val="FFFFFF"/>
                <w:sz w:val="18"/>
              </w:rPr>
              <w:t>Category</w:t>
            </w:r>
          </w:p>
        </w:tc>
        <w:tc>
          <w:tcPr>
            <w:tcW w:type="dxa" w:w="1987"/>
            <w:shd w:fill="3498DB"/>
          </w:tcPr>
          <w:p>
            <w:r>
              <w:rPr>
                <w:b/>
                <w:color w:val="FFFFFF"/>
                <w:sz w:val="18"/>
              </w:rPr>
              <w:t>Sales</w:t>
            </w:r>
          </w:p>
        </w:tc>
        <w:tc>
          <w:tcPr>
            <w:tcW w:type="dxa" w:w="1987"/>
            <w:shd w:fill="3498DB"/>
          </w:tcPr>
          <w:p>
            <w:r>
              <w:rPr>
                <w:b/>
                <w:color w:val="FFFFFF"/>
                <w:sz w:val="18"/>
              </w:rPr>
              <w:t>Profit</w:t>
            </w:r>
          </w:p>
        </w:tc>
        <w:tc>
          <w:tcPr>
            <w:tcW w:type="dxa" w:w="1987"/>
            <w:shd w:fill="3498DB"/>
          </w:tcPr>
          <w:p>
            <w:r>
              <w:rPr>
                <w:b/>
                <w:color w:val="FFFFFF"/>
                <w:sz w:val="18"/>
              </w:rPr>
              <w:t>Margin</w:t>
            </w:r>
          </w:p>
        </w:tc>
        <w:tc>
          <w:tcPr>
            <w:tcW w:type="dxa" w:w="1987"/>
            <w:shd w:fill="3498DB"/>
          </w:tcPr>
          <w:p>
            <w:r>
              <w:rPr>
                <w:b/>
                <w:color w:val="FFFFFF"/>
                <w:sz w:val="18"/>
              </w:rPr>
              <w:t>Qty</w:t>
            </w:r>
          </w:p>
        </w:tc>
      </w:tr>
      <w:tr>
        <w:tc>
          <w:tcPr>
            <w:tcW w:type="dxa" w:w="1987"/>
          </w:tcPr>
          <w:p>
            <w:r>
              <w:rPr>
                <w:sz w:val="18"/>
              </w:rPr>
              <w:t>GENERAL HARDWARE</w:t>
            </w:r>
          </w:p>
        </w:tc>
        <w:tc>
          <w:tcPr>
            <w:tcW w:type="dxa" w:w="1987"/>
          </w:tcPr>
          <w:p>
            <w:r>
              <w:rPr>
                <w:sz w:val="18"/>
              </w:rPr>
              <w:t>KES 48,823</w:t>
            </w:r>
          </w:p>
        </w:tc>
        <w:tc>
          <w:tcPr>
            <w:tcW w:type="dxa" w:w="1987"/>
          </w:tcPr>
          <w:p>
            <w:r>
              <w:rPr>
                <w:sz w:val="18"/>
              </w:rPr>
              <w:t>KES 7,281</w:t>
            </w:r>
          </w:p>
        </w:tc>
        <w:tc>
          <w:tcPr>
            <w:tcW w:type="dxa" w:w="1987"/>
          </w:tcPr>
          <w:p>
            <w:r>
              <w:rPr>
                <w:sz w:val="18"/>
              </w:rPr>
              <w:t>14.9%</w:t>
            </w:r>
          </w:p>
        </w:tc>
        <w:tc>
          <w:tcPr>
            <w:tcW w:type="dxa" w:w="1987"/>
          </w:tcPr>
          <w:p>
            <w:r>
              <w:rPr>
                <w:sz w:val="18"/>
              </w:rPr>
              <w:t>133</w:t>
            </w:r>
          </w:p>
        </w:tc>
      </w:tr>
      <w:tr>
        <w:tc>
          <w:tcPr>
            <w:tcW w:type="dxa" w:w="1987"/>
          </w:tcPr>
          <w:p>
            <w:r>
              <w:rPr>
                <w:sz w:val="18"/>
              </w:rPr>
              <w:t>PAINTS</w:t>
            </w:r>
          </w:p>
        </w:tc>
        <w:tc>
          <w:tcPr>
            <w:tcW w:type="dxa" w:w="1987"/>
          </w:tcPr>
          <w:p>
            <w:r>
              <w:rPr>
                <w:sz w:val="18"/>
              </w:rPr>
              <w:t>KES 12,694</w:t>
            </w:r>
          </w:p>
        </w:tc>
        <w:tc>
          <w:tcPr>
            <w:tcW w:type="dxa" w:w="1987"/>
          </w:tcPr>
          <w:p>
            <w:r>
              <w:rPr>
                <w:sz w:val="18"/>
              </w:rPr>
              <w:t>KES 420</w:t>
            </w:r>
          </w:p>
        </w:tc>
        <w:tc>
          <w:tcPr>
            <w:tcW w:type="dxa" w:w="1987"/>
          </w:tcPr>
          <w:p>
            <w:r>
              <w:rPr>
                <w:sz w:val="18"/>
              </w:rPr>
              <w:t>3.3%</w:t>
            </w:r>
          </w:p>
        </w:tc>
        <w:tc>
          <w:tcPr>
            <w:tcW w:type="dxa" w:w="1987"/>
          </w:tcPr>
          <w:p>
            <w:r>
              <w:rPr>
                <w:sz w:val="18"/>
              </w:rPr>
              <w:t>5</w:t>
            </w:r>
          </w:p>
        </w:tc>
      </w:tr>
      <w:tr>
        <w:tc>
          <w:tcPr>
            <w:tcW w:type="dxa" w:w="1987"/>
          </w:tcPr>
          <w:p>
            <w:r>
              <w:rPr>
                <w:sz w:val="18"/>
              </w:rPr>
              <w:t>PLUMBING</w:t>
            </w:r>
          </w:p>
        </w:tc>
        <w:tc>
          <w:tcPr>
            <w:tcW w:type="dxa" w:w="1987"/>
          </w:tcPr>
          <w:p>
            <w:r>
              <w:rPr>
                <w:sz w:val="18"/>
              </w:rPr>
              <w:t>KES 12,067</w:t>
            </w:r>
          </w:p>
        </w:tc>
        <w:tc>
          <w:tcPr>
            <w:tcW w:type="dxa" w:w="1987"/>
          </w:tcPr>
          <w:p>
            <w:r>
              <w:rPr>
                <w:sz w:val="18"/>
              </w:rPr>
              <w:t>KES -14</w:t>
            </w:r>
          </w:p>
        </w:tc>
        <w:tc>
          <w:tcPr>
            <w:tcW w:type="dxa" w:w="1987"/>
          </w:tcPr>
          <w:p>
            <w:r>
              <w:rPr>
                <w:sz w:val="18"/>
              </w:rPr>
              <w:t>-0.1%</w:t>
            </w:r>
          </w:p>
        </w:tc>
        <w:tc>
          <w:tcPr>
            <w:tcW w:type="dxa" w:w="1987"/>
          </w:tcPr>
          <w:p>
            <w:r>
              <w:rPr>
                <w:sz w:val="18"/>
              </w:rPr>
              <w:t>46</w:t>
            </w:r>
          </w:p>
        </w:tc>
      </w:tr>
      <w:tr>
        <w:tc>
          <w:tcPr>
            <w:tcW w:type="dxa" w:w="1987"/>
          </w:tcPr>
          <w:p>
            <w:r>
              <w:rPr>
                <w:sz w:val="18"/>
              </w:rPr>
              <w:t>ELECTRICALS</w:t>
            </w:r>
          </w:p>
        </w:tc>
        <w:tc>
          <w:tcPr>
            <w:tcW w:type="dxa" w:w="1987"/>
          </w:tcPr>
          <w:p>
            <w:r>
              <w:rPr>
                <w:sz w:val="18"/>
              </w:rPr>
              <w:t>KES 2,901</w:t>
            </w:r>
          </w:p>
        </w:tc>
        <w:tc>
          <w:tcPr>
            <w:tcW w:type="dxa" w:w="1987"/>
          </w:tcPr>
          <w:p>
            <w:r>
              <w:rPr>
                <w:sz w:val="18"/>
              </w:rPr>
              <w:t>KES 432</w:t>
            </w:r>
          </w:p>
        </w:tc>
        <w:tc>
          <w:tcPr>
            <w:tcW w:type="dxa" w:w="1987"/>
          </w:tcPr>
          <w:p>
            <w:r>
              <w:rPr>
                <w:sz w:val="18"/>
              </w:rPr>
              <w:t>14.9%</w:t>
            </w:r>
          </w:p>
        </w:tc>
        <w:tc>
          <w:tcPr>
            <w:tcW w:type="dxa" w:w="1987"/>
          </w:tcPr>
          <w:p>
            <w:r>
              <w:rPr>
                <w:sz w:val="18"/>
              </w:rPr>
              <w:t>45</w:t>
            </w:r>
          </w:p>
        </w:tc>
      </w:tr>
    </w:tbl>
    <w:p/>
    <w:p>
      <w:pPr>
        <w:jc w:val="center"/>
      </w:pPr>
      <w:r>
        <w:drawing>
          <wp:inline xmlns:a="http://schemas.openxmlformats.org/drawingml/2006/main" xmlns:pic="http://schemas.openxmlformats.org/drawingml/2006/picture">
            <wp:extent cx="5029200" cy="3516839"/>
            <wp:docPr id="22" name="Picture 22"/>
            <wp:cNvGraphicFramePr>
              <a:graphicFrameLocks noChangeAspect="1"/>
            </wp:cNvGraphicFramePr>
            <a:graphic>
              <a:graphicData uri="http://schemas.openxmlformats.org/drawingml/2006/picture">
                <pic:pic>
                  <pic:nvPicPr>
                    <pic:cNvPr id="0" name="WALK_IN-BOMAS_donut.png"/>
                    <pic:cNvPicPr/>
                  </pic:nvPicPr>
                  <pic:blipFill>
                    <a:blip r:embed="rId30"/>
                    <a:stretch>
                      <a:fillRect/>
                    </a:stretch>
                  </pic:blipFill>
                  <pic:spPr>
                    <a:xfrm>
                      <a:off x="0" y="0"/>
                      <a:ext cx="5029200" cy="3516839"/>
                    </a:xfrm>
                    <a:prstGeom prst="rect"/>
                  </pic:spPr>
                </pic:pic>
              </a:graphicData>
            </a:graphic>
          </wp:inline>
        </w:drawing>
      </w:r>
    </w:p>
    <w:p/>
    <w:p>
      <w:pPr>
        <w:jc w:val="center"/>
      </w:pPr>
      <w:r>
        <w:drawing>
          <wp:inline xmlns:a="http://schemas.openxmlformats.org/drawingml/2006/main" xmlns:pic="http://schemas.openxmlformats.org/drawingml/2006/picture">
            <wp:extent cx="5029200" cy="2187631"/>
            <wp:docPr id="23" name="Picture 23"/>
            <wp:cNvGraphicFramePr>
              <a:graphicFrameLocks noChangeAspect="1"/>
            </wp:cNvGraphicFramePr>
            <a:graphic>
              <a:graphicData uri="http://schemas.openxmlformats.org/drawingml/2006/picture">
                <pic:pic>
                  <pic:nvPicPr>
                    <pic:cNvPr id="0" name="WALK_IN-BOMAS_sales_profit.png"/>
                    <pic:cNvPicPr/>
                  </pic:nvPicPr>
                  <pic:blipFill>
                    <a:blip r:embed="rId31"/>
                    <a:stretch>
                      <a:fillRect/>
                    </a:stretch>
                  </pic:blipFill>
                  <pic:spPr>
                    <a:xfrm>
                      <a:off x="0" y="0"/>
                      <a:ext cx="5029200" cy="2187631"/>
                    </a:xfrm>
                    <a:prstGeom prst="rect"/>
                  </pic:spPr>
                </pic:pic>
              </a:graphicData>
            </a:graphic>
          </wp:inline>
        </w:drawing>
      </w:r>
    </w:p>
    <w:p>
      <w:r>
        <w:rPr>
          <w:b/>
          <w:color w:val="8E44AD"/>
          <w:sz w:val="20"/>
        </w:rPr>
        <w:t>Performance Notes:</w:t>
      </w:r>
    </w:p>
    <w:p>
      <w:pPr>
        <w:pStyle w:val="ListBullet"/>
      </w:pPr>
      <w:r>
        <w:rPr>
          <w:color w:val="E74C3C"/>
          <w:sz w:val="18"/>
        </w:rPr>
        <w:t>Sales 100% below team average - needs improvement</w:t>
      </w:r>
    </w:p>
    <w:p>
      <w:pPr>
        <w:pStyle w:val="ListBullet"/>
      </w:pPr>
      <w:r>
        <w:rPr>
          <w:color w:val="555555"/>
          <w:sz w:val="18"/>
        </w:rPr>
        <w:t>General Hardware: 0.0% of dept, 14.9% margin</w:t>
      </w:r>
    </w:p>
    <w:p>
      <w:pPr>
        <w:pStyle w:val="ListBullet"/>
      </w:pPr>
      <w:r>
        <w:rPr>
          <w:color w:val="27AE60"/>
          <w:sz w:val="18"/>
        </w:rPr>
        <w:t>Selling across all 4 categories - excellent product range</w:t>
      </w:r>
    </w:p>
    <w:p>
      <w:pPr>
        <w:pStyle w:val="ListBullet"/>
      </w:pPr>
      <w:r>
        <w:rPr>
          <w:color w:val="555555"/>
          <w:sz w:val="18"/>
        </w:rPr>
        <w:t>Best margin in GENERAL HARDWARE: 14.9%</w:t>
      </w:r>
    </w:p>
    <w:p>
      <w:pPr>
        <w:pStyle w:val="ListBullet"/>
      </w:pPr>
      <w:r>
        <w:rPr>
          <w:color w:val="E74C3C"/>
          <w:sz w:val="18"/>
        </w:rPr>
        <w:t>Low contribution at 0.0% of total branch sales - growth opportunity</w:t>
      </w:r>
    </w:p>
    <w:p/>
    <w:p>
      <w:r>
        <w:br w:type="page"/>
      </w:r>
    </w:p>
    <w:p>
      <w:r>
        <w:rPr>
          <w:b/>
          <w:color w:val="2C3E50"/>
          <w:sz w:val="28"/>
        </w:rPr>
        <w:t>Q1 2026 STRATEGIC BUSINESS INSIGHTS</w:t>
      </w:r>
    </w:p>
    <w:p>
      <w:r>
        <w:rPr>
          <w:b/>
        </w:rPr>
        <w:t>1. Overall Quarterly Performance</w:t>
      </w:r>
    </w:p>
    <w:p>
      <w:r>
        <w:t>BOMAS Hardware Store generated KES 183,447,102 in revenue and KES 16,495,840 in gross profit during the first 74 working days of Q1 2026. This translates to an average daily revenue of KES 2,479,015 and an average daily profit of KES 222,917. The overall profit margin stabilized at 9.0%.</w:t>
      </w:r>
    </w:p>
    <w:p>
      <w:r>
        <w:rPr>
          <w:b/>
        </w:rPr>
        <w:t>2. Departmental Contribution &amp; Margin Analysis</w:t>
      </w:r>
    </w:p>
    <w:p>
      <w:r>
        <w:t>The GENERAL HARDWARE department remains the dominant revenue driver, accounting for 87.2% of total Q1 sales (KES 159,937,385). However, margin analysis reveals that PLUMBING operates at the highest profitability rate (25.2%). Strategic focus should be placed on pushing higher-margin PLUMBING items in Q2 to lift the overall 9.0% store margin.</w:t>
      </w:r>
    </w:p>
    <w:p>
      <w:r>
        <w:rPr>
          <w:b/>
        </w:rPr>
        <w:t>3. Sales Team Productivity</w:t>
      </w:r>
    </w:p>
    <w:p>
      <w:r>
        <w:t>Sales concentration is notably high among the top performers. Gladys led the quarter with KES 74,132,410 in sales, followed closely by Betha Odumo (KES 38,903,951). Combined, these top two representatives accounted for 61.6% of the store's total Q1 volume. To mitigate key-person dependency risks, training and mentorship programs should be implemented for the remaining 7 active representatives.</w:t>
      </w:r>
    </w:p>
    <w:p>
      <w:r>
        <w:rPr>
          <w:b/>
        </w:rPr>
        <w:t>4. Q2 Operational Recommendations</w:t>
      </w:r>
    </w:p>
    <w:p>
      <w:r>
        <w:t>- Balance cross-selling between volume leader (General Hardware) and margin leaders (Plumbing/Electricals).</w:t>
      </w:r>
    </w:p>
    <w:p>
      <w:r>
        <w:t>- Conduct sales training focused on improving the conversion rates and average order values of bottom-quartile representatives.</w:t>
      </w:r>
    </w:p>
    <w:p>
      <w:r>
        <w:t>- Align Minimum Order Quantities (MOQs) with Q1 daily consumption averages to ensure optimal working capital allocation.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