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A5F"/>
          <w:sz w:val="72"/>
          <w:szCs w:val="72"/>
        </w:rPr>
        <w:t xml:space="preserve">LibriSense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An Adaptive Smart Library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B8F"/>
          <w:sz w:val="28"/>
          <w:szCs w:val="28"/>
        </w:rPr>
        <w:t xml:space="preserve">— Project Proposal —</w:t>
      </w:r>
    </w:p>
    <w:p>
      <w:pPr>
        <w:spacing w:after="120"/>
        <w:jc w:val="center"/>
      </w:pPr>
      <w:r>
        <w:rPr>
          <w:rFonts w:ascii="Arial" w:cs="Arial" w:eastAsia="Arial" w:hAnsi="Arial"/>
          <w:color w:val="1F3A5F"/>
          <w:sz w:val="24"/>
          <w:szCs w:val="24"/>
        </w:rPr>
        <w:t xml:space="preserve">Smart Cities and the Internet of Things  ·  Practical Project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B7B8F"/>
          <w:sz w:val="22"/>
          <w:szCs w:val="22"/>
        </w:rPr>
        <w:t xml:space="preserve">M.Sc. Autonomous Systems  ·  Universität Stuttgart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color w:val="6B7B8F"/>
          <w:sz w:val="22"/>
          <w:szCs w:val="22"/>
        </w:rPr>
        <w:t xml:space="preserve">Domain: Smart Building  ·  Functionality: Monitoring + Automation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1F3A5F"/>
          <w:sz w:val="22"/>
          <w:szCs w:val="22"/>
        </w:rPr>
        <w:t xml:space="preserve">Team: Dennis Gunt · [member 2] · [member 3]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B8F"/>
          <w:sz w:val="22"/>
          <w:szCs w:val="22"/>
        </w:rPr>
        <w:t xml:space="preserve">Submission date: 1 May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 · Executive Summary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Libraries are still the silent infrastructure of deep work — but they have not kept pace with what we now know about cognitive performance, indoor-air quality, and sustainable building operation. LibriSense is an IoT-plus-AI system that turns an ordinary reading room into an environment that actively collaborates with its learners.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The system continuously monitors temperature, humidity, illuminance, noise, occupancy, and a simulated CO₂ proxy, and combines those streams with each learner's focus-session state. An AI planner (PDDL, solved with Fast Downward) decides — every few seconds — which of six actuators to move next: it dims or brightens a reading lamp, switches heating/ventilation, or escalates a break reminder from a soft dashboard nudge to a buzzer.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The design directly satisfies all six Smart-Cities course requirements: modular architecture, indirect integration over MQTT, a rich IoT fabric of seven sensors and six actuators spanning physical + simulated, automatic PDDL problem generation with a real planner in the loop, a live dashboard that renders both environment state and the current plan, and a distributed deployment across an edge Raspberry Pi and a core processing node.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This proposal presents the system focus, architecture, module-by-module design, PDDL sketch, IoT device map, timeline, and risk analysis. All deliverables are on track for the 14 July report and 20 July demo.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2 · Proposal-form Content (copy-paste ready)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The three tables below map one-to-one to the fields of the official Project_Proposal_Form.pdf. Their wording is written to fit the form's text boxes.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2.1 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1600"/>
        <w:gridCol w:w="136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Information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1. Student Name</w:t>
            </w:r>
          </w:p>
        </w:tc>
        <w:tc>
          <w:tcPr>
            <w:tcW w:type="dxa" w:w="4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Dennis Gunt</w:t>
            </w:r>
          </w:p>
        </w:tc>
        <w:tc>
          <w:tcPr>
            <w:tcW w:type="dxa" w:w="1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Student ID</w:t>
            </w:r>
          </w:p>
        </w:tc>
        <w:tc>
          <w:tcPr>
            <w:tcW w:type="dxa" w:w="1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[fill in]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2. Student Name</w:t>
            </w:r>
          </w:p>
        </w:tc>
        <w:tc>
          <w:tcPr>
            <w:tcW w:type="dxa" w:w="4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[team member 2]</w:t>
            </w:r>
          </w:p>
        </w:tc>
        <w:tc>
          <w:tcPr>
            <w:tcW w:type="dxa" w:w="1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Student ID</w:t>
            </w:r>
          </w:p>
        </w:tc>
        <w:tc>
          <w:tcPr>
            <w:tcW w:type="dxa" w:w="1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[fill in]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3. Student Name</w:t>
            </w:r>
          </w:p>
        </w:tc>
        <w:tc>
          <w:tcPr>
            <w:tcW w:type="dxa" w:w="4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[team member 3]</w:t>
            </w:r>
          </w:p>
        </w:tc>
        <w:tc>
          <w:tcPr>
            <w:tcW w:type="dxa" w:w="1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Student ID</w:t>
            </w:r>
          </w:p>
        </w:tc>
        <w:tc>
          <w:tcPr>
            <w:tcW w:type="dxa" w:w="1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[fill in]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Group ID</w:t>
            </w:r>
          </w:p>
        </w:tc>
        <w:tc>
          <w:tcPr>
            <w:tcW w:type="dxa" w:w="4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[assigned by course]</w:t>
            </w:r>
          </w:p>
        </w:tc>
        <w:tc>
          <w:tcPr>
            <w:tcW w:type="dxa" w:w="1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1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LibriSense — Smart Library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2.2 System 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1600"/>
        <w:gridCol w:w="2000"/>
      </w:tblGrid>
      <w:tr>
        <w:tc>
          <w:tcPr>
            <w:tcW w:type="dxa" w:w="9360"/>
            <w:gridSpan w:val="4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System Focus</w:t>
            </w:r>
          </w:p>
        </w:tc>
      </w:tr>
      <w:tr>
        <w:tc>
          <w:tcPr>
            <w:tcW w:type="dxa" w:w="1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Domain</w:t>
            </w:r>
          </w:p>
        </w:tc>
        <w:tc>
          <w:tcPr>
            <w:tcW w:type="dxa" w:w="41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◉ Smart building    </w:t>
            </w:r>
            <w:r>
              <w:rPr>
                <w:rFonts w:ascii="Arial" w:cs="Arial" w:eastAsia="Arial" w:hAnsi="Arial"/>
                <w:color w:val="6B7B8F"/>
                <w:sz w:val="22"/>
                <w:szCs w:val="22"/>
              </w:rPr>
              <w:t xml:space="preserve">○ Autonomous vehicle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B8F"/>
                <w:sz w:val="20"/>
                <w:szCs w:val="20"/>
              </w:rPr>
              <w:t xml:space="preserve">Educational / public-learning space — a university or municipal library.</w:t>
            </w:r>
          </w:p>
        </w:tc>
        <w:tc>
          <w:tcPr>
            <w:tcW w:type="dxa" w:w="1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Public educational facility</w:t>
            </w:r>
          </w:p>
        </w:tc>
      </w:tr>
      <w:tr>
        <w:tc>
          <w:tcPr>
            <w:tcW w:type="dxa" w:w="1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Functionality</w:t>
            </w:r>
          </w:p>
        </w:tc>
        <w:tc>
          <w:tcPr>
            <w:tcW w:type="dxa" w:w="7760"/>
            <w:gridSpan w:val="3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Monitoring: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continuous tracking of temperature, humidity, illuminance, noise level, occupancy, indoor-air-quality proxy (CO₂), and per-learner focus-session state.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Automation: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closed-loop control of reading-lamp brightness, heating/fan, ventilation relay, and multi-modal break reminders (dashboard → LED → buzzer → TTS) — all decided by an AI planner.</w:t>
            </w:r>
          </w:p>
        </w:tc>
      </w:tr>
      <w:tr>
        <w:tc>
          <w:tcPr>
            <w:tcW w:type="dxa" w:w="1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Components</w:t>
            </w:r>
          </w:p>
        </w:tc>
        <w:tc>
          <w:tcPr>
            <w:tcW w:type="dxa" w:w="7760"/>
            <w:gridSpan w:val="3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IoT Sensor Hub — Raspberry Pi 3 B+ + Sense HAT (temperature, humidity, pressure, IMU)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Ambient Sensing Suite — GrovePi Light + Sound sensors, PIR motion, simulated CO₂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Software Sensors — Learner-session state API, Pomodoro timer, weather API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Smart Actuators — Plugwise smart switches (lighting, heating), Grove Relay (ventilation)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 Planning Core — PDDL domain + problem generator + Fast Downward planner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Visualisation &amp; UX — React/WebSocket dashboard, break-reminder escalation, plan timeline</w:t>
            </w:r>
          </w:p>
        </w:tc>
      </w:tr>
      <w:tr>
        <w:tc>
          <w:tcPr>
            <w:tcW w:type="dxa" w:w="1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Objective</w:t>
            </w:r>
          </w:p>
        </w:tc>
        <w:tc>
          <w:tcPr>
            <w:tcW w:type="dxa" w:w="7760"/>
            <w:gridSpan w:val="3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Transform a traditional library into an adaptive learning environment that autonomously optimises for four competing objectives: (i) learner focus and cognitive well-being — enforcing evidence-based break rhythms (Pomodoro 25/5, long break every 4 cycles); (ii) physical comfort — regulating illuminance, temperature, and CO₂ within ergonomic ranges; (iii) energy efficiency — switching off actuators in unoccupied zones and re-using passive daylight/heat; and (iv) respect for privacy and user agency — every automated action is overridable, no biometric data leaves the edge.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2.3 Project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Requirements</w:t>
            </w:r>
          </w:p>
        </w:tc>
      </w:tr>
      <w:tr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System Design</w:t>
            </w:r>
          </w:p>
        </w:tc>
        <w:tc>
          <w:tcPr>
            <w:tcW w:type="dxa" w:w="7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Six strongly-decoupled modules — (1) IoT driver layer, (2) processing/state-estimation, (3) problem generator, (4) AI planner, (5) execution engine, (6) visualisation — communicate only via MQTT topics and share no in-process state, so any module can be swapped or re-deployed independently.</w:t>
            </w:r>
          </w:p>
        </w:tc>
      </w:tr>
      <w:tr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System Integration</w:t>
            </w:r>
          </w:p>
        </w:tc>
        <w:tc>
          <w:tcPr>
            <w:tcW w:type="dxa" w:w="7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Indirect communication through a Mosquitto MQTT broker. Topics follow a namespaced convention (library/sensors/&lt;type&gt;, library/state, library/plan, library/actions). JSON payloads with a lightweight schema; each module is both publisher and subscriber and knows nothing about the others' implementation.</w:t>
            </w:r>
          </w:p>
        </w:tc>
      </w:tr>
      <w:tr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IoT</w:t>
            </w:r>
          </w:p>
        </w:tc>
        <w:tc>
          <w:tcPr>
            <w:tcW w:type="dxa" w:w="7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≥ 7 sensors (physical + software + simulated): Sense-HAT temperature, humidity, pressure; GrovePi light, sound; Grove PIR motion; software sensors for learner-session state, weather API, and a CO₂ proxy derived from occupancy × time.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≥ 6 actuators: Plugwise smart switch for reading lamp; Plugwise smart switch for space heater / fan; Grove Relay for ventilation; GrovePi LED + buzzer for break reminder; software actuator for TTS audio; software actuator for dashboard alert banner.</w:t>
            </w:r>
          </w:p>
        </w:tc>
      </w:tr>
      <w:tr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AI Planning</w:t>
            </w:r>
          </w:p>
        </w:tc>
        <w:tc>
          <w:tcPr>
            <w:tcW w:type="dxa" w:w="7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PDDL 2.1 domain with numeric fluents (temperature, illuminance, session-minutes, energy-budget) and durative actions (adjust_light, adjust_heating, ventilate, suggest_short_break, suggest_long_break, enable_focus_mode).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Problem instances are auto-generated by a Python/Jinja2 generator from the current processed state. Goals express comfort ∧ break-hygiene ∧ minimum-energy as a weighted metric. Planner: Fast Downward (seq-opt-lmcut) with ENHSP as fallback for numeric planning.</w:t>
            </w:r>
          </w:p>
        </w:tc>
      </w:tr>
      <w:tr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Visualisation</w:t>
            </w:r>
          </w:p>
        </w:tc>
        <w:tc>
          <w:tcPr>
            <w:tcW w:type="dxa" w:w="7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Browser dashboard (React + WebSocket) shows live environment state on a library floor-plan heatmap, sensor-trend charts for the last 24 h, a Pomodoro timer, and — critically — the currently-executing plan as a Gantt-style timeline with predicate diffs (satisfies both "current state" and "latest plan" requirements).</w:t>
            </w:r>
          </w:p>
        </w:tc>
      </w:tr>
      <w:tr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D5E8F0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System Distribution</w:t>
            </w:r>
          </w:p>
        </w:tc>
        <w:tc>
          <w:tcPr>
            <w:tcW w:type="dxa" w:w="7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Machine #1 — Raspberry Pi edge node: sensor/actuator drivers + MQTT client. Machine #2 — laptop / second Pi: Mosquitto broker, processing, problem generator, planner, execution, dashboard backend. Optional Machine #3 — wall-mounted kiosk running the dashboard for library users. All nodes join over the same Wi-Fi / LAN.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3 · System Architecture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The diagram below is a logical view — it describes what the system does and how modules communicate, independently of the eventual deployment. The three colour bands indicate physical-machine boundaries; satisfying the "≥ 2 machines" requirement is achieved by running the Edge (blue) and Core (yellow) layers on two separate Raspberry Pis / hosts, with the optional Visualisation kiosk (purple) as a third node.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924300"/>
            <wp:effectExtent t="0" r="0" b="0" l="0"/>
            <wp:docPr id="1" name="architecture" descr="Three-layer architecture: Edge/IoT node, Core processing and planning node with Mosquitto MQTT broker, and Visualisation node." title="LibriSens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B8F"/>
          <w:sz w:val="20"/>
          <w:szCs w:val="20"/>
        </w:rPr>
        <w:t xml:space="preserve">Figure 1 — LibriSense three-layer logical architecture.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3.1 Data-flow walk-through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Sensors on the edge node are sampled at 1 Hz; drivers normalise readings to SI units and publish to library/sensors/&lt;type&gt;.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The processing module subscribes to all sensor topics, keeps a sliding-window state, runs a small finite-state machine per learner (idle → focused → break-due → on-break), and publishes a compact world-state snapshot on library/state.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A problem generator watches library/state and, whenever a significant change is detected (or every 30 s), materialises a PDDL problem file using Jinja2 templates.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The planner is invoked as a subprocess; its resulting plan is published on library/plan.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The execution module subscribes to library/plan, dispatches the next action to library/actions, and monitors the world state for drift — triggering a re-plan if reality diverges from the plan's expected effects.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The edge node subscribes to library/actions, translates each action into a device-specific command, and actuates.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The dashboard subscribes to library/state and library/plan to render live state + plan Gantt, and publishes user overrides back on library/overrides.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4 · Modular System Design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Modularity is enforced by two rules: (1) every module communicates only through MQTT topics; (2) every module is independently unit-testable with a recorded-message fixture. The table below specifies the six modules.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4.1 Module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/ language</w:t>
            </w:r>
          </w:p>
        </w:tc>
      </w:tr>
      <w:tr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· IoT Layer</w:t>
            </w:r>
          </w:p>
        </w:tc>
        <w:tc>
          <w:tcPr>
            <w:tcW w:type="dxa" w:w="4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Read sensors, command actuators, publish/subscribe MQTT</w:t>
            </w:r>
          </w:p>
        </w:tc>
        <w:tc>
          <w:tcPr>
            <w:tcW w:type="dxa" w:w="3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Python 3, grovepi, sense-hat, paho-mqtt, plugwise</w:t>
            </w:r>
          </w:p>
        </w:tc>
      </w:tr>
      <w:tr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 · Processing</w:t>
            </w:r>
          </w:p>
        </w:tc>
        <w:tc>
          <w:tcPr>
            <w:tcW w:type="dxa" w:w="4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State aggregation, learner FSM, comfort index, CO₂ proxy</w:t>
            </w:r>
          </w:p>
        </w:tc>
        <w:tc>
          <w:tcPr>
            <w:tcW w:type="dxa" w:w="3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Python 3, numpy, sqlite/influxdb</w:t>
            </w:r>
          </w:p>
        </w:tc>
      </w:tr>
      <w:tr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· Problem Generator</w:t>
            </w:r>
          </w:p>
        </w:tc>
        <w:tc>
          <w:tcPr>
            <w:tcW w:type="dxa" w:w="4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State → PDDL problem via Jinja2 templates</w:t>
            </w:r>
          </w:p>
        </w:tc>
        <w:tc>
          <w:tcPr>
            <w:tcW w:type="dxa" w:w="3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Python 3, jinja2</w:t>
            </w:r>
          </w:p>
        </w:tc>
      </w:tr>
      <w:tr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 · AI Planner</w:t>
            </w:r>
          </w:p>
        </w:tc>
        <w:tc>
          <w:tcPr>
            <w:tcW w:type="dxa" w:w="4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Solve PDDL problem, emit plan JSON on MQTT</w:t>
            </w:r>
          </w:p>
        </w:tc>
        <w:tc>
          <w:tcPr>
            <w:tcW w:type="dxa" w:w="3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Fast Downward (C++) wrapped by Python subprocess</w:t>
            </w:r>
          </w:p>
        </w:tc>
      </w:tr>
      <w:tr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 · Execution</w:t>
            </w:r>
          </w:p>
        </w:tc>
        <w:tc>
          <w:tcPr>
            <w:tcW w:type="dxa" w:w="4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Plan dispatch, drift detection, re-plan trigger</w:t>
            </w:r>
          </w:p>
        </w:tc>
        <w:tc>
          <w:tcPr>
            <w:tcW w:type="dxa" w:w="3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Python 3, asyncio</w:t>
            </w:r>
          </w:p>
        </w:tc>
      </w:tr>
      <w:tr>
        <w:tc>
          <w:tcPr>
            <w:tcW w:type="dxa" w:w="2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 · Visualisation</w:t>
            </w:r>
          </w:p>
        </w:tc>
        <w:tc>
          <w:tcPr>
            <w:tcW w:type="dxa" w:w="4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Browser dashboard, WebSocket bridge, overrides</w:t>
            </w:r>
          </w:p>
        </w:tc>
        <w:tc>
          <w:tcPr>
            <w:tcW w:type="dxa" w:w="3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React + Recharts, FastAPI, socket.io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5 · IoT Inventory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5.1 Sensors (≥ 4 required — 8 provided)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Sensor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/ Bus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Measured variable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in planning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Sense HAT (I²C, physical)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°C, 0.1 K resolution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Drives heating / fan action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Humidity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Sense HAT (I²C, physical)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% RH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Comfort-index calculation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Illuminance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GrovePi light sensor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lux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Lamp dim / turn-on decisions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Sound level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GrovePi sound sensor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dB(A) proxy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Detects disturbance → ventilate / dim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Motion / occupancy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Grove PIR (I²C)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Boolean presence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Gates all actuators per zone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CO₂ (simulated)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Software — derived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ppm proxy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Triggers ventilation action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Learner-session state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Software (REST to UI)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focus-minutes, phase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Primary trigger for break actions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Weather API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Software (OpenWeather)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outdoor °C, cloud cover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Informs heating pre-conditioning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5.2 Actuators (≥ 4 required — 6 provided)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Actuator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Planner action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Reading lamp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Plugwise smart switch (ZigBee)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Light on / off, brightness via PWM-dimmable bulb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adjust_light(zone, level)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Space heater / fan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Plugwise smart switch (ZigBee)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Heating on / off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adjust_heating(zone, +/-)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Ventilation relay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Grove Relay (I²C)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Opens/closes simulated window / fan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ventilate(zone)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Break LED + buzzer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GrovePi LED + buzzer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Visual + audible alert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suggest_short_break(user)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TTS audio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Software — pyttsx3 / Piper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Spoken reminder via speaker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suggest_long_break(user)</w:t>
            </w:r>
          </w:p>
        </w:tc>
      </w:tr>
      <w:tr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Dashboard banner</w:t>
            </w:r>
          </w:p>
        </w:tc>
        <w:tc>
          <w:tcPr>
            <w:tcW w:type="dxa" w:w="22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Software — WebSocket to UI</w:t>
            </w:r>
          </w:p>
        </w:tc>
        <w:tc>
          <w:tcPr>
            <w:tcW w:type="dxa" w:w="23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Visual on-screen nudge</w:t>
            </w:r>
          </w:p>
        </w:tc>
        <w:tc>
          <w:tcPr>
            <w:tcW w:type="dxa" w:w="26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nudge(user, message)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/>
          <w:iCs/>
          <w:color w:val="6B7B8F"/>
          <w:sz w:val="20"/>
          <w:szCs w:val="20"/>
        </w:rPr>
        <w:t xml:space="preserve">Device-preference bid (submit by 1 May): (A) GrovePi set — primary sensor platform, (B) Plugwise set — primary actuator platform, (C) Raspberry Pi Sense HAT — backup sensor platform, (D) Grove Relay — ventilation actuator. If an item is not awarded, the risk table in §8 lists our fallback.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6 · AI Planning Detail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 PDDL 2.1 domain with numeric fluents captures both the physical environment and the learner's cognitive state. The excerpt below is a sketch; the final domain will include energy accounting, hysteresis thresholds, and a metric for multi-objective optimisation.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Domain sketch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(define (domain librisense)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(:requirements :typing :numeric-fluents :durative-actions)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(:types zone user device)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(:predicates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(occupied ?z - zone)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(lights-on ?z - zone)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(heating-on ?z - zone)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(ventilating ?z - zone)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(session-active ?u - user)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(break-due ?u - user))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(:functions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(temperature ?z - zone)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(illuminance ?z - zone)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(co2 ?z - zone)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(session-minutes ?u - user)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(energy-used))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(:durative-action adjust_light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:parameters (?z - zone)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:duration (= ?duration 2)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:condition (and (at start (occupied ?z))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(at start (&lt; (illuminance ?z) 300)))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:effect (and (at end (lights-on ?z))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(at end (increase (illuminance ?z) 250))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(at end (increase (energy-used) 0.06))))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(:durative-action suggest_short_break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:parameters (?u - user)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:duration (= ?duration 1)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:condition (and (at start (session-active ?u))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(at start (&gt;= (session-minutes ?u) 25)))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:effect (and (at end (break-due ?u))</w:t>
      </w:r>
    </w:p>
    <w:p>
      <w:pPr>
        <w:shd w:fill="F2F2F2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(at end (assign (session-minutes ?u) 0)))))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6.2 Problem generation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Input: current library/state snapshot (JSON).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Process: Jinja2 templates instantiate objects (zones, users), initial-state fluents (numeric values), and a goal clause derived from policy.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Goal: (and (forall (?u - user) (not (break-due ?u))) (forall (?z - zone) (and (&gt;= (illuminance ?z) 300) (&lt;= (temperature ?z) 24) (&gt;= (temperature ?z) 20)))).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Metric: (minimize (+ (* 0.4 (energy-used)) (* 0.6 (total-time)))).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6.3 Planner &amp; performance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Primary planner: Fast Downward with seq-opt-lmcut for optimal plans on small problems; fallback: ENHSP for numeric-heavy instances. Plan horizon is capped at 10 min of simulated time; re-planning is triggered on (i) new goal condition violation, (ii) 30 s timer, or (iii) observed divergence &gt; 10 %.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7 · Visualisation &amp; UX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7.1 Dashboard layout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Floor-plan heatmap — per zone: °C, lux, CO₂, occupancy dots.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Trend panel — 24 h stacked charts for each sensor stream (Recharts).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Current plan — Gantt-style action queue with predicate diffs; colour-codes actions by state (pending / executing / done).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Pomodoro focus ring — per learner, with streak and compliance rate.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Energy tile — cumulative kWh since midnight vs. a naive always-on baseline.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Override drawer — slider + toggle controls that publish to library/overrides; any override is respected for ≥ 2 min before the planner is allowed to counter.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7.2 Break-reminder escalation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The system respects user agency: reminders start soft and escalate only if ignored.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 = 0: dashboard banner + colour cue (subtle).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 + 60 s: GrovePi LED pulses in the learner's zone.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 + 2 min: buzzer chirps twice (audible but brief).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 + 3 min: TTS voice reminder, then snooze for 2 min.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Compliance (taken / dismissed / snoozed) is logged and visualised for the demo.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8 ·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29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2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1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Plugwise bid loss</w:t>
            </w:r>
          </w:p>
        </w:tc>
        <w:tc>
          <w:tcPr>
            <w:tcW w:type="dxa" w:w="1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 lose the hardware lottery for the smart-switch kit</w:t>
            </w:r>
          </w:p>
        </w:tc>
        <w:tc>
          <w:tcPr>
            <w:tcW w:type="dxa" w:w="35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Fall back to a Grove Relay driving a 230 V contactor on a bench bulb; functionally equivalent for the demo.</w:t>
            </w:r>
          </w:p>
        </w:tc>
      </w:tr>
      <w:tr>
        <w:tc>
          <w:tcPr>
            <w:tcW w:type="dxa" w:w="1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Physical CO₂ sensor unavailable</w:t>
            </w:r>
          </w:p>
        </w:tc>
        <w:tc>
          <w:tcPr>
            <w:tcW w:type="dxa" w:w="1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2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does not offer a CO₂ sensor in the hardware pool</w:t>
            </w:r>
          </w:p>
        </w:tc>
        <w:tc>
          <w:tcPr>
            <w:tcW w:type="dxa" w:w="35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Model CO₂ proxy from occupancy × time using standard ASHRAE formula; label as simulated in report.</w:t>
            </w:r>
          </w:p>
        </w:tc>
      </w:tr>
      <w:tr>
        <w:tc>
          <w:tcPr>
            <w:tcW w:type="dxa" w:w="1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PDDL solver timeout under numeric fluents</w:t>
            </w:r>
          </w:p>
        </w:tc>
        <w:tc>
          <w:tcPr>
            <w:tcW w:type="dxa" w:w="1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Fast Downward may time out on large numeric problems</w:t>
            </w:r>
          </w:p>
        </w:tc>
        <w:tc>
          <w:tcPr>
            <w:tcW w:type="dxa" w:w="35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Restrict planning horizon to 10 min lookahead, coarsen fluents, or fall back to ENHSP.</w:t>
            </w:r>
          </w:p>
        </w:tc>
      </w:tr>
      <w:tr>
        <w:tc>
          <w:tcPr>
            <w:tcW w:type="dxa" w:w="1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MQTT broker single point of failure</w:t>
            </w:r>
          </w:p>
        </w:tc>
        <w:tc>
          <w:tcPr>
            <w:tcW w:type="dxa" w:w="1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If broker crashes, whole system halts</w:t>
            </w:r>
          </w:p>
        </w:tc>
        <w:tc>
          <w:tcPr>
            <w:tcW w:type="dxa" w:w="35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Run Mosquitto with persistent queue + systemd auto-restart; edge node buffers ≤ 60 s of sensor data.</w:t>
            </w:r>
          </w:p>
        </w:tc>
      </w:tr>
      <w:tr>
        <w:tc>
          <w:tcPr>
            <w:tcW w:type="dxa" w:w="1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Break-reminder annoyance</w:t>
            </w:r>
          </w:p>
        </w:tc>
        <w:tc>
          <w:tcPr>
            <w:tcW w:type="dxa" w:w="1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2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Users ignore or disable reminders</w:t>
            </w:r>
          </w:p>
        </w:tc>
        <w:tc>
          <w:tcPr>
            <w:tcW w:type="dxa" w:w="35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Escalation policy with snooze + user preferences; log compliance for report analysis.</w:t>
            </w:r>
          </w:p>
        </w:tc>
      </w:tr>
      <w:tr>
        <w:tc>
          <w:tcPr>
            <w:tcW w:type="dxa" w:w="1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Team-member illness near demo</w:t>
            </w:r>
          </w:p>
        </w:tc>
        <w:tc>
          <w:tcPr>
            <w:tcW w:type="dxa" w:w="10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29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Single point of human failure</w:t>
            </w:r>
          </w:p>
        </w:tc>
        <w:tc>
          <w:tcPr>
            <w:tcW w:type="dxa" w:w="35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Pair-programming during last sprint; every module has a secondary owner.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9 ·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 / deliverable</w:t>
            </w:r>
          </w:p>
        </w:tc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shd w:fill="1F3A5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Apr 24</w:t>
            </w:r>
          </w:p>
        </w:tc>
        <w:tc>
          <w:tcPr>
            <w:tcW w:type="dxa" w:w="57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Group registration &amp; device bidding</w:t>
            </w:r>
          </w:p>
        </w:tc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May 1</w:t>
            </w:r>
          </w:p>
        </w:tc>
        <w:tc>
          <w:tcPr>
            <w:tcW w:type="dxa" w:w="57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Proposal submission + device preferences</w:t>
            </w:r>
          </w:p>
        </w:tc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May 5</w:t>
            </w:r>
          </w:p>
        </w:tc>
        <w:tc>
          <w:tcPr>
            <w:tcW w:type="dxa" w:w="57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IoT kit collection (Raspberry Pi + bid-won sensors)</w:t>
            </w:r>
          </w:p>
        </w:tc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May 6 – May 20</w:t>
            </w:r>
          </w:p>
        </w:tc>
        <w:tc>
          <w:tcPr>
            <w:tcW w:type="dxa" w:w="57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Sprint 1 · IoT layer: driver code, MQTT skeleton, sensor smoke test</w:t>
            </w:r>
          </w:p>
        </w:tc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IoT lead</w:t>
            </w:r>
          </w:p>
        </w:tc>
      </w:tr>
      <w:tr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May 21 – Jun 7</w:t>
            </w:r>
          </w:p>
        </w:tc>
        <w:tc>
          <w:tcPr>
            <w:tcW w:type="dxa" w:w="57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Sprint 2 · Processing + state store + dashboard v1</w:t>
            </w:r>
          </w:p>
        </w:tc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Processing lead</w:t>
            </w:r>
          </w:p>
        </w:tc>
      </w:tr>
      <w:tr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Jun 8 – Jun 24</w:t>
            </w:r>
          </w:p>
        </w:tc>
        <w:tc>
          <w:tcPr>
            <w:tcW w:type="dxa" w:w="57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Sprint 3 · PDDL domain, problem generator, planner integration</w:t>
            </w:r>
          </w:p>
        </w:tc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Planning lead</w:t>
            </w:r>
          </w:p>
        </w:tc>
      </w:tr>
      <w:tr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Jun 25 – Jul 6</w:t>
            </w:r>
          </w:p>
        </w:tc>
        <w:tc>
          <w:tcPr>
            <w:tcW w:type="dxa" w:w="57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Sprint 4 · Execution, closed-loop re-planning, full integration</w:t>
            </w:r>
          </w:p>
        </w:tc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Jul 7 – Jul 13</w:t>
            </w:r>
          </w:p>
        </w:tc>
        <w:tc>
          <w:tcPr>
            <w:tcW w:type="dxa" w:w="57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Hardening · edge-case testing, energy benchmark, demo script</w:t>
            </w:r>
          </w:p>
        </w:tc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Jul 14</w:t>
            </w:r>
          </w:p>
        </w:tc>
        <w:tc>
          <w:tcPr>
            <w:tcW w:type="dxa" w:w="57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Report submission</w:t>
            </w:r>
          </w:p>
        </w:tc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Jul 15 – Jul 19</w:t>
            </w:r>
          </w:p>
        </w:tc>
        <w:tc>
          <w:tcPr>
            <w:tcW w:type="dxa" w:w="57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Demo rehearsal, kiosk setup, risk mitigation drill</w:t>
            </w:r>
          </w:p>
        </w:tc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Jul 20</w:t>
            </w:r>
          </w:p>
        </w:tc>
        <w:tc>
          <w:tcPr>
            <w:tcW w:type="dxa" w:w="576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Project demo</w:t>
            </w:r>
          </w:p>
        </w:tc>
        <w:tc>
          <w:tcPr>
            <w:tcW w:type="dxa" w:w="1800"/>
            <w:tcBorders>
              <w:top w:val="single" w:color="B6C4D4" w:sz="4"/>
              <w:left w:val="single" w:color="B6C4D4" w:sz="4"/>
              <w:bottom w:val="single" w:color="B6C4D4" w:sz="4"/>
              <w:right w:val="single" w:color="B6C4D4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All</w:t>
            </w:r>
          </w:p>
        </w:tc>
      </w:tr>
    </w:tbl>
    <w:p>
      <w:pPr>
        <w:spacing w:after="120" w:before="100" w:line="300"/>
      </w:pPr>
      <w:r>
        <w:rPr>
          <w:rFonts w:ascii="Arial" w:cs="Arial" w:eastAsia="Arial" w:hAnsi="Arial"/>
          <w:b w:val="false"/>
          <w:bCs w:val="false"/>
          <w:i/>
          <w:iCs/>
          <w:color w:val="6B7B8F"/>
          <w:sz w:val="20"/>
          <w:szCs w:val="20"/>
        </w:rPr>
        <w:t xml:space="preserve">We follow two-week sprints with a 15-minute Monday stand-up and a Friday demo to the group. All code lives in a GitHub monorepo with GitHub Actions running module-level tests on every push.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10 · Success Criteria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Hardware up-time ≥ 95 % over the final 48-hour soak test.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End-to-end plan latency (sensor event → actuator command) &lt; 3 s for 90 % of events.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Energy saving ≥ 25 % compared to an always-on baseline in the demo scenario.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Break-reminder compliance ≥ 60 % over a 2-hour user session.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Dashboard renders current state + current plan with ≤ 1 s lag.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Full demo script executes reproducibly, including a simulated sensor-fault recovery.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11 · References &amp; Tools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Cirillo, F. — The Pomodoro Technique (1988).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ASHRAE Standard 62.1 — Ventilation for Acceptable Indoor Air Quality.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Fast Downward Planner — </w:t>
      </w:r>
      <w:hyperlink w:history="1" r:id="rIdotdubnjikhbvmfophymi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fast-downward.org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ENHSP — Expressive Numeric Heuristic Search Planner.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Eclipse Mosquitto — MQTT broker — </w:t>
      </w:r>
      <w:hyperlink w:history="1" r:id="rId5rqycpfjtsm8z04lq_2l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mosquitto.org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Plugwise / GrovePi / Sense HAT vendor documentation.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PDDL 2.1 — Fox &amp; Long (2003), Journal of AI Research.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B8F"/>
        <w:sz w:val="18"/>
        <w:szCs w:val="18"/>
      </w:rPr>
      <w:t xml:space="preserve">Page </w:t>
    </w:r>
    <w:r>
      <w:rPr>
        <w:rFonts w:ascii="Arial" w:cs="Arial" w:eastAsia="Arial" w:hAnsi="Arial"/>
        <w:color w:val="6B7B8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B8F"/>
        <w:sz w:val="18"/>
        <w:szCs w:val="18"/>
      </w:rPr>
      <w:t xml:space="preserve"> of </w:t>
    </w:r>
    <w:r>
      <w:rPr>
        <w:rFonts w:ascii="Arial" w:cs="Arial" w:eastAsia="Arial" w:hAnsi="Arial"/>
        <w:color w:val="6B7B8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color w:val="6B7B8F"/>
        <w:sz w:val="18"/>
        <w:szCs w:val="18"/>
      </w:rPr>
      <w:t xml:space="preserve">LibriSense — Smart Library</w:t>
    </w:r>
    <w:r>
      <w:rPr>
        <w:rFonts w:ascii="Arial" w:cs="Arial" w:eastAsia="Arial" w:hAnsi="Arial"/>
        <w:color w:val="6B7B8F"/>
        <w:sz w:val="18"/>
        <w:szCs w:val="18"/>
      </w:rPr>
      <w:t xml:space="preserve">	Smart Cities · Project Proposal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tdubnjikhbvmfophymi1" Type="http://schemas.openxmlformats.org/officeDocument/2006/relationships/hyperlink" Target="https://www.fast-downward.org" TargetMode="External"/><Relationship Id="rId5rqycpfjtsm8z04lq_2lq" Type="http://schemas.openxmlformats.org/officeDocument/2006/relationships/hyperlink" Target="https://mosquitto.org" TargetMode="External"/><Relationship Id="rId9" Type="http://schemas.openxmlformats.org/officeDocument/2006/relationships/image" Target="media/607c25557314a9da2d70650ee00a1183e6bf8f6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LibriSense — Smart Library Proposal</dc:title>
  <dc:creator>Dennis Gunt</dc:creator>
  <dc:description>Smart Cities practical project proposal, Uni Stuttgart M.Sc. Autonomous Systems.</dc:description>
  <cp:lastModifiedBy>Un-named</cp:lastModifiedBy>
  <cp:revision>1</cp:revision>
  <dcterms:created xsi:type="dcterms:W3CDTF">2026-04-23T13:48:08.357Z</dcterms:created>
  <dcterms:modified xsi:type="dcterms:W3CDTF">2026-04-23T13:48:08.358Z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