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B2B" w:rsidRDefault="000548BF">
      <w:r>
        <w:t xml:space="preserve">The results indicate that model performance is primarily determined by the alignment between the model’s assumptions and the underlying data-generating process. In this case, waste was constructed as a multiplicative function of footfall with additional interacting factors such as location and trend. Tree-based models like </w:t>
      </w:r>
      <w:proofErr w:type="spellStart"/>
      <w:r>
        <w:rPr>
          <w:rStyle w:val="whitespace-normal"/>
        </w:rPr>
        <w:t>XGBoost</w:t>
      </w:r>
      <w:proofErr w:type="spellEnd"/>
      <w:r>
        <w:t xml:space="preserve"> and </w:t>
      </w:r>
      <w:proofErr w:type="spellStart"/>
      <w:r>
        <w:rPr>
          <w:rStyle w:val="whitespace-normal"/>
        </w:rPr>
        <w:t>LightGBM</w:t>
      </w:r>
      <w:proofErr w:type="spellEnd"/>
      <w:r>
        <w:t xml:space="preserve"> are able to capture these non-linear interactions effectively, leading to strong predictive performance. In contrast, linear time-series models such as </w:t>
      </w:r>
      <w:r>
        <w:rPr>
          <w:rStyle w:val="whitespace-normal"/>
        </w:rPr>
        <w:t>SARIMA</w:t>
      </w:r>
      <w:r>
        <w:t xml:space="preserve"> and </w:t>
      </w:r>
      <w:r>
        <w:rPr>
          <w:rStyle w:val="whitespace-normal"/>
        </w:rPr>
        <w:t>Prophet</w:t>
      </w:r>
      <w:r>
        <w:t xml:space="preserve"> are constrained by their additive and linear structure, which limits their ability to model the true relationship in the data. As a result, their performance plateaus regardless of tuning, demonstrating that model class selection is more critical than hyperparameter optimization when dealing with complex, interaction-driven data.</w:t>
      </w:r>
    </w:p>
    <w:p w:rsidR="003872D0" w:rsidRDefault="003872D0"/>
    <w:p w:rsidR="003872D0" w:rsidRDefault="003872D0"/>
    <w:sectPr w:rsidR="00387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BF"/>
    <w:rsid w:val="000548BF"/>
    <w:rsid w:val="001D0751"/>
    <w:rsid w:val="003872D0"/>
    <w:rsid w:val="00797B64"/>
    <w:rsid w:val="009A05B9"/>
    <w:rsid w:val="00A02B2B"/>
    <w:rsid w:val="00C0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3419C"/>
  <w15:chartTrackingRefBased/>
  <w15:docId w15:val="{D3F51746-AA0D-5F45-A8F9-497B43CF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8BF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054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Kibet</dc:creator>
  <cp:keywords/>
  <dc:description/>
  <cp:lastModifiedBy>Dennis Kibet</cp:lastModifiedBy>
  <cp:revision>2</cp:revision>
  <dcterms:created xsi:type="dcterms:W3CDTF">2026-04-13T23:41:00Z</dcterms:created>
  <dcterms:modified xsi:type="dcterms:W3CDTF">2026-04-13T23:41:00Z</dcterms:modified>
</cp:coreProperties>
</file>