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aps/>
          <w:color w:val="1F6FB2"/>
          <w:sz w:val="24"/>
          <w:szCs w:val="24"/>
        </w:rPr>
        <w:t xml:space="preserve">PROFIELWERKSTUK – NATUURKUNDE</w:t>
      </w:r>
    </w:p>
    <w:p>
      <w:pPr>
        <w:spacing w:after="80" w:before="240"/>
        <w:jc w:val="center"/>
      </w:pPr>
      <w:r>
        <w:rPr>
          <w:b/>
          <w:bCs/>
          <w:sz w:val="64"/>
          <w:szCs w:val="64"/>
        </w:rPr>
        <w:t xml:space="preserve">De Waterraket</w:t>
      </w:r>
    </w:p>
    <w:p>
      <w:pPr>
        <w:spacing w:after="60"/>
        <w:jc w:val="center"/>
      </w:pPr>
      <w:r>
        <w:rPr>
          <w:i/>
          <w:iCs/>
          <w:color w:val="555555"/>
          <w:sz w:val="26"/>
          <w:szCs w:val="26"/>
        </w:rPr>
        <w:t xml:space="preserve">Welke factoren bepalen de prestatie van een waterraket?</w:t>
      </w:r>
    </w:p>
    <w:p>
      <w:pPr>
        <w:pBdr>
          <w:bottom w:val="single" w:color="1F6FB2" w:sz="6" w:space="6"/>
        </w:pBdr>
        <w:spacing w:after="1000" w:before="60"/>
        <w:jc w:val="center"/>
      </w:pPr>
      <w:r>
        <w:rPr>
          <w:color w:val="555555"/>
          <w:sz w:val="22"/>
          <w:szCs w:val="22"/>
        </w:rPr>
        <w:t xml:space="preserve">Onderzoeksplan – theoretisch kader, testplan &amp; uitvoering</w:t>
      </w:r>
    </w:p>
    <w:p>
      <w:pPr>
        <w:spacing w:after="40" w:before="400"/>
        <w:jc w:val="center"/>
      </w:pPr>
      <w:r>
        <w:rPr>
          <w:sz w:val="22"/>
          <w:szCs w:val="22"/>
        </w:rPr>
        <w:t xml:space="preserve">Vak: Natuurkunde   ·   Niveau: vwo 5</w:t>
      </w:r>
    </w:p>
    <w:p>
      <w:pPr>
        <w:spacing w:after="40"/>
        <w:jc w:val="center"/>
      </w:pPr>
      <w:r>
        <w:rPr>
          <w:sz w:val="22"/>
          <w:szCs w:val="22"/>
        </w:rPr>
        <w:t xml:space="preserve">Type document: onderzoeksplan (fase 1)</w:t>
      </w:r>
    </w:p>
    <w:p>
      <w:r>
        <w:br w:type="page"/>
      </w:r>
    </w:p>
    <w:p>
      <w:pPr>
        <w:pStyle w:val="Heading1"/>
      </w:pPr>
      <w:r>
        <w:t xml:space="preserve">Inhoudsopgave</w:t>
      </w:r>
    </w:p>
    <w:sdt>
      <w:sdtPr>
        <w:alias w:val="Inhoud"/>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Inleiding en aanleiding</w:t>
      </w:r>
    </w:p>
    <w:p>
      <w:pPr>
        <w:spacing w:after="120" w:line="276"/>
      </w:pPr>
      <w:r>
        <w:t xml:space="preserve">Een waterraket is een verbluffend eenvoudig systeem met verrassend rijke natuurkunde. Een PET-fles wordt gedeeltelijk met water gevuld, daarna wordt er via een ventiel lucht in geperst. Zodra de fles wordt losgelaten, perst de samengeperste lucht het water met hoge snelheid door de opening naar buiten. Volgens de derde wet van Newton ondervindt de fles daardoor een even grote, tegengestelde kracht: de raket schiet omhoog. Zonder verbranding, zonder gevaarlijke brandstof – puur lucht, water en druk.</w:t>
      </w:r>
    </w:p>
    <w:p>
      <w:pPr>
        <w:spacing w:after="120" w:line="276"/>
      </w:pPr>
      <w:r>
        <w:t xml:space="preserve">Juist die eenvoud maakt de waterraket geschikt voor een degelijk natuurkundig onderzoek. Alle relevante grootheden (vulhoeveelheid, druk, openingsdiameter, massa, vorm) zijn zelf in te stellen en te variëren, en de prestatie is goed meetbaar. Tegelijk is het systeem complex genoeg om echte trade-offs te laten zien: meer water betekent meer terugstootmassa, maar ook meer gewicht; een kleinere opening verlengt de stuwfase, maar verlaagt het massadebiet. Er bestaat dus een optimum, en dat optimum opsporen is precies wat een onderzoek interessant maakt.</w:t>
      </w:r>
    </w:p>
    <w:p>
      <w:pPr>
        <w:spacing w:after="120" w:line="276"/>
      </w:pPr>
      <w:r>
        <w:t xml:space="preserve">Dit document is het onderzoeksplan: het legt de onderzoeksvraag vast, bouwt het theoretisch kader op, benoemt welke factoren we onderzoeken (en welke verwachte uitkomsten de theorie voorspelt), bepaalt wat haalbaar is, beschrijft de raketmodellen en de testopstelling, en sluit af met een stappenplan en een complete materiaallijst (BOM).</w:t>
      </w:r>
    </w:p>
    <w:p>
      <w:pPr>
        <w:pStyle w:val="Heading1"/>
      </w:pPr>
      <w:r>
        <w:t xml:space="preserve">2. Onderzoeksvraag en hypothesen</w:t>
      </w:r>
    </w:p>
    <w:p>
      <w:pPr>
        <w:pStyle w:val="Heading2"/>
      </w:pPr>
      <w:r>
        <w:t xml:space="preserve">2.1 Hoofdvraag</w:t>
      </w:r>
    </w:p>
    <w:p>
      <w:pPr>
        <w:spacing w:after="120" w:line="276"/>
      </w:pPr>
      <w:r>
        <w:rPr>
          <w:b/>
          <w:bCs/>
        </w:rPr>
        <w:t xml:space="preserve">Welke factoren beïnvloeden de prestatie van een waterraket, en welke instellingen leveren – voor een gegeven flesvolume – de grootste apogeumhoogte op?</w:t>
      </w:r>
    </w:p>
    <w:p>
      <w:pPr>
        <w:spacing w:after="120" w:line="276"/>
      </w:pPr>
      <w:r>
        <w:rPr>
          <w:i/>
          <w:iCs/>
        </w:rPr>
        <w:t xml:space="preserve">Met “prestatie” bedoelen we in dit onderzoek primair de maximale hoogte (het apogeum). Als secundaire prestatiematen meten we waar mogelijk ook de vluchttijd en de stabiliteit (recht of tollend).</w:t>
      </w:r>
    </w:p>
    <w:p>
      <w:pPr>
        <w:pStyle w:val="Heading2"/>
      </w:pPr>
      <w:r>
        <w:t xml:space="preserve">2.2 Deelvragen</w:t>
      </w:r>
    </w:p>
    <w:p>
      <w:pPr>
        <w:pStyle w:val="ListParagraph"/>
        <w:numPr>
          <w:ilvl w:val="0"/>
          <w:numId w:val="2"/>
        </w:numPr>
        <w:spacing w:after="60" w:line="268"/>
      </w:pPr>
      <w:r>
        <w:t xml:space="preserve">Bij welke watervulfractie bereikt de raket de grootste hoogte?</w:t>
      </w:r>
    </w:p>
    <w:p>
      <w:pPr>
        <w:pStyle w:val="ListParagraph"/>
        <w:numPr>
          <w:ilvl w:val="0"/>
          <w:numId w:val="2"/>
        </w:numPr>
        <w:spacing w:after="60" w:line="268"/>
      </w:pPr>
      <w:r>
        <w:t xml:space="preserve">Hoe hangt de hoogte af van de begindruk (binnen het veilige bereik)?</w:t>
      </w:r>
    </w:p>
    <w:p>
      <w:pPr>
        <w:pStyle w:val="ListParagraph"/>
        <w:numPr>
          <w:ilvl w:val="0"/>
          <w:numId w:val="2"/>
        </w:numPr>
        <w:spacing w:after="60" w:line="268"/>
      </w:pPr>
      <w:r>
        <w:t xml:space="preserve">Welk effect heeft de openings-/nozzlediameter op stuwkracht, stuwduur en hoogte?</w:t>
      </w:r>
    </w:p>
    <w:p>
      <w:pPr>
        <w:pStyle w:val="ListParagraph"/>
        <w:numPr>
          <w:ilvl w:val="0"/>
          <w:numId w:val="2"/>
        </w:numPr>
        <w:spacing w:after="60" w:line="268"/>
      </w:pPr>
      <w:r>
        <w:t xml:space="preserve">Hoe beïnvloeden totale massa en de positie van het zwaartepunt (neusgewicht) de prestatie en de stabiliteit?</w:t>
      </w:r>
    </w:p>
    <w:p>
      <w:pPr>
        <w:pStyle w:val="ListParagraph"/>
        <w:numPr>
          <w:ilvl w:val="0"/>
          <w:numId w:val="2"/>
        </w:numPr>
        <w:spacing w:after="60" w:line="268"/>
      </w:pPr>
      <w:r>
        <w:t xml:space="preserve">Hoe beïnvloeden het vinoppervlak, het aantal vinnen en de vorm van de neuskegel de stabiliteit en de luchtweerstand?</w:t>
      </w:r>
    </w:p>
    <w:p>
      <w:pPr>
        <w:pStyle w:val="ListParagraph"/>
        <w:numPr>
          <w:ilvl w:val="0"/>
          <w:numId w:val="2"/>
        </w:numPr>
        <w:spacing w:after="60" w:line="268"/>
      </w:pPr>
      <w:r>
        <w:t xml:space="preserve">Wat is het effect van de lanceerhoek op hoogte versus horizontaal bereik?</w:t>
      </w:r>
    </w:p>
    <w:p>
      <w:pPr>
        <w:pStyle w:val="ListParagraph"/>
        <w:numPr>
          <w:ilvl w:val="0"/>
          <w:numId w:val="2"/>
        </w:numPr>
        <w:spacing w:after="60" w:line="268"/>
      </w:pPr>
      <w:r>
        <w:t xml:space="preserve">Hoe verandert de prestatie met het flesvolume en met gekoppelde flessen (groter luchtvolume)?</w:t>
      </w:r>
    </w:p>
    <w:p>
      <w:pPr>
        <w:pStyle w:val="Heading2"/>
      </w:pPr>
      <w:r>
        <w:t xml:space="preserve">2.3 Hypothesen (te toetsen)</w:t>
      </w:r>
    </w:p>
    <w:p>
      <w:pPr>
        <w:pStyle w:val="ListParagraph"/>
        <w:numPr>
          <w:ilvl w:val="0"/>
          <w:numId w:val="2"/>
        </w:numPr>
        <w:spacing w:after="60" w:line="268"/>
      </w:pPr>
      <w:r>
        <w:t xml:space="preserve">H1 – Er bestaat een optimale watervulfractie rond ongeveer een derde van het flesvolume; zowel te weinig als te veel water verlaagt de hoogte.</w:t>
      </w:r>
    </w:p>
    <w:p>
      <w:pPr>
        <w:pStyle w:val="ListParagraph"/>
        <w:numPr>
          <w:ilvl w:val="0"/>
          <w:numId w:val="2"/>
        </w:numPr>
        <w:spacing w:after="60" w:line="268"/>
      </w:pPr>
      <w:r>
        <w:t xml:space="preserve">H2 – De hoogte neemt toe met de begindruk, bij benadering ongeveer evenredig met de druk, zolang het systeem niet faalt.</w:t>
      </w:r>
    </w:p>
    <w:p>
      <w:pPr>
        <w:pStyle w:val="ListParagraph"/>
        <w:numPr>
          <w:ilvl w:val="0"/>
          <w:numId w:val="2"/>
        </w:numPr>
        <w:spacing w:after="60" w:line="268"/>
      </w:pPr>
      <w:r>
        <w:t xml:space="preserve">H3 – Een kleinere opening verlengt de stuwfase maar verlaagt de piekstuwkracht; er is een optimum tussen “korte harde duw” en “lange zachte duw”.</w:t>
      </w:r>
    </w:p>
    <w:p>
      <w:pPr>
        <w:pStyle w:val="ListParagraph"/>
        <w:numPr>
          <w:ilvl w:val="0"/>
          <w:numId w:val="2"/>
        </w:numPr>
        <w:spacing w:after="60" w:line="268"/>
      </w:pPr>
      <w:r>
        <w:t xml:space="preserve">H4 – De raket vliegt alleen stabiel als het zwaartepunt vóór het drukpunt ligt; extra neusgewicht verbetert de stabiliteit maar voegt gewicht toe en verlaagt boven een grens de hoogte.</w:t>
      </w:r>
    </w:p>
    <w:p>
      <w:pPr>
        <w:pStyle w:val="ListParagraph"/>
        <w:numPr>
          <w:ilvl w:val="0"/>
          <w:numId w:val="2"/>
        </w:numPr>
        <w:spacing w:after="60" w:line="268"/>
      </w:pPr>
      <w:r>
        <w:t xml:space="preserve">H5 – Te kleine vinnen geven instabiliteit (tollen); te grote vinnen geven extra luchtweerstand. Er bestaat een optimaal vinoppervlak.</w:t>
      </w:r>
    </w:p>
    <w:p>
      <w:pPr>
        <w:pStyle w:val="Heading1"/>
      </w:pPr>
      <w:r>
        <w:t xml:space="preserve">3. Theoretisch kader</w:t>
      </w:r>
    </w:p>
    <w:p>
      <w:pPr>
        <w:spacing w:after="120" w:line="276"/>
      </w:pPr>
      <w:r>
        <w:t xml:space="preserve">Hieronder bouwen we de theorie stapsgewijs op: van de aandrijving (waarom de raket omhoog gaat), via de drie vluchtfasen, naar de aerodynamica en de stabiliteit. De formules zijn bewust op vwo-niveau gehouden, maar wel volledig genoeg om kwantitatieve voorspellingen te doen.</w:t>
      </w:r>
    </w:p>
    <w:p>
      <w:pPr>
        <w:pStyle w:val="Heading2"/>
      </w:pPr>
      <w:r>
        <w:t xml:space="preserve">3.1 Aandrijving: stuwkracht en impulsbehoud</w:t>
      </w:r>
    </w:p>
    <w:p>
      <w:pPr>
        <w:spacing w:after="120" w:line="276"/>
      </w:pPr>
      <w:r>
        <w:t xml:space="preserve">De waterraket werkt op de wet van behoud van impuls (Newton 2 en 3). Per tijdseenheid wordt een massa water met een snelheid naar achteren uitgestoten; de bijbehorende impulsverandering levert een voorwaartse stuwkracht. De stuwkracht is gelijk aan het massadebiet maal de uitstroomsnelheid:</w:t>
      </w:r>
    </w:p>
    <w:p>
      <w:pPr>
        <w:spacing w:after="140" w:before="80"/>
        <w:jc w:val="center"/>
      </w:pPr>
      <w:r>
        <w:rPr>
          <w:rFonts w:ascii="Cambria Math" w:cs="Cambria Math" w:eastAsia="Cambria Math" w:hAnsi="Cambria Math"/>
          <w:i/>
          <w:iCs/>
          <w:sz w:val="26"/>
          <w:szCs w:val="26"/>
        </w:rPr>
        <w:t xml:space="preserve">F_stuw = (dm/dt) · v_uit</w:t>
      </w:r>
    </w:p>
    <w:p>
      <w:pPr>
        <w:spacing w:after="120" w:line="276"/>
      </w:pPr>
      <w:r>
        <w:t xml:space="preserve">Het massadebiet door de opening met oppervlakte A bedraagt dm/dt = ρ_water · A · v_uit, met ρ_water ≈ 1000 kg/m³. De uitstroomsnelheid volgt uit de wet van Bernoulli (vereenvoudigd tot Torricelli): de overdruk in de fles wordt omgezet in kinetische energie van het water:</w:t>
      </w:r>
    </w:p>
    <w:p>
      <w:pPr>
        <w:spacing w:after="140" w:before="80"/>
        <w:jc w:val="center"/>
      </w:pPr>
      <w:r>
        <w:rPr>
          <w:rFonts w:ascii="Cambria Math" w:cs="Cambria Math" w:eastAsia="Cambria Math" w:hAnsi="Cambria Math"/>
          <w:i/>
          <w:iCs/>
          <w:sz w:val="26"/>
          <w:szCs w:val="26"/>
        </w:rPr>
        <w:t xml:space="preserve">½ · ρ_water · v_uit² = Δp   ⇒   v_uit = √(2 · Δp / ρ_water)</w:t>
      </w:r>
    </w:p>
    <w:p>
      <w:pPr>
        <w:spacing w:after="120" w:line="276"/>
      </w:pPr>
      <w:r>
        <w:t xml:space="preserve">Hierin is Δp = p_binnen − p_buiten de overdruk. Combineren we deze uitdrukkingen, dan ontstaat een opvallend simpel en krachtig resultaat:</w:t>
      </w:r>
    </w:p>
    <w:p>
      <w:pPr>
        <w:spacing w:after="140" w:before="80"/>
        <w:jc w:val="center"/>
      </w:pPr>
      <w:r>
        <w:rPr>
          <w:rFonts w:ascii="Cambria Math" w:cs="Cambria Math" w:eastAsia="Cambria Math" w:hAnsi="Cambria Math"/>
          <w:i/>
          <w:iCs/>
          <w:sz w:val="26"/>
          <w:szCs w:val="26"/>
        </w:rPr>
        <w:t xml:space="preserve">F_stuw = ρ_water · A · v_uit² = 2 · A · Δp</w:t>
      </w:r>
    </w:p>
    <w:p>
      <w:pPr>
        <w:spacing w:after="120" w:line="276"/>
      </w:pPr>
      <w:r>
        <w:t xml:space="preserve">Conclusie uit de theorie: de stuwkracht is recht evenredig met de openingsoppervlakte A én met de overdruk Δp. Een grotere opening of een hogere druk geeft dus meer kracht. Maar een grotere opening leegt de fles ook sneller (kortere stuwduur), en daar zit de trade-off die we experimenteel onderzoeken.</w:t>
      </w:r>
    </w:p>
    <w:p>
      <w:pPr>
        <w:pStyle w:val="Heading2"/>
      </w:pPr>
      <w:r>
        <w:t xml:space="preserve">3.2 De lucht als energiebron</w:t>
      </w:r>
    </w:p>
    <w:p>
      <w:pPr>
        <w:spacing w:after="120" w:line="276"/>
      </w:pPr>
      <w:r>
        <w:t xml:space="preserve">De energie zit niet in het water maar in de samengeperste lucht erboven. Tijdens de stuwfase zet die lucht uit en duwt het water naar buiten. Als benadering geldt voor het gas de gaswet. Bij langzame processen is dat ongeveer isotherm (p · V = constant); bij de snelle uitstroom van een waterraket is het eerder adiabatisch (p · V^γ = constant, met γ ≈ 1,4), waarbij de lucht afkoelt terwijl ze expandeert. De maximaal beschikbare energie neemt toe met zowel de begindruk als het luchtvolume – vandaar dat een groter luchtvolume (minder water, of een grotere/gekoppelde fles) meer “brandstof” betekent.</w:t>
      </w:r>
    </w:p>
    <w:p>
      <w:pPr>
        <w:spacing w:after="120" w:line="276"/>
      </w:pPr>
      <w:r>
        <w:t xml:space="preserve">Belangrijk inzicht: als de fles volledig met water wordt gevuld, is er geen lucht om samen te persen – water is bij deze drukken vrijwel onsamendrukbaar – en kan er nauwelijks energie worden opgeslagen. Er moet dus altijd een luchtkussen zijn. Dat verklaart fysisch waarom een optimale vulfractie bestaat.</w:t>
      </w:r>
    </w:p>
    <w:p>
      <w:pPr>
        <w:pStyle w:val="Heading2"/>
      </w:pPr>
      <w:r>
        <w:t xml:space="preserve">3.3 De drie vluchtfasen</w:t>
      </w:r>
    </w:p>
    <w:p>
      <w:pPr>
        <w:pStyle w:val="ListParagraph"/>
        <w:numPr>
          <w:ilvl w:val="0"/>
          <w:numId w:val="2"/>
        </w:numPr>
        <w:spacing w:after="60" w:line="268"/>
      </w:pPr>
      <w:r>
        <w:t xml:space="preserve">Stuwfase (waterfase): zolang er water is, levert de uitstroom een grote stuwkracht. Deze fase duurt kort (orde 0,1–0,3 s) maar geeft een enorme versnelling (tientallen tot honderden m/s²). De massa van de raket neemt snel af, waardoor de versnelling tijdens deze fase nog verder oploopt (F = m·a met dalende m).</w:t>
      </w:r>
    </w:p>
    <w:p>
      <w:pPr>
        <w:pStyle w:val="ListParagraph"/>
        <w:numPr>
          <w:ilvl w:val="0"/>
          <w:numId w:val="2"/>
        </w:numPr>
        <w:spacing w:after="60" w:line="268"/>
      </w:pPr>
      <w:r>
        <w:t xml:space="preserve">Luchtstuwfase (kort en optioneel): als bij het legen nog overdruk resteert, blaast lucht naar buiten en levert nog een kleine extra duw. De bijdrage aan de tophoogte is klein en wordt vaak verwaarloosd.</w:t>
      </w:r>
    </w:p>
    <w:p>
      <w:pPr>
        <w:pStyle w:val="ListParagraph"/>
        <w:numPr>
          <w:ilvl w:val="0"/>
          <w:numId w:val="2"/>
        </w:numPr>
        <w:spacing w:after="60" w:line="268"/>
      </w:pPr>
      <w:r>
        <w:t xml:space="preserve">Coast- of ballistische fase: na de stuw vliegt de raket vrij omhoog, alleen afgeremd door de zwaartekracht en de luchtweerstand. De raket vertraagt tot de snelheid nul is: dat punt is het apogeum (de maximale hoogte die we meten).</w:t>
      </w:r>
    </w:p>
    <w:p>
      <w:pPr>
        <w:pStyle w:val="ListParagraph"/>
        <w:numPr>
          <w:ilvl w:val="0"/>
          <w:numId w:val="2"/>
        </w:numPr>
        <w:spacing w:after="60" w:line="268"/>
      </w:pPr>
      <w:r>
        <w:t xml:space="preserve">Daling: daarna valt de raket terug; bij een geavanceerd model met parachute wordt de val afgeremd (recovery).</w:t>
      </w:r>
    </w:p>
    <w:p>
      <w:pPr>
        <w:pStyle w:val="Heading2"/>
      </w:pPr>
      <w:r>
        <w:t xml:space="preserve">3.4 Aerodynamica: luchtweerstand</w:t>
      </w:r>
    </w:p>
    <w:p>
      <w:pPr>
        <w:spacing w:after="120" w:line="276"/>
      </w:pPr>
      <w:r>
        <w:t xml:space="preserve">Tijdens de vlucht werkt de luchtweerstand tegen de beweging in:</w:t>
      </w:r>
    </w:p>
    <w:p>
      <w:pPr>
        <w:spacing w:after="140" w:before="80"/>
        <w:jc w:val="center"/>
      </w:pPr>
      <w:r>
        <w:rPr>
          <w:rFonts w:ascii="Cambria Math" w:cs="Cambria Math" w:eastAsia="Cambria Math" w:hAnsi="Cambria Math"/>
          <w:i/>
          <w:iCs/>
          <w:sz w:val="26"/>
          <w:szCs w:val="26"/>
        </w:rPr>
        <w:t xml:space="preserve">F_weerstand = ½ · ρ_lucht · C_d · A_front · v²</w:t>
      </w:r>
    </w:p>
    <w:p>
      <w:pPr>
        <w:spacing w:after="120" w:line="276"/>
      </w:pPr>
      <w:r>
        <w:t xml:space="preserve">Hierin is ρ_lucht ≈ 1,2 kg/m³, C_d de luchtweerstandscoëfficiënt (afhankelijk van de vorm), A_front het frontale oppervlak en v de snelheid. Omdat de weerstand met het kwadraat van de snelheid groeit, is hij juist vlak na de lancering – bij de hoogste snelheid – het grootst. Een gladde, gestroomlijnde neuskegel verlaagt C_d; uitstekende randen, plakband en grote vinnen verhogen hem.</w:t>
      </w:r>
    </w:p>
    <w:p>
      <w:pPr>
        <w:pStyle w:val="Heading2"/>
      </w:pPr>
      <w:r>
        <w:t xml:space="preserve">3.5 Stabiliteit: zwaartepunt en drukpunt</w:t>
      </w:r>
    </w:p>
    <w:p>
      <w:pPr>
        <w:spacing w:after="120" w:line="276"/>
      </w:pPr>
      <w:r>
        <w:t xml:space="preserve">Een raket vliegt alleen recht als hij aerodynamisch stabiel is. Twee punten zijn bepalend:</w:t>
      </w:r>
    </w:p>
    <w:p>
      <w:pPr>
        <w:pStyle w:val="ListParagraph"/>
        <w:numPr>
          <w:ilvl w:val="0"/>
          <w:numId w:val="2"/>
        </w:numPr>
        <w:spacing w:after="60" w:line="268"/>
      </w:pPr>
      <w:r>
        <w:t xml:space="preserve">Het zwaartepunt (Z, center of mass): het balanspunt waarom de raket draait. Te vinden door de raket horizontaal op één vinger te balanceren.</w:t>
      </w:r>
    </w:p>
    <w:p>
      <w:pPr>
        <w:pStyle w:val="ListParagraph"/>
        <w:numPr>
          <w:ilvl w:val="0"/>
          <w:numId w:val="2"/>
        </w:numPr>
        <w:spacing w:after="60" w:line="268"/>
      </w:pPr>
      <w:r>
        <w:t xml:space="preserve">Het drukpunt (D, center of pressure): het punt waarop de aerodynamische krachten netto aangrijpen. Het ligt daar waar het zijaanzicht-oppervlak vóór en achter even groot is.</w:t>
      </w:r>
    </w:p>
    <w:p>
      <w:pPr>
        <w:spacing w:after="120" w:line="276"/>
      </w:pPr>
      <w:r>
        <w:rPr>
          <w:b/>
          <w:bCs/>
        </w:rPr>
        <w:t xml:space="preserve">Stabiliteitsvoorwaarde: </w:t>
      </w:r>
      <w:r>
        <w:t xml:space="preserve">het zwaartepunt moet vóór het drukpunt liggen (dichter bij de neus). Dan ontstaat bij een verstoring een terugdraaiend moment dat de raket weer recht zet – net zoals de veren aan de staart van een pijl die recht houden. Ligt het drukpunt vóór het zwaartepunt, dan versterkt elke verstoring zichzelf en gaat de raket tollen.</w:t>
      </w:r>
    </w:p>
    <w:p>
      <w:pPr>
        <w:spacing w:after="120" w:line="276"/>
      </w:pPr>
      <w:r>
        <w:t xml:space="preserve">De afstand tussen zwaartepunt en drukpunt heet de statische marge. Een vuistregel uit de modelraketterie is een marge van minimaal ongeveer één rompdiameter (“1 kaliber”). Praktische ingrepen: neusgewicht verplaatst het zwaartepunt naar voren (stabieler), grotere of verder naar achteren geplaatste vinnen verplaatsen het drukpunt naar achteren (stabieler). De stabiliteit toetsen we vóór elke lancering met de swing-test: bind een touw om de romp ter hoogte van het zwaartepunt en zwaai de raket rond; wijst de neus in de draairichting, dan is de raket stabiel.</w:t>
      </w:r>
    </w:p>
    <w:p>
      <w:pPr>
        <w:pStyle w:val="Heading2"/>
      </w:pPr>
      <w:r>
        <w:t xml:space="preserve">3.6 Samenvatting van de theorie als voorspelling</w:t>
      </w:r>
    </w:p>
    <w:p>
      <w:pPr>
        <w:spacing w:after="120" w:line="276"/>
      </w:pPr>
      <w:r>
        <w:t xml:space="preserve">Uit het bovenstaande volgt het verwachte gedrag dat we toetsen: stuwkracht ∝ A·Δp; een optimale vulfractie rond ⅓ (luchtvolume als energiebuffer versus water als terugstootmassa); hoogte stijgt met druk; een nozzle-optimum tussen kracht en stuwduur; en stabiliteit die staat of valt met de ligging van zwaartepunt ten opzichte van drukpunt. Deze voorspellingen vormen de “theoretische resultaten” waaraan we de metingen straks spiegelen.</w:t>
      </w:r>
    </w:p>
    <w:p>
      <w:pPr>
        <w:pStyle w:val="Heading1"/>
      </w:pPr>
      <w:r>
        <w:t xml:space="preserve">4. Te onderzoeken factoren en verwachte resultaten</w:t>
      </w:r>
    </w:p>
    <w:p>
      <w:pPr>
        <w:spacing w:after="120" w:line="276"/>
      </w:pPr>
      <w:r>
        <w:t xml:space="preserve">De onderstaande tabel vat de onafhankelijke variabelen samen die we systematisch variëren, met per factor het theoretisch verwachte effect en de meetbaarheid. Uitgangspunt: we variëren steeds één factor tegelijk en houden de rest constant (ceteris paribus).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4126"/>
        <w:gridCol w:w="1650"/>
      </w:tblGrid>
      <w:tr>
        <w:trPr>
          <w:tblHeader/>
        </w:trPr>
        <w:tc>
          <w:tcPr>
            <w:tcW w:type="dxa" w:w="175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Factor</w:t>
            </w:r>
          </w:p>
        </w:tc>
        <w:tc>
          <w:tcPr>
            <w:tcW w:type="dxa" w:w="15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Bereik (indicatief)</w:t>
            </w:r>
          </w:p>
        </w:tc>
        <w:tc>
          <w:tcPr>
            <w:tcW w:type="dxa" w:w="4126"/>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Verwacht effect (theorie)</w:t>
            </w:r>
          </w:p>
        </w:tc>
        <w:tc>
          <w:tcPr>
            <w:tcW w:type="dxa" w:w="165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Meetbaar?</w:t>
            </w:r>
          </w:p>
        </w:tc>
      </w:tr>
      <w:tr>
        <w:trPr>
          <w:tblHeader w:val="false"/>
        </w:trPr>
        <w:tc>
          <w:tcPr>
            <w:tcW w:type="dxa" w:w="17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Watervulfractie</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20–60 % van flesvolume</w:t>
            </w:r>
          </w:p>
        </w:tc>
        <w:tc>
          <w:tcPr>
            <w:tcW w:type="dxa" w:w="41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Optimum rond ⅓; te weinig = te weinig terugstootmassa, te veel = te zwaar en te weinig luchtenergie</w:t>
            </w:r>
          </w:p>
        </w:tc>
        <w:tc>
          <w:tcPr>
            <w:tcW w:type="dxa" w:w="16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Goed</w:t>
            </w:r>
          </w:p>
        </w:tc>
      </w:tr>
      <w:tr>
        <w:trPr>
          <w:tblHeader w:val="false"/>
        </w:trPr>
        <w:tc>
          <w:tcPr>
            <w:tcW w:type="dxa" w:w="17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Begindruk</w:t>
            </w:r>
          </w:p>
        </w:tc>
        <w:tc>
          <w:tcPr>
            <w:tcW w:type="dxa" w:w="15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3–7 bar (veilig bereik)</w:t>
            </w:r>
          </w:p>
        </w:tc>
        <w:tc>
          <w:tcPr>
            <w:tcW w:type="dxa" w:w="41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Hoogte stijgt met druk (Δp), ruwweg evenredig; bovengrens door veiligheid</w:t>
            </w:r>
          </w:p>
        </w:tc>
        <w:tc>
          <w:tcPr>
            <w:tcW w:type="dxa" w:w="16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Goed</w:t>
            </w:r>
          </w:p>
        </w:tc>
      </w:tr>
      <w:tr>
        <w:trPr>
          <w:tblHeader w:val="false"/>
        </w:trPr>
        <w:tc>
          <w:tcPr>
            <w:tcW w:type="dxa" w:w="17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Nozzle-/openingdiameter</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Standaard ~9 mm vs. vernauwd</w:t>
            </w:r>
          </w:p>
        </w:tc>
        <w:tc>
          <w:tcPr>
            <w:tcW w:type="dxa" w:w="41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Kleinere opening: lagere piekkracht, langere stuwduur → optimum</w:t>
            </w:r>
          </w:p>
        </w:tc>
        <w:tc>
          <w:tcPr>
            <w:tcW w:type="dxa" w:w="16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Goed</w:t>
            </w:r>
          </w:p>
        </w:tc>
      </w:tr>
      <w:tr>
        <w:trPr>
          <w:tblHeader w:val="false"/>
        </w:trPr>
        <w:tc>
          <w:tcPr>
            <w:tcW w:type="dxa" w:w="17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Totale massa / neusgewicht</w:t>
            </w:r>
          </w:p>
        </w:tc>
        <w:tc>
          <w:tcPr>
            <w:tcW w:type="dxa" w:w="15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+0 tot +150 g klei in neus</w:t>
            </w:r>
          </w:p>
        </w:tc>
        <w:tc>
          <w:tcPr>
            <w:tcW w:type="dxa" w:w="41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Meer massa = lagere versnelling, maar verbetert stabiliteit; optimum</w:t>
            </w:r>
          </w:p>
        </w:tc>
        <w:tc>
          <w:tcPr>
            <w:tcW w:type="dxa" w:w="16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Goed</w:t>
            </w:r>
          </w:p>
        </w:tc>
      </w:tr>
      <w:tr>
        <w:trPr>
          <w:tblHeader w:val="false"/>
        </w:trPr>
        <w:tc>
          <w:tcPr>
            <w:tcW w:type="dxa" w:w="17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Vinnen (oppervlak/aantal)</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3 of 4 vinnen, klein–groot</w:t>
            </w:r>
          </w:p>
        </w:tc>
        <w:tc>
          <w:tcPr>
            <w:tcW w:type="dxa" w:w="41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Te klein = tollen; te groot = extra weerstand; optimum</w:t>
            </w:r>
          </w:p>
        </w:tc>
        <w:tc>
          <w:tcPr>
            <w:tcW w:type="dxa" w:w="16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Goed</w:t>
            </w:r>
          </w:p>
        </w:tc>
      </w:tr>
      <w:tr>
        <w:trPr>
          <w:tblHeader w:val="false"/>
        </w:trPr>
        <w:tc>
          <w:tcPr>
            <w:tcW w:type="dxa" w:w="17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Neuskegelvorm</w:t>
            </w:r>
          </w:p>
        </w:tc>
        <w:tc>
          <w:tcPr>
            <w:tcW w:type="dxa" w:w="15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Plat vs. afgerond/ogief</w:t>
            </w:r>
          </w:p>
        </w:tc>
        <w:tc>
          <w:tcPr>
            <w:tcW w:type="dxa" w:w="41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Gestroomlijnd verlaagt C_d → hogere top</w:t>
            </w:r>
          </w:p>
        </w:tc>
        <w:tc>
          <w:tcPr>
            <w:tcW w:type="dxa" w:w="16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Redelijk</w:t>
            </w:r>
          </w:p>
        </w:tc>
      </w:tr>
      <w:tr>
        <w:trPr>
          <w:tblHeader w:val="false"/>
        </w:trPr>
        <w:tc>
          <w:tcPr>
            <w:tcW w:type="dxa" w:w="17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Lanceerhoek</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70–90°</w:t>
            </w:r>
          </w:p>
        </w:tc>
        <w:tc>
          <w:tcPr>
            <w:tcW w:type="dxa" w:w="41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90° = max hoogte; lagere hoek = meer bereik, minder hoogte</w:t>
            </w:r>
          </w:p>
        </w:tc>
        <w:tc>
          <w:tcPr>
            <w:tcW w:type="dxa" w:w="16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Goed</w:t>
            </w:r>
          </w:p>
        </w:tc>
      </w:tr>
      <w:tr>
        <w:trPr>
          <w:tblHeader w:val="false"/>
        </w:trPr>
        <w:tc>
          <w:tcPr>
            <w:tcW w:type="dxa" w:w="17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Flesvolume / koppeling</w:t>
            </w:r>
          </w:p>
        </w:tc>
        <w:tc>
          <w:tcPr>
            <w:tcW w:type="dxa" w:w="15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1,0 / 1,5 / 2,0 L; gekoppeld</w:t>
            </w:r>
          </w:p>
        </w:tc>
        <w:tc>
          <w:tcPr>
            <w:tcW w:type="dxa" w:w="41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Groter luchtvolume = meer energie; zwaarder bij meer water</w:t>
            </w:r>
          </w:p>
        </w:tc>
        <w:tc>
          <w:tcPr>
            <w:tcW w:type="dxa" w:w="16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Redelijk</w:t>
            </w:r>
          </w:p>
        </w:tc>
      </w:tr>
    </w:tbl>
    <w:p>
      <w:pPr>
        <w:spacing w:after="120" w:line="276"/>
      </w:pPr>
      <w:r>
        <w:rPr>
          <w:i/>
          <w:iCs/>
        </w:rPr>
        <w:t xml:space="preserve">De drie controlevariabelen die we constant houden (en noteren): watertemperatuur, windkracht en lanceerlocatie. Deze beïnvloeden de uitkomst maar zijn geen onderzoeksdoel; we sluiten ze zoveel mogelijk uit door dezelfde dag, windstil weer en dezelfde plek te kiezen.</w:t>
      </w:r>
    </w:p>
    <w:p>
      <w:pPr>
        <w:spacing w:after="120" w:line="276"/>
      </w:pPr>
      <w:r>
        <w:t xml:space="preserve">Drie van deze factoren – nozzlediameter, vinnen en neuskegelvorm – lenen zich uitstekend voor 3D-printen. Daarmee maken we per factor een reeks onderdelen die op één parameter na volledig identiek zijn, wat de metingen veel zuiverder en beter reproduceerbaar maakt. Hoe we dat precies aanpakken, staat in hoofdstuk 7.</w:t>
      </w:r>
    </w:p>
    <w:p>
      <w:pPr>
        <w:pStyle w:val="Heading1"/>
      </w:pPr>
      <w:r>
        <w:t xml:space="preserve">5. Haalbaarheid: wat wel en wat niet</w:t>
      </w:r>
    </w:p>
    <w:p>
      <w:pPr>
        <w:spacing w:after="120" w:line="276"/>
      </w:pPr>
      <w:r>
        <w:t xml:space="preserve">Een eerlijk onderzoeksplan benoemt zijn grenzen. Hieronder staat wat met een schoolbudget en redelijke veiligheid goed te doen is, en wat we bewust buiten scope houden of als optionele “stretch” markeren.</w:t>
      </w:r>
    </w:p>
    <w:p>
      <w:pPr>
        <w:pStyle w:val="Heading2"/>
      </w:pPr>
      <w:r>
        <w:t xml:space="preserve">5.1 Goed haalbaar (kern van het onderzoek)</w:t>
      </w:r>
    </w:p>
    <w:p>
      <w:pPr>
        <w:pStyle w:val="ListParagraph"/>
        <w:numPr>
          <w:ilvl w:val="0"/>
          <w:numId w:val="2"/>
        </w:numPr>
        <w:spacing w:after="60" w:line="268"/>
      </w:pPr>
      <w:r>
        <w:t xml:space="preserve">Variëren van watervulfractie, begindruk, nozzlediameter, massa/neusgewicht, vinnen en lanceerhoek – allemaal eenvoudig in te stellen en te herhalen.</w:t>
      </w:r>
    </w:p>
    <w:p>
      <w:pPr>
        <w:pStyle w:val="ListParagraph"/>
        <w:numPr>
          <w:ilvl w:val="0"/>
          <w:numId w:val="2"/>
        </w:numPr>
        <w:spacing w:after="60" w:line="268"/>
      </w:pPr>
      <w:r>
        <w:t xml:space="preserve">Hoogte meten met de trigonometrische methode (hoekmeter + bekende afstand). Goedkoop, robuust en nauwkeurig genoeg.</w:t>
      </w:r>
    </w:p>
    <w:p>
      <w:pPr>
        <w:pStyle w:val="ListParagraph"/>
        <w:numPr>
          <w:ilvl w:val="0"/>
          <w:numId w:val="2"/>
        </w:numPr>
        <w:spacing w:after="60" w:line="268"/>
      </w:pPr>
      <w:r>
        <w:t xml:space="preserve">Stabiliteit beoordelen met de swing-test vooraf en met video achteraf (recht versus tollend).</w:t>
      </w:r>
    </w:p>
    <w:p>
      <w:pPr>
        <w:pStyle w:val="ListParagraph"/>
        <w:numPr>
          <w:ilvl w:val="0"/>
          <w:numId w:val="2"/>
        </w:numPr>
        <w:spacing w:after="60" w:line="268"/>
      </w:pPr>
      <w:r>
        <w:t xml:space="preserve">Meerdere herhalingen per instelling (n ≥ 3–5) voor een gemiddelde en spreiding.</w:t>
      </w:r>
    </w:p>
    <w:p>
      <w:pPr>
        <w:pStyle w:val="Heading2"/>
      </w:pPr>
      <w:r>
        <w:t xml:space="preserve">5.2 Lastig of beperkt haalbaar</w:t>
      </w:r>
    </w:p>
    <w:p>
      <w:pPr>
        <w:pStyle w:val="ListParagraph"/>
        <w:numPr>
          <w:ilvl w:val="0"/>
          <w:numId w:val="2"/>
        </w:numPr>
        <w:spacing w:after="60" w:line="268"/>
      </w:pPr>
      <w:r>
        <w:t xml:space="preserve">Exacte bepaling van de luchtweerstandscoëfficiënt C_d – dit vergt windtunnel of geavanceerde meting; we benaderen het effect kwalitatief (gladder = hoger).</w:t>
      </w:r>
    </w:p>
    <w:p>
      <w:pPr>
        <w:pStyle w:val="ListParagraph"/>
        <w:numPr>
          <w:ilvl w:val="0"/>
          <w:numId w:val="2"/>
        </w:numPr>
        <w:spacing w:after="60" w:line="268"/>
      </w:pPr>
      <w:r>
        <w:t xml:space="preserve">Interne druk- en snelheidsmeting tijdens de vlucht – vereist sensoren/telemetrie; optioneel met een lichte altimeter, maar niet noodzakelijk.</w:t>
      </w:r>
    </w:p>
    <w:p>
      <w:pPr>
        <w:pStyle w:val="ListParagraph"/>
        <w:numPr>
          <w:ilvl w:val="0"/>
          <w:numId w:val="2"/>
        </w:numPr>
        <w:spacing w:after="60" w:line="268"/>
      </w:pPr>
      <w:r>
        <w:t xml:space="preserve">Betrouwbare parachute-recovery – mooi maar storingsgevoelig; we behandelen het als optie bij het geavanceerde model, niet als meetdoel.</w:t>
      </w:r>
    </w:p>
    <w:p>
      <w:pPr>
        <w:pStyle w:val="Heading2"/>
      </w:pPr>
      <w:r>
        <w:t xml:space="preserve">5.3 Buiten scope (bewust niet)</w:t>
      </w:r>
    </w:p>
    <w:p>
      <w:pPr>
        <w:pStyle w:val="ListParagraph"/>
        <w:numPr>
          <w:ilvl w:val="0"/>
          <w:numId w:val="2"/>
        </w:numPr>
        <w:spacing w:after="60" w:line="268"/>
      </w:pPr>
      <w:r>
        <w:t xml:space="preserve">Meertraps (getrapte) raketten met scheiding tijdens de vlucht – mechanisch complex en risicovol; alleen als theoretische bespreking, niet als bouw-/meetdoel.</w:t>
      </w:r>
    </w:p>
    <w:p>
      <w:pPr>
        <w:pStyle w:val="ListParagraph"/>
        <w:numPr>
          <w:ilvl w:val="0"/>
          <w:numId w:val="2"/>
        </w:numPr>
        <w:spacing w:after="60" w:line="268"/>
      </w:pPr>
      <w:r>
        <w:t xml:space="preserve">Supersone effecten – niet van toepassing: waterraketten blijven ruim onder de geluidssnelheid.</w:t>
      </w:r>
    </w:p>
    <w:p>
      <w:pPr>
        <w:pStyle w:val="ListParagraph"/>
        <w:numPr>
          <w:ilvl w:val="0"/>
          <w:numId w:val="2"/>
        </w:numPr>
        <w:spacing w:after="60" w:line="268"/>
      </w:pPr>
      <w:r>
        <w:t xml:space="preserve">Zeer hoge drukken (&gt; 7–8 bar) of niet-frisdrankflessen – om veiligheidsredenen uitgesloten (zie §8.4).</w:t>
      </w:r>
    </w:p>
    <w:p>
      <w:pPr>
        <w:pStyle w:val="Heading1"/>
      </w:pPr>
      <w:r>
        <w:t xml:space="preserve">6. Raketmodellen</w:t>
      </w:r>
    </w:p>
    <w:p>
      <w:pPr>
        <w:spacing w:after="120" w:line="276"/>
      </w:pPr>
      <w:r>
        <w:t xml:space="preserve">We werken met een reeks van eenvoudig naar geavanceerder, zodat we de testopstelling eerst op een simpel model kunnen kalibreren en daarna gericht kunnen optimaliseren. Alle modellen zijn gebouwd op koolzuurhoudende-frisdrank-PET-flessen, die voor druk zijn ontworpen.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50"/>
        <w:gridCol w:w="2926"/>
        <w:gridCol w:w="1250"/>
      </w:tblGrid>
      <w:tr>
        <w:trPr>
          <w:tblHeader/>
        </w:trPr>
        <w:tc>
          <w:tcPr>
            <w:tcW w:type="dxa" w:w="12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Model</w:t>
            </w:r>
          </w:p>
        </w:tc>
        <w:tc>
          <w:tcPr>
            <w:tcW w:type="dxa" w:w="365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Beschrijving</w:t>
            </w:r>
          </w:p>
        </w:tc>
        <w:tc>
          <w:tcPr>
            <w:tcW w:type="dxa" w:w="2926"/>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Doel in het onderzoek</w:t>
            </w:r>
          </w:p>
        </w:tc>
        <w:tc>
          <w:tcPr>
            <w:tcW w:type="dxa" w:w="125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Complexiteit</w:t>
            </w:r>
          </w:p>
        </w:tc>
      </w:tr>
      <w:tr>
        <w:trPr>
          <w:tblHeader w:val="false"/>
        </w:trPr>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A – Basis</w:t>
            </w:r>
          </w:p>
        </w:tc>
        <w:tc>
          <w:tcPr>
            <w:tcW w:type="dxa" w:w="36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1,5 L PET-fles, kale romp, 3–4 kartonnen/plastic vinnen, eenvoudige neuskegel, klei als ballast</w:t>
            </w:r>
          </w:p>
        </w:tc>
        <w:tc>
          <w:tcPr>
            <w:tcW w:type="dxa" w:w="29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Referentie/nulmeting; kalibratie van de meetopstelling</w:t>
            </w:r>
          </w:p>
        </w:tc>
        <w:tc>
          <w:tcPr>
            <w:tcW w:type="dxa" w:w="12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Laag</w:t>
            </w:r>
          </w:p>
        </w:tc>
      </w:tr>
      <w:tr>
        <w:trPr>
          <w:tblHeader w:val="false"/>
        </w:trPr>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 – Geoptimaliseerd</w:t>
            </w:r>
          </w:p>
        </w:tc>
        <w:tc>
          <w:tcPr>
            <w:tcW w:type="dxa" w:w="36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Gestroomlijnde, gladde romp (tape strak), getapte/afgeronde neuskegel, nauwkeurig geplaatste vinnen, ingesteld neusgewicht</w:t>
            </w:r>
          </w:p>
        </w:tc>
        <w:tc>
          <w:tcPr>
            <w:tcW w:type="dxa" w:w="29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Hoofdmetingen: optimaliseren van vulfractie, druk, nozzle, vinnen</w:t>
            </w:r>
          </w:p>
        </w:tc>
        <w:tc>
          <w:tcPr>
            <w:tcW w:type="dxa" w:w="12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Midden</w:t>
            </w:r>
          </w:p>
        </w:tc>
      </w:tr>
      <w:tr>
        <w:trPr>
          <w:tblHeader w:val="false"/>
        </w:trPr>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C – Gekoppelde flessen</w:t>
            </w:r>
          </w:p>
        </w:tc>
        <w:tc>
          <w:tcPr>
            <w:tcW w:type="dxa" w:w="36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Twee flessen verbonden (bv. nek-aan-nek koppeling) voor groter luchtvolume/drukvat</w:t>
            </w:r>
          </w:p>
        </w:tc>
        <w:tc>
          <w:tcPr>
            <w:tcW w:type="dxa" w:w="29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Effect van groter luchtvolume en massa onderzoeken</w:t>
            </w:r>
          </w:p>
        </w:tc>
        <w:tc>
          <w:tcPr>
            <w:tcW w:type="dxa" w:w="12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Midden-hoog</w:t>
            </w:r>
          </w:p>
        </w:tc>
      </w:tr>
      <w:tr>
        <w:trPr>
          <w:tblHeader w:val="false"/>
        </w:trPr>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D – Getrapt (stretch)</w:t>
            </w:r>
          </w:p>
        </w:tc>
        <w:tc>
          <w:tcPr>
            <w:tcW w:type="dxa" w:w="36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Twee trappen met scheiding tijdens vlucht</w:t>
            </w:r>
          </w:p>
        </w:tc>
        <w:tc>
          <w:tcPr>
            <w:tcW w:type="dxa" w:w="29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Alleen theoretisch bespreken; niet bouwen tenzij tijd over</w:t>
            </w:r>
          </w:p>
        </w:tc>
        <w:tc>
          <w:tcPr>
            <w:tcW w:type="dxa" w:w="12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Hoog</w:t>
            </w:r>
          </w:p>
        </w:tc>
      </w:tr>
    </w:tbl>
    <w:p>
      <w:pPr>
        <w:spacing w:after="120" w:line="276"/>
      </w:pPr>
      <w:r>
        <w:rPr>
          <w:i/>
          <w:iCs/>
        </w:rPr>
        <w:t xml:space="preserve">Belangrijk: de modellen A, B en C zijn de echte werkpaarden van het onderzoek. Model D nemen we mee als theoretische verdieping, zodat het verslag compleet is zonder dat we onnodig risico of complexiteit toevoegen.</w:t>
      </w:r>
    </w:p>
    <w:p>
      <w:pPr>
        <w:spacing w:after="120" w:line="276"/>
      </w:pPr>
      <w:r>
        <w:t xml:space="preserve">Model B krijgt waar mogelijk 3D-geprinte onderdelen (nozzle, verwisselbare vinnen, neuskegel), juist omdat dat de parametrische metingen mogelijk maakt. De volledige uitwerking en de gebruikte modelbestanden staan in hoofdstuk 7.</w:t>
      </w:r>
    </w:p>
    <w:p>
      <w:pPr>
        <w:pStyle w:val="Heading1"/>
      </w:pPr>
      <w:r>
        <w:t xml:space="preserve">7. 3D-geprinte onderdelen en parametrische varianten</w:t>
      </w:r>
    </w:p>
    <w:p>
      <w:pPr>
        <w:spacing w:after="120" w:line="276"/>
      </w:pPr>
      <w:r>
        <w:t xml:space="preserve">De beschikbaarheid van een 3D-printer is voor dit onderzoek meer dan een handigheid: het is een methodologisch voordeel. De winst zit in parametrische reproduceerbaarheid – we kunnen onderdelen maken die op precies één maat na identiek zijn. Daarmee verandert een ruwe vergelijking (“klein versus groot”) in een echte meetreeks waaruit een optimumcurve volgt, en halen we belangrijke storende variabelen (handwerk, scheve plaatsing, verschillen tussen exemplaren) uit de data.</w:t>
      </w:r>
    </w:p>
    <w:p>
      <w:pPr>
        <w:pStyle w:val="Heading2"/>
      </w:pPr>
      <w:r>
        <w:t xml:space="preserve">7.1 Geprinte nozzles – de sterkste meetreeks</w:t>
      </w:r>
    </w:p>
    <w:p>
      <w:pPr>
        <w:spacing w:after="120" w:line="276"/>
      </w:pPr>
      <w:r>
        <w:t xml:space="preserve">De openingsdiameter is de factor die het meest profiteert. In plaats van een standaardopening met een vernauwde variant printen we een serie nozzles met identieke geometrie maar oplopende opening (bijvoorbeeld 4, 6, 8 en 10 mm) en meten we per diameter zowel de hoogte als de stuwduur. Bestaande, vrij beschikbare ontwerpen maken dit mogelijk: het Raketfued-systeem biedt nozzles met instelbare opening tussen 4 en 10 mm die op standaard tuinslangkoppelingen passen, en US Water Rockets en diverse makers op Thingiverse delen Gardena-compatibele nozzles. Bronnen en bestanden staan in hoofdstuk 12.</w:t>
      </w:r>
    </w:p>
    <w:p>
      <w:pPr>
        <w:spacing w:after="120" w:line="276"/>
      </w:pPr>
      <w:r>
        <w:t xml:space="preserve">Veiligheid voorop: de nozzle staat onder volle druk en is daarmee het kritische onderdeel. Geprinte (FDM) onderdelen zijn anisotroop – ze kunnen langs de printlagen scheuren – dus een drukvoerende print moet altijd eerst worden getest door de raket volledig met water te vullen en achter een afscherming op druk te brengen (water is vrijwel onsamendrukbaar, dus bij een breuk komt weinig energie vrij). Print drukdelen op circa 100 % vulling met veel wanden, of – nog betrouwbaarder – gebruik een gekochte Gardena-koppeling voor de eigenlijke afdichting en print alleen het flesdraad-adapterstuk. Reken voor de afdichting op een passende O-ring (veel ontwerpen vragen een Viton 111 O-ring) en een tuinslangring.</w:t>
      </w:r>
    </w:p>
    <w:p>
      <w:pPr>
        <w:pStyle w:val="Heading2"/>
      </w:pPr>
      <w:r>
        <w:t xml:space="preserve">7.2 Verwisselbare vinnen – confound eruit</w:t>
      </w:r>
    </w:p>
    <w:p>
      <w:pPr>
        <w:spacing w:after="120" w:line="276"/>
      </w:pPr>
      <w:r>
        <w:t xml:space="preserve">Handgesneden vinnen verschillen onvermijdelijk per exemplaar en zitten zelden perfect recht; dat is precies het soort ruis dat een meting vertroebelt. Met een geprinte vinhouder of een verwisselbaar “fin can”-systeem wisselen we hele vinsets op hetzelfde rakethuis, zonder lijm. Daarmee meten we het effect van vinoppervlak, aantal (3 vs. 4) en pijlvorm terwijl al het andere identiek blijft. Het commerciële Estes Scorpio 3D demonstreert dit principe met een twist-lock fin can en uitwisselbare vinvormen; voor waterraketten bieden US Water Rockets zelf-uitlijnende vinbrackets, en op Printables staan complete fles-vinsets. Wie toch losse vinnen lijmt, gebruikt een geprinte uitlijnmal voor een exacte 120°- of 90°-verdeling.</w:t>
      </w:r>
    </w:p>
    <w:p>
      <w:pPr>
        <w:pStyle w:val="Heading2"/>
      </w:pPr>
      <w:r>
        <w:t xml:space="preserve">7.3 Neuskegel en ballast</w:t>
      </w:r>
    </w:p>
    <w:p>
      <w:pPr>
        <w:spacing w:after="120" w:line="276"/>
      </w:pPr>
      <w:r>
        <w:t xml:space="preserve">Voor de neuskegelvorm printen we varianten (plat, halfrond, conisch, ogief) met gelijke massa, zodat alleen de luchtweerstandscoëfficiënt verandert. Een holte in de neuskegel met een schroefdop laat ons bovendien exact ballastgewicht toevoegen, wat de zwaartepunt-/stabiliteitsproeven nauwkeurig en herhaalbaar maakt. Let op: een harde geprinte neuskegel komt als een “lawn dart” naar beneden – print hem in een flexibel materiaal of combineer hem met een recovery-systeem. Als we de optionele onboard-elektronica gebruiken, dient de neuskegel tegelijk als payloadcompartiment; de uitwerking en de bijbehorende fleskeuze staan in hoofdstuk 12.</w:t>
      </w:r>
    </w:p>
    <w:p>
      <w:pPr>
        <w:pStyle w:val="Heading2"/>
      </w:pPr>
      <w:r>
        <w:t xml:space="preserve">7.4 Recovery (optioneel)</w:t>
      </w:r>
    </w:p>
    <w:p>
      <w:pPr>
        <w:spacing w:after="120" w:line="276"/>
      </w:pPr>
      <w:r>
        <w:t xml:space="preserve">Een geprint parachute-/recoverysysteem (bijvoorbeeld een neuskegel die bij het apogeum loskomt, of een tijd-/servogestuurd mechanisme) is mooi maar storingsgevoelig en geen meetdoel. We behandelen het als optionele uitbreiding bij model B/C, niet als onderdeel van de kernmetingen.</w:t>
      </w:r>
    </w:p>
    <w:p>
      <w:pPr>
        <w:pStyle w:val="Heading2"/>
      </w:pPr>
      <w:r>
        <w:t xml:space="preserve">7.5 Print- en materiaaladvies</w:t>
      </w:r>
    </w:p>
    <w:p>
      <w:pPr>
        <w:pStyle w:val="ListParagraph"/>
        <w:numPr>
          <w:ilvl w:val="0"/>
          <w:numId w:val="2"/>
        </w:numPr>
        <w:spacing w:after="60" w:line="268"/>
      </w:pPr>
      <w:r>
        <w:t xml:space="preserve">Materiaal: PLA of PETG voldoet; PETG is taaier voor drukdelen. Voor neuskegels is een flexibel filament veiliger bij de landing.</w:t>
      </w:r>
    </w:p>
    <w:p>
      <w:pPr>
        <w:pStyle w:val="ListParagraph"/>
        <w:numPr>
          <w:ilvl w:val="0"/>
          <w:numId w:val="2"/>
        </w:numPr>
        <w:spacing w:after="60" w:line="268"/>
      </w:pPr>
      <w:r>
        <w:t xml:space="preserve">Instellingen drukdelen (nozzle/koppeling): fijne laaghoogte, veel perimeters en hoge vulling (richting 100 %).</w:t>
      </w:r>
    </w:p>
    <w:p>
      <w:pPr>
        <w:pStyle w:val="ListParagraph"/>
        <w:numPr>
          <w:ilvl w:val="0"/>
          <w:numId w:val="2"/>
        </w:numPr>
        <w:spacing w:after="60" w:line="268"/>
      </w:pPr>
      <w:r>
        <w:t xml:space="preserve">Instellingen niet-drukdelen (vinnen/mal/neuskegel): standaard laaghoogte, matige vulling volstaat.</w:t>
      </w:r>
    </w:p>
    <w:p>
      <w:pPr>
        <w:pStyle w:val="ListParagraph"/>
        <w:numPr>
          <w:ilvl w:val="0"/>
          <w:numId w:val="2"/>
        </w:numPr>
        <w:spacing w:after="60" w:line="268"/>
      </w:pPr>
      <w:r>
        <w:t xml:space="preserve">Test elk drukvoerend onderdeel vol water achter een afscherming vóór de eerste echte vlucht.</w:t>
      </w:r>
    </w:p>
    <w:p>
      <w:pPr>
        <w:pStyle w:val="Heading2"/>
      </w:pPr>
      <w:r>
        <w:t xml:space="preserve">7.6 Concrete modelbestanden</w:t>
      </w:r>
    </w:p>
    <w:p>
      <w:pPr>
        <w:spacing w:after="120" w:line="276"/>
      </w:pPr>
      <w:r>
        <w:t xml:space="preserve">De onderstaande, online vrij beschikbare ontwerpen zijn bruikbaar als basis of inspiratie. De volledige URL’s staan in de bronnenlijst (hoofdstuk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2050"/>
        <w:gridCol w:w="3300"/>
        <w:gridCol w:w="1526"/>
      </w:tblGrid>
      <w:tr>
        <w:trPr>
          <w:tblHeader/>
        </w:trPr>
        <w:tc>
          <w:tcPr>
            <w:tcW w:type="dxa" w:w="215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Onderdeel</w:t>
            </w:r>
          </w:p>
        </w:tc>
        <w:tc>
          <w:tcPr>
            <w:tcW w:type="dxa" w:w="205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Bron / maker</w:t>
            </w:r>
          </w:p>
        </w:tc>
        <w:tc>
          <w:tcPr>
            <w:tcW w:type="dxa" w:w="33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Wat het is</w:t>
            </w:r>
          </w:p>
        </w:tc>
        <w:tc>
          <w:tcPr>
            <w:tcW w:type="dxa" w:w="1526"/>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Platform</w:t>
            </w:r>
          </w:p>
        </w:tc>
      </w:tr>
      <w:tr>
        <w:trPr>
          <w:tblHeader w:val="false"/>
        </w:trPr>
        <w:tc>
          <w:tcPr>
            <w:tcW w:type="dxa" w:w="21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Nozzles (instelbaar)</w:t>
            </w:r>
          </w:p>
        </w:tc>
        <w:tc>
          <w:tcPr>
            <w:tcW w:type="dxa" w:w="20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Raketfued</w:t>
            </w:r>
          </w:p>
        </w:tc>
        <w:tc>
          <w:tcPr>
            <w:tcW w:type="dxa" w:w="33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Modulaire nozzles, opening 4–10 mm, Gardena-compatibel; ook neuskegels en recovery</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raketfuedrockets.com</w:t>
            </w:r>
          </w:p>
        </w:tc>
      </w:tr>
      <w:tr>
        <w:trPr>
          <w:tblHeader w:val="false"/>
        </w:trPr>
        <w:tc>
          <w:tcPr>
            <w:tcW w:type="dxa" w:w="21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Gardena-nozzle</w:t>
            </w:r>
          </w:p>
        </w:tc>
        <w:tc>
          <w:tcPr>
            <w:tcW w:type="dxa" w:w="20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US Water Rockets</w:t>
            </w:r>
          </w:p>
        </w:tc>
        <w:tc>
          <w:tcPr>
            <w:tcW w:type="dxa" w:w="33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Klassieke schroef-op-fles nozzle die in een Gardena-release klikt</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Thingiverse 781367</w:t>
            </w:r>
          </w:p>
        </w:tc>
      </w:tr>
      <w:tr>
        <w:trPr>
          <w:tblHeader w:val="false"/>
        </w:trPr>
        <w:tc>
          <w:tcPr>
            <w:tcW w:type="dxa" w:w="21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Nozzle (easy print)</w:t>
            </w:r>
          </w:p>
        </w:tc>
        <w:tc>
          <w:tcPr>
            <w:tcW w:type="dxa" w:w="20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Kendalf</w:t>
            </w:r>
          </w:p>
        </w:tc>
        <w:tc>
          <w:tcPr>
            <w:tcW w:type="dxa" w:w="33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Eenvoudiger te printen frisdrakfles-nozzle voor Gardena-koppeling</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Thingiverse 7174682</w:t>
            </w:r>
          </w:p>
        </w:tc>
      </w:tr>
      <w:tr>
        <w:trPr>
          <w:tblHeader w:val="false"/>
        </w:trPr>
        <w:tc>
          <w:tcPr>
            <w:tcW w:type="dxa" w:w="21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Complete set</w:t>
            </w:r>
          </w:p>
        </w:tc>
        <w:tc>
          <w:tcPr>
            <w:tcW w:type="dxa" w:w="20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sage</w:t>
            </w:r>
          </w:p>
        </w:tc>
        <w:tc>
          <w:tcPr>
            <w:tcW w:type="dxa" w:w="33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Neuskegel + nozzle + vinnen; vraagt Viton 111 O-ring + tuinslangring</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Printables 976435</w:t>
            </w:r>
          </w:p>
        </w:tc>
      </w:tr>
      <w:tr>
        <w:trPr>
          <w:tblHeader w:val="false"/>
        </w:trPr>
        <w:tc>
          <w:tcPr>
            <w:tcW w:type="dxa" w:w="21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Vinnen + neuskegel</w:t>
            </w:r>
          </w:p>
        </w:tc>
        <w:tc>
          <w:tcPr>
            <w:tcW w:type="dxa" w:w="20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HAL_9000</w:t>
            </w:r>
          </w:p>
        </w:tc>
        <w:tc>
          <w:tcPr>
            <w:tcW w:type="dxa" w:w="33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2 L-set met losvallende neuskegel voor parachute; meerdere vinmaten</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Printables 208609</w:t>
            </w:r>
          </w:p>
        </w:tc>
      </w:tr>
      <w:tr>
        <w:trPr>
          <w:tblHeader w:val="false"/>
        </w:trPr>
        <w:tc>
          <w:tcPr>
            <w:tcW w:type="dxa" w:w="21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Vin-uitlijnmal</w:t>
            </w:r>
          </w:p>
        </w:tc>
        <w:tc>
          <w:tcPr>
            <w:tcW w:type="dxa" w:w="20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fl_mike / Steamboat Ed</w:t>
            </w:r>
          </w:p>
        </w:tc>
        <w:tc>
          <w:tcPr>
            <w:tcW w:type="dxa" w:w="33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Mal voor exacte 3- en 4-vin plaatsing bij het lijmen</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Printables 214186 / 194071</w:t>
            </w:r>
          </w:p>
        </w:tc>
      </w:tr>
      <w:tr>
        <w:trPr>
          <w:tblHeader w:val="false"/>
        </w:trPr>
        <w:tc>
          <w:tcPr>
            <w:tcW w:type="dxa" w:w="21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Zelf-uitlijnende vinbrackets</w:t>
            </w:r>
          </w:p>
        </w:tc>
        <w:tc>
          <w:tcPr>
            <w:tcW w:type="dxa" w:w="20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US Water Rockets</w:t>
            </w:r>
          </w:p>
        </w:tc>
        <w:tc>
          <w:tcPr>
            <w:tcW w:type="dxa" w:w="33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Geprinte brackets voor reproduceerbare vinmontage</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uswaterrockets.com</w:t>
            </w:r>
          </w:p>
        </w:tc>
      </w:tr>
      <w:tr>
        <w:trPr>
          <w:tblHeader w:val="false"/>
        </w:trPr>
        <w:tc>
          <w:tcPr>
            <w:tcW w:type="dxa" w:w="21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Verwisselbare fin can</w:t>
            </w:r>
          </w:p>
        </w:tc>
        <w:tc>
          <w:tcPr>
            <w:tcW w:type="dxa" w:w="20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Estes Scorpio 3D</w:t>
            </w:r>
          </w:p>
        </w:tc>
        <w:tc>
          <w:tcPr>
            <w:tcW w:type="dxa" w:w="33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Twist-lock fin can met uitwisselbare vinvormen (modelraket, concept bruikbaar)</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estesrockets.com</w:t>
            </w:r>
          </w:p>
        </w:tc>
      </w:tr>
      <w:tr>
        <w:trPr>
          <w:tblHeader w:val="false"/>
        </w:trPr>
        <w:tc>
          <w:tcPr>
            <w:tcW w:type="dxa" w:w="21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Launcher + nozzle</w:t>
            </w:r>
          </w:p>
        </w:tc>
        <w:tc>
          <w:tcPr>
            <w:tcW w:type="dxa" w:w="20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mockfrog</w:t>
            </w:r>
          </w:p>
        </w:tc>
        <w:tc>
          <w:tcPr>
            <w:tcW w:type="dxa" w:w="33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Complete lanceerinstallatie rond een Gardena-nozzle</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Thingiverse 3127479</w:t>
            </w:r>
          </w:p>
        </w:tc>
      </w:tr>
    </w:tbl>
    <w:p>
      <w:pPr>
        <w:pStyle w:val="Heading1"/>
      </w:pPr>
      <w:r>
        <w:t xml:space="preserve">8. Testopstelling</w:t>
      </w:r>
    </w:p>
    <w:p>
      <w:pPr>
        <w:pStyle w:val="Heading2"/>
      </w:pPr>
      <w:r>
        <w:t xml:space="preserve">8.1 Lanceerinstallatie</w:t>
      </w:r>
    </w:p>
    <w:p>
      <w:pPr>
        <w:spacing w:after="120" w:line="276"/>
      </w:pPr>
      <w:r>
        <w:t xml:space="preserve">We bouwen een drukvaste lanceerinstallatie die de fles ondersteboven vasthoudt, het luchtkanaal afsluit, en op afstand vanaf een touw kan worden ontgrendeld. Een beproefd, goedkoop en betrouwbaar ontwerp is de kabelbinder-ontgrendeling (“Clark cable tie release”) op een PVC-lanceerbuis, eventueel gecombineerd met een Gardena-snelkoppeling als afdichting.</w:t>
      </w:r>
    </w:p>
    <w:p>
      <w:pPr>
        <w:pStyle w:val="ListParagraph"/>
        <w:numPr>
          <w:ilvl w:val="0"/>
          <w:numId w:val="2"/>
        </w:numPr>
        <w:spacing w:after="60" w:line="268"/>
      </w:pPr>
      <w:r>
        <w:t xml:space="preserve">Lanceerbuis: PVC-buis (ø ~22 mm) die in de flesopening past, met een O-ring voor de luchtdichte afsluiting.</w:t>
      </w:r>
    </w:p>
    <w:p>
      <w:pPr>
        <w:pStyle w:val="ListParagraph"/>
        <w:numPr>
          <w:ilvl w:val="0"/>
          <w:numId w:val="2"/>
        </w:numPr>
        <w:spacing w:after="60" w:line="268"/>
      </w:pPr>
      <w:r>
        <w:t xml:space="preserve">Vergrendeling: een ring van zware kabelbinders grijpt onder de flesrand; een verschuifbare kraag houdt ze dicht. Het wegtrekken van de kraag (via een touw op afstand) ontgrendelt en lanceert.</w:t>
      </w:r>
    </w:p>
    <w:p>
      <w:pPr>
        <w:pStyle w:val="ListParagraph"/>
        <w:numPr>
          <w:ilvl w:val="0"/>
          <w:numId w:val="2"/>
        </w:numPr>
        <w:spacing w:after="60" w:line="268"/>
      </w:pPr>
      <w:r>
        <w:t xml:space="preserve">Pomp en manometer: een sta-fietspomp met manometer (of compressor) via een Schrader-autoventiel en een tuinslang, zodat we precies de gewenste druk kunnen instellen en aflezen.</w:t>
      </w:r>
    </w:p>
    <w:p>
      <w:pPr>
        <w:pStyle w:val="ListParagraph"/>
        <w:numPr>
          <w:ilvl w:val="0"/>
          <w:numId w:val="2"/>
        </w:numPr>
        <w:spacing w:after="60" w:line="268"/>
      </w:pPr>
      <w:r>
        <w:t xml:space="preserve">Basis: een stevige houten of PVC-voet, waterpas gesteld, met een instelbare hoek voor de lanceerhoek-proeven.</w:t>
      </w:r>
    </w:p>
    <w:p>
      <w:pPr>
        <w:spacing w:after="120" w:line="276"/>
      </w:pPr>
      <w:r>
        <w:rPr>
          <w:i/>
          <w:iCs/>
        </w:rPr>
        <w:t xml:space="preserve">Veilig pompen op afstand betekent: pomp aansluiten, druk opbouwen tot de gewenste waarde op de manometer, daarna minimaal 5 m terug en lanceren via het touw.</w:t>
      </w:r>
    </w:p>
    <w:p>
      <w:pPr>
        <w:pStyle w:val="Heading2"/>
      </w:pPr>
      <w:r>
        <w:t xml:space="preserve">8.2 Meten van de hoogte (apogeum)</w:t>
      </w:r>
    </w:p>
    <w:p>
      <w:pPr>
        <w:spacing w:after="120" w:line="276"/>
      </w:pPr>
      <w:r>
        <w:t xml:space="preserve">De hoogte is onze belangrijkste meetwaarde. We gebruiken de trigonometrische methode als hoofdmethode, en houden een tweede methode achter de hand ter controle.</w:t>
      </w:r>
    </w:p>
    <w:p>
      <w:pPr>
        <w:pStyle w:val="Heading3"/>
      </w:pPr>
      <w:r>
        <w:t xml:space="preserve">Hoofdmethode – trigonometrie met hoekmeter</w:t>
      </w:r>
    </w:p>
    <w:p>
      <w:pPr>
        <w:spacing w:after="120" w:line="276"/>
      </w:pPr>
      <w:r>
        <w:t xml:space="preserve">Een waarnemer staat op een bekende horizontale afstand L van het lanceerpunt en meet met een hoekmeter (of een telefoon-clinometer-app) de maximale kijkhoek θ op het moment van het apogeum. De hoogte volgt dan uit:</w:t>
      </w:r>
    </w:p>
    <w:p>
      <w:pPr>
        <w:spacing w:after="140" w:before="80"/>
        <w:jc w:val="center"/>
      </w:pPr>
      <w:r>
        <w:rPr>
          <w:rFonts w:ascii="Cambria Math" w:cs="Cambria Math" w:eastAsia="Cambria Math" w:hAnsi="Cambria Math"/>
          <w:i/>
          <w:iCs/>
          <w:sz w:val="26"/>
          <w:szCs w:val="26"/>
        </w:rPr>
        <w:t xml:space="preserve">h = L · tan(θ) + h_oog</w:t>
      </w:r>
    </w:p>
    <w:p>
      <w:pPr>
        <w:spacing w:after="120" w:line="276"/>
      </w:pPr>
      <w:r>
        <w:t xml:space="preserve">Met h_oog de ooghoogte van de waarnemer. Door twee waarnemers onder verschillende hoeken te plaatsen (bv. 90° uit elkaar) kunnen we de meting controleren en de zijwaartse afdrijving corrigeren.</w:t>
      </w:r>
    </w:p>
    <w:p>
      <w:pPr>
        <w:pStyle w:val="Heading3"/>
      </w:pPr>
      <w:r>
        <w:t xml:space="preserve">Controlemethode – tijd tot apogeum</w:t>
      </w:r>
    </w:p>
    <w:p>
      <w:pPr>
        <w:spacing w:after="120" w:line="276"/>
      </w:pPr>
      <w:r>
        <w:t xml:space="preserve">Met een stopwatch meten we de tijd t_op tot het hoogste punt. In een eenvoudige (weerstandsloze) benadering geldt h ≈ ½ · g · t_op². Door luchtweerstand is dit een onderschatting, maar het is een goede, snelle controle naast de trigonometrische waarde. Optioneel kan een lichte altimeter in de neuskegel de hoogte direct loggen.</w:t>
      </w:r>
    </w:p>
    <w:p>
      <w:pPr>
        <w:pStyle w:val="Heading2"/>
      </w:pPr>
      <w:r>
        <w:t xml:space="preserve">8.3 Meetprotocol en standaardisatie</w:t>
      </w:r>
    </w:p>
    <w:p>
      <w:pPr>
        <w:pStyle w:val="ListParagraph"/>
        <w:numPr>
          <w:ilvl w:val="0"/>
          <w:numId w:val="3"/>
        </w:numPr>
        <w:spacing w:after="80" w:line="268"/>
      </w:pPr>
      <w:r>
        <w:t xml:space="preserve">Kies een open, vlak terrein, windstil weer (&lt; ~2 Bft) en noteer datum, tijd, temperatuur en windrichting.</w:t>
      </w:r>
    </w:p>
    <w:p>
      <w:pPr>
        <w:pStyle w:val="ListParagraph"/>
        <w:numPr>
          <w:ilvl w:val="0"/>
          <w:numId w:val="3"/>
        </w:numPr>
        <w:spacing w:after="80" w:line="268"/>
      </w:pPr>
      <w:r>
        <w:t xml:space="preserve">Stel de lanceerinstallatie waterpas en op de gewenste hoek; markeer een vaste waarnemerafstand L (bv. 20–30 m).</w:t>
      </w:r>
    </w:p>
    <w:p>
      <w:pPr>
        <w:pStyle w:val="ListParagraph"/>
        <w:numPr>
          <w:ilvl w:val="0"/>
          <w:numId w:val="3"/>
        </w:numPr>
        <w:spacing w:after="80" w:line="268"/>
      </w:pPr>
      <w:r>
        <w:t xml:space="preserve">Voer de swing-test uit; lanceer alleen bij een stabiel resultaat.</w:t>
      </w:r>
    </w:p>
    <w:p>
      <w:pPr>
        <w:pStyle w:val="ListParagraph"/>
        <w:numPr>
          <w:ilvl w:val="0"/>
          <w:numId w:val="3"/>
        </w:numPr>
        <w:spacing w:after="80" w:line="268"/>
      </w:pPr>
      <w:r>
        <w:t xml:space="preserve">Stel exact één variabele in (bv. vulfractie); houd alle andere instellingen identiek.</w:t>
      </w:r>
    </w:p>
    <w:p>
      <w:pPr>
        <w:pStyle w:val="ListParagraph"/>
        <w:numPr>
          <w:ilvl w:val="0"/>
          <w:numId w:val="3"/>
        </w:numPr>
        <w:spacing w:after="80" w:line="268"/>
      </w:pPr>
      <w:r>
        <w:t xml:space="preserve">Lanceer minimaal 3–5 keer per instelling; noteer per vlucht de hoek/tijd en bijzonderheden (recht/tollen).</w:t>
      </w:r>
    </w:p>
    <w:p>
      <w:pPr>
        <w:pStyle w:val="ListParagraph"/>
        <w:numPr>
          <w:ilvl w:val="0"/>
          <w:numId w:val="3"/>
        </w:numPr>
        <w:spacing w:after="80" w:line="268"/>
      </w:pPr>
      <w:r>
        <w:t xml:space="preserve">Bereken per instelling het gemiddelde en de spreiding (standaardafwijking) van de hoogte.</w:t>
      </w:r>
    </w:p>
    <w:p>
      <w:pPr>
        <w:pStyle w:val="ListParagraph"/>
        <w:numPr>
          <w:ilvl w:val="0"/>
          <w:numId w:val="3"/>
        </w:numPr>
        <w:spacing w:after="80" w:line="268"/>
      </w:pPr>
      <w:r>
        <w:t xml:space="preserve">Verwerp duidelijke uitschieters (bv. mislukte afdichting) en noteer waarom.</w:t>
      </w:r>
    </w:p>
    <w:p>
      <w:pPr>
        <w:spacing w:after="120" w:line="276"/>
      </w:pPr>
      <w:r>
        <w:rPr>
          <w:i/>
          <w:iCs/>
        </w:rPr>
        <w:t xml:space="preserve">Door deze opzet meten we het effect van één factor zuiver, met een eerlijke schatting van de meetonzekerheid.</w:t>
      </w:r>
    </w:p>
    <w:p>
      <w:pPr>
        <w:pStyle w:val="Heading2"/>
      </w:pPr>
      <w:r>
        <w:t xml:space="preserve">8.4 Veiligheid (verplicht)</w:t>
      </w:r>
    </w:p>
    <w:p>
      <w:pPr>
        <w:pStyle w:val="ListParagraph"/>
        <w:numPr>
          <w:ilvl w:val="0"/>
          <w:numId w:val="2"/>
        </w:numPr>
        <w:spacing w:after="60" w:line="268"/>
      </w:pPr>
      <w:r>
        <w:t xml:space="preserve">Gebruik uitsluitend onbeschadigde PET-flessen die voor koolzuurhoudende drank zijn ontworpen; nooit melk-, sap- of gewone waterflessen, en nooit glas.</w:t>
      </w:r>
    </w:p>
    <w:p>
      <w:pPr>
        <w:pStyle w:val="ListParagraph"/>
        <w:numPr>
          <w:ilvl w:val="0"/>
          <w:numId w:val="2"/>
        </w:numPr>
        <w:spacing w:after="60" w:line="268"/>
      </w:pPr>
      <w:r>
        <w:t xml:space="preserve">Blijf binnen een veilig drukbereik. Begin laag (3–4 bar) en ga niet boven ~7 bar; bouw druk altijd geleidelijk op.</w:t>
      </w:r>
    </w:p>
    <w:p>
      <w:pPr>
        <w:pStyle w:val="ListParagraph"/>
        <w:numPr>
          <w:ilvl w:val="0"/>
          <w:numId w:val="2"/>
        </w:numPr>
        <w:spacing w:after="60" w:line="268"/>
      </w:pPr>
      <w:r>
        <w:t xml:space="preserve">Houd minimaal 5–10 m afstand en lanceer altijd via een touw op afstand. Sta nooit boven de raket gebogen tijdens het pompen.</w:t>
      </w:r>
    </w:p>
    <w:p>
      <w:pPr>
        <w:pStyle w:val="ListParagraph"/>
        <w:numPr>
          <w:ilvl w:val="0"/>
          <w:numId w:val="2"/>
        </w:numPr>
        <w:spacing w:after="60" w:line="268"/>
      </w:pPr>
      <w:r>
        <w:t xml:space="preserve">Draag een veiligheidsbril tijdens pompen en lanceren.</w:t>
      </w:r>
    </w:p>
    <w:p>
      <w:pPr>
        <w:pStyle w:val="ListParagraph"/>
        <w:numPr>
          <w:ilvl w:val="0"/>
          <w:numId w:val="2"/>
        </w:numPr>
        <w:spacing w:after="60" w:line="268"/>
      </w:pPr>
      <w:r>
        <w:t xml:space="preserve">Richt de raket nooit op mensen, dieren, gebouwen, wegen of (hoog)spanningslijnen; lanceer recht omhoog of licht van toeschouwers af.</w:t>
      </w:r>
    </w:p>
    <w:p>
      <w:pPr>
        <w:pStyle w:val="ListParagraph"/>
        <w:numPr>
          <w:ilvl w:val="0"/>
          <w:numId w:val="2"/>
        </w:numPr>
        <w:spacing w:after="60" w:line="268"/>
      </w:pPr>
      <w:r>
        <w:t xml:space="preserve">Test elk 3D-geprint drukvoerend onderdeel (nozzle, koppeling) eerst vol water achter een afscherming voordat je het met lucht en op hoogte gebruikt.</w:t>
      </w:r>
    </w:p>
    <w:p>
      <w:pPr>
        <w:pStyle w:val="ListParagraph"/>
        <w:numPr>
          <w:ilvl w:val="0"/>
          <w:numId w:val="2"/>
        </w:numPr>
        <w:spacing w:after="60" w:line="268"/>
      </w:pPr>
      <w:r>
        <w:t xml:space="preserve">Doe dit onder toezicht van een volwassene/begeleider en met toestemming voor de locatie.</w:t>
      </w:r>
    </w:p>
    <w:p>
      <w:pPr>
        <w:pStyle w:val="Heading1"/>
      </w:pPr>
      <w:r>
        <w:t xml:space="preserve">9. Stappenplan en planning</w:t>
      </w:r>
    </w:p>
    <w:p>
      <w:pPr>
        <w:spacing w:after="120" w:line="276"/>
      </w:pPr>
      <w:r>
        <w:t xml:space="preserve">Het onderzoek is opgedeeld in zeven fasen. De weken zijn indicatief en kunnen aan het eigen PWS-rooster worden aangepast.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3526"/>
        <w:gridCol w:w="1500"/>
      </w:tblGrid>
      <w:tr>
        <w:trPr>
          <w:tblHeader/>
        </w:trPr>
        <w:tc>
          <w:tcPr>
            <w:tcW w:type="dxa" w:w="9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Fase</w:t>
            </w:r>
          </w:p>
        </w:tc>
        <w:tc>
          <w:tcPr>
            <w:tcW w:type="dxa" w:w="31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Activiteit</w:t>
            </w:r>
          </w:p>
        </w:tc>
        <w:tc>
          <w:tcPr>
            <w:tcW w:type="dxa" w:w="3526"/>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Concrete stappen</w:t>
            </w:r>
          </w:p>
        </w:tc>
        <w:tc>
          <w:tcPr>
            <w:tcW w:type="dxa" w:w="15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Duur (indic.)</w:t>
            </w:r>
          </w:p>
        </w:tc>
      </w:tr>
      <w:tr>
        <w:trPr>
          <w:tblHeader w:val="false"/>
        </w:trP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Literatuur &amp; ontwerp</w:t>
            </w:r>
          </w:p>
        </w:tc>
        <w:tc>
          <w:tcPr>
            <w:tcW w:type="dxa" w:w="3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Theorie verzamelen, onderzoeksvraag/hypothesen vastleggen, modellen en testopstelling ontwerpen</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week 1–2</w:t>
            </w:r>
          </w:p>
        </w:tc>
      </w:tr>
      <w:tr>
        <w:trPr>
          <w:tblHeader w:val="false"/>
        </w:trPr>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2</w:t>
            </w:r>
          </w:p>
        </w:tc>
        <w:tc>
          <w:tcPr>
            <w:tcW w:type="dxa" w:w="31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Bouw &amp; print</w:t>
            </w:r>
          </w:p>
        </w:tc>
        <w:tc>
          <w:tcPr>
            <w:tcW w:type="dxa" w:w="3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Lanceerinstallatie bouwen; model A en B vervaardigen; nozzle-/vin-/neuskegelreeksen 3D-printen en drukdelen testen; BOM inkopen</w:t>
            </w:r>
          </w:p>
        </w:tc>
        <w:tc>
          <w:tcPr>
            <w:tcW w:type="dxa" w:w="15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week 3–4</w:t>
            </w:r>
          </w:p>
        </w:tc>
      </w:tr>
      <w:tr>
        <w:trPr>
          <w:tblHeader w:val="false"/>
        </w:trP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3</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Nulmeting &amp; kalibratie</w:t>
            </w:r>
          </w:p>
        </w:tc>
        <w:tc>
          <w:tcPr>
            <w:tcW w:type="dxa" w:w="3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Meetmethode testen, afstand L ijken, swing-test, eerste proefvluchten met model A</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week 5</w:t>
            </w:r>
          </w:p>
        </w:tc>
      </w:tr>
      <w:tr>
        <w:trPr>
          <w:tblHeader w:val="false"/>
        </w:trPr>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4</w:t>
            </w:r>
          </w:p>
        </w:tc>
        <w:tc>
          <w:tcPr>
            <w:tcW w:type="dxa" w:w="31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Hoofdmetingen</w:t>
            </w:r>
          </w:p>
        </w:tc>
        <w:tc>
          <w:tcPr>
            <w:tcW w:type="dxa" w:w="3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Per factor systematisch variëren (vulfractie, druk, nozzle, massa, vinnen, hoek), n ≥ 3–5 per instelling</w:t>
            </w:r>
          </w:p>
        </w:tc>
        <w:tc>
          <w:tcPr>
            <w:tcW w:type="dxa" w:w="15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week 6–8</w:t>
            </w:r>
          </w:p>
        </w:tc>
      </w:tr>
      <w:tr>
        <w:trPr>
          <w:tblHeader w:val="false"/>
        </w:trP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5</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Modellen B/C</w:t>
            </w:r>
          </w:p>
        </w:tc>
        <w:tc>
          <w:tcPr>
            <w:tcW w:type="dxa" w:w="3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Geoptimaliseerd model en gekoppelde flessen meten en vergelijken</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week 9</w:t>
            </w:r>
          </w:p>
        </w:tc>
      </w:tr>
      <w:tr>
        <w:trPr>
          <w:tblHeader w:val="false"/>
        </w:trPr>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6</w:t>
            </w:r>
          </w:p>
        </w:tc>
        <w:tc>
          <w:tcPr>
            <w:tcW w:type="dxa" w:w="31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Analyse</w:t>
            </w:r>
          </w:p>
        </w:tc>
        <w:tc>
          <w:tcPr>
            <w:tcW w:type="dxa" w:w="3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Grafieken (hoogte vs. factor), optimum bepalen, vergelijken met theorie, onzekerheid</w:t>
            </w:r>
          </w:p>
        </w:tc>
        <w:tc>
          <w:tcPr>
            <w:tcW w:type="dxa" w:w="15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week 10–11</w:t>
            </w:r>
          </w:p>
        </w:tc>
      </w:tr>
      <w:tr>
        <w:trPr>
          <w:tblHeader w:val="false"/>
        </w:trP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7</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Verslag</w:t>
            </w:r>
          </w:p>
        </w:tc>
        <w:tc>
          <w:tcPr>
            <w:tcW w:type="dxa" w:w="3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Resultaten en conclusie uitschrijven, discussie en aanbevelingen, eindcontrole</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week 12–13</w:t>
            </w:r>
          </w:p>
        </w:tc>
      </w:tr>
    </w:tbl>
    <w:p>
      <w:pPr>
        <w:pStyle w:val="Heading1"/>
      </w:pPr>
      <w:r>
        <w:t xml:space="preserve">10. Materiaallijst (BOM)</w:t>
      </w:r>
    </w:p>
    <w:p>
      <w:pPr>
        <w:spacing w:after="120" w:line="276"/>
      </w:pPr>
      <w:r>
        <w:t xml:space="preserve">Onderstaande lijst dekt de lanceerinstallatie, de meetopstelling, de raketmodellen en de 3D-geprinte onderdelen. Prijzen zijn indicatieve Nederlandse richtprijzen (bouwmarkt / Action / bol.com); PET-flessen zijn in feite gratis en filament wordt per gebruikte hoeveelheid gerekend.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900"/>
        <w:gridCol w:w="1200"/>
        <w:gridCol w:w="1526"/>
      </w:tblGrid>
      <w:tr>
        <w:trPr>
          <w:tblHeader/>
        </w:trPr>
        <w:tc>
          <w:tcPr>
            <w:tcW w:type="dxa" w:w="30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Onderdeel</w:t>
            </w:r>
          </w:p>
        </w:tc>
        <w:tc>
          <w:tcPr>
            <w:tcW w:type="dxa" w:w="24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Specificatie</w:t>
            </w:r>
          </w:p>
        </w:tc>
        <w:tc>
          <w:tcPr>
            <w:tcW w:type="dxa" w:w="9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Aantal</w:t>
            </w:r>
          </w:p>
        </w:tc>
        <w:tc>
          <w:tcPr>
            <w:tcW w:type="dxa" w:w="12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Prijs (€)</w:t>
            </w:r>
          </w:p>
        </w:tc>
        <w:tc>
          <w:tcPr>
            <w:tcW w:type="dxa" w:w="1526"/>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Bron</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PVC-buis</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ø ~22 mm, ca. 1 m (lanceerbuis)</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3</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Bouwmarkt</w:t>
            </w:r>
          </w:p>
        </w:tc>
      </w:tr>
      <w:tr>
        <w:trPr>
          <w:tblHeader w:val="false"/>
        </w:trPr>
        <w:tc>
          <w:tcPr>
            <w:tcW w:type="dxa" w:w="30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PVC-fittingen</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T-stuk, eindkap, verloop</w:t>
            </w:r>
          </w:p>
        </w:tc>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set</w:t>
            </w:r>
          </w:p>
        </w:tc>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6</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Bouwmarkt</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Gardena-snelkoppeling</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Slangstuk + kraanstuk (afdichting + release)</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8</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Tuincentrum</w:t>
            </w:r>
          </w:p>
        </w:tc>
      </w:tr>
      <w:tr>
        <w:trPr>
          <w:tblHeader w:val="false"/>
        </w:trPr>
        <w:tc>
          <w:tcPr>
            <w:tcW w:type="dxa" w:w="30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O-ringen</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Assortiment + Viton 111 (nozzle-afdichting)</w:t>
            </w:r>
          </w:p>
        </w:tc>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set</w:t>
            </w:r>
          </w:p>
        </w:tc>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6</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Bouwmarkt</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Tuinslangringen</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Rubber ring tussen nozzle en fles</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set</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2</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Tuincentrum</w:t>
            </w:r>
          </w:p>
        </w:tc>
      </w:tr>
      <w:tr>
        <w:trPr>
          <w:tblHeader w:val="false"/>
        </w:trPr>
        <w:tc>
          <w:tcPr>
            <w:tcW w:type="dxa" w:w="30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Kabelbinders</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Zwaar, 4,8 mm (ontgrendeling)</w:t>
            </w:r>
          </w:p>
        </w:tc>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zak</w:t>
            </w:r>
          </w:p>
        </w:tc>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4</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Bouwmarkt</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Fietspomp + manometer</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Sta-pomp met drukmeter</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20</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Bol.com</w:t>
            </w:r>
          </w:p>
        </w:tc>
      </w:tr>
      <w:tr>
        <w:trPr>
          <w:tblHeader w:val="false"/>
        </w:trPr>
        <w:tc>
          <w:tcPr>
            <w:tcW w:type="dxa" w:w="30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Schrader-ventiel</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Autoband-/fietsventiel</w:t>
            </w:r>
          </w:p>
        </w:tc>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1</w:t>
            </w:r>
          </w:p>
        </w:tc>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3</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Bouwmarkt</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Tuinslang</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2–3 m</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6</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Tuincentrum</w:t>
            </w:r>
          </w:p>
        </w:tc>
      </w:tr>
      <w:tr>
        <w:trPr>
          <w:tblHeader w:val="false"/>
        </w:trPr>
        <w:tc>
          <w:tcPr>
            <w:tcW w:type="dxa" w:w="30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PET-flessen</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1,0 / 1,5 / 2,0 L frisdrank</w:t>
            </w:r>
          </w:p>
        </w:tc>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6–8</w:t>
            </w:r>
          </w:p>
        </w:tc>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0</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Statiegeld</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3D-filament</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PLA en/of PETG (drukdelen PETG)</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 rol</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20</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Bol.com</w:t>
            </w:r>
          </w:p>
        </w:tc>
      </w:tr>
      <w:tr>
        <w:trPr>
          <w:tblHeader w:val="false"/>
        </w:trPr>
        <w:tc>
          <w:tcPr>
            <w:tcW w:type="dxa" w:w="30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Flexibel filament</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Voor neuskegel (optioneel, veiliger)</w:t>
            </w:r>
          </w:p>
        </w:tc>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klein</w:t>
            </w:r>
          </w:p>
        </w:tc>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10</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Bol.com</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Plaatmateriaal vinnen</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Reserve: PP-map / corflute / 3 mm PVC</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5</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Action</w:t>
            </w:r>
          </w:p>
        </w:tc>
      </w:tr>
      <w:tr>
        <w:trPr>
          <w:tblHeader w:val="false"/>
        </w:trPr>
        <w:tc>
          <w:tcPr>
            <w:tcW w:type="dxa" w:w="30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Boetseerklei</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Ballast/neusgewicht</w:t>
            </w:r>
          </w:p>
        </w:tc>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1</w:t>
            </w:r>
          </w:p>
        </w:tc>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3</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Action</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Tape &amp; lijm</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Montagetape + PVC-lijm + 2K-lijm</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set</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12</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Bouwmarkt</w:t>
            </w:r>
          </w:p>
        </w:tc>
      </w:tr>
      <w:tr>
        <w:trPr>
          <w:tblHeader w:val="false"/>
        </w:trPr>
        <w:tc>
          <w:tcPr>
            <w:tcW w:type="dxa" w:w="30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Hoekmeter / clinometer</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Of gratis telefoon-app</w:t>
            </w:r>
          </w:p>
        </w:tc>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1</w:t>
            </w:r>
          </w:p>
        </w:tc>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0–10</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Bol.com</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Meetlint</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30–50 m</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10</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Bouwmarkt</w:t>
            </w:r>
          </w:p>
        </w:tc>
      </w:tr>
      <w:tr>
        <w:trPr>
          <w:tblHeader w:val="false"/>
        </w:trPr>
        <w:tc>
          <w:tcPr>
            <w:tcW w:type="dxa" w:w="30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Veiligheidsbril</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1 per persoon</w:t>
            </w:r>
          </w:p>
        </w:tc>
        <w:tc>
          <w:tcPr>
            <w:tcW w:type="dxa" w:w="9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2</w:t>
            </w:r>
          </w:p>
        </w:tc>
        <w:tc>
          <w:tcPr>
            <w:tcW w:type="dxa" w:w="1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5</w:t>
            </w:r>
          </w:p>
        </w:tc>
        <w:tc>
          <w:tcPr>
            <w:tcW w:type="dxa" w:w="15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Bouwmarkt</w:t>
            </w:r>
          </w:p>
        </w:tc>
      </w:tr>
      <w:tr>
        <w:trPr>
          <w:tblHeader w:val="false"/>
        </w:trPr>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Optioneel: altimeter</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Lichte hoogtelogger (bv. Jolly Logic)</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40–60</w:t>
            </w:r>
          </w:p>
        </w:tc>
        <w:tc>
          <w:tcPr>
            <w:tcW w:type="dxa" w:w="15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Modelbouw</w:t>
            </w:r>
          </w:p>
        </w:tc>
      </w:tr>
    </w:tbl>
    <w:p>
      <w:pPr>
        <w:spacing w:after="120" w:line="276"/>
      </w:pPr>
      <w:r>
        <w:rPr>
          <w:b/>
          <w:bCs/>
        </w:rPr>
        <w:t xml:space="preserve">Indicatieve kerntotaal (zonder optionele altimeter): ongeveer €120–140. Met altimeter ongeveer €160–200. De 3D-geprinte onderdelen vervangen deels het losse plaatmateriaal en de speelgoed-neuskegels uit een traditionele bouw.</w:t>
      </w:r>
    </w:p>
    <w:p>
      <w:pPr>
        <w:pStyle w:val="Heading1"/>
      </w:pPr>
      <w:r>
        <w:t xml:space="preserve">11. Meetonzekerheid en risico’s</w:t>
      </w:r>
    </w:p>
    <w:p>
      <w:pPr>
        <w:pStyle w:val="ListParagraph"/>
        <w:numPr>
          <w:ilvl w:val="0"/>
          <w:numId w:val="2"/>
        </w:numPr>
        <w:spacing w:after="60" w:line="268"/>
      </w:pPr>
      <w:r>
        <w:t xml:space="preserve">Hoekmeting: een fout van ±1° geeft bij 25 m al enkele tientallen centimeters hoogteafwijking; we meten daarom met twee waarnemers en herhalen.</w:t>
      </w:r>
    </w:p>
    <w:p>
      <w:pPr>
        <w:pStyle w:val="ListParagraph"/>
        <w:numPr>
          <w:ilvl w:val="0"/>
          <w:numId w:val="2"/>
        </w:numPr>
        <w:spacing w:after="60" w:line="268"/>
      </w:pPr>
      <w:r>
        <w:t xml:space="preserve">Wind: zijwind buigt de baan af en verstoort de aanname van een verticale vlucht; we lanceren alleen bij weinig wind en noteren afdrijving.</w:t>
      </w:r>
    </w:p>
    <w:p>
      <w:pPr>
        <w:pStyle w:val="ListParagraph"/>
        <w:numPr>
          <w:ilvl w:val="0"/>
          <w:numId w:val="2"/>
        </w:numPr>
        <w:spacing w:after="60" w:line="268"/>
      </w:pPr>
      <w:r>
        <w:t xml:space="preserve">Afdichting/druklek: lekt het O-ring-systeem, dan klopt de begindruk niet; zulke vluchten markeren we als ongeldig.</w:t>
      </w:r>
    </w:p>
    <w:p>
      <w:pPr>
        <w:pStyle w:val="ListParagraph"/>
        <w:numPr>
          <w:ilvl w:val="0"/>
          <w:numId w:val="2"/>
        </w:numPr>
        <w:spacing w:after="60" w:line="268"/>
      </w:pPr>
      <w:r>
        <w:t xml:space="preserve">Spreiding tussen vluchten: door n ≥ 3–5 herhalingen en het rapporteren van de standaardafwijking maken we de betrouwbaarheid zichtbaar.</w:t>
      </w:r>
    </w:p>
    <w:p>
      <w:pPr>
        <w:pStyle w:val="ListParagraph"/>
        <w:numPr>
          <w:ilvl w:val="0"/>
          <w:numId w:val="2"/>
        </w:numPr>
        <w:spacing w:after="60" w:line="268"/>
      </w:pPr>
      <w:r>
        <w:t xml:space="preserve">Aannames in de theorie (verwaarloosde luchtweerstand bij de tijdmethode, ideale uitstroom) bespreken we expliciet in de discussie van het eindverslag.</w:t>
      </w:r>
    </w:p>
    <w:p>
      <w:pPr>
        <w:pStyle w:val="Heading1"/>
      </w:pPr>
      <w:r>
        <w:t xml:space="preserve">12. In-flight dataverzameling (ESP32) – optioneel</w:t>
      </w:r>
    </w:p>
    <w:p>
      <w:pPr>
        <w:spacing w:after="120" w:line="276"/>
      </w:pPr>
      <w:r>
        <w:t xml:space="preserve">Een kleine microcontroller met sensoren in de neuskegel kan tijdens de vlucht zelf meten. Dit hoofdstuk is optioneel: het kernonderzoek (hoofdstukken 4–8) staat op zichzelf, maar een onboard meting versterkt de resultaten en is op vwo-niveau goed haalbaar. Er bestaat zelfs een vrijwel kant-en-klaar voorbeeld voor waterraketten (zie hoofdstuk 13).</w:t>
      </w:r>
    </w:p>
    <w:p>
      <w:pPr>
        <w:pStyle w:val="Heading2"/>
      </w:pPr>
      <w:r>
        <w:t xml:space="preserve">12.1 Doel en meerwaarde</w:t>
      </w:r>
    </w:p>
    <w:p>
      <w:pPr>
        <w:spacing w:after="120" w:line="276"/>
      </w:pPr>
      <w:r>
        <w:t xml:space="preserve">De grootste winst is dat we de tophoogte rechtstreeks aan boord meten met een barometrische druksensor, onafhankelijk van de trigonometrische meting vanaf de grond. Daarmee valideren we de hoofdmeetmethode en maken we de factorproeven (vulfractie, druk, nozzle) harder. Met een extra bewegingssensor meten we bovendien de versnelling tijdens de stuwfase.</w:t>
      </w:r>
    </w:p>
    <w:p>
      <w:pPr>
        <w:pStyle w:val="Heading2"/>
      </w:pPr>
      <w:r>
        <w:t xml:space="preserve">12.2 Twee ambitieniveaus</w:t>
      </w:r>
    </w:p>
    <w:p>
      <w:pPr>
        <w:spacing w:after="120" w:line="276"/>
      </w:pPr>
      <w:r>
        <w:t xml:space="preserve">Niveau 1 – barometrische hoogtelogger (de kern): één druksensor (BMP388) meet de hoogte uit de luchtdruk en geeft direct het apogeum. De ESP32 logt naar zijn eigen geheugen en zet na de landing een wifi-accesspoint op, zodat je de meting op je telefoon downloadt – geen kwetsbaar SD-kaartje nodig.</w:t>
      </w:r>
    </w:p>
    <w:p>
      <w:pPr>
        <w:spacing w:after="120" w:line="276"/>
      </w:pPr>
      <w:r>
        <w:t xml:space="preserve">Niveau 2 – met bewegingssensor: het gekozen Waveshare-bord heeft de 6-assige sensor (QMI8658, versneller + gyroscoop) al aan boord, zodat je het versnellings- en stuwprofiel meteen meelogt zonder extra hardware. Door te integreren krijg je ook een snelheidsschatting. Het interne flashgeheugen is ruim genoeg, dus een microSD-kaartje is niet nodig.</w:t>
      </w:r>
    </w:p>
    <w:p>
      <w:pPr>
        <w:pStyle w:val="Heading2"/>
      </w:pPr>
      <w:r>
        <w:t xml:space="preserve">12.3 Welke data en koppeling aan de experimenten</w:t>
      </w:r>
    </w:p>
    <w:p>
      <w:pPr>
        <w:pStyle w:val="ListParagraph"/>
        <w:numPr>
          <w:ilvl w:val="0"/>
          <w:numId w:val="2"/>
        </w:numPr>
        <w:spacing w:after="60" w:line="268"/>
      </w:pPr>
      <w:r>
        <w:t xml:space="preserve">Apogeumhoogte (barometrisch) – valideert de trigonometrische methode; primaire uitkomst per instelling.</w:t>
      </w:r>
    </w:p>
    <w:p>
      <w:pPr>
        <w:pStyle w:val="ListParagraph"/>
        <w:numPr>
          <w:ilvl w:val="0"/>
          <w:numId w:val="2"/>
        </w:numPr>
        <w:spacing w:after="60" w:line="268"/>
      </w:pPr>
      <w:r>
        <w:t xml:space="preserve">Versnelling en piek-g (IMU) – maakt nozzlediameter- en drukproeven kwantitatief op de stuwfase zelf, niet alleen via de eindhoogte.</w:t>
      </w:r>
    </w:p>
    <w:p>
      <w:pPr>
        <w:pStyle w:val="ListParagraph"/>
        <w:numPr>
          <w:ilvl w:val="0"/>
          <w:numId w:val="2"/>
        </w:numPr>
        <w:spacing w:after="60" w:line="268"/>
      </w:pPr>
      <w:r>
        <w:t xml:space="preserve">Snelheid (door integratie) en temperatuur – extra context voor de discussie.</w:t>
      </w:r>
    </w:p>
    <w:p>
      <w:pPr>
        <w:pStyle w:val="Heading2"/>
      </w:pPr>
      <w:r>
        <w:t xml:space="preserve">12.4 Beperkingen en afbakening</w:t>
      </w:r>
    </w:p>
    <w:p>
      <w:pPr>
        <w:pStyle w:val="ListParagraph"/>
        <w:numPr>
          <w:ilvl w:val="0"/>
          <w:numId w:val="2"/>
        </w:numPr>
        <w:spacing w:after="60" w:line="268"/>
      </w:pPr>
      <w:r>
        <w:t xml:space="preserve">g-bereik: een waterraket trekt kort tientallen g; de onboard QMI8658 (±16 g) klipt tijdens de stuwfase. De barometrische apogeummeting heeft daar geen last van. Een schoon stuw-g-profiel vraagt een high-g-versneller (bv. ADXL375 ±200 g) – dat houden we als stretch buiten scope.</w:t>
      </w:r>
    </w:p>
    <w:p>
      <w:pPr>
        <w:pStyle w:val="ListParagraph"/>
        <w:numPr>
          <w:ilvl w:val="0"/>
          <w:numId w:val="2"/>
        </w:numPr>
        <w:spacing w:after="60" w:line="268"/>
      </w:pPr>
      <w:r>
        <w:t xml:space="preserve">Druksensorruis (≈ ±1 m) en luchtstroming langs een open poortje verstoren de meting bij hoge snelheid; het apogeum (snelheid ≈ 0) blijft betrouwbaar. Gebruik een klein statisch ventilatiegaatje in de neuskegel.</w:t>
      </w:r>
    </w:p>
    <w:p>
      <w:pPr>
        <w:pStyle w:val="ListParagraph"/>
        <w:numPr>
          <w:ilvl w:val="0"/>
          <w:numId w:val="2"/>
        </w:numPr>
        <w:spacing w:after="60" w:line="268"/>
      </w:pPr>
      <w:r>
        <w:t xml:space="preserve">Waterdichtheid: de elektronica zit droog en afgesloten in de neuskegel (boven het luchtkussen), nooit in de watersectie.</w:t>
      </w:r>
    </w:p>
    <w:p>
      <w:pPr>
        <w:pStyle w:val="ListParagraph"/>
        <w:numPr>
          <w:ilvl w:val="0"/>
          <w:numId w:val="2"/>
        </w:numPr>
        <w:spacing w:after="60" w:line="268"/>
      </w:pPr>
      <w:r>
        <w:t xml:space="preserve">Gewicht: de payload (~30–60 g) verandert de prestatie; behandel ‘met payload’ als aparte configuratie en meng het niet met no-payload-vluchten in één factorreeks. Controleer na het inbouwen opnieuw de swing-test, want de payload verschuift het zwaartepunt naar voren.</w:t>
      </w:r>
    </w:p>
    <w:p>
      <w:pPr>
        <w:pStyle w:val="ListParagraph"/>
        <w:numPr>
          <w:ilvl w:val="0"/>
          <w:numId w:val="2"/>
        </w:numPr>
        <w:spacing w:after="60" w:line="268"/>
      </w:pPr>
      <w:r>
        <w:t xml:space="preserve">Recovery: je moet de raket én de data heel terugkrijgen – land op gras of gebruik een recovery-systeem.</w:t>
      </w:r>
    </w:p>
    <w:p>
      <w:pPr>
        <w:pStyle w:val="Heading2"/>
      </w:pPr>
      <w:r>
        <w:t xml:space="preserve">12.5 Payload-neuskegel en fleskeuze</w:t>
      </w:r>
    </w:p>
    <w:p>
      <w:pPr>
        <w:spacing w:after="120" w:line="276"/>
      </w:pPr>
      <w:r>
        <w:t xml:space="preserve">De elektronica bepaalt mede de keuze van fles en neuskegel. De fles vliegt halsnaar-beneden, dus de gesloten flesbodem wijst omhoog en is in de vlucht de neus. De payload-neuskegel is daarom een holle kap die over de flesbodem schuift – niet een neuskegel die op de schroefdraad past, want die zit onderaan bij de nozzle.</w:t>
      </w:r>
    </w:p>
    <w:p>
      <w:pPr>
        <w:spacing w:after="120" w:line="276"/>
      </w:pPr>
      <w:r>
        <w:t xml:space="preserve">Beste combinatie voor de Nederlandse situatie: een standaard 1,5 L koolzuurhoudende frisdrank-PET-fles (bijvoorbeeld Coca-Cola, Fanta of een supermarkt-huismerk cola) met de gangbare lichte PCO1881-hals van 29 mm. Deze flessen zijn drukbestendig (gemaakt voor koolzuur), overal te krijgen (statiegeld €0,25), hebben met Ø ~90 mm genoeg ruimte voor de payload, en hun standaardhals zorgt dat geprinte nozzles en koppelingen passen. Houd één merk en vorm consequent aan voor reproduceerbaarheid.</w:t>
      </w:r>
    </w:p>
    <w:p>
      <w:pPr>
        <w:spacing w:after="120" w:line="276"/>
      </w:pPr>
      <w:r>
        <w:t xml:space="preserve">De bijbehorende neuskegel is een 3D-geprinte holle ogief, afgestemd op Ø ~90 mm, die over de flesbodem schuift en intern een schuimcradle voor de print bevat. Voorzie hem van een klein statisch ventilatiegaatje voor de druksensor en een flexibele (TPU) tip voor een veilige landing. Een afneembaar of friction-fit deksel maakt de elektronica bereikbaar.</w:t>
      </w:r>
    </w:p>
    <w:p>
      <w:pPr>
        <w:pStyle w:val="Heading2"/>
      </w:pPr>
      <w:r>
        <w:t xml:space="preserve">12.6 Elektronica-BOM (bestellijst)</w:t>
      </w:r>
    </w:p>
    <w:p>
      <w:pPr>
        <w:spacing w:after="120" w:line="276"/>
      </w:pPr>
      <w:r>
        <w:t xml:space="preserve">Voor de gekozen opzet gebruiken we het Waveshare ESP32-S3-Touch-LCD-1.69-bord. Dat scheelt onderdelen: de 6-assige IMU (QMI8658), het touchscherm en het lithium-laadcircuit zitten al op het bord. We prikken er alleen een losse barometer (BMP388) bij voor de hoogtemeting, en een LiPo met de juiste stekker. Prijzen zijn indicatieve Nederlandse richtprijzen (Amazon.nl; AliExpress is goedkoper met langere levertijd).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3976"/>
        <w:gridCol w:w="2500"/>
      </w:tblGrid>
      <w:tr>
        <w:trPr>
          <w:tblHeader/>
        </w:trPr>
        <w:tc>
          <w:tcPr>
            <w:tcW w:type="dxa" w:w="255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Onderdeel</w:t>
            </w:r>
          </w:p>
        </w:tc>
        <w:tc>
          <w:tcPr>
            <w:tcW w:type="dxa" w:w="3976"/>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Specificatie / opmerking</w:t>
            </w:r>
          </w:p>
        </w:tc>
        <w:tc>
          <w:tcPr>
            <w:tcW w:type="dxa" w:w="25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Prijs (€)</w:t>
            </w:r>
          </w:p>
        </w:tc>
      </w:tr>
      <w:tr>
        <w:trPr>
          <w:tblHeader w:val="false"/>
        </w:trPr>
        <w:tc>
          <w:tcPr>
            <w:tcW w:type="dxa" w:w="25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Bord</w:t>
            </w:r>
          </w:p>
        </w:tc>
        <w:tc>
          <w:tcPr>
            <w:tcW w:type="dxa" w:w="397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Waveshare ESP32-S3-Touch-LCD-1.69 (ESP32-S3, 240×280 LCD + touch, onboard QMI8658 IMU, MX1.25 accu-lader)</w:t>
            </w:r>
          </w:p>
        </w:tc>
        <w:tc>
          <w:tcPr>
            <w:tcW w:type="dxa" w:w="2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33</w:t>
            </w:r>
          </w:p>
        </w:tc>
      </w:tr>
      <w:tr>
        <w:trPr>
          <w:tblHeader w:val="false"/>
        </w:trPr>
        <w:tc>
          <w:tcPr>
            <w:tcW w:type="dxa" w:w="25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Druksensor</w:t>
            </w:r>
          </w:p>
        </w:tc>
        <w:tc>
          <w:tcPr>
            <w:tcW w:type="dxa" w:w="397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BMP388 module (CJMCU-388), I2C – de hoogtemeting</w:t>
            </w:r>
          </w:p>
        </w:tc>
        <w:tc>
          <w:tcPr>
            <w:tcW w:type="dxa" w:w="25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11</w:t>
            </w:r>
          </w:p>
        </w:tc>
      </w:tr>
      <w:tr>
        <w:trPr>
          <w:tblHeader w:val="false"/>
        </w:trPr>
        <w:tc>
          <w:tcPr>
            <w:tcW w:type="dxa" w:w="25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LiPo-accu</w:t>
            </w:r>
          </w:p>
        </w:tc>
        <w:tc>
          <w:tcPr>
            <w:tcW w:type="dxa" w:w="397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3,7 V, 300–500 mAh, met MX1.25 (1,25 mm) stekker – polariteit controleren!</w:t>
            </w:r>
          </w:p>
        </w:tc>
        <w:tc>
          <w:tcPr>
            <w:tcW w:type="dxa" w:w="2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10</w:t>
            </w:r>
          </w:p>
        </w:tc>
      </w:tr>
      <w:tr>
        <w:trPr>
          <w:tblHeader w:val="false"/>
        </w:trPr>
        <w:tc>
          <w:tcPr>
            <w:tcW w:type="dxa" w:w="255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Proto/bedrading</w:t>
            </w:r>
          </w:p>
        </w:tc>
        <w:tc>
          <w:tcPr>
            <w:tcW w:type="dxa" w:w="397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Dunne (soldeer)draad/Dupont om de BMP388 op de I2C-pinnen te hangen</w:t>
            </w:r>
          </w:p>
        </w:tc>
        <w:tc>
          <w:tcPr>
            <w:tcW w:type="dxa" w:w="25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4</w:t>
            </w:r>
          </w:p>
        </w:tc>
      </w:tr>
      <w:tr>
        <w:trPr>
          <w:tblHeader w:val="false"/>
        </w:trPr>
        <w:tc>
          <w:tcPr>
            <w:tcW w:type="dxa" w:w="25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Diversen</w:t>
            </w:r>
          </w:p>
        </w:tc>
        <w:tc>
          <w:tcPr>
            <w:tcW w:type="dxa" w:w="397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Schuim, krimpkous, dubbelzijdig tape, schroefjes</w:t>
            </w:r>
          </w:p>
        </w:tc>
        <w:tc>
          <w:tcPr>
            <w:tcW w:type="dxa" w:w="2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5</w:t>
            </w:r>
          </w:p>
        </w:tc>
      </w:tr>
    </w:tbl>
    <w:p>
      <w:pPr>
        <w:spacing w:after="120" w:line="276"/>
      </w:pPr>
      <w:r>
        <w:rPr>
          <w:b/>
          <w:bCs/>
        </w:rPr>
        <w:t xml:space="preserve">Indicatief totaal: ongeveer €60–65. Niet nodig: een losse IMU (zit op het bord), een aan/uit-schakelaar (het bord heeft een aan/uit-knop) en een microSD (intern flash volstaat). Laden gaat via USB-C.</w:t>
      </w:r>
    </w:p>
    <w:p>
      <w:pPr>
        <w:pStyle w:val="Heading2"/>
      </w:pPr>
      <w:r>
        <w:t xml:space="preserve">12.7 Bedrading (I2C)</w:t>
      </w:r>
    </w:p>
    <w:p>
      <w:pPr>
        <w:spacing w:after="120" w:line="276"/>
      </w:pPr>
      <w:r>
        <w:t xml:space="preserve">De BMP388 gaat op dezelfde I2C-bus als de onboard QMI8658 en het touchscherm. De adressen verschillen (BMP388 0x76/0x77, QMI8658 0x6B, touch 0x15), dus ze kunnen samen op één bus. De accu gaat op de MX1.25-connector van het bord; controleer de polariteit vóór het insteken.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BMP388-pin</w:t>
            </w:r>
          </w:p>
        </w:tc>
        <w:tc>
          <w:tcPr>
            <w:tcW w:type="dxa" w:w="2400"/>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Bord-pin</w:t>
            </w:r>
          </w:p>
        </w:tc>
        <w:tc>
          <w:tcPr>
            <w:tcW w:type="dxa" w:w="4426"/>
            <w:tcBorders>
              <w:top w:val="single" w:color="BBBBBB" w:sz="4"/>
              <w:left w:val="single" w:color="BBBBBB" w:sz="4"/>
              <w:bottom w:val="single" w:color="BBBBBB" w:sz="4"/>
              <w:right w:val="single" w:color="BBBBBB" w:sz="4"/>
            </w:tcBorders>
            <w:shd w:fill="1F6FB2" w:val="clear"/>
            <w:tcMar>
              <w:top w:type="dxa" w:w="60"/>
              <w:left w:type="dxa" w:w="110"/>
              <w:bottom w:type="dxa" w:w="60"/>
              <w:right w:type="dxa" w:w="110"/>
            </w:tcMar>
            <w:vAlign w:val="center"/>
          </w:tcPr>
          <w:p>
            <w:r>
              <w:rPr>
                <w:b/>
                <w:bCs/>
                <w:color w:val="FFFFFF"/>
                <w:sz w:val="20"/>
                <w:szCs w:val="20"/>
              </w:rPr>
              <w:t xml:space="preserve">Opmerking</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VCC</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3V3</w:t>
            </w:r>
          </w:p>
        </w:tc>
        <w:tc>
          <w:tcPr>
            <w:tcW w:type="dxa" w:w="44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voeding</w:t>
            </w:r>
          </w:p>
        </w:tc>
      </w:tr>
      <w:tr>
        <w:trPr>
          <w:tblHeader w:val="false"/>
        </w:trPr>
        <w:tc>
          <w:tcPr>
            <w:tcW w:type="dxa" w:w="2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GND</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GND</w:t>
            </w:r>
          </w:p>
        </w:tc>
        <w:tc>
          <w:tcPr>
            <w:tcW w:type="dxa" w:w="44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massa</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SDA</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GPIO11 (SDA)</w:t>
            </w:r>
          </w:p>
        </w:tc>
        <w:tc>
          <w:tcPr>
            <w:tcW w:type="dxa" w:w="44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I2C-datalijn</w:t>
            </w:r>
          </w:p>
        </w:tc>
      </w:tr>
      <w:tr>
        <w:trPr>
          <w:tblHeader w:val="false"/>
        </w:trPr>
        <w:tc>
          <w:tcPr>
            <w:tcW w:type="dxa" w:w="22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SCL</w:t>
            </w:r>
          </w:p>
        </w:tc>
        <w:tc>
          <w:tcPr>
            <w:tcW w:type="dxa" w:w="2400"/>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GPIO10 (SCL)</w:t>
            </w:r>
          </w:p>
        </w:tc>
        <w:tc>
          <w:tcPr>
            <w:tcW w:type="dxa" w:w="4426"/>
            <w:tcBorders>
              <w:top w:val="single" w:color="BBBBBB" w:sz="4"/>
              <w:left w:val="single" w:color="BBBBBB" w:sz="4"/>
              <w:bottom w:val="single" w:color="BBBBBB" w:sz="4"/>
              <w:right w:val="single" w:color="BBBBBB" w:sz="4"/>
            </w:tcBorders>
            <w:shd w:fill="F2F2F2" w:val="clear"/>
            <w:tcMar>
              <w:top w:type="dxa" w:w="60"/>
              <w:left w:type="dxa" w:w="110"/>
              <w:bottom w:type="dxa" w:w="60"/>
              <w:right w:type="dxa" w:w="110"/>
            </w:tcMar>
            <w:vAlign w:val="center"/>
          </w:tcPr>
          <w:p>
            <w:r>
              <w:rPr>
                <w:b w:val="false"/>
                <w:bCs w:val="false"/>
                <w:color w:val="000000"/>
                <w:sz w:val="20"/>
                <w:szCs w:val="20"/>
              </w:rPr>
              <w:t xml:space="preserve">I2C-kloklijn</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MX1.25-connector</w:t>
            </w:r>
          </w:p>
        </w:tc>
        <w:tc>
          <w:tcPr>
            <w:tcW w:type="dxa" w:w="4426"/>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r>
              <w:rPr>
                <w:b w:val="false"/>
                <w:bCs w:val="false"/>
                <w:color w:val="000000"/>
                <w:sz w:val="20"/>
                <w:szCs w:val="20"/>
              </w:rPr>
              <w:t xml:space="preserve">LiPo; polariteit controleren!</w:t>
            </w:r>
          </w:p>
        </w:tc>
      </w:tr>
    </w:tbl>
    <w:p>
      <w:pPr>
        <w:pStyle w:val="Heading2"/>
      </w:pPr>
      <w:r>
        <w:t xml:space="preserve">12.8 Software (toestandsmachine met touch-UI)</w:t>
      </w:r>
    </w:p>
    <w:p>
      <w:pPr>
        <w:spacing w:after="120" w:line="276"/>
      </w:pPr>
      <w:r>
        <w:t xml:space="preserve">De sketch (Arduino IDE; libraries Arduino_GFX, SensorLib en Adafruit BMP3XX) gebruikt het touchscherm als bediening. Het verloop: een HOME-scherm toont de stats van de laatste vlucht met een START-knop; na START kalibreert het bord en wacht het op de lancering; tijdens de vlucht logt het op 50 Hz naar het interne flash (hoogte uit de BMP388, versnelling uit de QMI8658) en toont het live de hoogte; na de landing verschijnt een RESULTAAT-scherm met apogeum, maximale versnelling en vluchttijd, plus een VERZEND-knop die een wifi-accesspoint opent zodat je de data als CSV downloadt. De fysieke BOOT-knop werkt als START-fallback als de touch nog afgesteld moet worden.</w:t>
      </w:r>
    </w:p>
    <w:p>
      <w:pPr>
        <w:pStyle w:val="Heading1"/>
      </w:pPr>
      <w:r>
        <w:t xml:space="preserve">13. Bronnen</w:t>
      </w:r>
    </w:p>
    <w:p>
      <w:pPr>
        <w:spacing w:after="120" w:line="276"/>
      </w:pPr>
      <w:r>
        <w:t xml:space="preserve">Hieronder staan alle geraadpleegde bronnen met volledige URL, geordend per onderwerp. Alle webpagina’s zijn geraadpleegd in juni 2026. In het eindverslag worden ze volgens de schoolafspraken (bv. APA) definitief opgemaakt.</w:t>
      </w:r>
    </w:p>
    <w:p>
      <w:pPr>
        <w:pStyle w:val="Heading2"/>
      </w:pPr>
      <w:r>
        <w:t xml:space="preserve">13.1 Natuurkunde, aandrijving en vluchtmodel</w:t>
      </w:r>
    </w:p>
    <w:p>
      <w:pPr>
        <w:pStyle w:val="ListParagraph"/>
        <w:numPr>
          <w:ilvl w:val="0"/>
          <w:numId w:val="2"/>
        </w:numPr>
        <w:spacing w:after="90" w:line="268"/>
      </w:pPr>
      <w:r>
        <w:t xml:space="preserve">Real World Physics Problems – Water Rocket Physics (stuwkracht, optimale druk) — </w:t>
      </w:r>
      <w:hyperlink w:history="1" r:id="rIdrnsolos4gqejeagx1jvzy">
        <w:r>
          <w:rPr>
            <w:color w:val="1155CC"/>
            <w:u w:val="single"/>
          </w:rPr>
          <w:t xml:space="preserve">https://www.real-world-physics-problems.com/water-rocket-physics.html</w:t>
        </w:r>
      </w:hyperlink>
    </w:p>
    <w:p>
      <w:pPr>
        <w:pStyle w:val="ListParagraph"/>
        <w:numPr>
          <w:ilvl w:val="0"/>
          <w:numId w:val="2"/>
        </w:numPr>
        <w:spacing w:after="90" w:line="268"/>
      </w:pPr>
      <w:r>
        <w:t xml:space="preserve">NASA – Optimize a Water Rocket Engine (SLS educator activity; optimale water-luchtverhouding) — </w:t>
      </w:r>
      <w:hyperlink w:history="1" r:id="rIdtpo_tyd7akovqa7v49cdd">
        <w:r>
          <w:rPr>
            <w:color w:val="1155CC"/>
            <w:u w:val="single"/>
          </w:rPr>
          <w:t xml:space="preserve">https://www.nasa.gov/wp-content/uploads/2021/11/sls-activity-four-optimize-a-water-rocket.pdf</w:t>
        </w:r>
      </w:hyperlink>
    </w:p>
    <w:p>
      <w:pPr>
        <w:pStyle w:val="ListParagraph"/>
        <w:numPr>
          <w:ilvl w:val="0"/>
          <w:numId w:val="2"/>
        </w:numPr>
        <w:spacing w:after="90" w:line="268"/>
      </w:pPr>
      <w:r>
        <w:t xml:space="preserve">Dean’s Benchtop (BYU) – Water-rocket flight equations (tijd-tot-apogeum methode) — </w:t>
      </w:r>
      <w:hyperlink w:history="1" r:id="rIdyqw0f3uhae5zoe8unahwn">
        <w:r>
          <w:rPr>
            <w:color w:val="1155CC"/>
            <w:u w:val="single"/>
          </w:rPr>
          <w:t xml:space="preserve">https://www.et.byu.edu/~wheeler/benchtop/flight.php</w:t>
        </w:r>
      </w:hyperlink>
    </w:p>
    <w:p>
      <w:pPr>
        <w:pStyle w:val="ListParagraph"/>
        <w:numPr>
          <w:ilvl w:val="0"/>
          <w:numId w:val="2"/>
        </w:numPr>
        <w:spacing w:after="90" w:line="268"/>
      </w:pPr>
      <w:r>
        <w:t xml:space="preserve">Engineer Fix – Safe and Effective Water Rocket Launcher (optimale ⅓-vulverhouding, launcher) — </w:t>
      </w:r>
      <w:hyperlink w:history="1" r:id="rId0lpsrm8unggco3ozqfn43">
        <w:r>
          <w:rPr>
            <w:color w:val="1155CC"/>
            <w:u w:val="single"/>
          </w:rPr>
          <w:t xml:space="preserve">https://engineerfix.com/how-to-build-a-safe-and-effective-water-rocket-launcher/</w:t>
        </w:r>
      </w:hyperlink>
    </w:p>
    <w:p>
      <w:pPr>
        <w:pStyle w:val="Heading2"/>
      </w:pPr>
      <w:r>
        <w:t xml:space="preserve">13.2 Aerodynamica en stabiliteit (zwaartepunt/drukpunt)</w:t>
      </w:r>
    </w:p>
    <w:p>
      <w:pPr>
        <w:pStyle w:val="ListParagraph"/>
        <w:numPr>
          <w:ilvl w:val="0"/>
          <w:numId w:val="2"/>
        </w:numPr>
        <w:spacing w:after="90" w:line="268"/>
      </w:pPr>
      <w:r>
        <w:t xml:space="preserve">Science Learning Hub – Rocket aerodynamics (neuskegel, vinnen, CM/CP) — </w:t>
      </w:r>
      <w:hyperlink w:history="1" r:id="rIda9vp8tek98qyfprt6_yzm">
        <w:r>
          <w:rPr>
            <w:color w:val="1155CC"/>
            <w:u w:val="single"/>
          </w:rPr>
          <w:t xml:space="preserve">https://www.sciencelearn.org.nz/resources/392-rocket-aerodynamics</w:t>
        </w:r>
      </w:hyperlink>
    </w:p>
    <w:p>
      <w:pPr>
        <w:pStyle w:val="ListParagraph"/>
        <w:numPr>
          <w:ilvl w:val="0"/>
          <w:numId w:val="2"/>
        </w:numPr>
        <w:spacing w:after="90" w:line="268"/>
      </w:pPr>
      <w:r>
        <w:t xml:space="preserve">NASA Glenn Research Center – Model Rocket Stability (swing-test, restoring force) — </w:t>
      </w:r>
      <w:hyperlink w:history="1" r:id="rIdiube9d0riizoanpts9u0_">
        <w:r>
          <w:rPr>
            <w:color w:val="1155CC"/>
            <w:u w:val="single"/>
          </w:rPr>
          <w:t xml:space="preserve">https://www.grc.nasa.gov/www/k-12/VirtualAero/BottleRocket/airplane/rktstab.html</w:t>
        </w:r>
      </w:hyperlink>
    </w:p>
    <w:p>
      <w:pPr>
        <w:pStyle w:val="ListParagraph"/>
        <w:numPr>
          <w:ilvl w:val="0"/>
          <w:numId w:val="2"/>
        </w:numPr>
        <w:spacing w:after="90" w:line="268"/>
      </w:pPr>
      <w:r>
        <w:t xml:space="preserve">Science Buddies – Model Rocket Aerodynamics: Stability — </w:t>
      </w:r>
      <w:hyperlink w:history="1" r:id="rIdvndwekly36pvudhwxzcbk">
        <w:r>
          <w:rPr>
            <w:color w:val="1155CC"/>
            <w:u w:val="single"/>
          </w:rPr>
          <w:t xml:space="preserve">https://www.sciencebuddies.org/science-fair-projects/project-ideas/Aero_p002/aerodynamics-hydrodynamics/model-rocket-stability</w:t>
        </w:r>
      </w:hyperlink>
    </w:p>
    <w:p>
      <w:pPr>
        <w:pStyle w:val="ListParagraph"/>
        <w:numPr>
          <w:ilvl w:val="0"/>
          <w:numId w:val="2"/>
        </w:numPr>
        <w:spacing w:after="90" w:line="268"/>
      </w:pPr>
      <w:r>
        <w:t xml:space="preserve">Whitebox Learning – Rocket Stability (statische marge / kaliber-vuistregel) — </w:t>
      </w:r>
      <w:hyperlink w:history="1" r:id="rIdjyldvrdrtxtkf2p88_hjq">
        <w:r>
          <w:rPr>
            <w:color w:val="1155CC"/>
            <w:u w:val="single"/>
          </w:rPr>
          <w:t xml:space="preserve">https://www.whiteboxlearning.com/c/application/water-rocket/r1l0305.html</w:t>
        </w:r>
      </w:hyperlink>
    </w:p>
    <w:p>
      <w:pPr>
        <w:pStyle w:val="ListParagraph"/>
        <w:numPr>
          <w:ilvl w:val="0"/>
          <w:numId w:val="2"/>
        </w:numPr>
        <w:spacing w:after="90" w:line="268"/>
      </w:pPr>
      <w:r>
        <w:t xml:space="preserve">Nakka Rocketry – Introduction to Rocket Design: Fins (drukpunt, normaalkracht) — </w:t>
      </w:r>
      <w:hyperlink w:history="1" r:id="rIdtb2yt3bg3ztxkqmxkcppo">
        <w:r>
          <w:rPr>
            <w:color w:val="1155CC"/>
            <w:u w:val="single"/>
          </w:rPr>
          <w:t xml:space="preserve">https://www.nakka-rocketry.net/RD_fin.htm</w:t>
        </w:r>
      </w:hyperlink>
    </w:p>
    <w:p>
      <w:pPr>
        <w:pStyle w:val="Heading2"/>
      </w:pPr>
      <w:r>
        <w:t xml:space="preserve">13.3 Lanceerinstallatie</w:t>
      </w:r>
    </w:p>
    <w:p>
      <w:pPr>
        <w:pStyle w:val="ListParagraph"/>
        <w:numPr>
          <w:ilvl w:val="0"/>
          <w:numId w:val="2"/>
        </w:numPr>
        <w:spacing w:after="90" w:line="268"/>
      </w:pPr>
      <w:r>
        <w:t xml:space="preserve">US Water Rockets – Gardena Launcher tutorial — </w:t>
      </w:r>
      <w:hyperlink w:history="1" r:id="rIdxduv9o-8xzix87hxugctg">
        <w:r>
          <w:rPr>
            <w:color w:val="1155CC"/>
            <w:u w:val="single"/>
          </w:rPr>
          <w:t xml:space="preserve">http://www.uswaterrockets.com/construction_&amp;_tutorials/Gardena_Launcher/tutorial.htm</w:t>
        </w:r>
      </w:hyperlink>
    </w:p>
    <w:p>
      <w:pPr>
        <w:pStyle w:val="ListParagraph"/>
        <w:numPr>
          <w:ilvl w:val="0"/>
          <w:numId w:val="2"/>
        </w:numPr>
        <w:spacing w:after="90" w:line="268"/>
      </w:pPr>
      <w:r>
        <w:t xml:space="preserve">US Water Rockets – Cable Tie Launcher tutorial — </w:t>
      </w:r>
      <w:hyperlink w:history="1" r:id="rIdyd1v-1zjdrxdwqmeifqey">
        <w:r>
          <w:rPr>
            <w:color w:val="1155CC"/>
            <w:u w:val="single"/>
          </w:rPr>
          <w:t xml:space="preserve">http://www.uswaterrockets.com/construction_&amp;_tutorials/cable_tie_launcher/tutorial.htm</w:t>
        </w:r>
      </w:hyperlink>
    </w:p>
    <w:p>
      <w:pPr>
        <w:pStyle w:val="ListParagraph"/>
        <w:numPr>
          <w:ilvl w:val="0"/>
          <w:numId w:val="2"/>
        </w:numPr>
        <w:spacing w:after="90" w:line="268"/>
      </w:pPr>
      <w:r>
        <w:t xml:space="preserve">US Water Rockets – Clark Cable Tie Release Mechanism — </w:t>
      </w:r>
      <w:hyperlink w:history="1" r:id="rIde5ijwrurubfuf1vrr7r-d">
        <w:r>
          <w:rPr>
            <w:color w:val="1155CC"/>
            <w:u w:val="single"/>
          </w:rPr>
          <w:t xml:space="preserve">http://www.uswaterrockets.com/construction_&amp;_tutorials/cable_tie_release_mechanism/tutorial.htm</w:t>
        </w:r>
      </w:hyperlink>
    </w:p>
    <w:p>
      <w:pPr>
        <w:pStyle w:val="Heading2"/>
      </w:pPr>
      <w:r>
        <w:t xml:space="preserve">13.4 Hoogtemeting en altimeters</w:t>
      </w:r>
    </w:p>
    <w:p>
      <w:pPr>
        <w:pStyle w:val="ListParagraph"/>
        <w:numPr>
          <w:ilvl w:val="0"/>
          <w:numId w:val="2"/>
        </w:numPr>
        <w:spacing w:after="90" w:line="268"/>
      </w:pPr>
      <w:r>
        <w:t xml:space="preserve">Estes Rockets – Altitude Trackers (Altitrak, trigonometrie) — </w:t>
      </w:r>
      <w:hyperlink w:history="1" r:id="rIdcpltbmylmilamfwqdrptc">
        <w:r>
          <w:rPr>
            <w:color w:val="1155CC"/>
            <w:u w:val="single"/>
          </w:rPr>
          <w:t xml:space="preserve">https://estesrockets.com/collections/altitude-trackers</w:t>
        </w:r>
      </w:hyperlink>
    </w:p>
    <w:p>
      <w:pPr>
        <w:pStyle w:val="ListParagraph"/>
        <w:numPr>
          <w:ilvl w:val="0"/>
          <w:numId w:val="2"/>
        </w:numPr>
        <w:spacing w:after="90" w:line="268"/>
      </w:pPr>
      <w:r>
        <w:t xml:space="preserve">Apogee Components – Jolly Logic AltimeterThree (loggende altimeter, gewicht) — </w:t>
      </w:r>
      <w:hyperlink w:history="1" r:id="rIdsi__tn9-mjt4bbfevklfc">
        <w:r>
          <w:rPr>
            <w:color w:val="1155CC"/>
            <w:u w:val="single"/>
          </w:rPr>
          <w:t xml:space="preserve">https://www.apogeerockets.com/Electronics-Payloads/Altimeters/Jolly-Logic-AltimeterThree</w:t>
        </w:r>
      </w:hyperlink>
    </w:p>
    <w:p>
      <w:pPr>
        <w:pStyle w:val="Heading2"/>
      </w:pPr>
      <w:r>
        <w:t xml:space="preserve">13.5 3D-printen: systemen, onderdelen en modelbestanden</w:t>
      </w:r>
    </w:p>
    <w:p>
      <w:pPr>
        <w:pStyle w:val="ListParagraph"/>
        <w:numPr>
          <w:ilvl w:val="0"/>
          <w:numId w:val="2"/>
        </w:numPr>
        <w:spacing w:after="90" w:line="268"/>
      </w:pPr>
      <w:r>
        <w:t xml:space="preserve">Raketfued – 3D-print waterraketonderdelen (nozzles 4–10 mm, neuskegels, recovery; pressure-test advies) — </w:t>
      </w:r>
      <w:hyperlink w:history="1" r:id="rIdkanlgid28o1os3vxsniaw">
        <w:r>
          <w:rPr>
            <w:color w:val="1155CC"/>
            <w:u w:val="single"/>
          </w:rPr>
          <w:t xml:space="preserve">https://www.raketfuedrockets.com/en/3dprinting.htm</w:t>
        </w:r>
      </w:hyperlink>
    </w:p>
    <w:p>
      <w:pPr>
        <w:pStyle w:val="ListParagraph"/>
        <w:numPr>
          <w:ilvl w:val="0"/>
          <w:numId w:val="2"/>
        </w:numPr>
        <w:spacing w:after="90" w:line="268"/>
      </w:pPr>
      <w:r>
        <w:t xml:space="preserve">US Water Rockets – 3D Printed Gardena Nozzle tutorial — </w:t>
      </w:r>
      <w:hyperlink w:history="1" r:id="rIdjbzewbbmf7o3zrm9iruza">
        <w:r>
          <w:rPr>
            <w:color w:val="1155CC"/>
            <w:u w:val="single"/>
          </w:rPr>
          <w:t xml:space="preserve">http://www.uswaterrockets.com/3D_Printing/3D_Gardena_Nozzle/tutorial.htm</w:t>
        </w:r>
      </w:hyperlink>
    </w:p>
    <w:p>
      <w:pPr>
        <w:pStyle w:val="ListParagraph"/>
        <w:numPr>
          <w:ilvl w:val="0"/>
          <w:numId w:val="2"/>
        </w:numPr>
        <w:spacing w:after="90" w:line="268"/>
      </w:pPr>
      <w:r>
        <w:t xml:space="preserve">US Water Rockets – 3D Printed Self Aligning Fin Brackets — </w:t>
      </w:r>
      <w:hyperlink w:history="1" r:id="rId19cfcpaat_eh196oljibe">
        <w:r>
          <w:rPr>
            <w:color w:val="1155CC"/>
            <w:u w:val="single"/>
          </w:rPr>
          <w:t xml:space="preserve">http://www.uswaterrockets.com/3D_Printing/3D_Self_Aligning_Fin_Bracket/tutorial.htm</w:t>
        </w:r>
      </w:hyperlink>
    </w:p>
    <w:p>
      <w:pPr>
        <w:pStyle w:val="ListParagraph"/>
        <w:numPr>
          <w:ilvl w:val="0"/>
          <w:numId w:val="2"/>
        </w:numPr>
        <w:spacing w:after="90" w:line="268"/>
      </w:pPr>
      <w:r>
        <w:t xml:space="preserve">Thingiverse (USWaterRockets) – Water Rocket Gardena Quick Release Nozzle (thing:781367) — </w:t>
      </w:r>
      <w:hyperlink w:history="1" r:id="rIdd6orhbufkc_fd906lnm3e">
        <w:r>
          <w:rPr>
            <w:color w:val="1155CC"/>
            <w:u w:val="single"/>
          </w:rPr>
          <w:t xml:space="preserve">https://www.thingiverse.com/thing:781367</w:t>
        </w:r>
      </w:hyperlink>
    </w:p>
    <w:p>
      <w:pPr>
        <w:pStyle w:val="ListParagraph"/>
        <w:numPr>
          <w:ilvl w:val="0"/>
          <w:numId w:val="2"/>
        </w:numPr>
        <w:spacing w:after="90" w:line="268"/>
      </w:pPr>
      <w:r>
        <w:t xml:space="preserve">Thingiverse (Kendalf) – Soda Bottle Water Rocket Nozzle, easy print (thing:7174682) — </w:t>
      </w:r>
      <w:hyperlink w:history="1" r:id="rIdhjcl4n0k4sqxwr1qxt59u">
        <w:r>
          <w:rPr>
            <w:color w:val="1155CC"/>
            <w:u w:val="single"/>
          </w:rPr>
          <w:t xml:space="preserve">https://www.thingiverse.com/thing:7174682</w:t>
        </w:r>
      </w:hyperlink>
    </w:p>
    <w:p>
      <w:pPr>
        <w:pStyle w:val="ListParagraph"/>
        <w:numPr>
          <w:ilvl w:val="0"/>
          <w:numId w:val="2"/>
        </w:numPr>
        <w:spacing w:after="90" w:line="268"/>
      </w:pPr>
      <w:r>
        <w:t xml:space="preserve">Printables (sage) – Gardena pop bottle water rocket: neuskegel + nozzle + vinnen (model 976435) — </w:t>
      </w:r>
      <w:hyperlink w:history="1" r:id="rIdlvtlaz7znezqkazfgknuq">
        <w:r>
          <w:rPr>
            <w:color w:val="1155CC"/>
            <w:u w:val="single"/>
          </w:rPr>
          <w:t xml:space="preserve">https://www.printables.com/model/976435-gardena-pop-bottle-water-rocket</w:t>
        </w:r>
      </w:hyperlink>
    </w:p>
    <w:p>
      <w:pPr>
        <w:pStyle w:val="ListParagraph"/>
        <w:numPr>
          <w:ilvl w:val="0"/>
          <w:numId w:val="2"/>
        </w:numPr>
        <w:spacing w:after="90" w:line="268"/>
      </w:pPr>
      <w:r>
        <w:t xml:space="preserve">Printables (HAL_9000) – 2L Water Rocket kit: vinnen + losvallende neuskegel (model 208609) — </w:t>
      </w:r>
      <w:hyperlink w:history="1" r:id="rId6bbs0a1u4qs0wuywqxq4b">
        <w:r>
          <w:rPr>
            <w:color w:val="1155CC"/>
            <w:u w:val="single"/>
          </w:rPr>
          <w:t xml:space="preserve">https://www.printables.com/model/208609-2l-water-rocket-kit</w:t>
        </w:r>
      </w:hyperlink>
    </w:p>
    <w:p>
      <w:pPr>
        <w:pStyle w:val="ListParagraph"/>
        <w:numPr>
          <w:ilvl w:val="0"/>
          <w:numId w:val="2"/>
        </w:numPr>
        <w:spacing w:after="90" w:line="268"/>
      </w:pPr>
      <w:r>
        <w:t xml:space="preserve">Printables (fl_mike) – Rocket Fin Alignment Jig, 3- en 4-vin (model 214186) — </w:t>
      </w:r>
      <w:hyperlink w:history="1" r:id="rIdbnjtmmioojczx6-n2fqm2">
        <w:r>
          <w:rPr>
            <w:color w:val="1155CC"/>
            <w:u w:val="single"/>
          </w:rPr>
          <w:t xml:space="preserve">https://www.printables.com/model/214186-rocket-fin-alignment-jig</w:t>
        </w:r>
      </w:hyperlink>
    </w:p>
    <w:p>
      <w:pPr>
        <w:pStyle w:val="ListParagraph"/>
        <w:numPr>
          <w:ilvl w:val="0"/>
          <w:numId w:val="2"/>
        </w:numPr>
        <w:spacing w:after="90" w:line="268"/>
      </w:pPr>
      <w:r>
        <w:t xml:space="preserve">Printables (Steamboat Ed) – Rocket Fin Alignment Jig (model 194071) — </w:t>
      </w:r>
      <w:hyperlink w:history="1" r:id="rIdsircyu-huikw1hl0emmgi">
        <w:r>
          <w:rPr>
            <w:color w:val="1155CC"/>
            <w:u w:val="single"/>
          </w:rPr>
          <w:t xml:space="preserve">https://www.printables.com/model/194071-rocket-fin-alignment-jig</w:t>
        </w:r>
      </w:hyperlink>
    </w:p>
    <w:p>
      <w:pPr>
        <w:pStyle w:val="ListParagraph"/>
        <w:numPr>
          <w:ilvl w:val="0"/>
          <w:numId w:val="2"/>
        </w:numPr>
        <w:spacing w:after="90" w:line="268"/>
      </w:pPr>
      <w:r>
        <w:t xml:space="preserve">Estes Rockets – Scorpio 3D Pro Series II (twist-lock fin can, uitwisselbare vinvormen) — </w:t>
      </w:r>
      <w:hyperlink w:history="1" r:id="rIdfdu23dc8vi6sug_5ewoy0">
        <w:r>
          <w:rPr>
            <w:color w:val="1155CC"/>
            <w:u w:val="single"/>
          </w:rPr>
          <w:t xml:space="preserve">https://estesrockets.com/products/scorpio-3d</w:t>
        </w:r>
      </w:hyperlink>
    </w:p>
    <w:p>
      <w:pPr>
        <w:pStyle w:val="ListParagraph"/>
        <w:numPr>
          <w:ilvl w:val="0"/>
          <w:numId w:val="2"/>
        </w:numPr>
        <w:spacing w:after="90" w:line="268"/>
      </w:pPr>
      <w:r>
        <w:t xml:space="preserve">Thingiverse (mockfrog) – Gardena water rocket launcher + nozzle (thing:3127479) — </w:t>
      </w:r>
      <w:hyperlink w:history="1" r:id="rIdjyyu5j6dcjiw6y9dqtp85">
        <w:r>
          <w:rPr>
            <w:color w:val="1155CC"/>
            <w:u w:val="single"/>
          </w:rPr>
          <w:t xml:space="preserve">https://www.thingiverse.com/thing:3127479</w:t>
        </w:r>
      </w:hyperlink>
    </w:p>
    <w:p>
      <w:pPr>
        <w:pStyle w:val="ListParagraph"/>
        <w:numPr>
          <w:ilvl w:val="0"/>
          <w:numId w:val="2"/>
        </w:numPr>
        <w:spacing w:after="90" w:line="268"/>
      </w:pPr>
      <w:r>
        <w:t xml:space="preserve">Streamhead – 3D Printed Water Rocketry (praktijkervaring nozzle printen vs. kopen) — </w:t>
      </w:r>
      <w:hyperlink w:history="1" r:id="rIdcpoqogoxnovuqlil-qwwn">
        <w:r>
          <w:rPr>
            <w:color w:val="1155CC"/>
            <w:u w:val="single"/>
          </w:rPr>
          <w:t xml:space="preserve">https://www.streamhead.com/3d%20printing/2019/10/11/3d-printed-water-rocketry.html</w:t>
        </w:r>
      </w:hyperlink>
    </w:p>
    <w:p>
      <w:pPr>
        <w:pStyle w:val="Heading2"/>
      </w:pPr>
      <w:r>
        <w:t xml:space="preserve">13.6 In-flight dataverzameling (ESP32 / Arduino)</w:t>
      </w:r>
    </w:p>
    <w:p>
      <w:pPr>
        <w:pStyle w:val="ListParagraph"/>
        <w:numPr>
          <w:ilvl w:val="0"/>
          <w:numId w:val="2"/>
        </w:numPr>
        <w:spacing w:after="90" w:line="268"/>
      </w:pPr>
      <w:r>
        <w:t xml:space="preserve">Electromaker – Triton Water Rocket Flight Computer (Xiao ESP32-S3, BMP280 + MPU6050, 50 Hz, parachute) — </w:t>
      </w:r>
      <w:hyperlink w:history="1" r:id="rIdrxbpu-vyb6rl8xmyt70vs">
        <w:r>
          <w:rPr>
            <w:color w:val="1155CC"/>
            <w:u w:val="single"/>
          </w:rPr>
          <w:t xml:space="preserve">https://www.electromaker.io/project/view/water-rocket-flight-computer</w:t>
        </w:r>
      </w:hyperlink>
    </w:p>
    <w:p>
      <w:pPr>
        <w:pStyle w:val="ListParagraph"/>
        <w:numPr>
          <w:ilvl w:val="0"/>
          <w:numId w:val="2"/>
        </w:numPr>
        <w:spacing w:after="90" w:line="268"/>
      </w:pPr>
      <w:r>
        <w:t xml:space="preserve">Random Nerd Tutorials – Altimeter Datalogger: ESP32 met BMP388 (wifi-accesspoint, logging) — </w:t>
      </w:r>
      <w:hyperlink w:history="1" r:id="rIdmbpk6j-m03xmk7c7ivpwr">
        <w:r>
          <w:rPr>
            <w:color w:val="1155CC"/>
            <w:u w:val="single"/>
          </w:rPr>
          <w:t xml:space="preserve">https://randomnerdtutorials.com/altimeter-datalogger-esp32-bmp388/</w:t>
        </w:r>
      </w:hyperlink>
    </w:p>
    <w:p>
      <w:pPr>
        <w:pStyle w:val="ListParagraph"/>
        <w:numPr>
          <w:ilvl w:val="0"/>
          <w:numId w:val="2"/>
        </w:numPr>
        <w:spacing w:after="90" w:line="268"/>
      </w:pPr>
      <w:r>
        <w:t xml:space="preserve">bdureau – RocketFlightLogger / AltiMulti (ESP32- en Arduino-vluchtlogger, open source) — </w:t>
      </w:r>
      <w:hyperlink w:history="1" r:id="rIdixz3rf7w9y8pwqmlhuory">
        <w:r>
          <w:rPr>
            <w:color w:val="1155CC"/>
            <w:u w:val="single"/>
          </w:rPr>
          <w:t xml:space="preserve">https://github.com/bdureau/RocketFlightLogger</w:t>
        </w:r>
      </w:hyperlink>
    </w:p>
    <w:p>
      <w:pPr>
        <w:pStyle w:val="ListParagraph"/>
        <w:numPr>
          <w:ilvl w:val="0"/>
          <w:numId w:val="2"/>
        </w:numPr>
        <w:spacing w:after="90" w:line="268"/>
      </w:pPr>
      <w:r>
        <w:t xml:space="preserve">Rocketry Forum – Arduino-based flight computers (Nano + BMP280 + MPU6050 @ 50 Hz) — </w:t>
      </w:r>
      <w:hyperlink w:history="1" r:id="rIdz2vxegdttmd502mglmjqz">
        <w:r>
          <w:rPr>
            <w:color w:val="1155CC"/>
            <w:u w:val="single"/>
          </w:rPr>
          <w:t xml:space="preserve">https://www.rocketryforum.com/threads/lets-see-your-arduino-based-flight-computers.181423/</w:t>
        </w:r>
      </w:hyperlink>
    </w:p>
    <w:p>
      <w:pPr>
        <w:pStyle w:val="ListParagraph"/>
        <w:numPr>
          <w:ilvl w:val="0"/>
          <w:numId w:val="2"/>
        </w:numPr>
        <w:spacing w:after="90" w:line="268"/>
      </w:pPr>
      <w:r>
        <w:t xml:space="preserve">Waveshare Wiki – ESP32-S3-Touch-LCD-1.69 (pinout, QMI8658, CST816, TFT_eSPI/LVGL) — </w:t>
      </w:r>
      <w:hyperlink w:history="1" r:id="rId0tjna-fu4_1og6n_honou">
        <w:r>
          <w:rPr>
            <w:color w:val="1155CC"/>
            <w:u w:val="single"/>
          </w:rPr>
          <w:t xml:space="preserve">https://www.waveshare.com/wiki/ESP32-S3-Touch-LCD-1.69</w:t>
        </w:r>
      </w:hyperlink>
    </w:p>
    <w:p>
      <w:pPr>
        <w:pStyle w:val="ListParagraph"/>
        <w:numPr>
          <w:ilvl w:val="0"/>
          <w:numId w:val="2"/>
        </w:numPr>
        <w:spacing w:after="90" w:line="268"/>
      </w:pPr>
      <w:r>
        <w:t xml:space="preserve">moononournation – Arduino_GFX (LCD-library voor ST7789, gebruikt voor het scherm) — </w:t>
      </w:r>
      <w:hyperlink w:history="1" r:id="rIdngm-na52tvxd6wv9cc9nw">
        <w:r>
          <w:rPr>
            <w:color w:val="1155CC"/>
            <w:u w:val="single"/>
          </w:rPr>
          <w:t xml:space="preserve">https://github.com/moononournation/Arduino_GFX</w:t>
        </w:r>
      </w:hyperlink>
    </w:p>
    <w:p>
      <w:pPr>
        <w:pStyle w:val="ListParagraph"/>
        <w:numPr>
          <w:ilvl w:val="0"/>
          <w:numId w:val="2"/>
        </w:numPr>
        <w:spacing w:after="90" w:line="268"/>
      </w:pPr>
      <w:r>
        <w:t xml:space="preserve">lewisxhe – SensorLib (QMI8658 IMU en CST816 touch in één library) — </w:t>
      </w:r>
      <w:hyperlink w:history="1" r:id="rIdofc71xusfsqym9e-5zqy6">
        <w:r>
          <w:rPr>
            <w:color w:val="1155CC"/>
            <w:u w:val="single"/>
          </w:rPr>
          <w:t xml:space="preserve">https://github.com/lewisxhe/SensorLib</w:t>
        </w:r>
      </w:hyperlink>
    </w:p>
    <w:p>
      <w:r>
        <w:br w:type="page"/>
      </w:r>
    </w:p>
    <w:p>
      <w:pPr>
        <w:pStyle w:val="Heading1"/>
      </w:pPr>
      <w:r>
        <w:t xml:space="preserve">Bijlage A – Bedrading en montage van de vluchtcomputer</w:t>
      </w:r>
    </w:p>
    <w:p>
      <w:pPr>
        <w:spacing w:after="120" w:line="276"/>
      </w:pPr>
      <w:r>
        <w:t xml:space="preserve">Deze bijlage hoort bij hoofdstuk 12. Bij het Waveshare ESP32-S3-Touch-LCD-1.69-bord prik je alleen de BMP388-barometer bij; de QMI8658-IMU, het touchscherm en het accu-laadcircuit zitten al op het bord. De BMP388 gaat op dezelfde I2C-bus (SDA en SCL) plus voeding (3V3 en GND). Omdat de I2C-adressen verschillen (BMP388 0x76/0x77, QMI8658 0x6B, touch 0x15), werken ze samen op één bus.</w:t>
      </w:r>
    </w:p>
    <w:p>
      <w:pPr>
        <w:spacing w:after="8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48050"/>
                    </a:xfrm>
                    <a:prstGeom prst="rect">
                      <a:avLst/>
                    </a:prstGeom>
                  </pic:spPr>
                </pic:pic>
              </a:graphicData>
            </a:graphic>
          </wp:inline>
        </w:drawing>
      </w:r>
    </w:p>
    <w:p>
      <w:pPr>
        <w:spacing w:after="160"/>
        <w:jc w:val="center"/>
      </w:pPr>
      <w:r>
        <w:rPr>
          <w:i/>
          <w:iCs/>
          <w:color w:val="666666"/>
          <w:sz w:val="18"/>
          <w:szCs w:val="18"/>
        </w:rPr>
        <w:t xml:space="preserve">Figuur A.1 – Bedradingsschema: ESP32-S3-Touch-LCD-1.69 met losse BMP388 (I2C).</w:t>
      </w:r>
    </w:p>
    <w:p>
      <w:pPr>
        <w:pStyle w:val="Heading2"/>
      </w:pPr>
      <w:r>
        <w:t xml:space="preserve">Montagestappen</w:t>
      </w:r>
    </w:p>
    <w:p>
      <w:pPr>
        <w:pStyle w:val="ListParagraph"/>
        <w:numPr>
          <w:ilvl w:val="0"/>
          <w:numId w:val="4"/>
        </w:numPr>
        <w:spacing w:after="80" w:line="268"/>
      </w:pPr>
      <w:r>
        <w:t xml:space="preserve">Soldeer op de BMP388 de meegeleverde pinheaders, of soldeer de draden rechtstreeks.</w:t>
      </w:r>
    </w:p>
    <w:p>
      <w:pPr>
        <w:pStyle w:val="ListParagraph"/>
        <w:numPr>
          <w:ilvl w:val="0"/>
          <w:numId w:val="4"/>
        </w:numPr>
        <w:spacing w:after="80" w:line="268"/>
      </w:pPr>
      <w:r>
        <w:t xml:space="preserve">Verbind VCC van de BMP388 met 3V3 van het bord, en GND met GND.</w:t>
      </w:r>
    </w:p>
    <w:p>
      <w:pPr>
        <w:pStyle w:val="ListParagraph"/>
        <w:numPr>
          <w:ilvl w:val="0"/>
          <w:numId w:val="4"/>
        </w:numPr>
        <w:spacing w:after="80" w:line="268"/>
      </w:pPr>
      <w:r>
        <w:t xml:space="preserve">Verbind SDA van de BMP388 met GPIO11 (SDA) en SCL met GPIO10 (SCL) – dezelfde I2C-bus als de onboard IMU en touch.</w:t>
      </w:r>
    </w:p>
    <w:p>
      <w:pPr>
        <w:pStyle w:val="ListParagraph"/>
        <w:numPr>
          <w:ilvl w:val="0"/>
          <w:numId w:val="4"/>
        </w:numPr>
        <w:spacing w:after="80" w:line="268"/>
      </w:pPr>
      <w:r>
        <w:t xml:space="preserve">Sluit de LiPo aan op de MX1.25-connector van het bord. Controleer eerst de polariteit tegen de markering op het bord; klopt die niet, wissel dan de crimpcontacten in de connector om.</w:t>
      </w:r>
    </w:p>
    <w:p>
      <w:pPr>
        <w:pStyle w:val="ListParagraph"/>
        <w:numPr>
          <w:ilvl w:val="0"/>
          <w:numId w:val="4"/>
        </w:numPr>
        <w:spacing w:after="80" w:line="268"/>
      </w:pPr>
      <w:r>
        <w:t xml:space="preserve">Controleer alle verbindingen op kortsluiting; isoleer blanke soldeerpunten met krimpkous of een beetje lijm.</w:t>
      </w:r>
    </w:p>
    <w:p>
      <w:pPr>
        <w:pStyle w:val="ListParagraph"/>
        <w:numPr>
          <w:ilvl w:val="0"/>
          <w:numId w:val="4"/>
        </w:numPr>
        <w:spacing w:after="80" w:line="268"/>
      </w:pPr>
      <w:r>
        <w:t xml:space="preserve">Zet de elektronica met schuim klemvast in de holle neuskegel (de droge sectie boven het luchtkussen). Maak één klein statisch ventilatiegaatje voor de druksensor.</w:t>
      </w:r>
    </w:p>
    <w:p>
      <w:pPr>
        <w:pStyle w:val="ListParagraph"/>
        <w:numPr>
          <w:ilvl w:val="0"/>
          <w:numId w:val="4"/>
        </w:numPr>
        <w:spacing w:after="80" w:line="268"/>
      </w:pPr>
      <w:r>
        <w:t xml:space="preserve">Laad de LiPo via de USB-C van het bord; een aparte lader is niet nodig.</w:t>
      </w:r>
    </w:p>
    <w:p>
      <w:pPr>
        <w:spacing w:after="120" w:line="276"/>
      </w:pPr>
      <w:r>
        <w:rPr>
          <w:i/>
          <w:iCs/>
        </w:rPr>
        <w:t xml:space="preserve">Veiligheid: laad LiPo-accu’s alleen onder toezicht, gebruik geen beschadigde accu’s, en houd de elektronica volledig droog en gescheiden van de watersectie.</w:t>
      </w:r>
    </w:p>
    <w:p>
      <w:r>
        <w:br w:type="page"/>
      </w:r>
    </w:p>
    <w:p>
      <w:pPr>
        <w:pStyle w:val="Heading1"/>
      </w:pPr>
      <w:r>
        <w:t xml:space="preserve">Bijlage B – Arduino-sketch (firmware)</w:t>
      </w:r>
    </w:p>
    <w:p>
      <w:pPr>
        <w:spacing w:after="120" w:line="276"/>
      </w:pPr>
      <w:r>
        <w:t xml:space="preserve">Deze sketch hoort bij hoofdstuk 12 en is geschreven voor het Waveshare ESP32-S3-Touch-LCD-1.69-bord in de Arduino IDE. Hij gebruikt het touchscherm als bediening: een START-knop start de meting, daarna detecteert hij de lancering, logt op 50 Hz naar het interne flashgeheugen (hoogte uit de BMP388, versnelling uit de onboard QMI8658), bepaalt het apogeum en toont na de landing de stats; een VERZEND-knop opent een wifi-accesspoint waarmee je de data als CSV downloadt.</w:t>
      </w:r>
    </w:p>
    <w:p>
      <w:pPr>
        <w:pStyle w:val="Heading2"/>
      </w:pPr>
      <w:r>
        <w:t xml:space="preserve">Installatie en gebruik</w:t>
      </w:r>
    </w:p>
    <w:p>
      <w:pPr>
        <w:pStyle w:val="ListParagraph"/>
        <w:numPr>
          <w:ilvl w:val="0"/>
          <w:numId w:val="5"/>
        </w:numPr>
        <w:spacing w:after="80" w:line="268"/>
      </w:pPr>
      <w:r>
        <w:t xml:space="preserve">Installeer in de Arduino IDE de ESP32-board-package (Boards Manager: “esp32” van Espressif) en kies het board “ESP32S3 Dev Module” (PSRAM: OPI PSRAM; USB CDC On Boot: Enabled).</w:t>
      </w:r>
    </w:p>
    <w:p>
      <w:pPr>
        <w:pStyle w:val="ListParagraph"/>
        <w:numPr>
          <w:ilvl w:val="0"/>
          <w:numId w:val="5"/>
        </w:numPr>
        <w:spacing w:after="80" w:line="268"/>
      </w:pPr>
      <w:r>
        <w:t xml:space="preserve">Installeer via Bibliotheken beheren: “GFX Library for Arduino” (Arduino_GFX), “SensorLib”, en “Adafruit BMP3XX Library” (met “Adafruit Unified Sensor” en “Adafruit BusIO”).</w:t>
      </w:r>
    </w:p>
    <w:p>
      <w:pPr>
        <w:pStyle w:val="ListParagraph"/>
        <w:numPr>
          <w:ilvl w:val="0"/>
          <w:numId w:val="5"/>
        </w:numPr>
        <w:spacing w:after="80" w:line="268"/>
      </w:pPr>
      <w:r>
        <w:t xml:space="preserve">Controleer bovenin de sketch de LCD- en I2C-pinnen tegen de Waveshare-wiki van jouw bord-revisie, en upload via USB-C.</w:t>
      </w:r>
    </w:p>
    <w:p>
      <w:pPr>
        <w:pStyle w:val="ListParagraph"/>
        <w:numPr>
          <w:ilvl w:val="0"/>
          <w:numId w:val="5"/>
        </w:numPr>
        <w:spacing w:after="80" w:line="268"/>
      </w:pPr>
      <w:r>
        <w:t xml:space="preserve">In het veld: tik op het scherm op START (of gebruik de fysieke BOOT-knop). Het bord kalibreert en wacht op de lancering.</w:t>
      </w:r>
    </w:p>
    <w:p>
      <w:pPr>
        <w:pStyle w:val="ListParagraph"/>
        <w:numPr>
          <w:ilvl w:val="0"/>
          <w:numId w:val="5"/>
        </w:numPr>
        <w:spacing w:after="80" w:line="268"/>
      </w:pPr>
      <w:r>
        <w:t xml:space="preserve">Plaats de raket en lanceer; tijdens de vlucht toont het scherm live de hoogte en versnelling terwijl er gelogd wordt.</w:t>
      </w:r>
    </w:p>
    <w:p>
      <w:pPr>
        <w:pStyle w:val="ListParagraph"/>
        <w:numPr>
          <w:ilvl w:val="0"/>
          <w:numId w:val="5"/>
        </w:numPr>
        <w:spacing w:after="80" w:line="268"/>
      </w:pPr>
      <w:r>
        <w:t xml:space="preserve">Na de landing verschijnt het RESULTAAT-scherm (apogeum, max versnelling, vluchttijd). Tik op VERZEND om het wifi-netwerk “Waterraket” te openen.</w:t>
      </w:r>
    </w:p>
    <w:p>
      <w:pPr>
        <w:pStyle w:val="ListParagraph"/>
        <w:numPr>
          <w:ilvl w:val="0"/>
          <w:numId w:val="5"/>
        </w:numPr>
        <w:spacing w:after="80" w:line="268"/>
      </w:pPr>
      <w:r>
        <w:t xml:space="preserve">Verbind je telefoon met dat netwerk (wachtwoord raket1234), open het getoonde IP-adres in de browser en download flight.csv.</w:t>
      </w:r>
    </w:p>
    <w:p>
      <w:pPr>
        <w:pStyle w:val="ListParagraph"/>
        <w:numPr>
          <w:ilvl w:val="0"/>
          <w:numId w:val="5"/>
        </w:numPr>
        <w:spacing w:after="80" w:line="268"/>
      </w:pPr>
      <w:r>
        <w:t xml:space="preserve">Open het CSV-bestand in de logsheets/Excel en zet de hoogte tegen de tijd uit; de piek is het apogeum.</w:t>
      </w:r>
    </w:p>
    <w:p>
      <w:pPr>
        <w:pStyle w:val="Heading2"/>
      </w:pPr>
      <w:r>
        <w:t xml:space="preserve">Volledige sketch (PWS_Waterraket_ESP32-S3-Touch_sketch.ino)</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  Waterraket-vluchtcomputer met touch-UI  -  PWS natuurkunde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Bord     : Waveshare ESP32-S3-Touch-LCD-1.69 (ESP32-S3, 240x280 ST7789V2,</w:t>
      </w:r>
    </w:p>
    <w:p>
      <w:pPr>
        <w:pBdr>
          <w:left w:val="single" w:color="D5E0EA" w:sz="18" w:space="6"/>
        </w:pBdr>
        <w:shd w:fill="F4F4F4" w:val="clear"/>
        <w:spacing w:after="0" w:line="228"/>
      </w:pPr>
      <w:r>
        <w:rPr>
          <w:rFonts w:ascii="Consolas" w:cs="Consolas" w:eastAsia="Consolas" w:hAnsi="Consolas"/>
          <w:sz w:val="15"/>
          <w:szCs w:val="15"/>
        </w:rPr>
        <w:t xml:space="preserve">             CST816 touch, QMI8658 IMU)</w:t>
      </w:r>
    </w:p>
    <w:p>
      <w:pPr>
        <w:pBdr>
          <w:left w:val="single" w:color="D5E0EA" w:sz="18" w:space="6"/>
        </w:pBdr>
        <w:shd w:fill="F4F4F4" w:val="clear"/>
        <w:spacing w:after="0" w:line="228"/>
      </w:pPr>
      <w:r>
        <w:rPr>
          <w:rFonts w:ascii="Consolas" w:cs="Consolas" w:eastAsia="Consolas" w:hAnsi="Consolas"/>
          <w:sz w:val="15"/>
          <w:szCs w:val="15"/>
        </w:rPr>
        <w:t xml:space="preserve">  Extra    : BMP388 barometer (los, via I2C bijgeprikt)  -&gt; de HOOGTEMETING</w:t>
      </w:r>
    </w:p>
    <w:p>
      <w:pPr>
        <w:pBdr>
          <w:left w:val="single" w:color="D5E0EA" w:sz="18" w:space="6"/>
        </w:pBdr>
        <w:shd w:fill="F4F4F4" w:val="clear"/>
        <w:spacing w:after="0" w:line="228"/>
      </w:pPr>
      <w:r>
        <w:rPr>
          <w:rFonts w:ascii="Consolas" w:cs="Consolas" w:eastAsia="Consolas" w:hAnsi="Consolas"/>
          <w:sz w:val="15"/>
          <w:szCs w:val="15"/>
        </w:rPr>
        <w:t xml:space="preserve">  UI       : HOME-scherm met stats + START-knop  -&gt;  live vlucht  -&gt;</w:t>
      </w:r>
    </w:p>
    <w:p>
      <w:pPr>
        <w:pBdr>
          <w:left w:val="single" w:color="D5E0EA" w:sz="18" w:space="6"/>
        </w:pBdr>
        <w:shd w:fill="F4F4F4" w:val="clear"/>
        <w:spacing w:after="0" w:line="228"/>
      </w:pPr>
      <w:r>
        <w:rPr>
          <w:rFonts w:ascii="Consolas" w:cs="Consolas" w:eastAsia="Consolas" w:hAnsi="Consolas"/>
          <w:sz w:val="15"/>
          <w:szCs w:val="15"/>
        </w:rPr>
        <w:t xml:space="preserve">             RESULTAAT-scherm met stats + VERZEND-knop (opent wifi om te downloaden)</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BENODIGDE LIBRARIES (Arduino IDE -&gt; Bibliotheken beheren) ----</w:t>
      </w:r>
    </w:p>
    <w:p>
      <w:pPr>
        <w:pBdr>
          <w:left w:val="single" w:color="D5E0EA" w:sz="18" w:space="6"/>
        </w:pBdr>
        <w:shd w:fill="F4F4F4" w:val="clear"/>
        <w:spacing w:after="0" w:line="228"/>
      </w:pPr>
      <w:r>
        <w:rPr>
          <w:rFonts w:ascii="Consolas" w:cs="Consolas" w:eastAsia="Consolas" w:hAnsi="Consolas"/>
          <w:sz w:val="15"/>
          <w:szCs w:val="15"/>
        </w:rPr>
        <w:t xml:space="preserve">    - "GFX Library for Arduino"   (Arduino_GFX, door moononournation)  -&gt; LCD</w:t>
      </w:r>
    </w:p>
    <w:p>
      <w:pPr>
        <w:pBdr>
          <w:left w:val="single" w:color="D5E0EA" w:sz="18" w:space="6"/>
        </w:pBdr>
        <w:shd w:fill="F4F4F4" w:val="clear"/>
        <w:spacing w:after="0" w:line="228"/>
      </w:pPr>
      <w:r>
        <w:rPr>
          <w:rFonts w:ascii="Consolas" w:cs="Consolas" w:eastAsia="Consolas" w:hAnsi="Consolas"/>
          <w:sz w:val="15"/>
          <w:szCs w:val="15"/>
        </w:rPr>
        <w:t xml:space="preserve">    - "SensorLib"                 (door lewisxhe)  -&gt; QMI8658 IMU EN CST816 touch</w:t>
      </w:r>
    </w:p>
    <w:p>
      <w:pPr>
        <w:pBdr>
          <w:left w:val="single" w:color="D5E0EA" w:sz="18" w:space="6"/>
        </w:pBdr>
        <w:shd w:fill="F4F4F4" w:val="clear"/>
        <w:spacing w:after="0" w:line="228"/>
      </w:pPr>
      <w:r>
        <w:rPr>
          <w:rFonts w:ascii="Consolas" w:cs="Consolas" w:eastAsia="Consolas" w:hAnsi="Consolas"/>
          <w:sz w:val="15"/>
          <w:szCs w:val="15"/>
        </w:rPr>
        <w:t xml:space="preserve">    - "Adafruit BMP3XX Library"   (+ "Adafruit Unified Sensor" + "Adafruit BusIO")</w:t>
      </w:r>
    </w:p>
    <w:p>
      <w:pPr>
        <w:pBdr>
          <w:left w:val="single" w:color="D5E0EA" w:sz="18" w:space="6"/>
        </w:pBdr>
        <w:shd w:fill="F4F4F4" w:val="clear"/>
        <w:spacing w:after="0" w:line="228"/>
      </w:pPr>
      <w:r>
        <w:rPr>
          <w:rFonts w:ascii="Consolas" w:cs="Consolas" w:eastAsia="Consolas" w:hAnsi="Consolas"/>
          <w:sz w:val="15"/>
          <w:szCs w:val="15"/>
        </w:rPr>
        <w:t xml:space="preserve">    WiFi / WebServer / LittleFS / Wire zitten in de ESP32-Arduino board-package.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BOARD-INSTELLINGEN (Tools) ----</w:t>
      </w:r>
    </w:p>
    <w:p>
      <w:pPr>
        <w:pBdr>
          <w:left w:val="single" w:color="D5E0EA" w:sz="18" w:space="6"/>
        </w:pBdr>
        <w:shd w:fill="F4F4F4" w:val="clear"/>
        <w:spacing w:after="0" w:line="228"/>
      </w:pPr>
      <w:r>
        <w:rPr>
          <w:rFonts w:ascii="Consolas" w:cs="Consolas" w:eastAsia="Consolas" w:hAnsi="Consolas"/>
          <w:sz w:val="15"/>
          <w:szCs w:val="15"/>
        </w:rPr>
        <w:t xml:space="preserve">    Board: "ESP32S3 Dev Module" | PSRAM: "OPI PSRAM" | USB CDC On Boot: "Enabled"</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LET OP: verifieer de pinnen/offsets met de Waveshare-wiki van jouw revisie ----</w:t>
      </w:r>
    </w:p>
    <w:p>
      <w:pPr>
        <w:pBdr>
          <w:left w:val="single" w:color="D5E0EA" w:sz="18" w:space="6"/>
        </w:pBdr>
        <w:shd w:fill="F4F4F4" w:val="clear"/>
        <w:spacing w:after="0" w:line="228"/>
      </w:pPr>
      <w:r>
        <w:rPr>
          <w:rFonts w:ascii="Consolas" w:cs="Consolas" w:eastAsia="Consolas" w:hAnsi="Consolas"/>
          <w:sz w:val="15"/>
          <w:szCs w:val="15"/>
        </w:rPr>
        <w:t xml:space="preserve">    Blijft het scherm zwart of staat het verschoven? Pas LCD_*-pinnen/offsets aan.</w:t>
      </w:r>
    </w:p>
    <w:p>
      <w:pPr>
        <w:pBdr>
          <w:left w:val="single" w:color="D5E0EA" w:sz="18" w:space="6"/>
        </w:pBdr>
        <w:shd w:fill="F4F4F4" w:val="clear"/>
        <w:spacing w:after="0" w:line="228"/>
      </w:pPr>
      <w:r>
        <w:rPr>
          <w:rFonts w:ascii="Consolas" w:cs="Consolas" w:eastAsia="Consolas" w:hAnsi="Consolas"/>
          <w:sz w:val="15"/>
          <w:szCs w:val="15"/>
        </w:rPr>
        <w:t xml:space="preserve">    Reageert de touch niet of gespiegeld? Pas TP_*-pinnen en TOUCH_FLIP_* aan.</w:t>
      </w:r>
    </w:p>
    <w:p>
      <w:pPr>
        <w:pBdr>
          <w:left w:val="single" w:color="D5E0EA" w:sz="18" w:space="6"/>
        </w:pBdr>
        <w:shd w:fill="F4F4F4" w:val="clear"/>
        <w:spacing w:after="0" w:line="228"/>
      </w:pPr>
      <w:r>
        <w:rPr>
          <w:rFonts w:ascii="Consolas" w:cs="Consolas" w:eastAsia="Consolas" w:hAnsi="Consolas"/>
          <w:sz w:val="15"/>
          <w:szCs w:val="15"/>
        </w:rPr>
        <w:t xml:space="preserve">    Fallback: de fysieke BOOT-knop (GPIO0) werkt altijd als START-knop.</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ACCU (belangrijk) ----</w:t>
      </w:r>
    </w:p>
    <w:p>
      <w:pPr>
        <w:pBdr>
          <w:left w:val="single" w:color="D5E0EA" w:sz="18" w:space="6"/>
        </w:pBdr>
        <w:shd w:fill="F4F4F4" w:val="clear"/>
        <w:spacing w:after="0" w:line="228"/>
      </w:pPr>
      <w:r>
        <w:rPr>
          <w:rFonts w:ascii="Consolas" w:cs="Consolas" w:eastAsia="Consolas" w:hAnsi="Consolas"/>
          <w:sz w:val="15"/>
          <w:szCs w:val="15"/>
        </w:rPr>
        <w:t xml:space="preserve">    3,7V LiPo met MX1.25 (1,25 mm) stekker. CONTROLEER DE POLARITEIT tegen de</w:t>
      </w:r>
    </w:p>
    <w:p>
      <w:pPr>
        <w:pBdr>
          <w:left w:val="single" w:color="D5E0EA" w:sz="18" w:space="6"/>
        </w:pBdr>
        <w:shd w:fill="F4F4F4" w:val="clear"/>
        <w:spacing w:after="0" w:line="228"/>
      </w:pPr>
      <w:r>
        <w:rPr>
          <w:rFonts w:ascii="Consolas" w:cs="Consolas" w:eastAsia="Consolas" w:hAnsi="Consolas"/>
          <w:sz w:val="15"/>
          <w:szCs w:val="15"/>
        </w:rPr>
        <w:t xml:space="preserve">    markering op het bord VOORDAT je insteekt; omgekeerd kan het bord beschadigen.</w:t>
      </w:r>
    </w:p>
    <w:p>
      <w:pPr>
        <w:pBdr>
          <w:left w:val="single" w:color="D5E0EA" w:sz="18" w:space="6"/>
        </w:pBdr>
        <w:shd w:fill="F4F4F4" w:val="clear"/>
        <w:spacing w:after="0" w:line="228"/>
      </w:pPr>
      <w:r>
        <w:rPr>
          <w:rFonts w:ascii="Consolas" w:cs="Consolas" w:eastAsia="Consolas" w:hAnsi="Consolas"/>
          <w:sz w:val="15"/>
          <w:szCs w:val="15"/>
        </w:rPr>
        <w:t xml:space="preserve">    Laden via USB-C (ETA6098-lader op het bord).</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CONFIG ======================</w:t>
      </w:r>
    </w:p>
    <w:p>
      <w:pPr>
        <w:pBdr>
          <w:left w:val="single" w:color="D5E0EA" w:sz="18" w:space="6"/>
        </w:pBdr>
        <w:shd w:fill="F4F4F4" w:val="clear"/>
        <w:spacing w:after="0" w:line="228"/>
      </w:pPr>
      <w:r>
        <w:rPr>
          <w:rFonts w:ascii="Consolas" w:cs="Consolas" w:eastAsia="Consolas" w:hAnsi="Consolas"/>
          <w:sz w:val="15"/>
          <w:szCs w:val="15"/>
        </w:rPr>
        <w:t xml:space="preserve">// --- I2C (BMP388 + onboard QMI8658 + CST816 touch delen deze bus) ---</w:t>
      </w:r>
    </w:p>
    <w:p>
      <w:pPr>
        <w:pBdr>
          <w:left w:val="single" w:color="D5E0EA" w:sz="18" w:space="6"/>
        </w:pBdr>
        <w:shd w:fill="F4F4F4" w:val="clear"/>
        <w:spacing w:after="0" w:line="228"/>
      </w:pPr>
      <w:r>
        <w:rPr>
          <w:rFonts w:ascii="Consolas" w:cs="Consolas" w:eastAsia="Consolas" w:hAnsi="Consolas"/>
          <w:sz w:val="15"/>
          <w:szCs w:val="15"/>
        </w:rPr>
        <w:t xml:space="preserve">#define I2C_SDA      11</w:t>
      </w:r>
    </w:p>
    <w:p>
      <w:pPr>
        <w:pBdr>
          <w:left w:val="single" w:color="D5E0EA" w:sz="18" w:space="6"/>
        </w:pBdr>
        <w:shd w:fill="F4F4F4" w:val="clear"/>
        <w:spacing w:after="0" w:line="228"/>
      </w:pPr>
      <w:r>
        <w:rPr>
          <w:rFonts w:ascii="Consolas" w:cs="Consolas" w:eastAsia="Consolas" w:hAnsi="Consolas"/>
          <w:sz w:val="15"/>
          <w:szCs w:val="15"/>
        </w:rPr>
        <w:t xml:space="preserve">#define I2C_SCL      10</w:t>
      </w:r>
    </w:p>
    <w:p>
      <w:pPr>
        <w:pBdr>
          <w:left w:val="single" w:color="D5E0EA" w:sz="18" w:space="6"/>
        </w:pBdr>
        <w:shd w:fill="F4F4F4" w:val="clear"/>
        <w:spacing w:after="0" w:line="228"/>
      </w:pPr>
      <w:r>
        <w:rPr>
          <w:rFonts w:ascii="Consolas" w:cs="Consolas" w:eastAsia="Consolas" w:hAnsi="Consolas"/>
          <w:sz w:val="15"/>
          <w:szCs w:val="15"/>
        </w:rPr>
        <w:t xml:space="preserve">#define BMP_ADDR     0x77      // BMP388: 0x77 of 0x76</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touch (CST816) ---</w:t>
      </w:r>
    </w:p>
    <w:p>
      <w:pPr>
        <w:pBdr>
          <w:left w:val="single" w:color="D5E0EA" w:sz="18" w:space="6"/>
        </w:pBdr>
        <w:shd w:fill="F4F4F4" w:val="clear"/>
        <w:spacing w:after="0" w:line="228"/>
      </w:pPr>
      <w:r>
        <w:rPr>
          <w:rFonts w:ascii="Consolas" w:cs="Consolas" w:eastAsia="Consolas" w:hAnsi="Consolas"/>
          <w:sz w:val="15"/>
          <w:szCs w:val="15"/>
        </w:rPr>
        <w:t xml:space="preserve">#define TP_RST       -1        // reset-pin (zet op juiste GPIO als touch niet reageert)</w:t>
      </w:r>
    </w:p>
    <w:p>
      <w:pPr>
        <w:pBdr>
          <w:left w:val="single" w:color="D5E0EA" w:sz="18" w:space="6"/>
        </w:pBdr>
        <w:shd w:fill="F4F4F4" w:val="clear"/>
        <w:spacing w:after="0" w:line="228"/>
      </w:pPr>
      <w:r>
        <w:rPr>
          <w:rFonts w:ascii="Consolas" w:cs="Consolas" w:eastAsia="Consolas" w:hAnsi="Consolas"/>
          <w:sz w:val="15"/>
          <w:szCs w:val="15"/>
        </w:rPr>
        <w:t xml:space="preserve">#define TP_INT       -1        // interrupt-pin (mag -1 = polling)</w:t>
      </w:r>
    </w:p>
    <w:p>
      <w:pPr>
        <w:pBdr>
          <w:left w:val="single" w:color="D5E0EA" w:sz="18" w:space="6"/>
        </w:pBdr>
        <w:shd w:fill="F4F4F4" w:val="clear"/>
        <w:spacing w:after="0" w:line="228"/>
      </w:pPr>
      <w:r>
        <w:rPr>
          <w:rFonts w:ascii="Consolas" w:cs="Consolas" w:eastAsia="Consolas" w:hAnsi="Consolas"/>
          <w:sz w:val="15"/>
          <w:szCs w:val="15"/>
        </w:rPr>
        <w:t xml:space="preserve">#define TOUCH_FLIP_X 0</w:t>
      </w:r>
    </w:p>
    <w:p>
      <w:pPr>
        <w:pBdr>
          <w:left w:val="single" w:color="D5E0EA" w:sz="18" w:space="6"/>
        </w:pBdr>
        <w:shd w:fill="F4F4F4" w:val="clear"/>
        <w:spacing w:after="0" w:line="228"/>
      </w:pPr>
      <w:r>
        <w:rPr>
          <w:rFonts w:ascii="Consolas" w:cs="Consolas" w:eastAsia="Consolas" w:hAnsi="Consolas"/>
          <w:sz w:val="15"/>
          <w:szCs w:val="15"/>
        </w:rPr>
        <w:t xml:space="preserve">#define TOUCH_FLIP_Y 0</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LCD (ST7789V2 via SPI) ---</w:t>
      </w:r>
    </w:p>
    <w:p>
      <w:pPr>
        <w:pBdr>
          <w:left w:val="single" w:color="D5E0EA" w:sz="18" w:space="6"/>
        </w:pBdr>
        <w:shd w:fill="F4F4F4" w:val="clear"/>
        <w:spacing w:after="0" w:line="228"/>
      </w:pPr>
      <w:r>
        <w:rPr>
          <w:rFonts w:ascii="Consolas" w:cs="Consolas" w:eastAsia="Consolas" w:hAnsi="Consolas"/>
          <w:sz w:val="15"/>
          <w:szCs w:val="15"/>
        </w:rPr>
        <w:t xml:space="preserve">#define LCD_SCLK     6</w:t>
      </w:r>
    </w:p>
    <w:p>
      <w:pPr>
        <w:pBdr>
          <w:left w:val="single" w:color="D5E0EA" w:sz="18" w:space="6"/>
        </w:pBdr>
        <w:shd w:fill="F4F4F4" w:val="clear"/>
        <w:spacing w:after="0" w:line="228"/>
      </w:pPr>
      <w:r>
        <w:rPr>
          <w:rFonts w:ascii="Consolas" w:cs="Consolas" w:eastAsia="Consolas" w:hAnsi="Consolas"/>
          <w:sz w:val="15"/>
          <w:szCs w:val="15"/>
        </w:rPr>
        <w:t xml:space="preserve">#define LCD_MOSI     7</w:t>
      </w:r>
    </w:p>
    <w:p>
      <w:pPr>
        <w:pBdr>
          <w:left w:val="single" w:color="D5E0EA" w:sz="18" w:space="6"/>
        </w:pBdr>
        <w:shd w:fill="F4F4F4" w:val="clear"/>
        <w:spacing w:after="0" w:line="228"/>
      </w:pPr>
      <w:r>
        <w:rPr>
          <w:rFonts w:ascii="Consolas" w:cs="Consolas" w:eastAsia="Consolas" w:hAnsi="Consolas"/>
          <w:sz w:val="15"/>
          <w:szCs w:val="15"/>
        </w:rPr>
        <w:t xml:space="preserve">#define LCD_MISO    -1</w:t>
      </w:r>
    </w:p>
    <w:p>
      <w:pPr>
        <w:pBdr>
          <w:left w:val="single" w:color="D5E0EA" w:sz="18" w:space="6"/>
        </w:pBdr>
        <w:shd w:fill="F4F4F4" w:val="clear"/>
        <w:spacing w:after="0" w:line="228"/>
      </w:pPr>
      <w:r>
        <w:rPr>
          <w:rFonts w:ascii="Consolas" w:cs="Consolas" w:eastAsia="Consolas" w:hAnsi="Consolas"/>
          <w:sz w:val="15"/>
          <w:szCs w:val="15"/>
        </w:rPr>
        <w:t xml:space="preserve">#define LCD_CS       5</w:t>
      </w:r>
    </w:p>
    <w:p>
      <w:pPr>
        <w:pBdr>
          <w:left w:val="single" w:color="D5E0EA" w:sz="18" w:space="6"/>
        </w:pBdr>
        <w:shd w:fill="F4F4F4" w:val="clear"/>
        <w:spacing w:after="0" w:line="228"/>
      </w:pPr>
      <w:r>
        <w:rPr>
          <w:rFonts w:ascii="Consolas" w:cs="Consolas" w:eastAsia="Consolas" w:hAnsi="Consolas"/>
          <w:sz w:val="15"/>
          <w:szCs w:val="15"/>
        </w:rPr>
        <w:t xml:space="preserve">#define LCD_DC       4</w:t>
      </w:r>
    </w:p>
    <w:p>
      <w:pPr>
        <w:pBdr>
          <w:left w:val="single" w:color="D5E0EA" w:sz="18" w:space="6"/>
        </w:pBdr>
        <w:shd w:fill="F4F4F4" w:val="clear"/>
        <w:spacing w:after="0" w:line="228"/>
      </w:pPr>
      <w:r>
        <w:rPr>
          <w:rFonts w:ascii="Consolas" w:cs="Consolas" w:eastAsia="Consolas" w:hAnsi="Consolas"/>
          <w:sz w:val="15"/>
          <w:szCs w:val="15"/>
        </w:rPr>
        <w:t xml:space="preserve">#define LCD_RST      8</w:t>
      </w:r>
    </w:p>
    <w:p>
      <w:pPr>
        <w:pBdr>
          <w:left w:val="single" w:color="D5E0EA" w:sz="18" w:space="6"/>
        </w:pBdr>
        <w:shd w:fill="F4F4F4" w:val="clear"/>
        <w:spacing w:after="0" w:line="228"/>
      </w:pPr>
      <w:r>
        <w:rPr>
          <w:rFonts w:ascii="Consolas" w:cs="Consolas" w:eastAsia="Consolas" w:hAnsi="Consolas"/>
          <w:sz w:val="15"/>
          <w:szCs w:val="15"/>
        </w:rPr>
        <w:t xml:space="preserve">#define LCD_BL      15</w:t>
      </w:r>
    </w:p>
    <w:p>
      <w:pPr>
        <w:pBdr>
          <w:left w:val="single" w:color="D5E0EA" w:sz="18" w:space="6"/>
        </w:pBdr>
        <w:shd w:fill="F4F4F4" w:val="clear"/>
        <w:spacing w:after="0" w:line="228"/>
      </w:pPr>
      <w:r>
        <w:rPr>
          <w:rFonts w:ascii="Consolas" w:cs="Consolas" w:eastAsia="Consolas" w:hAnsi="Consolas"/>
          <w:sz w:val="15"/>
          <w:szCs w:val="15"/>
        </w:rPr>
        <w:t xml:space="preserve">#define LCD_W        240</w:t>
      </w:r>
    </w:p>
    <w:p>
      <w:pPr>
        <w:pBdr>
          <w:left w:val="single" w:color="D5E0EA" w:sz="18" w:space="6"/>
        </w:pBdr>
        <w:shd w:fill="F4F4F4" w:val="clear"/>
        <w:spacing w:after="0" w:line="228"/>
      </w:pPr>
      <w:r>
        <w:rPr>
          <w:rFonts w:ascii="Consolas" w:cs="Consolas" w:eastAsia="Consolas" w:hAnsi="Consolas"/>
          <w:sz w:val="15"/>
          <w:szCs w:val="15"/>
        </w:rPr>
        <w:t xml:space="preserve">#define LCD_H        280</w:t>
      </w:r>
    </w:p>
    <w:p>
      <w:pPr>
        <w:pBdr>
          <w:left w:val="single" w:color="D5E0EA" w:sz="18" w:space="6"/>
        </w:pBdr>
        <w:shd w:fill="F4F4F4" w:val="clear"/>
        <w:spacing w:after="0" w:line="228"/>
      </w:pPr>
      <w:r>
        <w:rPr>
          <w:rFonts w:ascii="Consolas" w:cs="Consolas" w:eastAsia="Consolas" w:hAnsi="Consolas"/>
          <w:sz w:val="15"/>
          <w:szCs w:val="15"/>
        </w:rPr>
        <w:t xml:space="preserve">#define LCD_OFFX     0</w:t>
      </w:r>
    </w:p>
    <w:p>
      <w:pPr>
        <w:pBdr>
          <w:left w:val="single" w:color="D5E0EA" w:sz="18" w:space="6"/>
        </w:pBdr>
        <w:shd w:fill="F4F4F4" w:val="clear"/>
        <w:spacing w:after="0" w:line="228"/>
      </w:pPr>
      <w:r>
        <w:rPr>
          <w:rFonts w:ascii="Consolas" w:cs="Consolas" w:eastAsia="Consolas" w:hAnsi="Consolas"/>
          <w:sz w:val="15"/>
          <w:szCs w:val="15"/>
        </w:rPr>
        <w:t xml:space="preserve">#define LCD_OFFY     20</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buzzer (optioneel; pin verifiëren) ---</w:t>
      </w:r>
    </w:p>
    <w:p>
      <w:pPr>
        <w:pBdr>
          <w:left w:val="single" w:color="D5E0EA" w:sz="18" w:space="6"/>
        </w:pBdr>
        <w:shd w:fill="F4F4F4" w:val="clear"/>
        <w:spacing w:after="0" w:line="228"/>
      </w:pPr>
      <w:r>
        <w:rPr>
          <w:rFonts w:ascii="Consolas" w:cs="Consolas" w:eastAsia="Consolas" w:hAnsi="Consolas"/>
          <w:sz w:val="15"/>
          <w:szCs w:val="15"/>
        </w:rPr>
        <w:t xml:space="preserve">#define USE_BUZZER   0</w:t>
      </w:r>
    </w:p>
    <w:p>
      <w:pPr>
        <w:pBdr>
          <w:left w:val="single" w:color="D5E0EA" w:sz="18" w:space="6"/>
        </w:pBdr>
        <w:shd w:fill="F4F4F4" w:val="clear"/>
        <w:spacing w:after="0" w:line="228"/>
      </w:pPr>
      <w:r>
        <w:rPr>
          <w:rFonts w:ascii="Consolas" w:cs="Consolas" w:eastAsia="Consolas" w:hAnsi="Consolas"/>
          <w:sz w:val="15"/>
          <w:szCs w:val="15"/>
        </w:rPr>
        <w:t xml:space="preserve">#define BUZZER_PIN   33</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fysieke knop als START-fallback ---</w:t>
      </w:r>
    </w:p>
    <w:p>
      <w:pPr>
        <w:pBdr>
          <w:left w:val="single" w:color="D5E0EA" w:sz="18" w:space="6"/>
        </w:pBdr>
        <w:shd w:fill="F4F4F4" w:val="clear"/>
        <w:spacing w:after="0" w:line="228"/>
      </w:pPr>
      <w:r>
        <w:rPr>
          <w:rFonts w:ascii="Consolas" w:cs="Consolas" w:eastAsia="Consolas" w:hAnsi="Consolas"/>
          <w:sz w:val="15"/>
          <w:szCs w:val="15"/>
        </w:rPr>
        <w:t xml:space="preserve">#define BOOT_BTN     0</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gedrag ---</w:t>
      </w:r>
    </w:p>
    <w:p>
      <w:pPr>
        <w:pBdr>
          <w:left w:val="single" w:color="D5E0EA" w:sz="18" w:space="6"/>
        </w:pBdr>
        <w:shd w:fill="F4F4F4" w:val="clear"/>
        <w:spacing w:after="0" w:line="228"/>
      </w:pPr>
      <w:r>
        <w:rPr>
          <w:rFonts w:ascii="Consolas" w:cs="Consolas" w:eastAsia="Consolas" w:hAnsi="Consolas"/>
          <w:sz w:val="15"/>
          <w:szCs w:val="15"/>
        </w:rPr>
        <w:t xml:space="preserve">#define SAMPLE_HZ       50</w:t>
      </w:r>
    </w:p>
    <w:p>
      <w:pPr>
        <w:pBdr>
          <w:left w:val="single" w:color="D5E0EA" w:sz="18" w:space="6"/>
        </w:pBdr>
        <w:shd w:fill="F4F4F4" w:val="clear"/>
        <w:spacing w:after="0" w:line="228"/>
      </w:pPr>
      <w:r>
        <w:rPr>
          <w:rFonts w:ascii="Consolas" w:cs="Consolas" w:eastAsia="Consolas" w:hAnsi="Consolas"/>
          <w:sz w:val="15"/>
          <w:szCs w:val="15"/>
        </w:rPr>
        <w:t xml:space="preserve">#define LAUNCH_RISE_M   3.0</w:t>
      </w:r>
    </w:p>
    <w:p>
      <w:pPr>
        <w:pBdr>
          <w:left w:val="single" w:color="D5E0EA" w:sz="18" w:space="6"/>
        </w:pBdr>
        <w:shd w:fill="F4F4F4" w:val="clear"/>
        <w:spacing w:after="0" w:line="228"/>
      </w:pPr>
      <w:r>
        <w:rPr>
          <w:rFonts w:ascii="Consolas" w:cs="Consolas" w:eastAsia="Consolas" w:hAnsi="Consolas"/>
          <w:sz w:val="15"/>
          <w:szCs w:val="15"/>
        </w:rPr>
        <w:t xml:space="preserve">#define LAND_ALT_M      2.0</w:t>
      </w:r>
    </w:p>
    <w:p>
      <w:pPr>
        <w:pBdr>
          <w:left w:val="single" w:color="D5E0EA" w:sz="18" w:space="6"/>
        </w:pBdr>
        <w:shd w:fill="F4F4F4" w:val="clear"/>
        <w:spacing w:after="0" w:line="228"/>
      </w:pPr>
      <w:r>
        <w:rPr>
          <w:rFonts w:ascii="Consolas" w:cs="Consolas" w:eastAsia="Consolas" w:hAnsi="Consolas"/>
          <w:sz w:val="15"/>
          <w:szCs w:val="15"/>
        </w:rPr>
        <w:t xml:space="preserve">#define LAND_WINDOW_S   3</w:t>
      </w:r>
    </w:p>
    <w:p>
      <w:pPr>
        <w:pBdr>
          <w:left w:val="single" w:color="D5E0EA" w:sz="18" w:space="6"/>
        </w:pBdr>
        <w:shd w:fill="F4F4F4" w:val="clear"/>
        <w:spacing w:after="0" w:line="228"/>
      </w:pPr>
      <w:r>
        <w:rPr>
          <w:rFonts w:ascii="Consolas" w:cs="Consolas" w:eastAsia="Consolas" w:hAnsi="Consolas"/>
          <w:sz w:val="15"/>
          <w:szCs w:val="15"/>
        </w:rPr>
        <w:t xml:space="preserve">#define MAX_LOG_S       30</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const char* AP_SSID = "Waterraket";</w:t>
      </w:r>
    </w:p>
    <w:p>
      <w:pPr>
        <w:pBdr>
          <w:left w:val="single" w:color="D5E0EA" w:sz="18" w:space="6"/>
        </w:pBdr>
        <w:shd w:fill="F4F4F4" w:val="clear"/>
        <w:spacing w:after="0" w:line="228"/>
      </w:pPr>
      <w:r>
        <w:rPr>
          <w:rFonts w:ascii="Consolas" w:cs="Consolas" w:eastAsia="Consolas" w:hAnsi="Consolas"/>
          <w:sz w:val="15"/>
          <w:szCs w:val="15"/>
        </w:rPr>
        <w:t xml:space="preserve">const char* AP_PASS = "raket1234";</w:t>
      </w:r>
    </w:p>
    <w:p>
      <w:pPr>
        <w:pBdr>
          <w:left w:val="single" w:color="D5E0EA" w:sz="18" w:space="6"/>
        </w:pBdr>
        <w:shd w:fill="F4F4F4" w:val="clear"/>
        <w:spacing w:after="0" w:line="228"/>
      </w:pPr>
      <w:r>
        <w:rPr>
          <w:rFonts w:ascii="Consolas" w:cs="Consolas" w:eastAsia="Consolas" w:hAnsi="Consolas"/>
          <w:sz w:val="15"/>
          <w:szCs w:val="15"/>
        </w:rPr>
        <w:t xml:space="preserve">const char* LOGPATH = "/flight.csv";</w:t>
      </w:r>
    </w:p>
    <w:p>
      <w:pPr>
        <w:pBdr>
          <w:left w:val="single" w:color="D5E0EA" w:sz="18" w:space="6"/>
        </w:pBdr>
        <w:shd w:fill="F4F4F4" w:val="clear"/>
        <w:spacing w:after="0" w:line="228"/>
      </w:pPr>
      <w:r>
        <w:rPr>
          <w:rFonts w:ascii="Consolas" w:cs="Consolas" w:eastAsia="Consolas" w:hAnsi="Consolas"/>
          <w:sz w:val="15"/>
          <w:szCs w:val="15"/>
        </w:rPr>
        <w:t xml:space="preserve">const uint32_t SAMPLE_US = 1000000UL / SAMPLE_HZ;</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INCLUDES ======================</w:t>
      </w:r>
    </w:p>
    <w:p>
      <w:pPr>
        <w:pBdr>
          <w:left w:val="single" w:color="D5E0EA" w:sz="18" w:space="6"/>
        </w:pBdr>
        <w:shd w:fill="F4F4F4" w:val="clear"/>
        <w:spacing w:after="0" w:line="228"/>
      </w:pPr>
      <w:r>
        <w:rPr>
          <w:rFonts w:ascii="Consolas" w:cs="Consolas" w:eastAsia="Consolas" w:hAnsi="Consolas"/>
          <w:sz w:val="15"/>
          <w:szCs w:val="15"/>
        </w:rPr>
        <w:t xml:space="preserve">#include &lt;Wire.h&gt;</w:t>
      </w:r>
    </w:p>
    <w:p>
      <w:pPr>
        <w:pBdr>
          <w:left w:val="single" w:color="D5E0EA" w:sz="18" w:space="6"/>
        </w:pBdr>
        <w:shd w:fill="F4F4F4" w:val="clear"/>
        <w:spacing w:after="0" w:line="228"/>
      </w:pPr>
      <w:r>
        <w:rPr>
          <w:rFonts w:ascii="Consolas" w:cs="Consolas" w:eastAsia="Consolas" w:hAnsi="Consolas"/>
          <w:sz w:val="15"/>
          <w:szCs w:val="15"/>
        </w:rPr>
        <w:t xml:space="preserve">#include &lt;math.h&gt;</w:t>
      </w:r>
    </w:p>
    <w:p>
      <w:pPr>
        <w:pBdr>
          <w:left w:val="single" w:color="D5E0EA" w:sz="18" w:space="6"/>
        </w:pBdr>
        <w:shd w:fill="F4F4F4" w:val="clear"/>
        <w:spacing w:after="0" w:line="228"/>
      </w:pPr>
      <w:r>
        <w:rPr>
          <w:rFonts w:ascii="Consolas" w:cs="Consolas" w:eastAsia="Consolas" w:hAnsi="Consolas"/>
          <w:sz w:val="15"/>
          <w:szCs w:val="15"/>
        </w:rPr>
        <w:t xml:space="preserve">#include &lt;Adafruit_BMP3XX.h&gt;</w:t>
      </w:r>
    </w:p>
    <w:p>
      <w:pPr>
        <w:pBdr>
          <w:left w:val="single" w:color="D5E0EA" w:sz="18" w:space="6"/>
        </w:pBdr>
        <w:shd w:fill="F4F4F4" w:val="clear"/>
        <w:spacing w:after="0" w:line="228"/>
      </w:pPr>
      <w:r>
        <w:rPr>
          <w:rFonts w:ascii="Consolas" w:cs="Consolas" w:eastAsia="Consolas" w:hAnsi="Consolas"/>
          <w:sz w:val="15"/>
          <w:szCs w:val="15"/>
        </w:rPr>
        <w:t xml:space="preserve">#include &lt;SensorQMI8658.hpp&gt;</w:t>
      </w:r>
    </w:p>
    <w:p>
      <w:pPr>
        <w:pBdr>
          <w:left w:val="single" w:color="D5E0EA" w:sz="18" w:space="6"/>
        </w:pBdr>
        <w:shd w:fill="F4F4F4" w:val="clear"/>
        <w:spacing w:after="0" w:line="228"/>
      </w:pPr>
      <w:r>
        <w:rPr>
          <w:rFonts w:ascii="Consolas" w:cs="Consolas" w:eastAsia="Consolas" w:hAnsi="Consolas"/>
          <w:sz w:val="15"/>
          <w:szCs w:val="15"/>
        </w:rPr>
        <w:t xml:space="preserve">#include &lt;TouchDrvCSTXXX.hpp&gt;</w:t>
      </w:r>
    </w:p>
    <w:p>
      <w:pPr>
        <w:pBdr>
          <w:left w:val="single" w:color="D5E0EA" w:sz="18" w:space="6"/>
        </w:pBdr>
        <w:shd w:fill="F4F4F4" w:val="clear"/>
        <w:spacing w:after="0" w:line="228"/>
      </w:pPr>
      <w:r>
        <w:rPr>
          <w:rFonts w:ascii="Consolas" w:cs="Consolas" w:eastAsia="Consolas" w:hAnsi="Consolas"/>
          <w:sz w:val="15"/>
          <w:szCs w:val="15"/>
        </w:rPr>
        <w:t xml:space="preserve">#include &lt;LittleFS.h&gt;</w:t>
      </w:r>
    </w:p>
    <w:p>
      <w:pPr>
        <w:pBdr>
          <w:left w:val="single" w:color="D5E0EA" w:sz="18" w:space="6"/>
        </w:pBdr>
        <w:shd w:fill="F4F4F4" w:val="clear"/>
        <w:spacing w:after="0" w:line="228"/>
      </w:pPr>
      <w:r>
        <w:rPr>
          <w:rFonts w:ascii="Consolas" w:cs="Consolas" w:eastAsia="Consolas" w:hAnsi="Consolas"/>
          <w:sz w:val="15"/>
          <w:szCs w:val="15"/>
        </w:rPr>
        <w:t xml:space="preserve">#include &lt;WiFi.h&gt;</w:t>
      </w:r>
    </w:p>
    <w:p>
      <w:pPr>
        <w:pBdr>
          <w:left w:val="single" w:color="D5E0EA" w:sz="18" w:space="6"/>
        </w:pBdr>
        <w:shd w:fill="F4F4F4" w:val="clear"/>
        <w:spacing w:after="0" w:line="228"/>
      </w:pPr>
      <w:r>
        <w:rPr>
          <w:rFonts w:ascii="Consolas" w:cs="Consolas" w:eastAsia="Consolas" w:hAnsi="Consolas"/>
          <w:sz w:val="15"/>
          <w:szCs w:val="15"/>
        </w:rPr>
        <w:t xml:space="preserve">#include &lt;WebServer.h&gt;</w:t>
      </w:r>
    </w:p>
    <w:p>
      <w:pPr>
        <w:pBdr>
          <w:left w:val="single" w:color="D5E0EA" w:sz="18" w:space="6"/>
        </w:pBdr>
        <w:shd w:fill="F4F4F4" w:val="clear"/>
        <w:spacing w:after="0" w:line="228"/>
      </w:pPr>
      <w:r>
        <w:rPr>
          <w:rFonts w:ascii="Consolas" w:cs="Consolas" w:eastAsia="Consolas" w:hAnsi="Consolas"/>
          <w:sz w:val="15"/>
          <w:szCs w:val="15"/>
        </w:rPr>
        <w:t xml:space="preserve">#include &lt;Arduino_GFX_Library.h&gt;</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OBJECTEN ======================</w:t>
      </w:r>
    </w:p>
    <w:p>
      <w:pPr>
        <w:pBdr>
          <w:left w:val="single" w:color="D5E0EA" w:sz="18" w:space="6"/>
        </w:pBdr>
        <w:shd w:fill="F4F4F4" w:val="clear"/>
        <w:spacing w:after="0" w:line="228"/>
      </w:pPr>
      <w:r>
        <w:rPr>
          <w:rFonts w:ascii="Consolas" w:cs="Consolas" w:eastAsia="Consolas" w:hAnsi="Consolas"/>
          <w:sz w:val="15"/>
          <w:szCs w:val="15"/>
        </w:rPr>
        <w:t xml:space="preserve">Adafruit_BMP3XX bmp;</w:t>
      </w:r>
    </w:p>
    <w:p>
      <w:pPr>
        <w:pBdr>
          <w:left w:val="single" w:color="D5E0EA" w:sz="18" w:space="6"/>
        </w:pBdr>
        <w:shd w:fill="F4F4F4" w:val="clear"/>
        <w:spacing w:after="0" w:line="228"/>
      </w:pPr>
      <w:r>
        <w:rPr>
          <w:rFonts w:ascii="Consolas" w:cs="Consolas" w:eastAsia="Consolas" w:hAnsi="Consolas"/>
          <w:sz w:val="15"/>
          <w:szCs w:val="15"/>
        </w:rPr>
        <w:t xml:space="preserve">SensorQMI8658   qmi;</w:t>
      </w:r>
    </w:p>
    <w:p>
      <w:pPr>
        <w:pBdr>
          <w:left w:val="single" w:color="D5E0EA" w:sz="18" w:space="6"/>
        </w:pBdr>
        <w:shd w:fill="F4F4F4" w:val="clear"/>
        <w:spacing w:after="0" w:line="228"/>
      </w:pPr>
      <w:r>
        <w:rPr>
          <w:rFonts w:ascii="Consolas" w:cs="Consolas" w:eastAsia="Consolas" w:hAnsi="Consolas"/>
          <w:sz w:val="15"/>
          <w:szCs w:val="15"/>
        </w:rPr>
        <w:t xml:space="preserve">TouchDrvCSTXXX  touch;</w:t>
      </w:r>
    </w:p>
    <w:p>
      <w:pPr>
        <w:pBdr>
          <w:left w:val="single" w:color="D5E0EA" w:sz="18" w:space="6"/>
        </w:pBdr>
        <w:shd w:fill="F4F4F4" w:val="clear"/>
        <w:spacing w:after="0" w:line="228"/>
      </w:pPr>
      <w:r>
        <w:rPr>
          <w:rFonts w:ascii="Consolas" w:cs="Consolas" w:eastAsia="Consolas" w:hAnsi="Consolas"/>
          <w:sz w:val="15"/>
          <w:szCs w:val="15"/>
        </w:rPr>
        <w:t xml:space="preserve">WebServer       server(80);</w:t>
      </w:r>
    </w:p>
    <w:p>
      <w:pPr>
        <w:pBdr>
          <w:left w:val="single" w:color="D5E0EA" w:sz="18" w:space="6"/>
        </w:pBdr>
        <w:shd w:fill="F4F4F4" w:val="clear"/>
        <w:spacing w:after="0" w:line="228"/>
      </w:pPr>
      <w:r>
        <w:rPr>
          <w:rFonts w:ascii="Consolas" w:cs="Consolas" w:eastAsia="Consolas" w:hAnsi="Consolas"/>
          <w:sz w:val="15"/>
          <w:szCs w:val="15"/>
        </w:rPr>
        <w:t xml:space="preserve">File            logf;</w:t>
      </w:r>
    </w:p>
    <w:p>
      <w:pPr>
        <w:pBdr>
          <w:left w:val="single" w:color="D5E0EA" w:sz="18" w:space="6"/>
        </w:pBdr>
        <w:shd w:fill="F4F4F4" w:val="clear"/>
        <w:spacing w:after="0" w:line="228"/>
      </w:pPr>
      <w:r>
        <w:rPr>
          <w:rFonts w:ascii="Consolas" w:cs="Consolas" w:eastAsia="Consolas" w:hAnsi="Consolas"/>
          <w:sz w:val="15"/>
          <w:szCs w:val="15"/>
        </w:rPr>
        <w:t xml:space="preserve">bool touchOK = false;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Arduino_DataBus *bus = new Arduino_ESP32SPI(LCD_DC, LCD_CS, LCD_SCLK, LCD_MOSI, LCD_MISO);</w:t>
      </w:r>
    </w:p>
    <w:p>
      <w:pPr>
        <w:pBdr>
          <w:left w:val="single" w:color="D5E0EA" w:sz="18" w:space="6"/>
        </w:pBdr>
        <w:shd w:fill="F4F4F4" w:val="clear"/>
        <w:spacing w:after="0" w:line="228"/>
      </w:pPr>
      <w:r>
        <w:rPr>
          <w:rFonts w:ascii="Consolas" w:cs="Consolas" w:eastAsia="Consolas" w:hAnsi="Consolas"/>
          <w:sz w:val="15"/>
          <w:szCs w:val="15"/>
        </w:rPr>
        <w:t xml:space="preserve">Arduino_GFX *gfx = new Arduino_ST7789(bus, LCD_RST, 0, true, LCD_W, LCD_H,</w:t>
      </w:r>
    </w:p>
    <w:p>
      <w:pPr>
        <w:pBdr>
          <w:left w:val="single" w:color="D5E0EA" w:sz="18" w:space="6"/>
        </w:pBdr>
        <w:shd w:fill="F4F4F4" w:val="clear"/>
        <w:spacing w:after="0" w:line="228"/>
      </w:pPr>
      <w:r>
        <w:rPr>
          <w:rFonts w:ascii="Consolas" w:cs="Consolas" w:eastAsia="Consolas" w:hAnsi="Consolas"/>
          <w:sz w:val="15"/>
          <w:szCs w:val="15"/>
        </w:rPr>
        <w:t xml:space="preserve">                                      LCD_OFFX, LCD_OFFY, LCD_OFFX, LCD_OFFY);</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TOESTAND ======================</w:t>
      </w:r>
    </w:p>
    <w:p>
      <w:pPr>
        <w:pBdr>
          <w:left w:val="single" w:color="D5E0EA" w:sz="18" w:space="6"/>
        </w:pBdr>
        <w:shd w:fill="F4F4F4" w:val="clear"/>
        <w:spacing w:after="0" w:line="228"/>
      </w:pPr>
      <w:r>
        <w:rPr>
          <w:rFonts w:ascii="Consolas" w:cs="Consolas" w:eastAsia="Consolas" w:hAnsi="Consolas"/>
          <w:sz w:val="15"/>
          <w:szCs w:val="15"/>
        </w:rPr>
        <w:t xml:space="preserve">enum State { HOME, ARMED, LOGGING, RESULT, SENDING };</w:t>
      </w:r>
    </w:p>
    <w:p>
      <w:pPr>
        <w:pBdr>
          <w:left w:val="single" w:color="D5E0EA" w:sz="18" w:space="6"/>
        </w:pBdr>
        <w:shd w:fill="F4F4F4" w:val="clear"/>
        <w:spacing w:after="0" w:line="228"/>
      </w:pPr>
      <w:r>
        <w:rPr>
          <w:rFonts w:ascii="Consolas" w:cs="Consolas" w:eastAsia="Consolas" w:hAnsi="Consolas"/>
          <w:sz w:val="15"/>
          <w:szCs w:val="15"/>
        </w:rPr>
        <w:t xml:space="preserve">State state = HOME;</w:t>
      </w:r>
    </w:p>
    <w:p>
      <w:pPr>
        <w:pBdr>
          <w:left w:val="single" w:color="D5E0EA" w:sz="18" w:space="6"/>
        </w:pBdr>
        <w:shd w:fill="F4F4F4" w:val="clear"/>
        <w:spacing w:after="0" w:line="228"/>
      </w:pPr>
      <w:r>
        <w:rPr>
          <w:rFonts w:ascii="Consolas" w:cs="Consolas" w:eastAsia="Consolas" w:hAnsi="Consolas"/>
          <w:sz w:val="15"/>
          <w:szCs w:val="15"/>
        </w:rPr>
        <w:t xml:space="preserve">bool entered = false;            // is het huidige scherm al getekend?</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float p0 = 1013.25;</w:t>
      </w:r>
    </w:p>
    <w:p>
      <w:pPr>
        <w:pBdr>
          <w:left w:val="single" w:color="D5E0EA" w:sz="18" w:space="6"/>
        </w:pBdr>
        <w:shd w:fill="F4F4F4" w:val="clear"/>
        <w:spacing w:after="0" w:line="228"/>
      </w:pPr>
      <w:r>
        <w:rPr>
          <w:rFonts w:ascii="Consolas" w:cs="Consolas" w:eastAsia="Consolas" w:hAnsi="Consolas"/>
          <w:sz w:val="15"/>
          <w:szCs w:val="15"/>
        </w:rPr>
        <w:t xml:space="preserve">float curAlt = 0, maxAlt = 0;</w:t>
      </w:r>
    </w:p>
    <w:p>
      <w:pPr>
        <w:pBdr>
          <w:left w:val="single" w:color="D5E0EA" w:sz="18" w:space="6"/>
        </w:pBdr>
        <w:shd w:fill="F4F4F4" w:val="clear"/>
        <w:spacing w:after="0" w:line="228"/>
      </w:pPr>
      <w:r>
        <w:rPr>
          <w:rFonts w:ascii="Consolas" w:cs="Consolas" w:eastAsia="Consolas" w:hAnsi="Consolas"/>
          <w:sz w:val="15"/>
          <w:szCs w:val="15"/>
        </w:rPr>
        <w:t xml:space="preserve">float ax = 0, ay = 0, az = 0, curG = 0, maxG = 0;</w:t>
      </w:r>
    </w:p>
    <w:p>
      <w:pPr>
        <w:pBdr>
          <w:left w:val="single" w:color="D5E0EA" w:sz="18" w:space="6"/>
        </w:pBdr>
        <w:shd w:fill="F4F4F4" w:val="clear"/>
        <w:spacing w:after="0" w:line="228"/>
      </w:pPr>
      <w:r>
        <w:rPr>
          <w:rFonts w:ascii="Consolas" w:cs="Consolas" w:eastAsia="Consolas" w:hAnsi="Consolas"/>
          <w:sz w:val="15"/>
          <w:szCs w:val="15"/>
        </w:rPr>
        <w:t xml:space="preserve">uint32_t tStart = 0, lastSample = 0, flightMs = 0;</w:t>
      </w:r>
    </w:p>
    <w:p>
      <w:pPr>
        <w:pBdr>
          <w:left w:val="single" w:color="D5E0EA" w:sz="18" w:space="6"/>
        </w:pBdr>
        <w:shd w:fill="F4F4F4" w:val="clear"/>
        <w:spacing w:after="0" w:line="228"/>
      </w:pPr>
      <w:r>
        <w:rPr>
          <w:rFonts w:ascii="Consolas" w:cs="Consolas" w:eastAsia="Consolas" w:hAnsi="Consolas"/>
          <w:sz w:val="15"/>
          <w:szCs w:val="15"/>
        </w:rPr>
        <w:t xml:space="preserve">uint32_t samples = 0;</w:t>
      </w:r>
    </w:p>
    <w:p>
      <w:pPr>
        <w:pBdr>
          <w:left w:val="single" w:color="D5E0EA" w:sz="18" w:space="6"/>
        </w:pBdr>
        <w:shd w:fill="F4F4F4" w:val="clear"/>
        <w:spacing w:after="0" w:line="228"/>
      </w:pPr>
      <w:r>
        <w:rPr>
          <w:rFonts w:ascii="Consolas" w:cs="Consolas" w:eastAsia="Consolas" w:hAnsi="Consolas"/>
          <w:sz w:val="15"/>
          <w:szCs w:val="15"/>
        </w:rPr>
        <w:t xml:space="preserve">int landCount = 0, uiCount = 0;</w:t>
      </w:r>
    </w:p>
    <w:p>
      <w:pPr>
        <w:pBdr>
          <w:left w:val="single" w:color="D5E0EA" w:sz="18" w:space="6"/>
        </w:pBdr>
        <w:shd w:fill="F4F4F4" w:val="clear"/>
        <w:spacing w:after="0" w:line="228"/>
      </w:pPr>
      <w:r>
        <w:rPr>
          <w:rFonts w:ascii="Consolas" w:cs="Consolas" w:eastAsia="Consolas" w:hAnsi="Consolas"/>
          <w:sz w:val="15"/>
          <w:szCs w:val="15"/>
        </w:rPr>
        <w:t xml:space="preserve">bool haveFlight = false;</w:t>
      </w:r>
    </w:p>
    <w:p>
      <w:pPr>
        <w:pBdr>
          <w:left w:val="single" w:color="D5E0EA" w:sz="18" w:space="6"/>
        </w:pBdr>
        <w:shd w:fill="F4F4F4" w:val="clear"/>
        <w:spacing w:after="0" w:line="228"/>
      </w:pPr>
      <w:r>
        <w:rPr>
          <w:rFonts w:ascii="Consolas" w:cs="Consolas" w:eastAsia="Consolas" w:hAnsi="Consolas"/>
          <w:sz w:val="15"/>
          <w:szCs w:val="15"/>
        </w:rPr>
        <w:t xml:space="preserve">bool touchWasDown = false, bootWasDown = false;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KNOPPEN ======================</w:t>
      </w:r>
    </w:p>
    <w:p>
      <w:pPr>
        <w:pBdr>
          <w:left w:val="single" w:color="D5E0EA" w:sz="18" w:space="6"/>
        </w:pBdr>
        <w:shd w:fill="F4F4F4" w:val="clear"/>
        <w:spacing w:after="0" w:line="228"/>
      </w:pPr>
      <w:r>
        <w:rPr>
          <w:rFonts w:ascii="Consolas" w:cs="Consolas" w:eastAsia="Consolas" w:hAnsi="Consolas"/>
          <w:sz w:val="15"/>
          <w:szCs w:val="15"/>
        </w:rPr>
        <w:t xml:space="preserve">struct Btn { int x, y, w, h; const char* label; uint16_t col; };</w:t>
      </w:r>
    </w:p>
    <w:p>
      <w:pPr>
        <w:pBdr>
          <w:left w:val="single" w:color="D5E0EA" w:sz="18" w:space="6"/>
        </w:pBdr>
        <w:shd w:fill="F4F4F4" w:val="clear"/>
        <w:spacing w:after="0" w:line="228"/>
      </w:pPr>
      <w:r>
        <w:rPr>
          <w:rFonts w:ascii="Consolas" w:cs="Consolas" w:eastAsia="Consolas" w:hAnsi="Consolas"/>
          <w:sz w:val="15"/>
          <w:szCs w:val="15"/>
        </w:rPr>
        <w:t xml:space="preserve">Btn BTN_START  = { 30, 206, 180, 58, "START",   GREEN };</w:t>
      </w:r>
    </w:p>
    <w:p>
      <w:pPr>
        <w:pBdr>
          <w:left w:val="single" w:color="D5E0EA" w:sz="18" w:space="6"/>
        </w:pBdr>
        <w:shd w:fill="F4F4F4" w:val="clear"/>
        <w:spacing w:after="0" w:line="228"/>
      </w:pPr>
      <w:r>
        <w:rPr>
          <w:rFonts w:ascii="Consolas" w:cs="Consolas" w:eastAsia="Consolas" w:hAnsi="Consolas"/>
          <w:sz w:val="15"/>
          <w:szCs w:val="15"/>
        </w:rPr>
        <w:t xml:space="preserve">Btn BTN_CANCEL = { 30, 206, 180, 58, "ANNULEER", DARKGREY };</w:t>
      </w:r>
    </w:p>
    <w:p>
      <w:pPr>
        <w:pBdr>
          <w:left w:val="single" w:color="D5E0EA" w:sz="18" w:space="6"/>
        </w:pBdr>
        <w:shd w:fill="F4F4F4" w:val="clear"/>
        <w:spacing w:after="0" w:line="228"/>
      </w:pPr>
      <w:r>
        <w:rPr>
          <w:rFonts w:ascii="Consolas" w:cs="Consolas" w:eastAsia="Consolas" w:hAnsi="Consolas"/>
          <w:sz w:val="15"/>
          <w:szCs w:val="15"/>
        </w:rPr>
        <w:t xml:space="preserve">Btn BTN_SEND   = { 16, 206, 100, 58, "VERZEND", BLUE };</w:t>
      </w:r>
    </w:p>
    <w:p>
      <w:pPr>
        <w:pBdr>
          <w:left w:val="single" w:color="D5E0EA" w:sz="18" w:space="6"/>
        </w:pBdr>
        <w:shd w:fill="F4F4F4" w:val="clear"/>
        <w:spacing w:after="0" w:line="228"/>
      </w:pPr>
      <w:r>
        <w:rPr>
          <w:rFonts w:ascii="Consolas" w:cs="Consolas" w:eastAsia="Consolas" w:hAnsi="Consolas"/>
          <w:sz w:val="15"/>
          <w:szCs w:val="15"/>
        </w:rPr>
        <w:t xml:space="preserve">Btn BTN_NEW    = { 124, 206, 100, 58, "NIEUW",  DARKGREY };</w:t>
      </w:r>
    </w:p>
    <w:p>
      <w:pPr>
        <w:pBdr>
          <w:left w:val="single" w:color="D5E0EA" w:sz="18" w:space="6"/>
        </w:pBdr>
        <w:shd w:fill="F4F4F4" w:val="clear"/>
        <w:spacing w:after="0" w:line="228"/>
      </w:pPr>
      <w:r>
        <w:rPr>
          <w:rFonts w:ascii="Consolas" w:cs="Consolas" w:eastAsia="Consolas" w:hAnsi="Consolas"/>
          <w:sz w:val="15"/>
          <w:szCs w:val="15"/>
        </w:rPr>
        <w:t xml:space="preserve">Btn BTN_BACK   = { 30, 206, 180, 58, "TERUG",   DARKGREY };</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void drawBtn(Btn b) {</w:t>
      </w:r>
    </w:p>
    <w:p>
      <w:pPr>
        <w:pBdr>
          <w:left w:val="single" w:color="D5E0EA" w:sz="18" w:space="6"/>
        </w:pBdr>
        <w:shd w:fill="F4F4F4" w:val="clear"/>
        <w:spacing w:after="0" w:line="228"/>
      </w:pPr>
      <w:r>
        <w:rPr>
          <w:rFonts w:ascii="Consolas" w:cs="Consolas" w:eastAsia="Consolas" w:hAnsi="Consolas"/>
          <w:sz w:val="15"/>
          <w:szCs w:val="15"/>
        </w:rPr>
        <w:t xml:space="preserve">  gfx-&gt;fillRoundRect(b.x, b.y, b.w, b.h, 10, b.col);</w:t>
      </w:r>
    </w:p>
    <w:p>
      <w:pPr>
        <w:pBdr>
          <w:left w:val="single" w:color="D5E0EA" w:sz="18" w:space="6"/>
        </w:pBdr>
        <w:shd w:fill="F4F4F4" w:val="clear"/>
        <w:spacing w:after="0" w:line="228"/>
      </w:pPr>
      <w:r>
        <w:rPr>
          <w:rFonts w:ascii="Consolas" w:cs="Consolas" w:eastAsia="Consolas" w:hAnsi="Consolas"/>
          <w:sz w:val="15"/>
          <w:szCs w:val="15"/>
        </w:rPr>
        <w:t xml:space="preserve">  gfx-&gt;setTextColor(b.col == DARKGREY ? WHITE : BLACK);</w:t>
      </w:r>
    </w:p>
    <w:p>
      <w:pPr>
        <w:pBdr>
          <w:left w:val="single" w:color="D5E0EA" w:sz="18" w:space="6"/>
        </w:pBdr>
        <w:shd w:fill="F4F4F4" w:val="clear"/>
        <w:spacing w:after="0" w:line="228"/>
      </w:pPr>
      <w:r>
        <w:rPr>
          <w:rFonts w:ascii="Consolas" w:cs="Consolas" w:eastAsia="Consolas" w:hAnsi="Consolas"/>
          <w:sz w:val="15"/>
          <w:szCs w:val="15"/>
        </w:rPr>
        <w:t xml:space="preserve">  int sz = 3;</w:t>
      </w:r>
    </w:p>
    <w:p>
      <w:pPr>
        <w:pBdr>
          <w:left w:val="single" w:color="D5E0EA" w:sz="18" w:space="6"/>
        </w:pBdr>
        <w:shd w:fill="F4F4F4" w:val="clear"/>
        <w:spacing w:after="0" w:line="228"/>
      </w:pPr>
      <w:r>
        <w:rPr>
          <w:rFonts w:ascii="Consolas" w:cs="Consolas" w:eastAsia="Consolas" w:hAnsi="Consolas"/>
          <w:sz w:val="15"/>
          <w:szCs w:val="15"/>
        </w:rPr>
        <w:t xml:space="preserve">  int tw = (int)strlen(b.label) * 6 * sz;</w:t>
      </w:r>
    </w:p>
    <w:p>
      <w:pPr>
        <w:pBdr>
          <w:left w:val="single" w:color="D5E0EA" w:sz="18" w:space="6"/>
        </w:pBdr>
        <w:shd w:fill="F4F4F4" w:val="clear"/>
        <w:spacing w:after="0" w:line="228"/>
      </w:pPr>
      <w:r>
        <w:rPr>
          <w:rFonts w:ascii="Consolas" w:cs="Consolas" w:eastAsia="Consolas" w:hAnsi="Consolas"/>
          <w:sz w:val="15"/>
          <w:szCs w:val="15"/>
        </w:rPr>
        <w:t xml:space="preserve">  gfx-&gt;setTextSize(sz);</w:t>
      </w:r>
    </w:p>
    <w:p>
      <w:pPr>
        <w:pBdr>
          <w:left w:val="single" w:color="D5E0EA" w:sz="18" w:space="6"/>
        </w:pBdr>
        <w:shd w:fill="F4F4F4" w:val="clear"/>
        <w:spacing w:after="0" w:line="228"/>
      </w:pPr>
      <w:r>
        <w:rPr>
          <w:rFonts w:ascii="Consolas" w:cs="Consolas" w:eastAsia="Consolas" w:hAnsi="Consolas"/>
          <w:sz w:val="15"/>
          <w:szCs w:val="15"/>
        </w:rPr>
        <w:t xml:space="preserve">  gfx-&gt;setCursor(b.x + (b.w - tw) / 2, b.y + (b.h - 8 * sz) / 2);</w:t>
      </w:r>
    </w:p>
    <w:p>
      <w:pPr>
        <w:pBdr>
          <w:left w:val="single" w:color="D5E0EA" w:sz="18" w:space="6"/>
        </w:pBdr>
        <w:shd w:fill="F4F4F4" w:val="clear"/>
        <w:spacing w:after="0" w:line="228"/>
      </w:pPr>
      <w:r>
        <w:rPr>
          <w:rFonts w:ascii="Consolas" w:cs="Consolas" w:eastAsia="Consolas" w:hAnsi="Consolas"/>
          <w:sz w:val="15"/>
          <w:szCs w:val="15"/>
        </w:rPr>
        <w:t xml:space="preserve">  gfx-&gt;print(b.label);</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bool hit(Btn b, int x, int y) { return x &gt;= b.x &amp;&amp; x &lt;= b.x + b.w &amp;&amp; y &gt;= b.y &amp;&amp; y &lt;= b.y + b.h; }</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nieuwe aanraking (opgaande flank); true + coords bij een verse tik</w:t>
      </w:r>
    </w:p>
    <w:p>
      <w:pPr>
        <w:pBdr>
          <w:left w:val="single" w:color="D5E0EA" w:sz="18" w:space="6"/>
        </w:pBdr>
        <w:shd w:fill="F4F4F4" w:val="clear"/>
        <w:spacing w:after="0" w:line="228"/>
      </w:pPr>
      <w:r>
        <w:rPr>
          <w:rFonts w:ascii="Consolas" w:cs="Consolas" w:eastAsia="Consolas" w:hAnsi="Consolas"/>
          <w:sz w:val="15"/>
          <w:szCs w:val="15"/>
        </w:rPr>
        <w:t xml:space="preserve">bool getTap(int &amp;gx, int &amp;gy) {</w:t>
      </w:r>
    </w:p>
    <w:p>
      <w:pPr>
        <w:pBdr>
          <w:left w:val="single" w:color="D5E0EA" w:sz="18" w:space="6"/>
        </w:pBdr>
        <w:shd w:fill="F4F4F4" w:val="clear"/>
        <w:spacing w:after="0" w:line="228"/>
      </w:pPr>
      <w:r>
        <w:rPr>
          <w:rFonts w:ascii="Consolas" w:cs="Consolas" w:eastAsia="Consolas" w:hAnsi="Consolas"/>
          <w:sz w:val="15"/>
          <w:szCs w:val="15"/>
        </w:rPr>
        <w:t xml:space="preserve">  bool tap = false;</w:t>
      </w:r>
    </w:p>
    <w:p>
      <w:pPr>
        <w:pBdr>
          <w:left w:val="single" w:color="D5E0EA" w:sz="18" w:space="6"/>
        </w:pBdr>
        <w:shd w:fill="F4F4F4" w:val="clear"/>
        <w:spacing w:after="0" w:line="228"/>
      </w:pPr>
      <w:r>
        <w:rPr>
          <w:rFonts w:ascii="Consolas" w:cs="Consolas" w:eastAsia="Consolas" w:hAnsi="Consolas"/>
          <w:sz w:val="15"/>
          <w:szCs w:val="15"/>
        </w:rPr>
        <w:t xml:space="preserve">  if (touchOK) {</w:t>
      </w:r>
    </w:p>
    <w:p>
      <w:pPr>
        <w:pBdr>
          <w:left w:val="single" w:color="D5E0EA" w:sz="18" w:space="6"/>
        </w:pBdr>
        <w:shd w:fill="F4F4F4" w:val="clear"/>
        <w:spacing w:after="0" w:line="228"/>
      </w:pPr>
      <w:r>
        <w:rPr>
          <w:rFonts w:ascii="Consolas" w:cs="Consolas" w:eastAsia="Consolas" w:hAnsi="Consolas"/>
          <w:sz w:val="15"/>
          <w:szCs w:val="15"/>
        </w:rPr>
        <w:t xml:space="preserve">    int16_t x[1], y[1];</w:t>
      </w:r>
    </w:p>
    <w:p>
      <w:pPr>
        <w:pBdr>
          <w:left w:val="single" w:color="D5E0EA" w:sz="18" w:space="6"/>
        </w:pBdr>
        <w:shd w:fill="F4F4F4" w:val="clear"/>
        <w:spacing w:after="0" w:line="228"/>
      </w:pPr>
      <w:r>
        <w:rPr>
          <w:rFonts w:ascii="Consolas" w:cs="Consolas" w:eastAsia="Consolas" w:hAnsi="Consolas"/>
          <w:sz w:val="15"/>
          <w:szCs w:val="15"/>
        </w:rPr>
        <w:t xml:space="preserve">    uint8_t n = touch.getPoint(x, y, 1);</w:t>
      </w:r>
    </w:p>
    <w:p>
      <w:pPr>
        <w:pBdr>
          <w:left w:val="single" w:color="D5E0EA" w:sz="18" w:space="6"/>
        </w:pBdr>
        <w:shd w:fill="F4F4F4" w:val="clear"/>
        <w:spacing w:after="0" w:line="228"/>
      </w:pPr>
      <w:r>
        <w:rPr>
          <w:rFonts w:ascii="Consolas" w:cs="Consolas" w:eastAsia="Consolas" w:hAnsi="Consolas"/>
          <w:sz w:val="15"/>
          <w:szCs w:val="15"/>
        </w:rPr>
        <w:t xml:space="preserve">    bool down = (n &gt; 0);</w:t>
      </w:r>
    </w:p>
    <w:p>
      <w:pPr>
        <w:pBdr>
          <w:left w:val="single" w:color="D5E0EA" w:sz="18" w:space="6"/>
        </w:pBdr>
        <w:shd w:fill="F4F4F4" w:val="clear"/>
        <w:spacing w:after="0" w:line="228"/>
      </w:pPr>
      <w:r>
        <w:rPr>
          <w:rFonts w:ascii="Consolas" w:cs="Consolas" w:eastAsia="Consolas" w:hAnsi="Consolas"/>
          <w:sz w:val="15"/>
          <w:szCs w:val="15"/>
        </w:rPr>
        <w:t xml:space="preserve">    if (down &amp;&amp; !touchWasDown) {</w:t>
      </w:r>
    </w:p>
    <w:p>
      <w:pPr>
        <w:pBdr>
          <w:left w:val="single" w:color="D5E0EA" w:sz="18" w:space="6"/>
        </w:pBdr>
        <w:shd w:fill="F4F4F4" w:val="clear"/>
        <w:spacing w:after="0" w:line="228"/>
      </w:pPr>
      <w:r>
        <w:rPr>
          <w:rFonts w:ascii="Consolas" w:cs="Consolas" w:eastAsia="Consolas" w:hAnsi="Consolas"/>
          <w:sz w:val="15"/>
          <w:szCs w:val="15"/>
        </w:rPr>
        <w:t xml:space="preserve">      gx = x[0]; gy = y[0];</w:t>
      </w:r>
    </w:p>
    <w:p>
      <w:pPr>
        <w:pBdr>
          <w:left w:val="single" w:color="D5E0EA" w:sz="18" w:space="6"/>
        </w:pBdr>
        <w:shd w:fill="F4F4F4" w:val="clear"/>
        <w:spacing w:after="0" w:line="228"/>
      </w:pPr>
      <w:r>
        <w:rPr>
          <w:rFonts w:ascii="Consolas" w:cs="Consolas" w:eastAsia="Consolas" w:hAnsi="Consolas"/>
          <w:sz w:val="15"/>
          <w:szCs w:val="15"/>
        </w:rPr>
        <w:t xml:space="preserve">#if TOUCH_FLIP_X</w:t>
      </w:r>
    </w:p>
    <w:p>
      <w:pPr>
        <w:pBdr>
          <w:left w:val="single" w:color="D5E0EA" w:sz="18" w:space="6"/>
        </w:pBdr>
        <w:shd w:fill="F4F4F4" w:val="clear"/>
        <w:spacing w:after="0" w:line="228"/>
      </w:pPr>
      <w:r>
        <w:rPr>
          <w:rFonts w:ascii="Consolas" w:cs="Consolas" w:eastAsia="Consolas" w:hAnsi="Consolas"/>
          <w:sz w:val="15"/>
          <w:szCs w:val="15"/>
        </w:rPr>
        <w:t xml:space="preserve">      gx = LCD_W - 1 - gx;</w:t>
      </w:r>
    </w:p>
    <w:p>
      <w:pPr>
        <w:pBdr>
          <w:left w:val="single" w:color="D5E0EA" w:sz="18" w:space="6"/>
        </w:pBdr>
        <w:shd w:fill="F4F4F4" w:val="clear"/>
        <w:spacing w:after="0" w:line="228"/>
      </w:pPr>
      <w:r>
        <w:rPr>
          <w:rFonts w:ascii="Consolas" w:cs="Consolas" w:eastAsia="Consolas" w:hAnsi="Consolas"/>
          <w:sz w:val="15"/>
          <w:szCs w:val="15"/>
        </w:rPr>
        <w:t xml:space="preserve">#endif</w:t>
      </w:r>
    </w:p>
    <w:p>
      <w:pPr>
        <w:pBdr>
          <w:left w:val="single" w:color="D5E0EA" w:sz="18" w:space="6"/>
        </w:pBdr>
        <w:shd w:fill="F4F4F4" w:val="clear"/>
        <w:spacing w:after="0" w:line="228"/>
      </w:pPr>
      <w:r>
        <w:rPr>
          <w:rFonts w:ascii="Consolas" w:cs="Consolas" w:eastAsia="Consolas" w:hAnsi="Consolas"/>
          <w:sz w:val="15"/>
          <w:szCs w:val="15"/>
        </w:rPr>
        <w:t xml:space="preserve">#if TOUCH_FLIP_Y</w:t>
      </w:r>
    </w:p>
    <w:p>
      <w:pPr>
        <w:pBdr>
          <w:left w:val="single" w:color="D5E0EA" w:sz="18" w:space="6"/>
        </w:pBdr>
        <w:shd w:fill="F4F4F4" w:val="clear"/>
        <w:spacing w:after="0" w:line="228"/>
      </w:pPr>
      <w:r>
        <w:rPr>
          <w:rFonts w:ascii="Consolas" w:cs="Consolas" w:eastAsia="Consolas" w:hAnsi="Consolas"/>
          <w:sz w:val="15"/>
          <w:szCs w:val="15"/>
        </w:rPr>
        <w:t xml:space="preserve">      gy = LCD_H - 1 - gy;</w:t>
      </w:r>
    </w:p>
    <w:p>
      <w:pPr>
        <w:pBdr>
          <w:left w:val="single" w:color="D5E0EA" w:sz="18" w:space="6"/>
        </w:pBdr>
        <w:shd w:fill="F4F4F4" w:val="clear"/>
        <w:spacing w:after="0" w:line="228"/>
      </w:pPr>
      <w:r>
        <w:rPr>
          <w:rFonts w:ascii="Consolas" w:cs="Consolas" w:eastAsia="Consolas" w:hAnsi="Consolas"/>
          <w:sz w:val="15"/>
          <w:szCs w:val="15"/>
        </w:rPr>
        <w:t xml:space="preserve">#endif</w:t>
      </w:r>
    </w:p>
    <w:p>
      <w:pPr>
        <w:pBdr>
          <w:left w:val="single" w:color="D5E0EA" w:sz="18" w:space="6"/>
        </w:pBdr>
        <w:shd w:fill="F4F4F4" w:val="clear"/>
        <w:spacing w:after="0" w:line="228"/>
      </w:pPr>
      <w:r>
        <w:rPr>
          <w:rFonts w:ascii="Consolas" w:cs="Consolas" w:eastAsia="Consolas" w:hAnsi="Consolas"/>
          <w:sz w:val="15"/>
          <w:szCs w:val="15"/>
        </w:rPr>
        <w:t xml:space="preserve">      tap = true;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touchWasDown = down;</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return tap;</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 fysieke BOOT-knop als START-fallback</w:t>
      </w:r>
    </w:p>
    <w:p>
      <w:pPr>
        <w:pBdr>
          <w:left w:val="single" w:color="D5E0EA" w:sz="18" w:space="6"/>
        </w:pBdr>
        <w:shd w:fill="F4F4F4" w:val="clear"/>
        <w:spacing w:after="0" w:line="228"/>
      </w:pPr>
      <w:r>
        <w:rPr>
          <w:rFonts w:ascii="Consolas" w:cs="Consolas" w:eastAsia="Consolas" w:hAnsi="Consolas"/>
          <w:sz w:val="15"/>
          <w:szCs w:val="15"/>
        </w:rPr>
        <w:t xml:space="preserve">bool bootTap() {</w:t>
      </w:r>
    </w:p>
    <w:p>
      <w:pPr>
        <w:pBdr>
          <w:left w:val="single" w:color="D5E0EA" w:sz="18" w:space="6"/>
        </w:pBdr>
        <w:shd w:fill="F4F4F4" w:val="clear"/>
        <w:spacing w:after="0" w:line="228"/>
      </w:pPr>
      <w:r>
        <w:rPr>
          <w:rFonts w:ascii="Consolas" w:cs="Consolas" w:eastAsia="Consolas" w:hAnsi="Consolas"/>
          <w:sz w:val="15"/>
          <w:szCs w:val="15"/>
        </w:rPr>
        <w:t xml:space="preserve">  bool down = (digitalRead(BOOT_BTN) == LOW);</w:t>
      </w:r>
    </w:p>
    <w:p>
      <w:pPr>
        <w:pBdr>
          <w:left w:val="single" w:color="D5E0EA" w:sz="18" w:space="6"/>
        </w:pBdr>
        <w:shd w:fill="F4F4F4" w:val="clear"/>
        <w:spacing w:after="0" w:line="228"/>
      </w:pPr>
      <w:r>
        <w:rPr>
          <w:rFonts w:ascii="Consolas" w:cs="Consolas" w:eastAsia="Consolas" w:hAnsi="Consolas"/>
          <w:sz w:val="15"/>
          <w:szCs w:val="15"/>
        </w:rPr>
        <w:t xml:space="preserve">  bool tap = (down &amp;&amp; !bootWasDown);</w:t>
      </w:r>
    </w:p>
    <w:p>
      <w:pPr>
        <w:pBdr>
          <w:left w:val="single" w:color="D5E0EA" w:sz="18" w:space="6"/>
        </w:pBdr>
        <w:shd w:fill="F4F4F4" w:val="clear"/>
        <w:spacing w:after="0" w:line="228"/>
      </w:pPr>
      <w:r>
        <w:rPr>
          <w:rFonts w:ascii="Consolas" w:cs="Consolas" w:eastAsia="Consolas" w:hAnsi="Consolas"/>
          <w:sz w:val="15"/>
          <w:szCs w:val="15"/>
        </w:rPr>
        <w:t xml:space="preserve">  bootWasDown = down;</w:t>
      </w:r>
    </w:p>
    <w:p>
      <w:pPr>
        <w:pBdr>
          <w:left w:val="single" w:color="D5E0EA" w:sz="18" w:space="6"/>
        </w:pBdr>
        <w:shd w:fill="F4F4F4" w:val="clear"/>
        <w:spacing w:after="0" w:line="228"/>
      </w:pPr>
      <w:r>
        <w:rPr>
          <w:rFonts w:ascii="Consolas" w:cs="Consolas" w:eastAsia="Consolas" w:hAnsi="Consolas"/>
          <w:sz w:val="15"/>
          <w:szCs w:val="15"/>
        </w:rPr>
        <w:t xml:space="preserve">  return tap;</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SENSOREN ======================</w:t>
      </w:r>
    </w:p>
    <w:p>
      <w:pPr>
        <w:pBdr>
          <w:left w:val="single" w:color="D5E0EA" w:sz="18" w:space="6"/>
        </w:pBdr>
        <w:shd w:fill="F4F4F4" w:val="clear"/>
        <w:spacing w:after="0" w:line="228"/>
      </w:pPr>
      <w:r>
        <w:rPr>
          <w:rFonts w:ascii="Consolas" w:cs="Consolas" w:eastAsia="Consolas" w:hAnsi="Consolas"/>
          <w:sz w:val="15"/>
          <w:szCs w:val="15"/>
        </w:rPr>
        <w:t xml:space="preserve">float relAltitude(float pres_hPa) { return 44330.0 * (1.0 - pow(pres_hPa / p0, 0.1903)); }</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bool readBaro(float &amp;alt, float &amp;pres, float &amp;temp) {</w:t>
      </w:r>
    </w:p>
    <w:p>
      <w:pPr>
        <w:pBdr>
          <w:left w:val="single" w:color="D5E0EA" w:sz="18" w:space="6"/>
        </w:pBdr>
        <w:shd w:fill="F4F4F4" w:val="clear"/>
        <w:spacing w:after="0" w:line="228"/>
      </w:pPr>
      <w:r>
        <w:rPr>
          <w:rFonts w:ascii="Consolas" w:cs="Consolas" w:eastAsia="Consolas" w:hAnsi="Consolas"/>
          <w:sz w:val="15"/>
          <w:szCs w:val="15"/>
        </w:rPr>
        <w:t xml:space="preserve">  if (!bmp.performReading()) return false;</w:t>
      </w:r>
    </w:p>
    <w:p>
      <w:pPr>
        <w:pBdr>
          <w:left w:val="single" w:color="D5E0EA" w:sz="18" w:space="6"/>
        </w:pBdr>
        <w:shd w:fill="F4F4F4" w:val="clear"/>
        <w:spacing w:after="0" w:line="228"/>
      </w:pPr>
      <w:r>
        <w:rPr>
          <w:rFonts w:ascii="Consolas" w:cs="Consolas" w:eastAsia="Consolas" w:hAnsi="Consolas"/>
          <w:sz w:val="15"/>
          <w:szCs w:val="15"/>
        </w:rPr>
        <w:t xml:space="preserve">  pres = bmp.pressure / 100.0; temp = bmp.temperature; alt = relAltitude(pres);</w:t>
      </w:r>
    </w:p>
    <w:p>
      <w:pPr>
        <w:pBdr>
          <w:left w:val="single" w:color="D5E0EA" w:sz="18" w:space="6"/>
        </w:pBdr>
        <w:shd w:fill="F4F4F4" w:val="clear"/>
        <w:spacing w:after="0" w:line="228"/>
      </w:pPr>
      <w:r>
        <w:rPr>
          <w:rFonts w:ascii="Consolas" w:cs="Consolas" w:eastAsia="Consolas" w:hAnsi="Consolas"/>
          <w:sz w:val="15"/>
          <w:szCs w:val="15"/>
        </w:rPr>
        <w:t xml:space="preserve">  return true;</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void readImu() {</w:t>
      </w:r>
    </w:p>
    <w:p>
      <w:pPr>
        <w:pBdr>
          <w:left w:val="single" w:color="D5E0EA" w:sz="18" w:space="6"/>
        </w:pBdr>
        <w:shd w:fill="F4F4F4" w:val="clear"/>
        <w:spacing w:after="0" w:line="228"/>
      </w:pPr>
      <w:r>
        <w:rPr>
          <w:rFonts w:ascii="Consolas" w:cs="Consolas" w:eastAsia="Consolas" w:hAnsi="Consolas"/>
          <w:sz w:val="15"/>
          <w:szCs w:val="15"/>
        </w:rPr>
        <w:t xml:space="preserve">  if (qmi.getDataReady()) {</w:t>
      </w:r>
    </w:p>
    <w:p>
      <w:pPr>
        <w:pBdr>
          <w:left w:val="single" w:color="D5E0EA" w:sz="18" w:space="6"/>
        </w:pBdr>
        <w:shd w:fill="F4F4F4" w:val="clear"/>
        <w:spacing w:after="0" w:line="228"/>
      </w:pPr>
      <w:r>
        <w:rPr>
          <w:rFonts w:ascii="Consolas" w:cs="Consolas" w:eastAsia="Consolas" w:hAnsi="Consolas"/>
          <w:sz w:val="15"/>
          <w:szCs w:val="15"/>
        </w:rPr>
        <w:t xml:space="preserve">    qmi.getAccelerometer(ax, ay, az);</w:t>
      </w:r>
    </w:p>
    <w:p>
      <w:pPr>
        <w:pBdr>
          <w:left w:val="single" w:color="D5E0EA" w:sz="18" w:space="6"/>
        </w:pBdr>
        <w:shd w:fill="F4F4F4" w:val="clear"/>
        <w:spacing w:after="0" w:line="228"/>
      </w:pPr>
      <w:r>
        <w:rPr>
          <w:rFonts w:ascii="Consolas" w:cs="Consolas" w:eastAsia="Consolas" w:hAnsi="Consolas"/>
          <w:sz w:val="15"/>
          <w:szCs w:val="15"/>
        </w:rPr>
        <w:t xml:space="preserve">    curG = sqrt(ax * ax + ay * ay + az * az);</w:t>
      </w:r>
    </w:p>
    <w:p>
      <w:pPr>
        <w:pBdr>
          <w:left w:val="single" w:color="D5E0EA" w:sz="18" w:space="6"/>
        </w:pBdr>
        <w:shd w:fill="F4F4F4" w:val="clear"/>
        <w:spacing w:after="0" w:line="228"/>
      </w:pPr>
      <w:r>
        <w:rPr>
          <w:rFonts w:ascii="Consolas" w:cs="Consolas" w:eastAsia="Consolas" w:hAnsi="Consolas"/>
          <w:sz w:val="15"/>
          <w:szCs w:val="15"/>
        </w:rPr>
        <w:t xml:space="preserve">    if (curG &gt; maxG) maxG = curG;</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void beep(int ms) {</w:t>
      </w:r>
    </w:p>
    <w:p>
      <w:pPr>
        <w:pBdr>
          <w:left w:val="single" w:color="D5E0EA" w:sz="18" w:space="6"/>
        </w:pBdr>
        <w:shd w:fill="F4F4F4" w:val="clear"/>
        <w:spacing w:after="0" w:line="228"/>
      </w:pPr>
      <w:r>
        <w:rPr>
          <w:rFonts w:ascii="Consolas" w:cs="Consolas" w:eastAsia="Consolas" w:hAnsi="Consolas"/>
          <w:sz w:val="15"/>
          <w:szCs w:val="15"/>
        </w:rPr>
        <w:t xml:space="preserve">#if USE_BUZZER</w:t>
      </w:r>
    </w:p>
    <w:p>
      <w:pPr>
        <w:pBdr>
          <w:left w:val="single" w:color="D5E0EA" w:sz="18" w:space="6"/>
        </w:pBdr>
        <w:shd w:fill="F4F4F4" w:val="clear"/>
        <w:spacing w:after="0" w:line="228"/>
      </w:pPr>
      <w:r>
        <w:rPr>
          <w:rFonts w:ascii="Consolas" w:cs="Consolas" w:eastAsia="Consolas" w:hAnsi="Consolas"/>
          <w:sz w:val="15"/>
          <w:szCs w:val="15"/>
        </w:rPr>
        <w:t xml:space="preserve">  digitalWrite(BUZZER_PIN, HIGH); delay(ms); digitalWrite(BUZZER_PIN, LOW);</w:t>
      </w:r>
    </w:p>
    <w:p>
      <w:pPr>
        <w:pBdr>
          <w:left w:val="single" w:color="D5E0EA" w:sz="18" w:space="6"/>
        </w:pBdr>
        <w:shd w:fill="F4F4F4" w:val="clear"/>
        <w:spacing w:after="0" w:line="228"/>
      </w:pPr>
      <w:r>
        <w:rPr>
          <w:rFonts w:ascii="Consolas" w:cs="Consolas" w:eastAsia="Consolas" w:hAnsi="Consolas"/>
          <w:sz w:val="15"/>
          <w:szCs w:val="15"/>
        </w:rPr>
        <w:t xml:space="preserve">#endif</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SCHERMEN ======================</w:t>
      </w:r>
    </w:p>
    <w:p>
      <w:pPr>
        <w:pBdr>
          <w:left w:val="single" w:color="D5E0EA" w:sz="18" w:space="6"/>
        </w:pBdr>
        <w:shd w:fill="F4F4F4" w:val="clear"/>
        <w:spacing w:after="0" w:line="228"/>
      </w:pPr>
      <w:r>
        <w:rPr>
          <w:rFonts w:ascii="Consolas" w:cs="Consolas" w:eastAsia="Consolas" w:hAnsi="Consolas"/>
          <w:sz w:val="15"/>
          <w:szCs w:val="15"/>
        </w:rPr>
        <w:t xml:space="preserve">void title(const char* t, uint16_t col) {</w:t>
      </w:r>
    </w:p>
    <w:p>
      <w:pPr>
        <w:pBdr>
          <w:left w:val="single" w:color="D5E0EA" w:sz="18" w:space="6"/>
        </w:pBdr>
        <w:shd w:fill="F4F4F4" w:val="clear"/>
        <w:spacing w:after="0" w:line="228"/>
      </w:pPr>
      <w:r>
        <w:rPr>
          <w:rFonts w:ascii="Consolas" w:cs="Consolas" w:eastAsia="Consolas" w:hAnsi="Consolas"/>
          <w:sz w:val="15"/>
          <w:szCs w:val="15"/>
        </w:rPr>
        <w:t xml:space="preserve">  gfx-&gt;setTextColor(col); gfx-&gt;setTextSize(3); gfx-&gt;setCursor(14, 14); gfx-&gt;print(t);</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void stat(const char* label, String val, int y, uint16_t col) {</w:t>
      </w:r>
    </w:p>
    <w:p>
      <w:pPr>
        <w:pBdr>
          <w:left w:val="single" w:color="D5E0EA" w:sz="18" w:space="6"/>
        </w:pBdr>
        <w:shd w:fill="F4F4F4" w:val="clear"/>
        <w:spacing w:after="0" w:line="228"/>
      </w:pPr>
      <w:r>
        <w:rPr>
          <w:rFonts w:ascii="Consolas" w:cs="Consolas" w:eastAsia="Consolas" w:hAnsi="Consolas"/>
          <w:sz w:val="15"/>
          <w:szCs w:val="15"/>
        </w:rPr>
        <w:t xml:space="preserve">  gfx-&gt;setTextColor(WHITE); gfx-&gt;setTextSize(2); gfx-&gt;setCursor(14, y); gfx-&gt;print(label);</w:t>
      </w:r>
    </w:p>
    <w:p>
      <w:pPr>
        <w:pBdr>
          <w:left w:val="single" w:color="D5E0EA" w:sz="18" w:space="6"/>
        </w:pBdr>
        <w:shd w:fill="F4F4F4" w:val="clear"/>
        <w:spacing w:after="0" w:line="228"/>
      </w:pPr>
      <w:r>
        <w:rPr>
          <w:rFonts w:ascii="Consolas" w:cs="Consolas" w:eastAsia="Consolas" w:hAnsi="Consolas"/>
          <w:sz w:val="15"/>
          <w:szCs w:val="15"/>
        </w:rPr>
        <w:t xml:space="preserve">  gfx-&gt;setTextColor(col); gfx-&gt;setTextSize(3); gfx-&gt;setCursor(14, y + 22); gfx-&gt;print(val);</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String mORdash(float v) { return haveFlight ? String(v, 1) : String("--"); }</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void screenHome() {</w:t>
      </w:r>
    </w:p>
    <w:p>
      <w:pPr>
        <w:pBdr>
          <w:left w:val="single" w:color="D5E0EA" w:sz="18" w:space="6"/>
        </w:pBdr>
        <w:shd w:fill="F4F4F4" w:val="clear"/>
        <w:spacing w:after="0" w:line="228"/>
      </w:pPr>
      <w:r>
        <w:rPr>
          <w:rFonts w:ascii="Consolas" w:cs="Consolas" w:eastAsia="Consolas" w:hAnsi="Consolas"/>
          <w:sz w:val="15"/>
          <w:szCs w:val="15"/>
        </w:rPr>
        <w:t xml:space="preserve">  gfx-&gt;fillScreen(BLACK);</w:t>
      </w:r>
    </w:p>
    <w:p>
      <w:pPr>
        <w:pBdr>
          <w:left w:val="single" w:color="D5E0EA" w:sz="18" w:space="6"/>
        </w:pBdr>
        <w:shd w:fill="F4F4F4" w:val="clear"/>
        <w:spacing w:after="0" w:line="228"/>
      </w:pPr>
      <w:r>
        <w:rPr>
          <w:rFonts w:ascii="Consolas" w:cs="Consolas" w:eastAsia="Consolas" w:hAnsi="Consolas"/>
          <w:sz w:val="15"/>
          <w:szCs w:val="15"/>
        </w:rPr>
        <w:t xml:space="preserve">  title("WATERRAKET", CYAN);</w:t>
      </w:r>
    </w:p>
    <w:p>
      <w:pPr>
        <w:pBdr>
          <w:left w:val="single" w:color="D5E0EA" w:sz="18" w:space="6"/>
        </w:pBdr>
        <w:shd w:fill="F4F4F4" w:val="clear"/>
        <w:spacing w:after="0" w:line="228"/>
      </w:pPr>
      <w:r>
        <w:rPr>
          <w:rFonts w:ascii="Consolas" w:cs="Consolas" w:eastAsia="Consolas" w:hAnsi="Consolas"/>
          <w:sz w:val="15"/>
          <w:szCs w:val="15"/>
        </w:rPr>
        <w:t xml:space="preserve">  gfx-&gt;setTextColor(WHITE); gfx-&gt;setTextSize(2); gfx-&gt;setCursor(14, 52); gfx-&gt;print("Laatste vlucht:");</w:t>
      </w:r>
    </w:p>
    <w:p>
      <w:pPr>
        <w:pBdr>
          <w:left w:val="single" w:color="D5E0EA" w:sz="18" w:space="6"/>
        </w:pBdr>
        <w:shd w:fill="F4F4F4" w:val="clear"/>
        <w:spacing w:after="0" w:line="228"/>
      </w:pPr>
      <w:r>
        <w:rPr>
          <w:rFonts w:ascii="Consolas" w:cs="Consolas" w:eastAsia="Consolas" w:hAnsi="Consolas"/>
          <w:sz w:val="15"/>
          <w:szCs w:val="15"/>
        </w:rPr>
        <w:t xml:space="preserve">  stat("Apogeum (m)", mORdash(maxAlt), 80, YELLOW);</w:t>
      </w:r>
    </w:p>
    <w:p>
      <w:pPr>
        <w:pBdr>
          <w:left w:val="single" w:color="D5E0EA" w:sz="18" w:space="6"/>
        </w:pBdr>
        <w:shd w:fill="F4F4F4" w:val="clear"/>
        <w:spacing w:after="0" w:line="228"/>
      </w:pPr>
      <w:r>
        <w:rPr>
          <w:rFonts w:ascii="Consolas" w:cs="Consolas" w:eastAsia="Consolas" w:hAnsi="Consolas"/>
          <w:sz w:val="15"/>
          <w:szCs w:val="15"/>
        </w:rPr>
        <w:t xml:space="preserve">  stat("Max versn. (g)", mORdash(maxG), 130, ORANGE);</w:t>
      </w:r>
    </w:p>
    <w:p>
      <w:pPr>
        <w:pBdr>
          <w:left w:val="single" w:color="D5E0EA" w:sz="18" w:space="6"/>
        </w:pBdr>
        <w:shd w:fill="F4F4F4" w:val="clear"/>
        <w:spacing w:after="0" w:line="228"/>
      </w:pPr>
      <w:r>
        <w:rPr>
          <w:rFonts w:ascii="Consolas" w:cs="Consolas" w:eastAsia="Consolas" w:hAnsi="Consolas"/>
          <w:sz w:val="15"/>
          <w:szCs w:val="15"/>
        </w:rPr>
        <w:t xml:space="preserve">  drawBtn(BTN_START);</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void screenArmed() {</w:t>
      </w:r>
    </w:p>
    <w:p>
      <w:pPr>
        <w:pBdr>
          <w:left w:val="single" w:color="D5E0EA" w:sz="18" w:space="6"/>
        </w:pBdr>
        <w:shd w:fill="F4F4F4" w:val="clear"/>
        <w:spacing w:after="0" w:line="228"/>
      </w:pPr>
      <w:r>
        <w:rPr>
          <w:rFonts w:ascii="Consolas" w:cs="Consolas" w:eastAsia="Consolas" w:hAnsi="Consolas"/>
          <w:sz w:val="15"/>
          <w:szCs w:val="15"/>
        </w:rPr>
        <w:t xml:space="preserve">  gfx-&gt;fillScreen(BLACK);</w:t>
      </w:r>
    </w:p>
    <w:p>
      <w:pPr>
        <w:pBdr>
          <w:left w:val="single" w:color="D5E0EA" w:sz="18" w:space="6"/>
        </w:pBdr>
        <w:shd w:fill="F4F4F4" w:val="clear"/>
        <w:spacing w:after="0" w:line="228"/>
      </w:pPr>
      <w:r>
        <w:rPr>
          <w:rFonts w:ascii="Consolas" w:cs="Consolas" w:eastAsia="Consolas" w:hAnsi="Consolas"/>
          <w:sz w:val="15"/>
          <w:szCs w:val="15"/>
        </w:rPr>
        <w:t xml:space="preserve">  title("GEREED", GREEN);</w:t>
      </w:r>
    </w:p>
    <w:p>
      <w:pPr>
        <w:pBdr>
          <w:left w:val="single" w:color="D5E0EA" w:sz="18" w:space="6"/>
        </w:pBdr>
        <w:shd w:fill="F4F4F4" w:val="clear"/>
        <w:spacing w:after="0" w:line="228"/>
      </w:pPr>
      <w:r>
        <w:rPr>
          <w:rFonts w:ascii="Consolas" w:cs="Consolas" w:eastAsia="Consolas" w:hAnsi="Consolas"/>
          <w:sz w:val="15"/>
          <w:szCs w:val="15"/>
        </w:rPr>
        <w:t xml:space="preserve">  gfx-&gt;setTextColor(WHITE); gfx-&gt;setTextSize(2); gfx-&gt;setCursor(14, 60); gfx-&gt;print("Wacht op lancering");</w:t>
      </w:r>
    </w:p>
    <w:p>
      <w:pPr>
        <w:pBdr>
          <w:left w:val="single" w:color="D5E0EA" w:sz="18" w:space="6"/>
        </w:pBdr>
        <w:shd w:fill="F4F4F4" w:val="clear"/>
        <w:spacing w:after="0" w:line="228"/>
      </w:pPr>
      <w:r>
        <w:rPr>
          <w:rFonts w:ascii="Consolas" w:cs="Consolas" w:eastAsia="Consolas" w:hAnsi="Consolas"/>
          <w:sz w:val="15"/>
          <w:szCs w:val="15"/>
        </w:rPr>
        <w:t xml:space="preserve">  drawBtn(BTN_CANCEL);</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void screenLogging() {</w:t>
      </w:r>
    </w:p>
    <w:p>
      <w:pPr>
        <w:pBdr>
          <w:left w:val="single" w:color="D5E0EA" w:sz="18" w:space="6"/>
        </w:pBdr>
        <w:shd w:fill="F4F4F4" w:val="clear"/>
        <w:spacing w:after="0" w:line="228"/>
      </w:pPr>
      <w:r>
        <w:rPr>
          <w:rFonts w:ascii="Consolas" w:cs="Consolas" w:eastAsia="Consolas" w:hAnsi="Consolas"/>
          <w:sz w:val="15"/>
          <w:szCs w:val="15"/>
        </w:rPr>
        <w:t xml:space="preserve">  gfx-&gt;fillScreen(BLACK);</w:t>
      </w:r>
    </w:p>
    <w:p>
      <w:pPr>
        <w:pBdr>
          <w:left w:val="single" w:color="D5E0EA" w:sz="18" w:space="6"/>
        </w:pBdr>
        <w:shd w:fill="F4F4F4" w:val="clear"/>
        <w:spacing w:after="0" w:line="228"/>
      </w:pPr>
      <w:r>
        <w:rPr>
          <w:rFonts w:ascii="Consolas" w:cs="Consolas" w:eastAsia="Consolas" w:hAnsi="Consolas"/>
          <w:sz w:val="15"/>
          <w:szCs w:val="15"/>
        </w:rPr>
        <w:t xml:space="preserve">  title("VLUCHT", ORANGE);</w:t>
      </w:r>
    </w:p>
    <w:p>
      <w:pPr>
        <w:pBdr>
          <w:left w:val="single" w:color="D5E0EA" w:sz="18" w:space="6"/>
        </w:pBdr>
        <w:shd w:fill="F4F4F4" w:val="clear"/>
        <w:spacing w:after="0" w:line="228"/>
      </w:pPr>
      <w:r>
        <w:rPr>
          <w:rFonts w:ascii="Consolas" w:cs="Consolas" w:eastAsia="Consolas" w:hAnsi="Consolas"/>
          <w:sz w:val="15"/>
          <w:szCs w:val="15"/>
        </w:rPr>
        <w:t xml:space="preserve">  gfx-&gt;setTextColor(WHITE); gfx-&gt;setTextSize(2); gfx-&gt;setCursor(14, 70); gfx-&gt;print("Hoogte (m)");</w:t>
      </w:r>
    </w:p>
    <w:p>
      <w:pPr>
        <w:pBdr>
          <w:left w:val="single" w:color="D5E0EA" w:sz="18" w:space="6"/>
        </w:pBdr>
        <w:shd w:fill="F4F4F4" w:val="clear"/>
        <w:spacing w:after="0" w:line="228"/>
      </w:pPr>
      <w:r>
        <w:rPr>
          <w:rFonts w:ascii="Consolas" w:cs="Consolas" w:eastAsia="Consolas" w:hAnsi="Consolas"/>
          <w:sz w:val="15"/>
          <w:szCs w:val="15"/>
        </w:rPr>
        <w:t xml:space="preserve">  gfx-&gt;setTextColor(WHITE); gfx-&gt;setTextSize(2); gfx-&gt;setCursor(14, 150); gfx-&gt;print("Versn. (g)");</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void screenResult() {</w:t>
      </w:r>
    </w:p>
    <w:p>
      <w:pPr>
        <w:pBdr>
          <w:left w:val="single" w:color="D5E0EA" w:sz="18" w:space="6"/>
        </w:pBdr>
        <w:shd w:fill="F4F4F4" w:val="clear"/>
        <w:spacing w:after="0" w:line="228"/>
      </w:pPr>
      <w:r>
        <w:rPr>
          <w:rFonts w:ascii="Consolas" w:cs="Consolas" w:eastAsia="Consolas" w:hAnsi="Consolas"/>
          <w:sz w:val="15"/>
          <w:szCs w:val="15"/>
        </w:rPr>
        <w:t xml:space="preserve">  gfx-&gt;fillScreen(BLACK);</w:t>
      </w:r>
    </w:p>
    <w:p>
      <w:pPr>
        <w:pBdr>
          <w:left w:val="single" w:color="D5E0EA" w:sz="18" w:space="6"/>
        </w:pBdr>
        <w:shd w:fill="F4F4F4" w:val="clear"/>
        <w:spacing w:after="0" w:line="228"/>
      </w:pPr>
      <w:r>
        <w:rPr>
          <w:rFonts w:ascii="Consolas" w:cs="Consolas" w:eastAsia="Consolas" w:hAnsi="Consolas"/>
          <w:sz w:val="15"/>
          <w:szCs w:val="15"/>
        </w:rPr>
        <w:t xml:space="preserve">  title("RESULTAAT", MAGENTA);</w:t>
      </w:r>
    </w:p>
    <w:p>
      <w:pPr>
        <w:pBdr>
          <w:left w:val="single" w:color="D5E0EA" w:sz="18" w:space="6"/>
        </w:pBdr>
        <w:shd w:fill="F4F4F4" w:val="clear"/>
        <w:spacing w:after="0" w:line="228"/>
      </w:pPr>
      <w:r>
        <w:rPr>
          <w:rFonts w:ascii="Consolas" w:cs="Consolas" w:eastAsia="Consolas" w:hAnsi="Consolas"/>
          <w:sz w:val="15"/>
          <w:szCs w:val="15"/>
        </w:rPr>
        <w:t xml:space="preserve">  stat("Apogeum (m)", String(maxAlt, 1), 52, YELLOW);</w:t>
      </w:r>
    </w:p>
    <w:p>
      <w:pPr>
        <w:pBdr>
          <w:left w:val="single" w:color="D5E0EA" w:sz="18" w:space="6"/>
        </w:pBdr>
        <w:shd w:fill="F4F4F4" w:val="clear"/>
        <w:spacing w:after="0" w:line="228"/>
      </w:pPr>
      <w:r>
        <w:rPr>
          <w:rFonts w:ascii="Consolas" w:cs="Consolas" w:eastAsia="Consolas" w:hAnsi="Consolas"/>
          <w:sz w:val="15"/>
          <w:szCs w:val="15"/>
        </w:rPr>
        <w:t xml:space="preserve">  stat("Max versn. (g)", String(maxG, 1), 102, ORANGE);</w:t>
      </w:r>
    </w:p>
    <w:p>
      <w:pPr>
        <w:pBdr>
          <w:left w:val="single" w:color="D5E0EA" w:sz="18" w:space="6"/>
        </w:pBdr>
        <w:shd w:fill="F4F4F4" w:val="clear"/>
        <w:spacing w:after="0" w:line="228"/>
      </w:pPr>
      <w:r>
        <w:rPr>
          <w:rFonts w:ascii="Consolas" w:cs="Consolas" w:eastAsia="Consolas" w:hAnsi="Consolas"/>
          <w:sz w:val="15"/>
          <w:szCs w:val="15"/>
        </w:rPr>
        <w:t xml:space="preserve">  stat("Vluchttijd (s)", String(flightMs / 1000.0, 1), 152, CYAN);</w:t>
      </w:r>
    </w:p>
    <w:p>
      <w:pPr>
        <w:pBdr>
          <w:left w:val="single" w:color="D5E0EA" w:sz="18" w:space="6"/>
        </w:pBdr>
        <w:shd w:fill="F4F4F4" w:val="clear"/>
        <w:spacing w:after="0" w:line="228"/>
      </w:pPr>
      <w:r>
        <w:rPr>
          <w:rFonts w:ascii="Consolas" w:cs="Consolas" w:eastAsia="Consolas" w:hAnsi="Consolas"/>
          <w:sz w:val="15"/>
          <w:szCs w:val="15"/>
        </w:rPr>
        <w:t xml:space="preserve">  drawBtn(BTN_SEND); drawBtn(BTN_NEW);</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void screenSending() {</w:t>
      </w:r>
    </w:p>
    <w:p>
      <w:pPr>
        <w:pBdr>
          <w:left w:val="single" w:color="D5E0EA" w:sz="18" w:space="6"/>
        </w:pBdr>
        <w:shd w:fill="F4F4F4" w:val="clear"/>
        <w:spacing w:after="0" w:line="228"/>
      </w:pPr>
      <w:r>
        <w:rPr>
          <w:rFonts w:ascii="Consolas" w:cs="Consolas" w:eastAsia="Consolas" w:hAnsi="Consolas"/>
          <w:sz w:val="15"/>
          <w:szCs w:val="15"/>
        </w:rPr>
        <w:t xml:space="preserve">  gfx-&gt;fillScreen(BLACK);</w:t>
      </w:r>
    </w:p>
    <w:p>
      <w:pPr>
        <w:pBdr>
          <w:left w:val="single" w:color="D5E0EA" w:sz="18" w:space="6"/>
        </w:pBdr>
        <w:shd w:fill="F4F4F4" w:val="clear"/>
        <w:spacing w:after="0" w:line="228"/>
      </w:pPr>
      <w:r>
        <w:rPr>
          <w:rFonts w:ascii="Consolas" w:cs="Consolas" w:eastAsia="Consolas" w:hAnsi="Consolas"/>
          <w:sz w:val="15"/>
          <w:szCs w:val="15"/>
        </w:rPr>
        <w:t xml:space="preserve">  title("VERZENDEN", BLUE);</w:t>
      </w:r>
    </w:p>
    <w:p>
      <w:pPr>
        <w:pBdr>
          <w:left w:val="single" w:color="D5E0EA" w:sz="18" w:space="6"/>
        </w:pBdr>
        <w:shd w:fill="F4F4F4" w:val="clear"/>
        <w:spacing w:after="0" w:line="228"/>
      </w:pPr>
      <w:r>
        <w:rPr>
          <w:rFonts w:ascii="Consolas" w:cs="Consolas" w:eastAsia="Consolas" w:hAnsi="Consolas"/>
          <w:sz w:val="15"/>
          <w:szCs w:val="15"/>
        </w:rPr>
        <w:t xml:space="preserve">  gfx-&gt;setTextColor(WHITE); gfx-&gt;setTextSize(2);</w:t>
      </w:r>
    </w:p>
    <w:p>
      <w:pPr>
        <w:pBdr>
          <w:left w:val="single" w:color="D5E0EA" w:sz="18" w:space="6"/>
        </w:pBdr>
        <w:shd w:fill="F4F4F4" w:val="clear"/>
        <w:spacing w:after="0" w:line="228"/>
      </w:pPr>
      <w:r>
        <w:rPr>
          <w:rFonts w:ascii="Consolas" w:cs="Consolas" w:eastAsia="Consolas" w:hAnsi="Consolas"/>
          <w:sz w:val="15"/>
          <w:szCs w:val="15"/>
        </w:rPr>
        <w:t xml:space="preserve">  gfx-&gt;setCursor(14, 56);  gfx-&gt;print("WiFi-netwerk:");</w:t>
      </w:r>
    </w:p>
    <w:p>
      <w:pPr>
        <w:pBdr>
          <w:left w:val="single" w:color="D5E0EA" w:sz="18" w:space="6"/>
        </w:pBdr>
        <w:shd w:fill="F4F4F4" w:val="clear"/>
        <w:spacing w:after="0" w:line="228"/>
      </w:pPr>
      <w:r>
        <w:rPr>
          <w:rFonts w:ascii="Consolas" w:cs="Consolas" w:eastAsia="Consolas" w:hAnsi="Consolas"/>
          <w:sz w:val="15"/>
          <w:szCs w:val="15"/>
        </w:rPr>
        <w:t xml:space="preserve">  gfx-&gt;setTextColor(GREEN); gfx-&gt;setCursor(14, 78); gfx-&gt;print(AP_SSID);</w:t>
      </w:r>
    </w:p>
    <w:p>
      <w:pPr>
        <w:pBdr>
          <w:left w:val="single" w:color="D5E0EA" w:sz="18" w:space="6"/>
        </w:pBdr>
        <w:shd w:fill="F4F4F4" w:val="clear"/>
        <w:spacing w:after="0" w:line="228"/>
      </w:pPr>
      <w:r>
        <w:rPr>
          <w:rFonts w:ascii="Consolas" w:cs="Consolas" w:eastAsia="Consolas" w:hAnsi="Consolas"/>
          <w:sz w:val="15"/>
          <w:szCs w:val="15"/>
        </w:rPr>
        <w:t xml:space="preserve">  gfx-&gt;setTextColor(WHITE); gfx-&gt;setCursor(14, 104); gfx-&gt;print("Wachtwoord:");</w:t>
      </w:r>
    </w:p>
    <w:p>
      <w:pPr>
        <w:pBdr>
          <w:left w:val="single" w:color="D5E0EA" w:sz="18" w:space="6"/>
        </w:pBdr>
        <w:shd w:fill="F4F4F4" w:val="clear"/>
        <w:spacing w:after="0" w:line="228"/>
      </w:pPr>
      <w:r>
        <w:rPr>
          <w:rFonts w:ascii="Consolas" w:cs="Consolas" w:eastAsia="Consolas" w:hAnsi="Consolas"/>
          <w:sz w:val="15"/>
          <w:szCs w:val="15"/>
        </w:rPr>
        <w:t xml:space="preserve">  gfx-&gt;setTextColor(GREEN); gfx-&gt;setCursor(14, 126); gfx-&gt;print(AP_PASS);</w:t>
      </w:r>
    </w:p>
    <w:p>
      <w:pPr>
        <w:pBdr>
          <w:left w:val="single" w:color="D5E0EA" w:sz="18" w:space="6"/>
        </w:pBdr>
        <w:shd w:fill="F4F4F4" w:val="clear"/>
        <w:spacing w:after="0" w:line="228"/>
      </w:pPr>
      <w:r>
        <w:rPr>
          <w:rFonts w:ascii="Consolas" w:cs="Consolas" w:eastAsia="Consolas" w:hAnsi="Consolas"/>
          <w:sz w:val="15"/>
          <w:szCs w:val="15"/>
        </w:rPr>
        <w:t xml:space="preserve">  gfx-&gt;setTextColor(WHITE); gfx-&gt;setCursor(14, 152); gfx-&gt;print("Open in browser:");</w:t>
      </w:r>
    </w:p>
    <w:p>
      <w:pPr>
        <w:pBdr>
          <w:left w:val="single" w:color="D5E0EA" w:sz="18" w:space="6"/>
        </w:pBdr>
        <w:shd w:fill="F4F4F4" w:val="clear"/>
        <w:spacing w:after="0" w:line="228"/>
      </w:pPr>
      <w:r>
        <w:rPr>
          <w:rFonts w:ascii="Consolas" w:cs="Consolas" w:eastAsia="Consolas" w:hAnsi="Consolas"/>
          <w:sz w:val="15"/>
          <w:szCs w:val="15"/>
        </w:rPr>
        <w:t xml:space="preserve">  gfx-&gt;setTextColor(CYAN);  gfx-&gt;setCursor(14, 174); gfx-&gt;print(WiFi.softAPIP().toString());</w:t>
      </w:r>
    </w:p>
    <w:p>
      <w:pPr>
        <w:pBdr>
          <w:left w:val="single" w:color="D5E0EA" w:sz="18" w:space="6"/>
        </w:pBdr>
        <w:shd w:fill="F4F4F4" w:val="clear"/>
        <w:spacing w:after="0" w:line="228"/>
      </w:pPr>
      <w:r>
        <w:rPr>
          <w:rFonts w:ascii="Consolas" w:cs="Consolas" w:eastAsia="Consolas" w:hAnsi="Consolas"/>
          <w:sz w:val="15"/>
          <w:szCs w:val="15"/>
        </w:rPr>
        <w:t xml:space="preserve">  drawBtn(BTN_BACK);</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 dynamische waarden bijwerken (alleen het getalvlak overtekenen)</w:t>
      </w:r>
    </w:p>
    <w:p>
      <w:pPr>
        <w:pBdr>
          <w:left w:val="single" w:color="D5E0EA" w:sz="18" w:space="6"/>
        </w:pBdr>
        <w:shd w:fill="F4F4F4" w:val="clear"/>
        <w:spacing w:after="0" w:line="228"/>
      </w:pPr>
      <w:r>
        <w:rPr>
          <w:rFonts w:ascii="Consolas" w:cs="Consolas" w:eastAsia="Consolas" w:hAnsi="Consolas"/>
          <w:sz w:val="15"/>
          <w:szCs w:val="15"/>
        </w:rPr>
        <w:t xml:space="preserve">void liveLogging() {</w:t>
      </w:r>
    </w:p>
    <w:p>
      <w:pPr>
        <w:pBdr>
          <w:left w:val="single" w:color="D5E0EA" w:sz="18" w:space="6"/>
        </w:pBdr>
        <w:shd w:fill="F4F4F4" w:val="clear"/>
        <w:spacing w:after="0" w:line="228"/>
      </w:pPr>
      <w:r>
        <w:rPr>
          <w:rFonts w:ascii="Consolas" w:cs="Consolas" w:eastAsia="Consolas" w:hAnsi="Consolas"/>
          <w:sz w:val="15"/>
          <w:szCs w:val="15"/>
        </w:rPr>
        <w:t xml:space="preserve">  gfx-&gt;fillRect(14, 96, 224, 40, BLACK);</w:t>
      </w:r>
    </w:p>
    <w:p>
      <w:pPr>
        <w:pBdr>
          <w:left w:val="single" w:color="D5E0EA" w:sz="18" w:space="6"/>
        </w:pBdr>
        <w:shd w:fill="F4F4F4" w:val="clear"/>
        <w:spacing w:after="0" w:line="228"/>
      </w:pPr>
      <w:r>
        <w:rPr>
          <w:rFonts w:ascii="Consolas" w:cs="Consolas" w:eastAsia="Consolas" w:hAnsi="Consolas"/>
          <w:sz w:val="15"/>
          <w:szCs w:val="15"/>
        </w:rPr>
        <w:t xml:space="preserve">  gfx-&gt;setTextColor(CYAN); gfx-&gt;setTextSize(4); gfx-&gt;setCursor(14, 100); gfx-&gt;print(curAlt, 1);</w:t>
      </w:r>
    </w:p>
    <w:p>
      <w:pPr>
        <w:pBdr>
          <w:left w:val="single" w:color="D5E0EA" w:sz="18" w:space="6"/>
        </w:pBdr>
        <w:shd w:fill="F4F4F4" w:val="clear"/>
        <w:spacing w:after="0" w:line="228"/>
      </w:pPr>
      <w:r>
        <w:rPr>
          <w:rFonts w:ascii="Consolas" w:cs="Consolas" w:eastAsia="Consolas" w:hAnsi="Consolas"/>
          <w:sz w:val="15"/>
          <w:szCs w:val="15"/>
        </w:rPr>
        <w:t xml:space="preserve">  gfx-&gt;fillRect(14, 176, 224, 40, BLACK);</w:t>
      </w:r>
    </w:p>
    <w:p>
      <w:pPr>
        <w:pBdr>
          <w:left w:val="single" w:color="D5E0EA" w:sz="18" w:space="6"/>
        </w:pBdr>
        <w:shd w:fill="F4F4F4" w:val="clear"/>
        <w:spacing w:after="0" w:line="228"/>
      </w:pPr>
      <w:r>
        <w:rPr>
          <w:rFonts w:ascii="Consolas" w:cs="Consolas" w:eastAsia="Consolas" w:hAnsi="Consolas"/>
          <w:sz w:val="15"/>
          <w:szCs w:val="15"/>
        </w:rPr>
        <w:t xml:space="preserve">  gfx-&gt;setTextColor(ORANGE); gfx-&gt;setTextSize(4); gfx-&gt;setCursor(14, 176); gfx-&gt;print(curG, 1);</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LOGGING / AP ======================</w:t>
      </w:r>
    </w:p>
    <w:p>
      <w:pPr>
        <w:pBdr>
          <w:left w:val="single" w:color="D5E0EA" w:sz="18" w:space="6"/>
        </w:pBdr>
        <w:shd w:fill="F4F4F4" w:val="clear"/>
        <w:spacing w:after="0" w:line="228"/>
      </w:pPr>
      <w:r>
        <w:rPr>
          <w:rFonts w:ascii="Consolas" w:cs="Consolas" w:eastAsia="Consolas" w:hAnsi="Consolas"/>
          <w:sz w:val="15"/>
          <w:szCs w:val="15"/>
        </w:rPr>
        <w:t xml:space="preserve">void calibrate() {</w:t>
      </w:r>
    </w:p>
    <w:p>
      <w:pPr>
        <w:pBdr>
          <w:left w:val="single" w:color="D5E0EA" w:sz="18" w:space="6"/>
        </w:pBdr>
        <w:shd w:fill="F4F4F4" w:val="clear"/>
        <w:spacing w:after="0" w:line="228"/>
      </w:pPr>
      <w:r>
        <w:rPr>
          <w:rFonts w:ascii="Consolas" w:cs="Consolas" w:eastAsia="Consolas" w:hAnsi="Consolas"/>
          <w:sz w:val="15"/>
          <w:szCs w:val="15"/>
        </w:rPr>
        <w:t xml:space="preserve">  float sum = 0; int n = 0; float a, pr, t;</w:t>
      </w:r>
    </w:p>
    <w:p>
      <w:pPr>
        <w:pBdr>
          <w:left w:val="single" w:color="D5E0EA" w:sz="18" w:space="6"/>
        </w:pBdr>
        <w:shd w:fill="F4F4F4" w:val="clear"/>
        <w:spacing w:after="0" w:line="228"/>
      </w:pPr>
      <w:r>
        <w:rPr>
          <w:rFonts w:ascii="Consolas" w:cs="Consolas" w:eastAsia="Consolas" w:hAnsi="Consolas"/>
          <w:sz w:val="15"/>
          <w:szCs w:val="15"/>
        </w:rPr>
        <w:t xml:space="preserve">  for (int i = 0; i &lt; 50; i++) { if (readBaro(a, pr, t)) { sum += pr; n++; } delay(20); }</w:t>
      </w:r>
    </w:p>
    <w:p>
      <w:pPr>
        <w:pBdr>
          <w:left w:val="single" w:color="D5E0EA" w:sz="18" w:space="6"/>
        </w:pBdr>
        <w:shd w:fill="F4F4F4" w:val="clear"/>
        <w:spacing w:after="0" w:line="228"/>
      </w:pPr>
      <w:r>
        <w:rPr>
          <w:rFonts w:ascii="Consolas" w:cs="Consolas" w:eastAsia="Consolas" w:hAnsi="Consolas"/>
          <w:sz w:val="15"/>
          <w:szCs w:val="15"/>
        </w:rPr>
        <w:t xml:space="preserve">  p0 = sum / max(n, 1);</w:t>
      </w:r>
    </w:p>
    <w:p>
      <w:pPr>
        <w:pBdr>
          <w:left w:val="single" w:color="D5E0EA" w:sz="18" w:space="6"/>
        </w:pBdr>
        <w:shd w:fill="F4F4F4" w:val="clear"/>
        <w:spacing w:after="0" w:line="228"/>
      </w:pPr>
      <w:r>
        <w:rPr>
          <w:rFonts w:ascii="Consolas" w:cs="Consolas" w:eastAsia="Consolas" w:hAnsi="Consolas"/>
          <w:sz w:val="15"/>
          <w:szCs w:val="15"/>
        </w:rPr>
        <w:t xml:space="preserve">  maxAlt = 0; maxG = 0; samples = 0; curAlt = 0; landCount = 0;</w:t>
      </w:r>
    </w:p>
    <w:p>
      <w:pPr>
        <w:pBdr>
          <w:left w:val="single" w:color="D5E0EA" w:sz="18" w:space="6"/>
        </w:pBdr>
        <w:shd w:fill="F4F4F4" w:val="clear"/>
        <w:spacing w:after="0" w:line="228"/>
      </w:pPr>
      <w:r>
        <w:rPr>
          <w:rFonts w:ascii="Consolas" w:cs="Consolas" w:eastAsia="Consolas" w:hAnsi="Consolas"/>
          <w:sz w:val="15"/>
          <w:szCs w:val="15"/>
        </w:rPr>
        <w:t xml:space="preserve">  logf = LittleFS.open(LOGPATH, "w");</w:t>
      </w:r>
    </w:p>
    <w:p>
      <w:pPr>
        <w:pBdr>
          <w:left w:val="single" w:color="D5E0EA" w:sz="18" w:space="6"/>
        </w:pBdr>
        <w:shd w:fill="F4F4F4" w:val="clear"/>
        <w:spacing w:after="0" w:line="228"/>
      </w:pPr>
      <w:r>
        <w:rPr>
          <w:rFonts w:ascii="Consolas" w:cs="Consolas" w:eastAsia="Consolas" w:hAnsi="Consolas"/>
          <w:sz w:val="15"/>
          <w:szCs w:val="15"/>
        </w:rPr>
        <w:t xml:space="preserve">  logf.println("t_ms,hoogte_m,druk_hPa,temp_C,ax_g,ay_g,az_g");</w:t>
      </w:r>
    </w:p>
    <w:p>
      <w:pPr>
        <w:pBdr>
          <w:left w:val="single" w:color="D5E0EA" w:sz="18" w:space="6"/>
        </w:pBdr>
        <w:shd w:fill="F4F4F4" w:val="clear"/>
        <w:spacing w:after="0" w:line="228"/>
      </w:pPr>
      <w:r>
        <w:rPr>
          <w:rFonts w:ascii="Consolas" w:cs="Consolas" w:eastAsia="Consolas" w:hAnsi="Consolas"/>
          <w:sz w:val="15"/>
          <w:szCs w:val="15"/>
        </w:rPr>
        <w:t xml:space="preserve">  logf.close();</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void startAP() {</w:t>
      </w:r>
    </w:p>
    <w:p>
      <w:pPr>
        <w:pBdr>
          <w:left w:val="single" w:color="D5E0EA" w:sz="18" w:space="6"/>
        </w:pBdr>
        <w:shd w:fill="F4F4F4" w:val="clear"/>
        <w:spacing w:after="0" w:line="228"/>
      </w:pPr>
      <w:r>
        <w:rPr>
          <w:rFonts w:ascii="Consolas" w:cs="Consolas" w:eastAsia="Consolas" w:hAnsi="Consolas"/>
          <w:sz w:val="15"/>
          <w:szCs w:val="15"/>
        </w:rPr>
        <w:t xml:space="preserve">  WiFi.mode(WIFI_AP); WiFi.softAP(AP_SSID, AP_PASS);</w:t>
      </w:r>
    </w:p>
    <w:p>
      <w:pPr>
        <w:pBdr>
          <w:left w:val="single" w:color="D5E0EA" w:sz="18" w:space="6"/>
        </w:pBdr>
        <w:shd w:fill="F4F4F4" w:val="clear"/>
        <w:spacing w:after="0" w:line="228"/>
      </w:pPr>
      <w:r>
        <w:rPr>
          <w:rFonts w:ascii="Consolas" w:cs="Consolas" w:eastAsia="Consolas" w:hAnsi="Consolas"/>
          <w:sz w:val="15"/>
          <w:szCs w:val="15"/>
        </w:rPr>
        <w:t xml:space="preserve">  server.on("/", []() {</w:t>
      </w:r>
    </w:p>
    <w:p>
      <w:pPr>
        <w:pBdr>
          <w:left w:val="single" w:color="D5E0EA" w:sz="18" w:space="6"/>
        </w:pBdr>
        <w:shd w:fill="F4F4F4" w:val="clear"/>
        <w:spacing w:after="0" w:line="228"/>
      </w:pPr>
      <w:r>
        <w:rPr>
          <w:rFonts w:ascii="Consolas" w:cs="Consolas" w:eastAsia="Consolas" w:hAnsi="Consolas"/>
          <w:sz w:val="15"/>
          <w:szCs w:val="15"/>
        </w:rPr>
        <w:t xml:space="preserve">    String h = "&lt;h2&gt;Waterraket - vluchtdata&lt;/h2&gt;";</w:t>
      </w:r>
    </w:p>
    <w:p>
      <w:pPr>
        <w:pBdr>
          <w:left w:val="single" w:color="D5E0EA" w:sz="18" w:space="6"/>
        </w:pBdr>
        <w:shd w:fill="F4F4F4" w:val="clear"/>
        <w:spacing w:after="0" w:line="228"/>
      </w:pPr>
      <w:r>
        <w:rPr>
          <w:rFonts w:ascii="Consolas" w:cs="Consolas" w:eastAsia="Consolas" w:hAnsi="Consolas"/>
          <w:sz w:val="15"/>
          <w:szCs w:val="15"/>
        </w:rPr>
        <w:t xml:space="preserve">    h += "&lt;p&gt;Apogeum: " + String(maxAlt, 1) + " m &amp;middot; Max g: " + String(maxG, 1)</w:t>
      </w:r>
    </w:p>
    <w:p>
      <w:pPr>
        <w:pBdr>
          <w:left w:val="single" w:color="D5E0EA" w:sz="18" w:space="6"/>
        </w:pBdr>
        <w:shd w:fill="F4F4F4" w:val="clear"/>
        <w:spacing w:after="0" w:line="228"/>
      </w:pPr>
      <w:r>
        <w:rPr>
          <w:rFonts w:ascii="Consolas" w:cs="Consolas" w:eastAsia="Consolas" w:hAnsi="Consolas"/>
          <w:sz w:val="15"/>
          <w:szCs w:val="15"/>
        </w:rPr>
        <w:t xml:space="preserve">       + " &amp;middot; Tijd: " + String(flightMs / 1000.0, 1) + " s&lt;/p&gt;";</w:t>
      </w:r>
    </w:p>
    <w:p>
      <w:pPr>
        <w:pBdr>
          <w:left w:val="single" w:color="D5E0EA" w:sz="18" w:space="6"/>
        </w:pBdr>
        <w:shd w:fill="F4F4F4" w:val="clear"/>
        <w:spacing w:after="0" w:line="228"/>
      </w:pPr>
      <w:r>
        <w:rPr>
          <w:rFonts w:ascii="Consolas" w:cs="Consolas" w:eastAsia="Consolas" w:hAnsi="Consolas"/>
          <w:sz w:val="15"/>
          <w:szCs w:val="15"/>
        </w:rPr>
        <w:t xml:space="preserve">    h += "&lt;p&gt;&lt;a href='/flight.csv'&gt;Download CSV&lt;/a&gt;&lt;/p&gt;";</w:t>
      </w:r>
    </w:p>
    <w:p>
      <w:pPr>
        <w:pBdr>
          <w:left w:val="single" w:color="D5E0EA" w:sz="18" w:space="6"/>
        </w:pBdr>
        <w:shd w:fill="F4F4F4" w:val="clear"/>
        <w:spacing w:after="0" w:line="228"/>
      </w:pPr>
      <w:r>
        <w:rPr>
          <w:rFonts w:ascii="Consolas" w:cs="Consolas" w:eastAsia="Consolas" w:hAnsi="Consolas"/>
          <w:sz w:val="15"/>
          <w:szCs w:val="15"/>
        </w:rPr>
        <w:t xml:space="preserve">    server.send(200, "text/html", h);</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server.on("/flight.csv", []() {</w:t>
      </w:r>
    </w:p>
    <w:p>
      <w:pPr>
        <w:pBdr>
          <w:left w:val="single" w:color="D5E0EA" w:sz="18" w:space="6"/>
        </w:pBdr>
        <w:shd w:fill="F4F4F4" w:val="clear"/>
        <w:spacing w:after="0" w:line="228"/>
      </w:pPr>
      <w:r>
        <w:rPr>
          <w:rFonts w:ascii="Consolas" w:cs="Consolas" w:eastAsia="Consolas" w:hAnsi="Consolas"/>
          <w:sz w:val="15"/>
          <w:szCs w:val="15"/>
        </w:rPr>
        <w:t xml:space="preserve">    File f = LittleFS.open(LOGPATH, "r"); server.streamFile(f, "text/csv"); f.close();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server.begin();</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SETUP ======================</w:t>
      </w:r>
    </w:p>
    <w:p>
      <w:pPr>
        <w:pBdr>
          <w:left w:val="single" w:color="D5E0EA" w:sz="18" w:space="6"/>
        </w:pBdr>
        <w:shd w:fill="F4F4F4" w:val="clear"/>
        <w:spacing w:after="0" w:line="228"/>
      </w:pPr>
      <w:r>
        <w:rPr>
          <w:rFonts w:ascii="Consolas" w:cs="Consolas" w:eastAsia="Consolas" w:hAnsi="Consolas"/>
          <w:sz w:val="15"/>
          <w:szCs w:val="15"/>
        </w:rPr>
        <w:t xml:space="preserve">void setup() {</w:t>
      </w:r>
    </w:p>
    <w:p>
      <w:pPr>
        <w:pBdr>
          <w:left w:val="single" w:color="D5E0EA" w:sz="18" w:space="6"/>
        </w:pBdr>
        <w:shd w:fill="F4F4F4" w:val="clear"/>
        <w:spacing w:after="0" w:line="228"/>
      </w:pPr>
      <w:r>
        <w:rPr>
          <w:rFonts w:ascii="Consolas" w:cs="Consolas" w:eastAsia="Consolas" w:hAnsi="Consolas"/>
          <w:sz w:val="15"/>
          <w:szCs w:val="15"/>
        </w:rPr>
        <w:t xml:space="preserve">  pinMode(BOOT_BTN, INPUT_PULLUP);</w:t>
      </w:r>
    </w:p>
    <w:p>
      <w:pPr>
        <w:pBdr>
          <w:left w:val="single" w:color="D5E0EA" w:sz="18" w:space="6"/>
        </w:pBdr>
        <w:shd w:fill="F4F4F4" w:val="clear"/>
        <w:spacing w:after="0" w:line="228"/>
      </w:pPr>
      <w:r>
        <w:rPr>
          <w:rFonts w:ascii="Consolas" w:cs="Consolas" w:eastAsia="Consolas" w:hAnsi="Consolas"/>
          <w:sz w:val="15"/>
          <w:szCs w:val="15"/>
        </w:rPr>
        <w:t xml:space="preserve">#if USE_BUZZER</w:t>
      </w:r>
    </w:p>
    <w:p>
      <w:pPr>
        <w:pBdr>
          <w:left w:val="single" w:color="D5E0EA" w:sz="18" w:space="6"/>
        </w:pBdr>
        <w:shd w:fill="F4F4F4" w:val="clear"/>
        <w:spacing w:after="0" w:line="228"/>
      </w:pPr>
      <w:r>
        <w:rPr>
          <w:rFonts w:ascii="Consolas" w:cs="Consolas" w:eastAsia="Consolas" w:hAnsi="Consolas"/>
          <w:sz w:val="15"/>
          <w:szCs w:val="15"/>
        </w:rPr>
        <w:t xml:space="preserve">  pinMode(BUZZER_PIN, OUTPUT); digitalWrite(BUZZER_PIN, LOW);</w:t>
      </w:r>
    </w:p>
    <w:p>
      <w:pPr>
        <w:pBdr>
          <w:left w:val="single" w:color="D5E0EA" w:sz="18" w:space="6"/>
        </w:pBdr>
        <w:shd w:fill="F4F4F4" w:val="clear"/>
        <w:spacing w:after="0" w:line="228"/>
      </w:pPr>
      <w:r>
        <w:rPr>
          <w:rFonts w:ascii="Consolas" w:cs="Consolas" w:eastAsia="Consolas" w:hAnsi="Consolas"/>
          <w:sz w:val="15"/>
          <w:szCs w:val="15"/>
        </w:rPr>
        <w:t xml:space="preserve">#endif</w:t>
      </w:r>
    </w:p>
    <w:p>
      <w:pPr>
        <w:pBdr>
          <w:left w:val="single" w:color="D5E0EA" w:sz="18" w:space="6"/>
        </w:pBdr>
        <w:shd w:fill="F4F4F4" w:val="clear"/>
        <w:spacing w:after="0" w:line="228"/>
      </w:pPr>
      <w:r>
        <w:rPr>
          <w:rFonts w:ascii="Consolas" w:cs="Consolas" w:eastAsia="Consolas" w:hAnsi="Consolas"/>
          <w:sz w:val="15"/>
          <w:szCs w:val="15"/>
        </w:rPr>
        <w:t xml:space="preserve">  pinMode(LCD_BL, OUTPUT); digitalWrite(LCD_BL, HIGH);</w:t>
      </w:r>
    </w:p>
    <w:p>
      <w:pPr>
        <w:pBdr>
          <w:left w:val="single" w:color="D5E0EA" w:sz="18" w:space="6"/>
        </w:pBdr>
        <w:shd w:fill="F4F4F4" w:val="clear"/>
        <w:spacing w:after="0" w:line="228"/>
      </w:pPr>
      <w:r>
        <w:rPr>
          <w:rFonts w:ascii="Consolas" w:cs="Consolas" w:eastAsia="Consolas" w:hAnsi="Consolas"/>
          <w:sz w:val="15"/>
          <w:szCs w:val="15"/>
        </w:rPr>
        <w:t xml:space="preserve">  gfx-&gt;begin(); gfx-&gt;fillScreen(BLACK);</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Wire.begin(I2C_SDA, I2C_SCL);</w:t>
      </w:r>
    </w:p>
    <w:p>
      <w:pPr>
        <w:pBdr>
          <w:left w:val="single" w:color="D5E0EA" w:sz="18" w:space="6"/>
        </w:pBdr>
        <w:shd w:fill="F4F4F4" w:val="clear"/>
        <w:spacing w:after="0" w:line="228"/>
      </w:pPr>
      <w:r>
        <w:rPr>
          <w:rFonts w:ascii="Consolas" w:cs="Consolas" w:eastAsia="Consolas" w:hAnsi="Consolas"/>
          <w:sz w:val="15"/>
          <w:szCs w:val="15"/>
        </w:rPr>
        <w:t xml:space="preserve">  LittleFS.begin(true);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if (!bmp.begin_I2C(BMP_ADDR, &amp;Wire)) bmp.begin_I2C(0x76, &amp;Wire);</w:t>
      </w:r>
    </w:p>
    <w:p>
      <w:pPr>
        <w:pBdr>
          <w:left w:val="single" w:color="D5E0EA" w:sz="18" w:space="6"/>
        </w:pBdr>
        <w:shd w:fill="F4F4F4" w:val="clear"/>
        <w:spacing w:after="0" w:line="228"/>
      </w:pPr>
      <w:r>
        <w:rPr>
          <w:rFonts w:ascii="Consolas" w:cs="Consolas" w:eastAsia="Consolas" w:hAnsi="Consolas"/>
          <w:sz w:val="15"/>
          <w:szCs w:val="15"/>
        </w:rPr>
        <w:t xml:space="preserve">  bmp.setPressureOversampling(BMP3_OVERSAMPLING_8X);</w:t>
      </w:r>
    </w:p>
    <w:p>
      <w:pPr>
        <w:pBdr>
          <w:left w:val="single" w:color="D5E0EA" w:sz="18" w:space="6"/>
        </w:pBdr>
        <w:shd w:fill="F4F4F4" w:val="clear"/>
        <w:spacing w:after="0" w:line="228"/>
      </w:pPr>
      <w:r>
        <w:rPr>
          <w:rFonts w:ascii="Consolas" w:cs="Consolas" w:eastAsia="Consolas" w:hAnsi="Consolas"/>
          <w:sz w:val="15"/>
          <w:szCs w:val="15"/>
        </w:rPr>
        <w:t xml:space="preserve">  bmp.setTemperatureOversampling(BMP3_OVERSAMPLING_2X);</w:t>
      </w:r>
    </w:p>
    <w:p>
      <w:pPr>
        <w:pBdr>
          <w:left w:val="single" w:color="D5E0EA" w:sz="18" w:space="6"/>
        </w:pBdr>
        <w:shd w:fill="F4F4F4" w:val="clear"/>
        <w:spacing w:after="0" w:line="228"/>
      </w:pPr>
      <w:r>
        <w:rPr>
          <w:rFonts w:ascii="Consolas" w:cs="Consolas" w:eastAsia="Consolas" w:hAnsi="Consolas"/>
          <w:sz w:val="15"/>
          <w:szCs w:val="15"/>
        </w:rPr>
        <w:t xml:space="preserve">  bmp.setIIRFilterCoeff(BMP3_IIR_FILTER_COEFF_3);</w:t>
      </w:r>
    </w:p>
    <w:p>
      <w:pPr>
        <w:pBdr>
          <w:left w:val="single" w:color="D5E0EA" w:sz="18" w:space="6"/>
        </w:pBdr>
        <w:shd w:fill="F4F4F4" w:val="clear"/>
        <w:spacing w:after="0" w:line="228"/>
      </w:pPr>
      <w:r>
        <w:rPr>
          <w:rFonts w:ascii="Consolas" w:cs="Consolas" w:eastAsia="Consolas" w:hAnsi="Consolas"/>
          <w:sz w:val="15"/>
          <w:szCs w:val="15"/>
        </w:rPr>
        <w:t xml:space="preserve">  bmp.setOutputDataRate(BMP3_ODR_50_HZ);</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qmi.begin(Wire, QMI8658_L_SLAVE_ADDRESS, I2C_SDA, I2C_SCL);</w:t>
      </w:r>
    </w:p>
    <w:p>
      <w:pPr>
        <w:pBdr>
          <w:left w:val="single" w:color="D5E0EA" w:sz="18" w:space="6"/>
        </w:pBdr>
        <w:shd w:fill="F4F4F4" w:val="clear"/>
        <w:spacing w:after="0" w:line="228"/>
      </w:pPr>
      <w:r>
        <w:rPr>
          <w:rFonts w:ascii="Consolas" w:cs="Consolas" w:eastAsia="Consolas" w:hAnsi="Consolas"/>
          <w:sz w:val="15"/>
          <w:szCs w:val="15"/>
        </w:rPr>
        <w:t xml:space="preserve">  qmi.configAccelerometer(SensorQMI8658::ACC_RANGE_16G,</w:t>
      </w:r>
    </w:p>
    <w:p>
      <w:pPr>
        <w:pBdr>
          <w:left w:val="single" w:color="D5E0EA" w:sz="18" w:space="6"/>
        </w:pBdr>
        <w:shd w:fill="F4F4F4" w:val="clear"/>
        <w:spacing w:after="0" w:line="228"/>
      </w:pPr>
      <w:r>
        <w:rPr>
          <w:rFonts w:ascii="Consolas" w:cs="Consolas" w:eastAsia="Consolas" w:hAnsi="Consolas"/>
          <w:sz w:val="15"/>
          <w:szCs w:val="15"/>
        </w:rPr>
        <w:t xml:space="preserve">                          SensorQMI8658::ACC_ODR_1000Hz,</w:t>
      </w:r>
    </w:p>
    <w:p>
      <w:pPr>
        <w:pBdr>
          <w:left w:val="single" w:color="D5E0EA" w:sz="18" w:space="6"/>
        </w:pBdr>
        <w:shd w:fill="F4F4F4" w:val="clear"/>
        <w:spacing w:after="0" w:line="228"/>
      </w:pPr>
      <w:r>
        <w:rPr>
          <w:rFonts w:ascii="Consolas" w:cs="Consolas" w:eastAsia="Consolas" w:hAnsi="Consolas"/>
          <w:sz w:val="15"/>
          <w:szCs w:val="15"/>
        </w:rPr>
        <w:t xml:space="preserve">                          SensorQMI8658::LPF_MODE_0);</w:t>
      </w:r>
    </w:p>
    <w:p>
      <w:pPr>
        <w:pBdr>
          <w:left w:val="single" w:color="D5E0EA" w:sz="18" w:space="6"/>
        </w:pBdr>
        <w:shd w:fill="F4F4F4" w:val="clear"/>
        <w:spacing w:after="0" w:line="228"/>
      </w:pPr>
      <w:r>
        <w:rPr>
          <w:rFonts w:ascii="Consolas" w:cs="Consolas" w:eastAsia="Consolas" w:hAnsi="Consolas"/>
          <w:sz w:val="15"/>
          <w:szCs w:val="15"/>
        </w:rPr>
        <w:t xml:space="preserve">  qmi.enableAccelerometer();</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touch.setPins(TP_RST, TP_INT);</w:t>
      </w:r>
    </w:p>
    <w:p>
      <w:pPr>
        <w:pBdr>
          <w:left w:val="single" w:color="D5E0EA" w:sz="18" w:space="6"/>
        </w:pBdr>
        <w:shd w:fill="F4F4F4" w:val="clear"/>
        <w:spacing w:after="0" w:line="228"/>
      </w:pPr>
      <w:r>
        <w:rPr>
          <w:rFonts w:ascii="Consolas" w:cs="Consolas" w:eastAsia="Consolas" w:hAnsi="Consolas"/>
          <w:sz w:val="15"/>
          <w:szCs w:val="15"/>
        </w:rPr>
        <w:t xml:space="preserve">  touchOK = touch.begin(Wire, CST816_SLAVE_ADDRESS, I2C_SDA, I2C_SCL);</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state = HOME; entered = false;</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 LOOP ======================</w:t>
      </w:r>
    </w:p>
    <w:p>
      <w:pPr>
        <w:pBdr>
          <w:left w:val="single" w:color="D5E0EA" w:sz="18" w:space="6"/>
        </w:pBdr>
        <w:shd w:fill="F4F4F4" w:val="clear"/>
        <w:spacing w:after="0" w:line="228"/>
      </w:pPr>
      <w:r>
        <w:rPr>
          <w:rFonts w:ascii="Consolas" w:cs="Consolas" w:eastAsia="Consolas" w:hAnsi="Consolas"/>
          <w:sz w:val="15"/>
          <w:szCs w:val="15"/>
        </w:rPr>
        <w:t xml:space="preserve">void loop() {</w:t>
      </w:r>
    </w:p>
    <w:p>
      <w:pPr>
        <w:pBdr>
          <w:left w:val="single" w:color="D5E0EA" w:sz="18" w:space="6"/>
        </w:pBdr>
        <w:shd w:fill="F4F4F4" w:val="clear"/>
        <w:spacing w:after="0" w:line="228"/>
      </w:pPr>
      <w:r>
        <w:rPr>
          <w:rFonts w:ascii="Consolas" w:cs="Consolas" w:eastAsia="Consolas" w:hAnsi="Consolas"/>
          <w:sz w:val="15"/>
          <w:szCs w:val="15"/>
        </w:rPr>
        <w:t xml:space="preserve">  int gx = 0, gy = 0;</w:t>
      </w:r>
    </w:p>
    <w:p>
      <w:pPr>
        <w:pBdr>
          <w:left w:val="single" w:color="D5E0EA" w:sz="18" w:space="6"/>
        </w:pBdr>
        <w:shd w:fill="F4F4F4" w:val="clear"/>
        <w:spacing w:after="0" w:line="228"/>
      </w:pPr>
      <w:r>
        <w:rPr>
          <w:rFonts w:ascii="Consolas" w:cs="Consolas" w:eastAsia="Consolas" w:hAnsi="Consolas"/>
          <w:sz w:val="15"/>
          <w:szCs w:val="15"/>
        </w:rPr>
        <w:t xml:space="preserve">  float alt, pres, temp;</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switch (state) {</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case HOME:</w:t>
      </w:r>
    </w:p>
    <w:p>
      <w:pPr>
        <w:pBdr>
          <w:left w:val="single" w:color="D5E0EA" w:sz="18" w:space="6"/>
        </w:pBdr>
        <w:shd w:fill="F4F4F4" w:val="clear"/>
        <w:spacing w:after="0" w:line="228"/>
      </w:pPr>
      <w:r>
        <w:rPr>
          <w:rFonts w:ascii="Consolas" w:cs="Consolas" w:eastAsia="Consolas" w:hAnsi="Consolas"/>
          <w:sz w:val="15"/>
          <w:szCs w:val="15"/>
        </w:rPr>
        <w:t xml:space="preserve">      if (!entered) { screenHome(); entered = true; }</w:t>
      </w:r>
    </w:p>
    <w:p>
      <w:pPr>
        <w:pBdr>
          <w:left w:val="single" w:color="D5E0EA" w:sz="18" w:space="6"/>
        </w:pBdr>
        <w:shd w:fill="F4F4F4" w:val="clear"/>
        <w:spacing w:after="0" w:line="228"/>
      </w:pPr>
      <w:r>
        <w:rPr>
          <w:rFonts w:ascii="Consolas" w:cs="Consolas" w:eastAsia="Consolas" w:hAnsi="Consolas"/>
          <w:sz w:val="15"/>
          <w:szCs w:val="15"/>
        </w:rPr>
        <w:t xml:space="preserve">      if ((getTap(gx, gy) &amp;&amp; hit(BTN_START, gx, gy)) || bootTap()) {</w:t>
      </w:r>
    </w:p>
    <w:p>
      <w:pPr>
        <w:pBdr>
          <w:left w:val="single" w:color="D5E0EA" w:sz="18" w:space="6"/>
        </w:pBdr>
        <w:shd w:fill="F4F4F4" w:val="clear"/>
        <w:spacing w:after="0" w:line="228"/>
      </w:pPr>
      <w:r>
        <w:rPr>
          <w:rFonts w:ascii="Consolas" w:cs="Consolas" w:eastAsia="Consolas" w:hAnsi="Consolas"/>
          <w:sz w:val="15"/>
          <w:szCs w:val="15"/>
        </w:rPr>
        <w:t xml:space="preserve">        title("KALIBREREN...", WHITE);          // even feedback</w:t>
      </w:r>
    </w:p>
    <w:p>
      <w:pPr>
        <w:pBdr>
          <w:left w:val="single" w:color="D5E0EA" w:sz="18" w:space="6"/>
        </w:pBdr>
        <w:shd w:fill="F4F4F4" w:val="clear"/>
        <w:spacing w:after="0" w:line="228"/>
      </w:pPr>
      <w:r>
        <w:rPr>
          <w:rFonts w:ascii="Consolas" w:cs="Consolas" w:eastAsia="Consolas" w:hAnsi="Consolas"/>
          <w:sz w:val="15"/>
          <w:szCs w:val="15"/>
        </w:rPr>
        <w:t xml:space="preserve">        calibrate(); beep(80);</w:t>
      </w:r>
    </w:p>
    <w:p>
      <w:pPr>
        <w:pBdr>
          <w:left w:val="single" w:color="D5E0EA" w:sz="18" w:space="6"/>
        </w:pBdr>
        <w:shd w:fill="F4F4F4" w:val="clear"/>
        <w:spacing w:after="0" w:line="228"/>
      </w:pPr>
      <w:r>
        <w:rPr>
          <w:rFonts w:ascii="Consolas" w:cs="Consolas" w:eastAsia="Consolas" w:hAnsi="Consolas"/>
          <w:sz w:val="15"/>
          <w:szCs w:val="15"/>
        </w:rPr>
        <w:t xml:space="preserve">        state = ARMED; entered = false;</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delay(30);</w:t>
      </w:r>
    </w:p>
    <w:p>
      <w:pPr>
        <w:pBdr>
          <w:left w:val="single" w:color="D5E0EA" w:sz="18" w:space="6"/>
        </w:pBdr>
        <w:shd w:fill="F4F4F4" w:val="clear"/>
        <w:spacing w:after="0" w:line="228"/>
      </w:pPr>
      <w:r>
        <w:rPr>
          <w:rFonts w:ascii="Consolas" w:cs="Consolas" w:eastAsia="Consolas" w:hAnsi="Consolas"/>
          <w:sz w:val="15"/>
          <w:szCs w:val="15"/>
        </w:rPr>
        <w:t xml:space="preserve">      break;</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case ARMED:</w:t>
      </w:r>
    </w:p>
    <w:p>
      <w:pPr>
        <w:pBdr>
          <w:left w:val="single" w:color="D5E0EA" w:sz="18" w:space="6"/>
        </w:pBdr>
        <w:shd w:fill="F4F4F4" w:val="clear"/>
        <w:spacing w:after="0" w:line="228"/>
      </w:pPr>
      <w:r>
        <w:rPr>
          <w:rFonts w:ascii="Consolas" w:cs="Consolas" w:eastAsia="Consolas" w:hAnsi="Consolas"/>
          <w:sz w:val="15"/>
          <w:szCs w:val="15"/>
        </w:rPr>
        <w:t xml:space="preserve">      if (!entered) { screenArmed(); entered = true; }</w:t>
      </w:r>
    </w:p>
    <w:p>
      <w:pPr>
        <w:pBdr>
          <w:left w:val="single" w:color="D5E0EA" w:sz="18" w:space="6"/>
        </w:pBdr>
        <w:shd w:fill="F4F4F4" w:val="clear"/>
        <w:spacing w:after="0" w:line="228"/>
      </w:pPr>
      <w:r>
        <w:rPr>
          <w:rFonts w:ascii="Consolas" w:cs="Consolas" w:eastAsia="Consolas" w:hAnsi="Consolas"/>
          <w:sz w:val="15"/>
          <w:szCs w:val="15"/>
        </w:rPr>
        <w:t xml:space="preserve">      if (readBaro(alt, pres, temp)) { curAlt = alt; if (alt &gt; maxAlt) maxAlt = alt; }</w:t>
      </w:r>
    </w:p>
    <w:p>
      <w:pPr>
        <w:pBdr>
          <w:left w:val="single" w:color="D5E0EA" w:sz="18" w:space="6"/>
        </w:pBdr>
        <w:shd w:fill="F4F4F4" w:val="clear"/>
        <w:spacing w:after="0" w:line="228"/>
      </w:pPr>
      <w:r>
        <w:rPr>
          <w:rFonts w:ascii="Consolas" w:cs="Consolas" w:eastAsia="Consolas" w:hAnsi="Consolas"/>
          <w:sz w:val="15"/>
          <w:szCs w:val="15"/>
        </w:rPr>
        <w:t xml:space="preserve">      if (curAlt &gt; LAUNCH_RISE_M) {              // lancering</w:t>
      </w:r>
    </w:p>
    <w:p>
      <w:pPr>
        <w:pBdr>
          <w:left w:val="single" w:color="D5E0EA" w:sz="18" w:space="6"/>
        </w:pBdr>
        <w:shd w:fill="F4F4F4" w:val="clear"/>
        <w:spacing w:after="0" w:line="228"/>
      </w:pPr>
      <w:r>
        <w:rPr>
          <w:rFonts w:ascii="Consolas" w:cs="Consolas" w:eastAsia="Consolas" w:hAnsi="Consolas"/>
          <w:sz w:val="15"/>
          <w:szCs w:val="15"/>
        </w:rPr>
        <w:t xml:space="preserve">        logf = LittleFS.open(LOGPATH, "a");</w:t>
      </w:r>
    </w:p>
    <w:p>
      <w:pPr>
        <w:pBdr>
          <w:left w:val="single" w:color="D5E0EA" w:sz="18" w:space="6"/>
        </w:pBdr>
        <w:shd w:fill="F4F4F4" w:val="clear"/>
        <w:spacing w:after="0" w:line="228"/>
      </w:pPr>
      <w:r>
        <w:rPr>
          <w:rFonts w:ascii="Consolas" w:cs="Consolas" w:eastAsia="Consolas" w:hAnsi="Consolas"/>
          <w:sz w:val="15"/>
          <w:szCs w:val="15"/>
        </w:rPr>
        <w:t xml:space="preserve">        tStart = millis(); lastSample = micros(); maxAlt = curAlt; samples = 0;</w:t>
      </w:r>
    </w:p>
    <w:p>
      <w:pPr>
        <w:pBdr>
          <w:left w:val="single" w:color="D5E0EA" w:sz="18" w:space="6"/>
        </w:pBdr>
        <w:shd w:fill="F4F4F4" w:val="clear"/>
        <w:spacing w:after="0" w:line="228"/>
      </w:pPr>
      <w:r>
        <w:rPr>
          <w:rFonts w:ascii="Consolas" w:cs="Consolas" w:eastAsia="Consolas" w:hAnsi="Consolas"/>
          <w:sz w:val="15"/>
          <w:szCs w:val="15"/>
        </w:rPr>
        <w:t xml:space="preserve">        beep(60); state = LOGGING; entered = false; break;</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if (getTap(gx, gy) &amp;&amp; hit(BTN_CANCEL, gx, gy)) { state = HOME; entered = false; }</w:t>
      </w:r>
    </w:p>
    <w:p>
      <w:pPr>
        <w:pBdr>
          <w:left w:val="single" w:color="D5E0EA" w:sz="18" w:space="6"/>
        </w:pBdr>
        <w:shd w:fill="F4F4F4" w:val="clear"/>
        <w:spacing w:after="0" w:line="228"/>
      </w:pPr>
      <w:r>
        <w:rPr>
          <w:rFonts w:ascii="Consolas" w:cs="Consolas" w:eastAsia="Consolas" w:hAnsi="Consolas"/>
          <w:sz w:val="15"/>
          <w:szCs w:val="15"/>
        </w:rPr>
        <w:t xml:space="preserve">      delay(20);</w:t>
      </w:r>
    </w:p>
    <w:p>
      <w:pPr>
        <w:pBdr>
          <w:left w:val="single" w:color="D5E0EA" w:sz="18" w:space="6"/>
        </w:pBdr>
        <w:shd w:fill="F4F4F4" w:val="clear"/>
        <w:spacing w:after="0" w:line="228"/>
      </w:pPr>
      <w:r>
        <w:rPr>
          <w:rFonts w:ascii="Consolas" w:cs="Consolas" w:eastAsia="Consolas" w:hAnsi="Consolas"/>
          <w:sz w:val="15"/>
          <w:szCs w:val="15"/>
        </w:rPr>
        <w:t xml:space="preserve">      break;</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case LOGGING:</w:t>
      </w:r>
    </w:p>
    <w:p>
      <w:pPr>
        <w:pBdr>
          <w:left w:val="single" w:color="D5E0EA" w:sz="18" w:space="6"/>
        </w:pBdr>
        <w:shd w:fill="F4F4F4" w:val="clear"/>
        <w:spacing w:after="0" w:line="228"/>
      </w:pPr>
      <w:r>
        <w:rPr>
          <w:rFonts w:ascii="Consolas" w:cs="Consolas" w:eastAsia="Consolas" w:hAnsi="Consolas"/>
          <w:sz w:val="15"/>
          <w:szCs w:val="15"/>
        </w:rPr>
        <w:t xml:space="preserve">      if (!entered) { screenLogging(); entered = true; }</w:t>
      </w:r>
    </w:p>
    <w:p>
      <w:pPr>
        <w:pBdr>
          <w:left w:val="single" w:color="D5E0EA" w:sz="18" w:space="6"/>
        </w:pBdr>
        <w:shd w:fill="F4F4F4" w:val="clear"/>
        <w:spacing w:after="0" w:line="228"/>
      </w:pPr>
      <w:r>
        <w:rPr>
          <w:rFonts w:ascii="Consolas" w:cs="Consolas" w:eastAsia="Consolas" w:hAnsi="Consolas"/>
          <w:sz w:val="15"/>
          <w:szCs w:val="15"/>
        </w:rPr>
        <w:t xml:space="preserve">      if (micros() - lastSample &gt;= SAMPLE_US) {</w:t>
      </w:r>
    </w:p>
    <w:p>
      <w:pPr>
        <w:pBdr>
          <w:left w:val="single" w:color="D5E0EA" w:sz="18" w:space="6"/>
        </w:pBdr>
        <w:shd w:fill="F4F4F4" w:val="clear"/>
        <w:spacing w:after="0" w:line="228"/>
      </w:pPr>
      <w:r>
        <w:rPr>
          <w:rFonts w:ascii="Consolas" w:cs="Consolas" w:eastAsia="Consolas" w:hAnsi="Consolas"/>
          <w:sz w:val="15"/>
          <w:szCs w:val="15"/>
        </w:rPr>
        <w:t xml:space="preserve">        lastSample += SAMPLE_US;</w:t>
      </w:r>
    </w:p>
    <w:p>
      <w:pPr>
        <w:pBdr>
          <w:left w:val="single" w:color="D5E0EA" w:sz="18" w:space="6"/>
        </w:pBdr>
        <w:shd w:fill="F4F4F4" w:val="clear"/>
        <w:spacing w:after="0" w:line="228"/>
      </w:pPr>
      <w:r>
        <w:rPr>
          <w:rFonts w:ascii="Consolas" w:cs="Consolas" w:eastAsia="Consolas" w:hAnsi="Consolas"/>
          <w:sz w:val="15"/>
          <w:szCs w:val="15"/>
        </w:rPr>
        <w:t xml:space="preserve">        if (readBaro(alt, pres, temp)) curAlt = alt;</w:t>
      </w:r>
    </w:p>
    <w:p>
      <w:pPr>
        <w:pBdr>
          <w:left w:val="single" w:color="D5E0EA" w:sz="18" w:space="6"/>
        </w:pBdr>
        <w:shd w:fill="F4F4F4" w:val="clear"/>
        <w:spacing w:after="0" w:line="228"/>
      </w:pPr>
      <w:r>
        <w:rPr>
          <w:rFonts w:ascii="Consolas" w:cs="Consolas" w:eastAsia="Consolas" w:hAnsi="Consolas"/>
          <w:sz w:val="15"/>
          <w:szCs w:val="15"/>
        </w:rPr>
        <w:t xml:space="preserve">        readImu();</w:t>
      </w:r>
    </w:p>
    <w:p>
      <w:pPr>
        <w:pBdr>
          <w:left w:val="single" w:color="D5E0EA" w:sz="18" w:space="6"/>
        </w:pBdr>
        <w:shd w:fill="F4F4F4" w:val="clear"/>
        <w:spacing w:after="0" w:line="228"/>
      </w:pPr>
      <w:r>
        <w:rPr>
          <w:rFonts w:ascii="Consolas" w:cs="Consolas" w:eastAsia="Consolas" w:hAnsi="Consolas"/>
          <w:sz w:val="15"/>
          <w:szCs w:val="15"/>
        </w:rPr>
        <w:t xml:space="preserve">        uint32_t t = millis() - tStart;</w:t>
      </w:r>
    </w:p>
    <w:p>
      <w:pPr>
        <w:pBdr>
          <w:left w:val="single" w:color="D5E0EA" w:sz="18" w:space="6"/>
        </w:pBdr>
        <w:shd w:fill="F4F4F4" w:val="clear"/>
        <w:spacing w:after="0" w:line="228"/>
      </w:pPr>
      <w:r>
        <w:rPr>
          <w:rFonts w:ascii="Consolas" w:cs="Consolas" w:eastAsia="Consolas" w:hAnsi="Consolas"/>
          <w:sz w:val="15"/>
          <w:szCs w:val="15"/>
        </w:rPr>
        <w:t xml:space="preserve">        logf.printf("%lu,%.2f,%.2f,%.1f,%.2f,%.2f,%.2f\n", t, curAlt, pres, temp, ax, ay, az);</w:t>
      </w:r>
    </w:p>
    <w:p>
      <w:pPr>
        <w:pBdr>
          <w:left w:val="single" w:color="D5E0EA" w:sz="18" w:space="6"/>
        </w:pBdr>
        <w:shd w:fill="F4F4F4" w:val="clear"/>
        <w:spacing w:after="0" w:line="228"/>
      </w:pPr>
      <w:r>
        <w:rPr>
          <w:rFonts w:ascii="Consolas" w:cs="Consolas" w:eastAsia="Consolas" w:hAnsi="Consolas"/>
          <w:sz w:val="15"/>
          <w:szCs w:val="15"/>
        </w:rPr>
        <w:t xml:space="preserve">        samples++;</w:t>
      </w:r>
    </w:p>
    <w:p>
      <w:pPr>
        <w:pBdr>
          <w:left w:val="single" w:color="D5E0EA" w:sz="18" w:space="6"/>
        </w:pBdr>
        <w:shd w:fill="F4F4F4" w:val="clear"/>
        <w:spacing w:after="0" w:line="228"/>
      </w:pPr>
      <w:r>
        <w:rPr>
          <w:rFonts w:ascii="Consolas" w:cs="Consolas" w:eastAsia="Consolas" w:hAnsi="Consolas"/>
          <w:sz w:val="15"/>
          <w:szCs w:val="15"/>
        </w:rPr>
        <w:t xml:space="preserve">        if (curAlt &gt; maxAlt) maxAlt = curAlt;</w:t>
      </w:r>
    </w:p>
    <w:p>
      <w:pPr>
        <w:pBdr>
          <w:left w:val="single" w:color="D5E0EA" w:sz="18" w:space="6"/>
        </w:pBdr>
        <w:shd w:fill="F4F4F4" w:val="clear"/>
        <w:spacing w:after="0" w:line="228"/>
      </w:pPr>
      <w:r>
        <w:rPr>
          <w:rFonts w:ascii="Consolas" w:cs="Consolas" w:eastAsia="Consolas" w:hAnsi="Consolas"/>
          <w:sz w:val="15"/>
          <w:szCs w:val="15"/>
        </w:rPr>
        <w:t xml:space="preserve">        if (curAlt &lt; LAND_ALT_M &amp;&amp; maxAlt &gt; LAUNCH_RISE_M) landCount++; else landCount = 0;</w:t>
      </w:r>
    </w:p>
    <w:p>
      <w:pPr>
        <w:pBdr>
          <w:left w:val="single" w:color="D5E0EA" w:sz="18" w:space="6"/>
        </w:pBdr>
        <w:shd w:fill="F4F4F4" w:val="clear"/>
        <w:spacing w:after="0" w:line="228"/>
      </w:pPr>
      <w:r>
        <w:rPr>
          <w:rFonts w:ascii="Consolas" w:cs="Consolas" w:eastAsia="Consolas" w:hAnsi="Consolas"/>
          <w:sz w:val="15"/>
          <w:szCs w:val="15"/>
        </w:rPr>
        <w:t xml:space="preserve">        bool landed  = landCount &gt; (LAND_WINDOW_S * SAMPLE_HZ);</w:t>
      </w:r>
    </w:p>
    <w:p>
      <w:pPr>
        <w:pBdr>
          <w:left w:val="single" w:color="D5E0EA" w:sz="18" w:space="6"/>
        </w:pBdr>
        <w:shd w:fill="F4F4F4" w:val="clear"/>
        <w:spacing w:after="0" w:line="228"/>
      </w:pPr>
      <w:r>
        <w:rPr>
          <w:rFonts w:ascii="Consolas" w:cs="Consolas" w:eastAsia="Consolas" w:hAnsi="Consolas"/>
          <w:sz w:val="15"/>
          <w:szCs w:val="15"/>
        </w:rPr>
        <w:t xml:space="preserve">        bool timeout = (millis() - tStart) &gt; (MAX_LOG_S * 1000UL);</w:t>
      </w:r>
    </w:p>
    <w:p>
      <w:pPr>
        <w:pBdr>
          <w:left w:val="single" w:color="D5E0EA" w:sz="18" w:space="6"/>
        </w:pBdr>
        <w:shd w:fill="F4F4F4" w:val="clear"/>
        <w:spacing w:after="0" w:line="228"/>
      </w:pPr>
      <w:r>
        <w:rPr>
          <w:rFonts w:ascii="Consolas" w:cs="Consolas" w:eastAsia="Consolas" w:hAnsi="Consolas"/>
          <w:sz w:val="15"/>
          <w:szCs w:val="15"/>
        </w:rPr>
        <w:t xml:space="preserve">        if (landed || timeout) {</w:t>
      </w:r>
    </w:p>
    <w:p>
      <w:pPr>
        <w:pBdr>
          <w:left w:val="single" w:color="D5E0EA" w:sz="18" w:space="6"/>
        </w:pBdr>
        <w:shd w:fill="F4F4F4" w:val="clear"/>
        <w:spacing w:after="0" w:line="228"/>
      </w:pPr>
      <w:r>
        <w:rPr>
          <w:rFonts w:ascii="Consolas" w:cs="Consolas" w:eastAsia="Consolas" w:hAnsi="Consolas"/>
          <w:sz w:val="15"/>
          <w:szCs w:val="15"/>
        </w:rPr>
        <w:t xml:space="preserve">          logf.close(); flightMs = millis() - tStart; haveFlight = true;</w:t>
      </w:r>
    </w:p>
    <w:p>
      <w:pPr>
        <w:pBdr>
          <w:left w:val="single" w:color="D5E0EA" w:sz="18" w:space="6"/>
        </w:pBdr>
        <w:shd w:fill="F4F4F4" w:val="clear"/>
        <w:spacing w:after="0" w:line="228"/>
      </w:pPr>
      <w:r>
        <w:rPr>
          <w:rFonts w:ascii="Consolas" w:cs="Consolas" w:eastAsia="Consolas" w:hAnsi="Consolas"/>
          <w:sz w:val="15"/>
          <w:szCs w:val="15"/>
        </w:rPr>
        <w:t xml:space="preserve">          beep(200); state = RESULT; entered = false; break;</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if (++uiCount &gt;= 10) { uiCount = 0; liveLogging(); }   // scherm ~5 Hz, log 50 Hz</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break;</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case RESULT:</w:t>
      </w:r>
    </w:p>
    <w:p>
      <w:pPr>
        <w:pBdr>
          <w:left w:val="single" w:color="D5E0EA" w:sz="18" w:space="6"/>
        </w:pBdr>
        <w:shd w:fill="F4F4F4" w:val="clear"/>
        <w:spacing w:after="0" w:line="228"/>
      </w:pPr>
      <w:r>
        <w:rPr>
          <w:rFonts w:ascii="Consolas" w:cs="Consolas" w:eastAsia="Consolas" w:hAnsi="Consolas"/>
          <w:sz w:val="15"/>
          <w:szCs w:val="15"/>
        </w:rPr>
        <w:t xml:space="preserve">      if (!entered) { screenResult(); entered = true; }</w:t>
      </w:r>
    </w:p>
    <w:p>
      <w:pPr>
        <w:pBdr>
          <w:left w:val="single" w:color="D5E0EA" w:sz="18" w:space="6"/>
        </w:pBdr>
        <w:shd w:fill="F4F4F4" w:val="clear"/>
        <w:spacing w:after="0" w:line="228"/>
      </w:pPr>
      <w:r>
        <w:rPr>
          <w:rFonts w:ascii="Consolas" w:cs="Consolas" w:eastAsia="Consolas" w:hAnsi="Consolas"/>
          <w:sz w:val="15"/>
          <w:szCs w:val="15"/>
        </w:rPr>
        <w:t xml:space="preserve">      if (getTap(gx, gy)) {</w:t>
      </w:r>
    </w:p>
    <w:p>
      <w:pPr>
        <w:pBdr>
          <w:left w:val="single" w:color="D5E0EA" w:sz="18" w:space="6"/>
        </w:pBdr>
        <w:shd w:fill="F4F4F4" w:val="clear"/>
        <w:spacing w:after="0" w:line="228"/>
      </w:pPr>
      <w:r>
        <w:rPr>
          <w:rFonts w:ascii="Consolas" w:cs="Consolas" w:eastAsia="Consolas" w:hAnsi="Consolas"/>
          <w:sz w:val="15"/>
          <w:szCs w:val="15"/>
        </w:rPr>
        <w:t xml:space="preserve">        if (hit(BTN_SEND, gx, gy)) { startAP(); state = SENDING; entered = false; }</w:t>
      </w:r>
    </w:p>
    <w:p>
      <w:pPr>
        <w:pBdr>
          <w:left w:val="single" w:color="D5E0EA" w:sz="18" w:space="6"/>
        </w:pBdr>
        <w:shd w:fill="F4F4F4" w:val="clear"/>
        <w:spacing w:after="0" w:line="228"/>
      </w:pPr>
      <w:r>
        <w:rPr>
          <w:rFonts w:ascii="Consolas" w:cs="Consolas" w:eastAsia="Consolas" w:hAnsi="Consolas"/>
          <w:sz w:val="15"/>
          <w:szCs w:val="15"/>
        </w:rPr>
        <w:t xml:space="preserve">        else if (hit(BTN_NEW, gx, gy)) { state = HOME; entered = false; }</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delay(30);</w:t>
      </w:r>
    </w:p>
    <w:p>
      <w:pPr>
        <w:pBdr>
          <w:left w:val="single" w:color="D5E0EA" w:sz="18" w:space="6"/>
        </w:pBdr>
        <w:shd w:fill="F4F4F4" w:val="clear"/>
        <w:spacing w:after="0" w:line="228"/>
      </w:pPr>
      <w:r>
        <w:rPr>
          <w:rFonts w:ascii="Consolas" w:cs="Consolas" w:eastAsia="Consolas" w:hAnsi="Consolas"/>
          <w:sz w:val="15"/>
          <w:szCs w:val="15"/>
        </w:rPr>
        <w:t xml:space="preserve">      break;</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    case SENDING:</w:t>
      </w:r>
    </w:p>
    <w:p>
      <w:pPr>
        <w:pBdr>
          <w:left w:val="single" w:color="D5E0EA" w:sz="18" w:space="6"/>
        </w:pBdr>
        <w:shd w:fill="F4F4F4" w:val="clear"/>
        <w:spacing w:after="0" w:line="228"/>
      </w:pPr>
      <w:r>
        <w:rPr>
          <w:rFonts w:ascii="Consolas" w:cs="Consolas" w:eastAsia="Consolas" w:hAnsi="Consolas"/>
          <w:sz w:val="15"/>
          <w:szCs w:val="15"/>
        </w:rPr>
        <w:t xml:space="preserve">      if (!entered) { screenSending(); entered = true; }</w:t>
      </w:r>
    </w:p>
    <w:p>
      <w:pPr>
        <w:pBdr>
          <w:left w:val="single" w:color="D5E0EA" w:sz="18" w:space="6"/>
        </w:pBdr>
        <w:shd w:fill="F4F4F4" w:val="clear"/>
        <w:spacing w:after="0" w:line="228"/>
      </w:pPr>
      <w:r>
        <w:rPr>
          <w:rFonts w:ascii="Consolas" w:cs="Consolas" w:eastAsia="Consolas" w:hAnsi="Consolas"/>
          <w:sz w:val="15"/>
          <w:szCs w:val="15"/>
        </w:rPr>
        <w:t xml:space="preserve">      server.handleClient();</w:t>
      </w:r>
    </w:p>
    <w:p>
      <w:pPr>
        <w:pBdr>
          <w:left w:val="single" w:color="D5E0EA" w:sz="18" w:space="6"/>
        </w:pBdr>
        <w:shd w:fill="F4F4F4" w:val="clear"/>
        <w:spacing w:after="0" w:line="228"/>
      </w:pPr>
      <w:r>
        <w:rPr>
          <w:rFonts w:ascii="Consolas" w:cs="Consolas" w:eastAsia="Consolas" w:hAnsi="Consolas"/>
          <w:sz w:val="15"/>
          <w:szCs w:val="15"/>
        </w:rPr>
        <w:t xml:space="preserve">      if (getTap(gx, gy) &amp;&amp; hit(BTN_BACK, gx, gy)) { state = RESULT; entered = false; }</w:t>
      </w:r>
    </w:p>
    <w:p>
      <w:pPr>
        <w:pBdr>
          <w:left w:val="single" w:color="D5E0EA" w:sz="18" w:space="6"/>
        </w:pBdr>
        <w:shd w:fill="F4F4F4" w:val="clear"/>
        <w:spacing w:after="0" w:line="228"/>
      </w:pPr>
      <w:r>
        <w:rPr>
          <w:rFonts w:ascii="Consolas" w:cs="Consolas" w:eastAsia="Consolas" w:hAnsi="Consolas"/>
          <w:sz w:val="15"/>
          <w:szCs w:val="15"/>
        </w:rPr>
        <w:t xml:space="preserve">      break;</w:t>
      </w:r>
    </w:p>
    <w:p>
      <w:pPr>
        <w:pBdr>
          <w:left w:val="single" w:color="D5E0EA" w:sz="18" w:space="6"/>
        </w:pBdr>
        <w:shd w:fill="F4F4F4" w:val="clear"/>
        <w:spacing w:after="0" w:line="228"/>
      </w:pPr>
      <w:r>
        <w:rPr>
          <w:rFonts w:ascii="Consolas" w:cs="Consolas" w:eastAsia="Consolas" w:hAnsi="Consolas"/>
          <w:sz w:val="15"/>
          <w:szCs w:val="15"/>
        </w:rPr>
        <w:t xml:space="preserve">  }</w:t>
      </w:r>
    </w:p>
    <w:p>
      <w:pPr>
        <w:pBdr>
          <w:left w:val="single" w:color="D5E0EA" w:sz="18" w:space="6"/>
        </w:pBdr>
        <w:shd w:fill="F4F4F4" w:val="clear"/>
        <w:spacing w:after="0" w:line="228"/>
      </w:pPr>
      <w:r>
        <w:rPr>
          <w:rFonts w:ascii="Consolas" w:cs="Consolas" w:eastAsia="Consolas" w:hAnsi="Consolas"/>
          <w:sz w:val="15"/>
          <w:szCs w:val="15"/>
        </w:rPr>
        <w:t xml:space="preserve">}</w:t>
      </w:r>
    </w:p>
    <w:p>
      <w:pPr>
        <w:pBdr>
          <w:left w:val="single" w:color="D5E0EA" w:sz="18" w:space="6"/>
        </w:pBdr>
        <w:shd w:fill="F4F4F4" w:val="clear"/>
        <w:spacing w:after="0" w:line="228"/>
      </w:pPr>
      <w:r>
        <w:rPr>
          <w:rFonts w:ascii="Consolas" w:cs="Consolas" w:eastAsia="Consolas" w:hAnsi="Consolas"/>
          <w:sz w:val="15"/>
          <w:szCs w:val="15"/>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B2" w:sz="6" w:space="4"/>
      </w:pBdr>
      <w:spacing w:after="140" w:before="300"/>
      <w:outlineLvl w:val="0"/>
    </w:pPr>
    <w:rPr>
      <w:rFonts w:ascii="Arial" w:cs="Arial" w:eastAsia="Arial" w:hAnsi="Arial"/>
      <w:b/>
      <w:bCs/>
      <w:color w:val="1F6FB2"/>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5527F"/>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nsolos4gqejeagx1jvzy" Type="http://schemas.openxmlformats.org/officeDocument/2006/relationships/hyperlink" Target="https://www.real-world-physics-problems.com/water-rocket-physics.html" TargetMode="External"/><Relationship Id="rIdtpo_tyd7akovqa7v49cdd" Type="http://schemas.openxmlformats.org/officeDocument/2006/relationships/hyperlink" Target="https://www.nasa.gov/wp-content/uploads/2021/11/sls-activity-four-optimize-a-water-rocket.pdf" TargetMode="External"/><Relationship Id="rIdyqw0f3uhae5zoe8unahwn" Type="http://schemas.openxmlformats.org/officeDocument/2006/relationships/hyperlink" Target="https://www.et.byu.edu/~wheeler/benchtop/flight.php" TargetMode="External"/><Relationship Id="rId0lpsrm8unggco3ozqfn43" Type="http://schemas.openxmlformats.org/officeDocument/2006/relationships/hyperlink" Target="https://engineerfix.com/how-to-build-a-safe-and-effective-water-rocket-launcher/" TargetMode="External"/><Relationship Id="rIda9vp8tek98qyfprt6_yzm" Type="http://schemas.openxmlformats.org/officeDocument/2006/relationships/hyperlink" Target="https://www.sciencelearn.org.nz/resources/392-rocket-aerodynamics" TargetMode="External"/><Relationship Id="rIdiube9d0riizoanpts9u0_" Type="http://schemas.openxmlformats.org/officeDocument/2006/relationships/hyperlink" Target="https://www.grc.nasa.gov/www/k-12/VirtualAero/BottleRocket/airplane/rktstab.html" TargetMode="External"/><Relationship Id="rIdvndwekly36pvudhwxzcbk" Type="http://schemas.openxmlformats.org/officeDocument/2006/relationships/hyperlink" Target="https://www.sciencebuddies.org/science-fair-projects/project-ideas/Aero_p002/aerodynamics-hydrodynamics/model-rocket-stability" TargetMode="External"/><Relationship Id="rIdjyldvrdrtxtkf2p88_hjq" Type="http://schemas.openxmlformats.org/officeDocument/2006/relationships/hyperlink" Target="https://www.whiteboxlearning.com/c/application/water-rocket/r1l0305.html" TargetMode="External"/><Relationship Id="rIdtb2yt3bg3ztxkqmxkcppo" Type="http://schemas.openxmlformats.org/officeDocument/2006/relationships/hyperlink" Target="https://www.nakka-rocketry.net/RD_fin.htm" TargetMode="External"/><Relationship Id="rIdxduv9o-8xzix87hxugctg" Type="http://schemas.openxmlformats.org/officeDocument/2006/relationships/hyperlink" Target="http://www.uswaterrockets.com/construction_&amp;_tutorials/Gardena_Launcher/tutorial.htm" TargetMode="External"/><Relationship Id="rIdyd1v-1zjdrxdwqmeifqey" Type="http://schemas.openxmlformats.org/officeDocument/2006/relationships/hyperlink" Target="http://www.uswaterrockets.com/construction_&amp;_tutorials/cable_tie_launcher/tutorial.htm" TargetMode="External"/><Relationship Id="rIde5ijwrurubfuf1vrr7r-d" Type="http://schemas.openxmlformats.org/officeDocument/2006/relationships/hyperlink" Target="http://www.uswaterrockets.com/construction_&amp;_tutorials/cable_tie_release_mechanism/tutorial.htm" TargetMode="External"/><Relationship Id="rIdcpltbmylmilamfwqdrptc" Type="http://schemas.openxmlformats.org/officeDocument/2006/relationships/hyperlink" Target="https://estesrockets.com/collections/altitude-trackers" TargetMode="External"/><Relationship Id="rIdsi__tn9-mjt4bbfevklfc" Type="http://schemas.openxmlformats.org/officeDocument/2006/relationships/hyperlink" Target="https://www.apogeerockets.com/Electronics-Payloads/Altimeters/Jolly-Logic-AltimeterThree" TargetMode="External"/><Relationship Id="rIdkanlgid28o1os3vxsniaw" Type="http://schemas.openxmlformats.org/officeDocument/2006/relationships/hyperlink" Target="https://www.raketfuedrockets.com/en/3dprinting.htm" TargetMode="External"/><Relationship Id="rIdjbzewbbmf7o3zrm9iruza" Type="http://schemas.openxmlformats.org/officeDocument/2006/relationships/hyperlink" Target="http://www.uswaterrockets.com/3D_Printing/3D_Gardena_Nozzle/tutorial.htm" TargetMode="External"/><Relationship Id="rId19cfcpaat_eh196oljibe" Type="http://schemas.openxmlformats.org/officeDocument/2006/relationships/hyperlink" Target="http://www.uswaterrockets.com/3D_Printing/3D_Self_Aligning_Fin_Bracket/tutorial.htm" TargetMode="External"/><Relationship Id="rIdd6orhbufkc_fd906lnm3e" Type="http://schemas.openxmlformats.org/officeDocument/2006/relationships/hyperlink" Target="https://www.thingiverse.com/thing:781367" TargetMode="External"/><Relationship Id="rIdhjcl4n0k4sqxwr1qxt59u" Type="http://schemas.openxmlformats.org/officeDocument/2006/relationships/hyperlink" Target="https://www.thingiverse.com/thing:7174682" TargetMode="External"/><Relationship Id="rIdlvtlaz7znezqkazfgknuq" Type="http://schemas.openxmlformats.org/officeDocument/2006/relationships/hyperlink" Target="https://www.printables.com/model/976435-gardena-pop-bottle-water-rocket" TargetMode="External"/><Relationship Id="rId6bbs0a1u4qs0wuywqxq4b" Type="http://schemas.openxmlformats.org/officeDocument/2006/relationships/hyperlink" Target="https://www.printables.com/model/208609-2l-water-rocket-kit" TargetMode="External"/><Relationship Id="rIdbnjtmmioojczx6-n2fqm2" Type="http://schemas.openxmlformats.org/officeDocument/2006/relationships/hyperlink" Target="https://www.printables.com/model/214186-rocket-fin-alignment-jig" TargetMode="External"/><Relationship Id="rIdsircyu-huikw1hl0emmgi" Type="http://schemas.openxmlformats.org/officeDocument/2006/relationships/hyperlink" Target="https://www.printables.com/model/194071-rocket-fin-alignment-jig" TargetMode="External"/><Relationship Id="rIdfdu23dc8vi6sug_5ewoy0" Type="http://schemas.openxmlformats.org/officeDocument/2006/relationships/hyperlink" Target="https://estesrockets.com/products/scorpio-3d" TargetMode="External"/><Relationship Id="rIdjyyu5j6dcjiw6y9dqtp85" Type="http://schemas.openxmlformats.org/officeDocument/2006/relationships/hyperlink" Target="https://www.thingiverse.com/thing:3127479" TargetMode="External"/><Relationship Id="rIdcpoqogoxnovuqlil-qwwn" Type="http://schemas.openxmlformats.org/officeDocument/2006/relationships/hyperlink" Target="https://www.streamhead.com/3d%20printing/2019/10/11/3d-printed-water-rocketry.html" TargetMode="External"/><Relationship Id="rIdrxbpu-vyb6rl8xmyt70vs" Type="http://schemas.openxmlformats.org/officeDocument/2006/relationships/hyperlink" Target="https://www.electromaker.io/project/view/water-rocket-flight-computer" TargetMode="External"/><Relationship Id="rIdmbpk6j-m03xmk7c7ivpwr" Type="http://schemas.openxmlformats.org/officeDocument/2006/relationships/hyperlink" Target="https://randomnerdtutorials.com/altimeter-datalogger-esp32-bmp388/" TargetMode="External"/><Relationship Id="rIdixz3rf7w9y8pwqmlhuory" Type="http://schemas.openxmlformats.org/officeDocument/2006/relationships/hyperlink" Target="https://github.com/bdureau/RocketFlightLogger" TargetMode="External"/><Relationship Id="rIdz2vxegdttmd502mglmjqz" Type="http://schemas.openxmlformats.org/officeDocument/2006/relationships/hyperlink" Target="https://www.rocketryforum.com/threads/lets-see-your-arduino-based-flight-computers.181423/" TargetMode="External"/><Relationship Id="rId0tjna-fu4_1og6n_honou" Type="http://schemas.openxmlformats.org/officeDocument/2006/relationships/hyperlink" Target="https://www.waveshare.com/wiki/ESP32-S3-Touch-LCD-1.69" TargetMode="External"/><Relationship Id="rIdngm-na52tvxd6wv9cc9nw" Type="http://schemas.openxmlformats.org/officeDocument/2006/relationships/hyperlink" Target="https://github.com/moononournation/Arduino_GFX" TargetMode="External"/><Relationship Id="rIdofc71xusfsqym9e-5zqy6" Type="http://schemas.openxmlformats.org/officeDocument/2006/relationships/hyperlink" Target="https://github.com/lewisxhe/SensorLib" TargetMode="External"/><Relationship Id="rId7" Type="http://schemas.openxmlformats.org/officeDocument/2006/relationships/image" Target="media/fdd0860ec84a4daae6ada1421113f53302c53f7c.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2026-06-08T10:53:57.315Z</dcterms:created>
  <dcterms:modified xsi:type="dcterms:W3CDTF">2026-06-08T10:53:57.316Z</dcterms:modified>
</cp:coreProperties>
</file>

<file path=docProps/custom.xml><?xml version="1.0" encoding="utf-8"?>
<Properties xmlns="http://schemas.openxmlformats.org/officeDocument/2006/custom-properties" xmlns:vt="http://schemas.openxmlformats.org/officeDocument/2006/docPropsVTypes"/>
</file>