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7912" w14:textId="01052ABB" w:rsidR="00B22C5C" w:rsidRPr="00720BFD" w:rsidRDefault="00462C20" w:rsidP="00B22C5C">
      <w:pPr>
        <w:jc w:val="center"/>
        <w:rPr>
          <w:b/>
          <w:bCs/>
          <w:color w:val="404040" w:themeColor="text1" w:themeTint="BF"/>
          <w:sz w:val="28"/>
          <w:szCs w:val="28"/>
          <w:lang w:val="en-US"/>
        </w:rPr>
      </w:pPr>
      <w:r w:rsidRPr="00B22C5C">
        <w:rPr>
          <w:b/>
          <w:bCs/>
          <w:sz w:val="28"/>
          <w:szCs w:val="28"/>
          <w:lang w:val="en-US"/>
        </w:rPr>
        <w:t>IT-Sec sårbarhet</w:t>
      </w:r>
      <w:r w:rsidR="00B22C5C">
        <w:rPr>
          <w:b/>
          <w:bCs/>
          <w:sz w:val="28"/>
          <w:szCs w:val="28"/>
          <w:lang w:val="en-US"/>
        </w:rPr>
        <w:t xml:space="preserve"> 1</w:t>
      </w:r>
    </w:p>
    <w:p w14:paraId="526C18B9" w14:textId="7C62128C" w:rsidR="00352504" w:rsidRPr="00720BFD" w:rsidRDefault="00352504" w:rsidP="00B22C5C">
      <w:pPr>
        <w:jc w:val="center"/>
        <w:rPr>
          <w:b/>
          <w:bCs/>
          <w:color w:val="404040" w:themeColor="text1" w:themeTint="BF"/>
          <w:sz w:val="40"/>
          <w:szCs w:val="40"/>
          <w:lang w:val="en-US"/>
        </w:rPr>
      </w:pPr>
      <w:r w:rsidRPr="00720BFD">
        <w:rPr>
          <w:rFonts w:ascii="Noto Sans" w:hAnsi="Noto Sans" w:cs="Noto Sans"/>
          <w:color w:val="404040" w:themeColor="text1" w:themeTint="BF"/>
          <w:bdr w:val="none" w:sz="0" w:space="0" w:color="auto" w:frame="1"/>
          <w:lang w:val="en-US"/>
        </w:rPr>
        <w:t>CWE-89: SQL Injection</w:t>
      </w:r>
    </w:p>
    <w:p w14:paraId="6A1D9CE7" w14:textId="7E279D3F" w:rsidR="00462C20" w:rsidRPr="00720BFD" w:rsidRDefault="00352504" w:rsidP="00B22C5C">
      <w:pPr>
        <w:jc w:val="center"/>
        <w:rPr>
          <w:color w:val="404040" w:themeColor="text1" w:themeTint="BF"/>
          <w:sz w:val="20"/>
          <w:szCs w:val="20"/>
        </w:rPr>
      </w:pPr>
      <w:r w:rsidRPr="00720BFD">
        <w:rPr>
          <w:color w:val="404040" w:themeColor="text1" w:themeTint="BF"/>
          <w:sz w:val="20"/>
          <w:szCs w:val="20"/>
        </w:rPr>
        <w:t>Den presenterade koden representerar en funktion inom en webbapplikation som tillhandahåller kontouppgifter baserat på användarnamn. Funktionen visar en allvarlig SQL-injektionssårbarhet.</w:t>
      </w:r>
    </w:p>
    <w:p w14:paraId="691B2F21" w14:textId="1F013E37" w:rsidR="00462C20" w:rsidRPr="00720BFD" w:rsidRDefault="00462C20" w:rsidP="00B22C5C">
      <w:pPr>
        <w:jc w:val="center"/>
        <w:rPr>
          <w:color w:val="404040" w:themeColor="text1" w:themeTint="BF"/>
        </w:rPr>
      </w:pPr>
      <w:r w:rsidRPr="00720BFD">
        <w:rPr>
          <w:noProof/>
          <w:color w:val="404040" w:themeColor="text1" w:themeTint="BF"/>
        </w:rPr>
        <w:drawing>
          <wp:inline distT="0" distB="0" distL="0" distR="0" wp14:anchorId="0DBC8B64" wp14:editId="0F9D3BF6">
            <wp:extent cx="4826442" cy="2327493"/>
            <wp:effectExtent l="0" t="0" r="0" b="0"/>
            <wp:docPr id="1329057871" name="Bildobjekt 1" descr="En bild som visar text, skärmbild, programvara, Multimediepro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57871" name="Bildobjekt 1" descr="En bild som visar text, skärmbild, programvara, Multimedieprogram&#10;&#10;Automatiskt genererad beskrivning"/>
                    <pic:cNvPicPr/>
                  </pic:nvPicPr>
                  <pic:blipFill>
                    <a:blip r:embed="rId7">
                      <a:extLst>
                        <a:ext uri="{28A0092B-C50C-407E-A947-70E740481C1C}">
                          <a14:useLocalDpi xmlns:a14="http://schemas.microsoft.com/office/drawing/2010/main" val="0"/>
                        </a:ext>
                      </a:extLst>
                    </a:blip>
                    <a:stretch>
                      <a:fillRect/>
                    </a:stretch>
                  </pic:blipFill>
                  <pic:spPr>
                    <a:xfrm>
                      <a:off x="0" y="0"/>
                      <a:ext cx="4851210" cy="2339437"/>
                    </a:xfrm>
                    <a:prstGeom prst="rect">
                      <a:avLst/>
                    </a:prstGeom>
                  </pic:spPr>
                </pic:pic>
              </a:graphicData>
            </a:graphic>
          </wp:inline>
        </w:drawing>
      </w:r>
    </w:p>
    <w:p w14:paraId="1BE3C774" w14:textId="45F413EA" w:rsidR="00352504" w:rsidRPr="00720BFD" w:rsidRDefault="00352504" w:rsidP="00352504">
      <w:pPr>
        <w:rPr>
          <w:b/>
          <w:bCs/>
          <w:color w:val="404040" w:themeColor="text1" w:themeTint="BF"/>
          <w:sz w:val="20"/>
          <w:szCs w:val="20"/>
        </w:rPr>
      </w:pPr>
      <w:r w:rsidRPr="00720BFD">
        <w:rPr>
          <w:b/>
          <w:bCs/>
          <w:color w:val="404040" w:themeColor="text1" w:themeTint="BF"/>
          <w:sz w:val="20"/>
          <w:szCs w:val="20"/>
        </w:rPr>
        <w:t>1. Sårbarhetsbeskrivning</w:t>
      </w:r>
    </w:p>
    <w:p w14:paraId="533B9743" w14:textId="0C67651E" w:rsidR="00462C20" w:rsidRPr="00720BFD" w:rsidRDefault="00352504" w:rsidP="00352504">
      <w:pPr>
        <w:rPr>
          <w:color w:val="404040" w:themeColor="text1" w:themeTint="BF"/>
          <w:sz w:val="20"/>
          <w:szCs w:val="20"/>
        </w:rPr>
      </w:pPr>
      <w:r w:rsidRPr="00720BFD">
        <w:rPr>
          <w:color w:val="404040" w:themeColor="text1" w:themeTint="BF"/>
          <w:sz w:val="20"/>
          <w:szCs w:val="20"/>
        </w:rPr>
        <w:t>Koden konstruerar en SQL-fråga genom att lägga till det användarnamn som direkt tas från en HTTP-begäran till en SQL-sträng. Eftersom inga säkerhetsåtgärder eller inputvalideringar används kan en illvillig användare skicka in skadlig kod som kan manipulera den ursprungliga SQL-frågan.</w:t>
      </w:r>
    </w:p>
    <w:p w14:paraId="278C1F08" w14:textId="645CFF1B" w:rsidR="00352504" w:rsidRPr="00720BFD" w:rsidRDefault="00352504" w:rsidP="00352504">
      <w:pPr>
        <w:rPr>
          <w:b/>
          <w:bCs/>
          <w:color w:val="404040" w:themeColor="text1" w:themeTint="BF"/>
          <w:sz w:val="20"/>
          <w:szCs w:val="20"/>
        </w:rPr>
      </w:pPr>
      <w:r w:rsidRPr="00720BFD">
        <w:rPr>
          <w:b/>
          <w:bCs/>
          <w:color w:val="404040" w:themeColor="text1" w:themeTint="BF"/>
          <w:sz w:val="20"/>
          <w:szCs w:val="20"/>
        </w:rPr>
        <w:t>2. Hur sårbarheten kan utnyttjas</w:t>
      </w:r>
    </w:p>
    <w:p w14:paraId="3527287C" w14:textId="458F2E54" w:rsidR="00462C20" w:rsidRPr="00720BFD" w:rsidRDefault="00352504" w:rsidP="00352504">
      <w:pPr>
        <w:rPr>
          <w:color w:val="404040" w:themeColor="text1" w:themeTint="BF"/>
          <w:sz w:val="20"/>
          <w:szCs w:val="20"/>
        </w:rPr>
      </w:pPr>
      <w:r w:rsidRPr="00720BFD">
        <w:rPr>
          <w:color w:val="404040" w:themeColor="text1" w:themeTint="BF"/>
          <w:sz w:val="20"/>
          <w:szCs w:val="20"/>
        </w:rPr>
        <w:t>En angripare kan skicka en speciellt utformad sträng som när den läggs till i SQL-strängen kan leda till en annan än den avsedda frågan.</w:t>
      </w:r>
    </w:p>
    <w:p w14:paraId="3F2B864C" w14:textId="2A7C83BC" w:rsidR="00352504" w:rsidRPr="00720BFD" w:rsidRDefault="00352504" w:rsidP="00352504">
      <w:pPr>
        <w:rPr>
          <w:b/>
          <w:bCs/>
          <w:color w:val="404040" w:themeColor="text1" w:themeTint="BF"/>
          <w:sz w:val="20"/>
          <w:szCs w:val="20"/>
        </w:rPr>
      </w:pPr>
      <w:r w:rsidRPr="00720BFD">
        <w:rPr>
          <w:b/>
          <w:bCs/>
          <w:color w:val="404040" w:themeColor="text1" w:themeTint="BF"/>
          <w:sz w:val="20"/>
          <w:szCs w:val="20"/>
        </w:rPr>
        <w:t>3. Potentiella risker</w:t>
      </w:r>
    </w:p>
    <w:p w14:paraId="41E36323" w14:textId="5DA78531" w:rsidR="00352504" w:rsidRPr="00E028B5" w:rsidRDefault="00352504" w:rsidP="00E028B5">
      <w:pPr>
        <w:pStyle w:val="Liststycke"/>
        <w:numPr>
          <w:ilvl w:val="0"/>
          <w:numId w:val="9"/>
        </w:numPr>
        <w:rPr>
          <w:color w:val="404040" w:themeColor="text1" w:themeTint="BF"/>
          <w:sz w:val="20"/>
          <w:szCs w:val="20"/>
        </w:rPr>
      </w:pPr>
      <w:r w:rsidRPr="00E028B5">
        <w:rPr>
          <w:color w:val="404040" w:themeColor="text1" w:themeTint="BF"/>
          <w:sz w:val="20"/>
          <w:szCs w:val="20"/>
        </w:rPr>
        <w:t>Databasmanipulation: Genom att skicka in skadlig SQL-kod kan en angripare utföra en rad skadliga handlingar som att radera tabeller, ändra data eller till och med lägga till ny data.</w:t>
      </w:r>
    </w:p>
    <w:p w14:paraId="1A5A3B73" w14:textId="7EAD9CF0" w:rsidR="00352504" w:rsidRPr="00E028B5" w:rsidRDefault="00352504" w:rsidP="00E028B5">
      <w:pPr>
        <w:pStyle w:val="Liststycke"/>
        <w:numPr>
          <w:ilvl w:val="0"/>
          <w:numId w:val="9"/>
        </w:numPr>
        <w:rPr>
          <w:color w:val="404040" w:themeColor="text1" w:themeTint="BF"/>
          <w:sz w:val="20"/>
          <w:szCs w:val="20"/>
        </w:rPr>
      </w:pPr>
      <w:r w:rsidRPr="00E028B5">
        <w:rPr>
          <w:color w:val="404040" w:themeColor="text1" w:themeTint="BF"/>
          <w:sz w:val="20"/>
          <w:szCs w:val="20"/>
        </w:rPr>
        <w:t>Dataintrång: Angriparen kan hämta känslig information om andra användare, vilket kan leda till integritetsintrång.</w:t>
      </w:r>
    </w:p>
    <w:p w14:paraId="39FA33BC" w14:textId="4DBB316B" w:rsidR="00352504" w:rsidRPr="00E028B5" w:rsidRDefault="00352504" w:rsidP="00E028B5">
      <w:pPr>
        <w:pStyle w:val="Liststycke"/>
        <w:numPr>
          <w:ilvl w:val="0"/>
          <w:numId w:val="9"/>
        </w:numPr>
        <w:rPr>
          <w:color w:val="404040" w:themeColor="text1" w:themeTint="BF"/>
          <w:sz w:val="20"/>
          <w:szCs w:val="20"/>
        </w:rPr>
      </w:pPr>
      <w:r w:rsidRPr="00E028B5">
        <w:rPr>
          <w:color w:val="404040" w:themeColor="text1" w:themeTint="BF"/>
          <w:sz w:val="20"/>
          <w:szCs w:val="20"/>
        </w:rPr>
        <w:t>Förlust av data: Om en angripare väljer att radera data, kan det leda till betydande förluster för företaget eller användarna.</w:t>
      </w:r>
    </w:p>
    <w:p w14:paraId="22D5CDE4" w14:textId="4E9F8199" w:rsidR="00352504" w:rsidRPr="00E028B5" w:rsidRDefault="00352504" w:rsidP="00E028B5">
      <w:pPr>
        <w:pStyle w:val="Liststycke"/>
        <w:numPr>
          <w:ilvl w:val="0"/>
          <w:numId w:val="9"/>
        </w:numPr>
        <w:rPr>
          <w:color w:val="404040" w:themeColor="text1" w:themeTint="BF"/>
          <w:sz w:val="20"/>
          <w:szCs w:val="20"/>
        </w:rPr>
      </w:pPr>
      <w:r w:rsidRPr="00E028B5">
        <w:rPr>
          <w:color w:val="404040" w:themeColor="text1" w:themeTint="BF"/>
          <w:sz w:val="20"/>
          <w:szCs w:val="20"/>
        </w:rPr>
        <w:t>Systemkompromiss: Beroende på databasens konfiguration och rättigheter kan en angripare potentiellt använda SQL-injektion för att få ytterligare rättigheter eller tillgång till andra delar av systemet.</w:t>
      </w:r>
    </w:p>
    <w:p w14:paraId="10C5E4C2" w14:textId="222E61CA" w:rsidR="00B22C5C" w:rsidRPr="00720BFD" w:rsidRDefault="00B22C5C" w:rsidP="00B22C5C">
      <w:pPr>
        <w:rPr>
          <w:b/>
          <w:bCs/>
          <w:color w:val="404040" w:themeColor="text1" w:themeTint="BF"/>
          <w:sz w:val="20"/>
          <w:szCs w:val="20"/>
        </w:rPr>
      </w:pPr>
      <w:r w:rsidRPr="00720BFD">
        <w:rPr>
          <w:b/>
          <w:bCs/>
          <w:color w:val="404040" w:themeColor="text1" w:themeTint="BF"/>
          <w:sz w:val="20"/>
          <w:szCs w:val="20"/>
        </w:rPr>
        <w:t>4. Rekommenderade åtgärder</w:t>
      </w:r>
    </w:p>
    <w:p w14:paraId="1E5A4958" w14:textId="77777777" w:rsidR="00B22C5C" w:rsidRPr="00E028B5" w:rsidRDefault="00B22C5C" w:rsidP="00E028B5">
      <w:pPr>
        <w:pStyle w:val="Liststycke"/>
        <w:numPr>
          <w:ilvl w:val="0"/>
          <w:numId w:val="8"/>
        </w:numPr>
        <w:rPr>
          <w:color w:val="404040" w:themeColor="text1" w:themeTint="BF"/>
          <w:sz w:val="20"/>
          <w:szCs w:val="20"/>
        </w:rPr>
      </w:pPr>
      <w:r w:rsidRPr="00E028B5">
        <w:rPr>
          <w:color w:val="404040" w:themeColor="text1" w:themeTint="BF"/>
          <w:sz w:val="20"/>
          <w:szCs w:val="20"/>
        </w:rPr>
        <w:t>Använd parameteriserade frågor eller ORM (Object-Relational Mapping) bibliotek för att interagera med databasen istället för att skapa SQL-frågor från direkt användarinmatning.</w:t>
      </w:r>
    </w:p>
    <w:p w14:paraId="608E7743" w14:textId="77777777" w:rsidR="00E028B5" w:rsidRDefault="00B22C5C" w:rsidP="00E028B5">
      <w:pPr>
        <w:pStyle w:val="Liststycke"/>
        <w:numPr>
          <w:ilvl w:val="0"/>
          <w:numId w:val="8"/>
        </w:numPr>
        <w:rPr>
          <w:color w:val="404040" w:themeColor="text1" w:themeTint="BF"/>
          <w:sz w:val="20"/>
          <w:szCs w:val="20"/>
        </w:rPr>
      </w:pPr>
      <w:r w:rsidRPr="00E028B5">
        <w:rPr>
          <w:color w:val="404040" w:themeColor="text1" w:themeTint="BF"/>
          <w:sz w:val="20"/>
          <w:szCs w:val="20"/>
        </w:rPr>
        <w:t>Implementera ordentlig inputvalidering för att säkerställa att inkommande data är i det förväntade formatet och inte innehåller skadliga tecken eller kommandon.</w:t>
      </w:r>
    </w:p>
    <w:p w14:paraId="380E9E83" w14:textId="54822699" w:rsidR="00B22C5C" w:rsidRPr="00E028B5" w:rsidRDefault="00B22C5C" w:rsidP="00E028B5">
      <w:pPr>
        <w:pStyle w:val="Liststycke"/>
        <w:numPr>
          <w:ilvl w:val="0"/>
          <w:numId w:val="8"/>
        </w:numPr>
        <w:rPr>
          <w:color w:val="404040" w:themeColor="text1" w:themeTint="BF"/>
          <w:sz w:val="20"/>
          <w:szCs w:val="20"/>
        </w:rPr>
      </w:pPr>
      <w:r w:rsidRPr="00E028B5">
        <w:rPr>
          <w:color w:val="404040" w:themeColor="text1" w:themeTint="BF"/>
          <w:sz w:val="20"/>
          <w:szCs w:val="20"/>
        </w:rPr>
        <w:t>Begränsa databasanvändarens rättigheter så att de inte kan utföra skadliga handlingar som att radera tabeller.</w:t>
      </w:r>
    </w:p>
    <w:p w14:paraId="17E745AC" w14:textId="77777777" w:rsidR="00462C20" w:rsidRPr="00720BFD" w:rsidRDefault="00462C20" w:rsidP="00462C20">
      <w:pPr>
        <w:rPr>
          <w:color w:val="404040" w:themeColor="text1" w:themeTint="BF"/>
        </w:rPr>
      </w:pPr>
    </w:p>
    <w:p w14:paraId="63DF29CA" w14:textId="2359BFBE" w:rsidR="00B22C5C" w:rsidRPr="00720BFD" w:rsidRDefault="00B22C5C" w:rsidP="00B22C5C">
      <w:pPr>
        <w:jc w:val="center"/>
        <w:rPr>
          <w:b/>
          <w:bCs/>
          <w:color w:val="404040" w:themeColor="text1" w:themeTint="BF"/>
          <w:sz w:val="28"/>
          <w:szCs w:val="28"/>
          <w:lang w:val="en-US"/>
        </w:rPr>
      </w:pPr>
      <w:r w:rsidRPr="00720BFD">
        <w:rPr>
          <w:b/>
          <w:bCs/>
          <w:color w:val="404040" w:themeColor="text1" w:themeTint="BF"/>
          <w:sz w:val="28"/>
          <w:szCs w:val="28"/>
          <w:lang w:val="en-US"/>
        </w:rPr>
        <w:lastRenderedPageBreak/>
        <w:t>IT-Sec sårbarhet 2</w:t>
      </w:r>
    </w:p>
    <w:p w14:paraId="1E5B4208" w14:textId="3E336B72" w:rsidR="00B22C5C" w:rsidRDefault="00B22C5C" w:rsidP="00B22C5C">
      <w:pPr>
        <w:jc w:val="center"/>
        <w:rPr>
          <w:rFonts w:ascii="Verdana" w:hAnsi="Verdana"/>
          <w:color w:val="404040" w:themeColor="text1" w:themeTint="BF"/>
          <w:lang w:val="en-US"/>
        </w:rPr>
      </w:pPr>
      <w:r w:rsidRPr="00720BFD">
        <w:rPr>
          <w:rFonts w:ascii="Verdana" w:hAnsi="Verdana"/>
          <w:color w:val="404040" w:themeColor="text1" w:themeTint="BF"/>
          <w:lang w:val="en-US"/>
        </w:rPr>
        <w:t>CWE-862: Missing Authorization</w:t>
      </w:r>
    </w:p>
    <w:p w14:paraId="5E3C781C" w14:textId="05CDFFFB" w:rsidR="00720BFD" w:rsidRDefault="00E028B5" w:rsidP="00B22C5C">
      <w:pPr>
        <w:jc w:val="center"/>
        <w:rPr>
          <w:color w:val="404040" w:themeColor="text1" w:themeTint="BF"/>
          <w:lang w:val="en-US"/>
        </w:rPr>
      </w:pPr>
      <w:r w:rsidRPr="00E028B5">
        <w:rPr>
          <w:noProof/>
          <w:color w:val="404040" w:themeColor="text1" w:themeTint="BF"/>
          <w:highlight w:val="black"/>
          <w:lang w:val="en-US"/>
        </w:rPr>
        <w:drawing>
          <wp:inline distT="0" distB="0" distL="0" distR="0" wp14:anchorId="4AE201D2" wp14:editId="34E7BBDC">
            <wp:extent cx="1766429" cy="1514690"/>
            <wp:effectExtent l="0" t="0" r="5715" b="0"/>
            <wp:docPr id="1144562623" name="Bildobjekt 1" descr="En bild som visar text, skärmbild, programvara,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62623" name="Bildobjekt 1" descr="En bild som visar text, skärmbild, programvara, Teckensnitt&#10;&#10;Automatiskt genererad beskrivning"/>
                    <pic:cNvPicPr/>
                  </pic:nvPicPr>
                  <pic:blipFill>
                    <a:blip r:embed="rId8"/>
                    <a:stretch>
                      <a:fillRect/>
                    </a:stretch>
                  </pic:blipFill>
                  <pic:spPr>
                    <a:xfrm>
                      <a:off x="0" y="0"/>
                      <a:ext cx="1814876" cy="1556232"/>
                    </a:xfrm>
                    <a:prstGeom prst="rect">
                      <a:avLst/>
                    </a:prstGeom>
                  </pic:spPr>
                </pic:pic>
              </a:graphicData>
            </a:graphic>
          </wp:inline>
        </w:drawing>
      </w:r>
      <w:r w:rsidRPr="00E028B5">
        <w:rPr>
          <w:noProof/>
          <w:color w:val="404040" w:themeColor="text1" w:themeTint="BF"/>
          <w:highlight w:val="black"/>
          <w:lang w:val="en-US"/>
        </w:rPr>
        <w:drawing>
          <wp:inline distT="0" distB="0" distL="0" distR="0" wp14:anchorId="49ED06DD" wp14:editId="0D255D79">
            <wp:extent cx="1835702" cy="1509623"/>
            <wp:effectExtent l="0" t="0" r="0" b="0"/>
            <wp:docPr id="62811032" name="Bildobjekt 1" descr="En bild som visar text, skärmbild, programvara,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1032" name="Bildobjekt 1" descr="En bild som visar text, skärmbild, programvara, Teckensnitt&#10;&#10;Automatiskt genererad beskrivning"/>
                    <pic:cNvPicPr/>
                  </pic:nvPicPr>
                  <pic:blipFill>
                    <a:blip r:embed="rId9"/>
                    <a:stretch>
                      <a:fillRect/>
                    </a:stretch>
                  </pic:blipFill>
                  <pic:spPr>
                    <a:xfrm>
                      <a:off x="0" y="0"/>
                      <a:ext cx="1873880" cy="1541020"/>
                    </a:xfrm>
                    <a:prstGeom prst="rect">
                      <a:avLst/>
                    </a:prstGeom>
                  </pic:spPr>
                </pic:pic>
              </a:graphicData>
            </a:graphic>
          </wp:inline>
        </w:drawing>
      </w:r>
      <w:r w:rsidRPr="00E028B5">
        <w:rPr>
          <w:noProof/>
          <w:color w:val="404040" w:themeColor="text1" w:themeTint="BF"/>
          <w:highlight w:val="black"/>
          <w:lang w:val="en-US"/>
        </w:rPr>
        <w:drawing>
          <wp:inline distT="0" distB="0" distL="0" distR="0" wp14:anchorId="4C6406C1" wp14:editId="634835F6">
            <wp:extent cx="2026321" cy="1506236"/>
            <wp:effectExtent l="0" t="0" r="0" b="0"/>
            <wp:docPr id="1407799789" name="Bildobjekt 1" descr="En bild som visar text, skärmbild, programvara,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99789" name="Bildobjekt 1" descr="En bild som visar text, skärmbild, programvara, Teckensnitt&#10;&#10;Automatiskt genererad beskrivning"/>
                    <pic:cNvPicPr/>
                  </pic:nvPicPr>
                  <pic:blipFill>
                    <a:blip r:embed="rId10"/>
                    <a:stretch>
                      <a:fillRect/>
                    </a:stretch>
                  </pic:blipFill>
                  <pic:spPr>
                    <a:xfrm>
                      <a:off x="0" y="0"/>
                      <a:ext cx="2045441" cy="1520449"/>
                    </a:xfrm>
                    <a:prstGeom prst="rect">
                      <a:avLst/>
                    </a:prstGeom>
                  </pic:spPr>
                </pic:pic>
              </a:graphicData>
            </a:graphic>
          </wp:inline>
        </w:drawing>
      </w:r>
    </w:p>
    <w:p w14:paraId="338616DA" w14:textId="77777777" w:rsidR="00720BFD" w:rsidRPr="00720BFD" w:rsidRDefault="00720BFD" w:rsidP="00720BFD">
      <w:pPr>
        <w:rPr>
          <w:b/>
          <w:bCs/>
          <w:color w:val="404040" w:themeColor="text1" w:themeTint="BF"/>
          <w:sz w:val="20"/>
          <w:szCs w:val="20"/>
        </w:rPr>
      </w:pPr>
      <w:r w:rsidRPr="00720BFD">
        <w:rPr>
          <w:b/>
          <w:bCs/>
          <w:color w:val="404040" w:themeColor="text1" w:themeTint="BF"/>
          <w:sz w:val="20"/>
          <w:szCs w:val="20"/>
        </w:rPr>
        <w:t>1. Sårbarhetsbeskrivning</w:t>
      </w:r>
    </w:p>
    <w:p w14:paraId="19BDE33B" w14:textId="4589F091" w:rsidR="00720BFD" w:rsidRPr="00720BFD" w:rsidRDefault="00720BFD" w:rsidP="00720BFD">
      <w:pPr>
        <w:rPr>
          <w:color w:val="404040" w:themeColor="text1" w:themeTint="BF"/>
          <w:sz w:val="20"/>
          <w:szCs w:val="20"/>
        </w:rPr>
      </w:pPr>
      <w:r w:rsidRPr="00720BFD">
        <w:rPr>
          <w:color w:val="404040" w:themeColor="text1" w:themeTint="BF"/>
          <w:sz w:val="20"/>
          <w:szCs w:val="20"/>
        </w:rPr>
        <w:t>Webbapplikationen saknar auktorisering, vilket innebär att alla API:er är öppna och kan nås av alla, oavsett om de har behörighet eller inte. Utan en auktoriseringsmekanism kan vilken användare som helst komma åt alla resurser, vilket exponerar känslig data och kritiska funktioner för potentiella hot.</w:t>
      </w:r>
    </w:p>
    <w:p w14:paraId="24C2FD7E" w14:textId="77777777" w:rsidR="00720BFD" w:rsidRPr="00720BFD" w:rsidRDefault="00720BFD" w:rsidP="00720BFD">
      <w:pPr>
        <w:rPr>
          <w:b/>
          <w:bCs/>
          <w:color w:val="404040" w:themeColor="text1" w:themeTint="BF"/>
          <w:sz w:val="20"/>
          <w:szCs w:val="20"/>
        </w:rPr>
      </w:pPr>
      <w:r w:rsidRPr="00720BFD">
        <w:rPr>
          <w:b/>
          <w:bCs/>
          <w:color w:val="404040" w:themeColor="text1" w:themeTint="BF"/>
          <w:sz w:val="20"/>
          <w:szCs w:val="20"/>
        </w:rPr>
        <w:t>2. Hur sårbarheten kan utnyttjas</w:t>
      </w:r>
    </w:p>
    <w:p w14:paraId="1E7E9F8B" w14:textId="77777777" w:rsidR="00E028B5" w:rsidRDefault="00720BFD" w:rsidP="00E028B5">
      <w:pPr>
        <w:pStyle w:val="Liststycke"/>
        <w:numPr>
          <w:ilvl w:val="0"/>
          <w:numId w:val="6"/>
        </w:numPr>
        <w:rPr>
          <w:color w:val="404040" w:themeColor="text1" w:themeTint="BF"/>
          <w:sz w:val="20"/>
          <w:szCs w:val="20"/>
        </w:rPr>
      </w:pPr>
      <w:r w:rsidRPr="00E028B5">
        <w:rPr>
          <w:color w:val="404040" w:themeColor="text1" w:themeTint="BF"/>
          <w:sz w:val="20"/>
          <w:szCs w:val="20"/>
        </w:rPr>
        <w:t>Eftersom det inte finns någon auktoriseringskontroll, kan en obehörig användare:</w:t>
      </w:r>
    </w:p>
    <w:p w14:paraId="4E0CA601" w14:textId="77777777" w:rsidR="00E028B5" w:rsidRDefault="00720BFD" w:rsidP="00E028B5">
      <w:pPr>
        <w:pStyle w:val="Liststycke"/>
        <w:numPr>
          <w:ilvl w:val="0"/>
          <w:numId w:val="6"/>
        </w:numPr>
        <w:rPr>
          <w:color w:val="404040" w:themeColor="text1" w:themeTint="BF"/>
          <w:sz w:val="20"/>
          <w:szCs w:val="20"/>
        </w:rPr>
      </w:pPr>
      <w:r w:rsidRPr="00E028B5">
        <w:rPr>
          <w:color w:val="404040" w:themeColor="text1" w:themeTint="BF"/>
          <w:sz w:val="20"/>
          <w:szCs w:val="20"/>
        </w:rPr>
        <w:t>Navigera till valfritt API-endpoint direkt genom webbläsaren eller andra verktyg.</w:t>
      </w:r>
    </w:p>
    <w:p w14:paraId="7392870E" w14:textId="77777777" w:rsidR="00E028B5" w:rsidRDefault="00720BFD" w:rsidP="00E028B5">
      <w:pPr>
        <w:pStyle w:val="Liststycke"/>
        <w:numPr>
          <w:ilvl w:val="0"/>
          <w:numId w:val="6"/>
        </w:numPr>
        <w:rPr>
          <w:color w:val="404040" w:themeColor="text1" w:themeTint="BF"/>
          <w:sz w:val="20"/>
          <w:szCs w:val="20"/>
        </w:rPr>
      </w:pPr>
      <w:r w:rsidRPr="00E028B5">
        <w:rPr>
          <w:color w:val="404040" w:themeColor="text1" w:themeTint="BF"/>
          <w:sz w:val="20"/>
          <w:szCs w:val="20"/>
        </w:rPr>
        <w:t>Åtkomst och hämta data de inte borde ha tillgång till.</w:t>
      </w:r>
    </w:p>
    <w:p w14:paraId="61186A3B" w14:textId="57541F1F" w:rsidR="00720BFD" w:rsidRPr="00E028B5" w:rsidRDefault="00720BFD" w:rsidP="00E028B5">
      <w:pPr>
        <w:pStyle w:val="Liststycke"/>
        <w:numPr>
          <w:ilvl w:val="0"/>
          <w:numId w:val="6"/>
        </w:numPr>
        <w:rPr>
          <w:color w:val="404040" w:themeColor="text1" w:themeTint="BF"/>
          <w:sz w:val="20"/>
          <w:szCs w:val="20"/>
        </w:rPr>
      </w:pPr>
      <w:r w:rsidRPr="00E028B5">
        <w:rPr>
          <w:color w:val="404040" w:themeColor="text1" w:themeTint="BF"/>
          <w:sz w:val="20"/>
          <w:szCs w:val="20"/>
        </w:rPr>
        <w:t>Utföra operationer (som att lägga till, ändra eller radera data) som de inte borde ha rättigheter att göra.</w:t>
      </w:r>
    </w:p>
    <w:p w14:paraId="00B03EE4" w14:textId="77777777" w:rsidR="00720BFD" w:rsidRPr="00720BFD" w:rsidRDefault="00720BFD" w:rsidP="00720BFD">
      <w:pPr>
        <w:rPr>
          <w:b/>
          <w:bCs/>
          <w:color w:val="404040" w:themeColor="text1" w:themeTint="BF"/>
          <w:sz w:val="20"/>
          <w:szCs w:val="20"/>
        </w:rPr>
      </w:pPr>
      <w:r w:rsidRPr="00720BFD">
        <w:rPr>
          <w:b/>
          <w:bCs/>
          <w:color w:val="404040" w:themeColor="text1" w:themeTint="BF"/>
          <w:sz w:val="20"/>
          <w:szCs w:val="20"/>
        </w:rPr>
        <w:t>3. Potentiella risker</w:t>
      </w:r>
    </w:p>
    <w:p w14:paraId="2D1A043E" w14:textId="77777777" w:rsidR="00E028B5" w:rsidRDefault="00720BFD" w:rsidP="00E028B5">
      <w:pPr>
        <w:pStyle w:val="Liststycke"/>
        <w:numPr>
          <w:ilvl w:val="0"/>
          <w:numId w:val="5"/>
        </w:numPr>
        <w:rPr>
          <w:color w:val="404040" w:themeColor="text1" w:themeTint="BF"/>
          <w:sz w:val="20"/>
          <w:szCs w:val="20"/>
        </w:rPr>
      </w:pPr>
      <w:r w:rsidRPr="00E028B5">
        <w:rPr>
          <w:color w:val="404040" w:themeColor="text1" w:themeTint="BF"/>
          <w:sz w:val="20"/>
          <w:szCs w:val="20"/>
        </w:rPr>
        <w:t>Dataintrång: Obehöriga användare kan komma åt känslig information, vilket kan leda till integritetsintrång.</w:t>
      </w:r>
    </w:p>
    <w:p w14:paraId="0E330D4B" w14:textId="5791B050" w:rsidR="00E028B5" w:rsidRDefault="00720BFD" w:rsidP="00566B26">
      <w:pPr>
        <w:pStyle w:val="Liststycke"/>
        <w:numPr>
          <w:ilvl w:val="0"/>
          <w:numId w:val="5"/>
        </w:numPr>
        <w:rPr>
          <w:color w:val="404040" w:themeColor="text1" w:themeTint="BF"/>
          <w:sz w:val="20"/>
          <w:szCs w:val="20"/>
        </w:rPr>
      </w:pPr>
      <w:r w:rsidRPr="00E028B5">
        <w:rPr>
          <w:color w:val="404040" w:themeColor="text1" w:themeTint="BF"/>
          <w:sz w:val="20"/>
          <w:szCs w:val="20"/>
        </w:rPr>
        <w:t>Manipulation av data: Utan lämplig auktorisering kan en obehörig användare ändra eller radera viktig data, vilket kan orsaka felaktig information att spridas eller systemfel.</w:t>
      </w:r>
    </w:p>
    <w:p w14:paraId="404D6721" w14:textId="0B25E480" w:rsidR="00E028B5" w:rsidRPr="00E028B5" w:rsidRDefault="00720BFD" w:rsidP="00566B26">
      <w:pPr>
        <w:pStyle w:val="Liststycke"/>
        <w:numPr>
          <w:ilvl w:val="0"/>
          <w:numId w:val="5"/>
        </w:numPr>
        <w:rPr>
          <w:color w:val="404040" w:themeColor="text1" w:themeTint="BF"/>
          <w:sz w:val="20"/>
          <w:szCs w:val="20"/>
        </w:rPr>
      </w:pPr>
      <w:r w:rsidRPr="00E028B5">
        <w:rPr>
          <w:color w:val="404040" w:themeColor="text1" w:themeTint="BF"/>
          <w:sz w:val="20"/>
          <w:szCs w:val="20"/>
        </w:rPr>
        <w:t>Överträdelse av dataskyddsregler: Bristen på auktorisering kan leda till att företaget överträder dataskyddslagar, vilket kan resultera i böter eller andra påföljder.</w:t>
      </w:r>
    </w:p>
    <w:p w14:paraId="1C95F31D" w14:textId="0B57BF2A" w:rsidR="00720BFD" w:rsidRPr="00E028B5" w:rsidRDefault="00720BFD" w:rsidP="00E028B5">
      <w:pPr>
        <w:pStyle w:val="Liststycke"/>
        <w:numPr>
          <w:ilvl w:val="0"/>
          <w:numId w:val="5"/>
        </w:numPr>
        <w:rPr>
          <w:color w:val="404040" w:themeColor="text1" w:themeTint="BF"/>
          <w:sz w:val="20"/>
          <w:szCs w:val="20"/>
        </w:rPr>
      </w:pPr>
      <w:r w:rsidRPr="00E028B5">
        <w:rPr>
          <w:color w:val="404040" w:themeColor="text1" w:themeTint="BF"/>
          <w:sz w:val="20"/>
          <w:szCs w:val="20"/>
        </w:rPr>
        <w:t>Missbruk av funktioner: Utan lämpliga auktoriseringskontroller kan funktioner som är avsedda för specifika användare eller roller missbrukas, vilket kan leda till oavsiktlig eller illvillig skada.</w:t>
      </w:r>
    </w:p>
    <w:p w14:paraId="3F9C6FEF" w14:textId="73C99DC6" w:rsidR="00720BFD" w:rsidRPr="00720BFD" w:rsidRDefault="00720BFD" w:rsidP="00720BFD">
      <w:pPr>
        <w:rPr>
          <w:b/>
          <w:bCs/>
          <w:color w:val="404040" w:themeColor="text1" w:themeTint="BF"/>
          <w:sz w:val="20"/>
          <w:szCs w:val="20"/>
        </w:rPr>
      </w:pPr>
      <w:r w:rsidRPr="00720BFD">
        <w:rPr>
          <w:b/>
          <w:bCs/>
          <w:color w:val="404040" w:themeColor="text1" w:themeTint="BF"/>
          <w:sz w:val="20"/>
          <w:szCs w:val="20"/>
        </w:rPr>
        <w:t>4. Rekommenderade åtgärder</w:t>
      </w:r>
    </w:p>
    <w:p w14:paraId="75439B06" w14:textId="71233AC8" w:rsidR="00720BFD" w:rsidRPr="00E028B5" w:rsidRDefault="00720BFD" w:rsidP="00E028B5">
      <w:pPr>
        <w:pStyle w:val="Liststycke"/>
        <w:numPr>
          <w:ilvl w:val="0"/>
          <w:numId w:val="7"/>
        </w:numPr>
        <w:rPr>
          <w:color w:val="404040" w:themeColor="text1" w:themeTint="BF"/>
          <w:sz w:val="20"/>
          <w:szCs w:val="20"/>
        </w:rPr>
      </w:pPr>
      <w:r w:rsidRPr="00E028B5">
        <w:rPr>
          <w:color w:val="404040" w:themeColor="text1" w:themeTint="BF"/>
          <w:sz w:val="20"/>
          <w:szCs w:val="20"/>
        </w:rPr>
        <w:t>Implementera auktorisering: Använd bibliotek eller verktyg som Spring Security för att tillföra robust auktoriseringskontroll på alla API:er.</w:t>
      </w:r>
    </w:p>
    <w:p w14:paraId="1CC1E587" w14:textId="6F9305E9" w:rsidR="00720BFD" w:rsidRPr="00E028B5" w:rsidRDefault="00720BFD" w:rsidP="00E028B5">
      <w:pPr>
        <w:pStyle w:val="Liststycke"/>
        <w:numPr>
          <w:ilvl w:val="0"/>
          <w:numId w:val="7"/>
        </w:numPr>
        <w:rPr>
          <w:color w:val="404040" w:themeColor="text1" w:themeTint="BF"/>
          <w:sz w:val="20"/>
          <w:szCs w:val="20"/>
        </w:rPr>
      </w:pPr>
      <w:r w:rsidRPr="00E028B5">
        <w:rPr>
          <w:color w:val="404040" w:themeColor="text1" w:themeTint="BF"/>
          <w:sz w:val="20"/>
          <w:szCs w:val="20"/>
        </w:rPr>
        <w:t>Rollbaserad tillgång: Inför rollbaserad auktorisering där olika roller (t.ex. admin, användare) har olika nivåer av åtkomst och rättigheter.</w:t>
      </w:r>
    </w:p>
    <w:p w14:paraId="70F50940" w14:textId="7656B433" w:rsidR="00720BFD" w:rsidRPr="00E028B5" w:rsidRDefault="00720BFD" w:rsidP="00E028B5">
      <w:pPr>
        <w:pStyle w:val="Liststycke"/>
        <w:numPr>
          <w:ilvl w:val="0"/>
          <w:numId w:val="7"/>
        </w:numPr>
        <w:rPr>
          <w:color w:val="404040" w:themeColor="text1" w:themeTint="BF"/>
          <w:sz w:val="20"/>
          <w:szCs w:val="20"/>
        </w:rPr>
      </w:pPr>
      <w:r w:rsidRPr="00E028B5">
        <w:rPr>
          <w:color w:val="404040" w:themeColor="text1" w:themeTint="BF"/>
          <w:sz w:val="20"/>
          <w:szCs w:val="20"/>
        </w:rPr>
        <w:t>Token-baserad autentisering: Överväg att använda en token-baserad autentisering, som JWT (JSON Web Token), för att säkra dina API:er och verifiera användarens identitet samt rättigheter.</w:t>
      </w:r>
    </w:p>
    <w:p w14:paraId="198A198D" w14:textId="312DAF1B" w:rsidR="00720BFD" w:rsidRPr="00E028B5" w:rsidRDefault="00720BFD" w:rsidP="00E028B5">
      <w:pPr>
        <w:pStyle w:val="Liststycke"/>
        <w:numPr>
          <w:ilvl w:val="0"/>
          <w:numId w:val="7"/>
        </w:numPr>
        <w:rPr>
          <w:color w:val="404040" w:themeColor="text1" w:themeTint="BF"/>
          <w:sz w:val="20"/>
          <w:szCs w:val="20"/>
        </w:rPr>
      </w:pPr>
      <w:r w:rsidRPr="00E028B5">
        <w:rPr>
          <w:color w:val="404040" w:themeColor="text1" w:themeTint="BF"/>
          <w:sz w:val="20"/>
          <w:szCs w:val="20"/>
        </w:rPr>
        <w:t>API-nycklar: För tredjepartsintegreringar eller externa tjänster, använd API-nycklar för att begränsa och kontrollera tillgången till dina API:er.</w:t>
      </w:r>
    </w:p>
    <w:p w14:paraId="1C6D454F" w14:textId="778FC101" w:rsidR="00462C20" w:rsidRPr="00E028B5" w:rsidRDefault="00720BFD" w:rsidP="00E028B5">
      <w:pPr>
        <w:pStyle w:val="Liststycke"/>
        <w:numPr>
          <w:ilvl w:val="0"/>
          <w:numId w:val="7"/>
        </w:numPr>
        <w:rPr>
          <w:color w:val="404040" w:themeColor="text1" w:themeTint="BF"/>
          <w:sz w:val="20"/>
          <w:szCs w:val="20"/>
        </w:rPr>
      </w:pPr>
      <w:r w:rsidRPr="00E028B5">
        <w:rPr>
          <w:color w:val="404040" w:themeColor="text1" w:themeTint="BF"/>
          <w:sz w:val="20"/>
          <w:szCs w:val="20"/>
        </w:rPr>
        <w:t>Granskning och loggning: Inför granskning och loggning av alla åtkomstförsök och operationer på systemet för att snabbt kunna identifiera och svara på obehörig åtkomst eller aktivitet</w:t>
      </w:r>
    </w:p>
    <w:p w14:paraId="13DEF4DD" w14:textId="77777777" w:rsidR="00462C20" w:rsidRDefault="00462C20"/>
    <w:p w14:paraId="605F3475" w14:textId="77777777" w:rsidR="00066A6E" w:rsidRDefault="00066A6E"/>
    <w:p w14:paraId="37D36FA4" w14:textId="74635B86" w:rsidR="00066A6E" w:rsidRDefault="00066A6E" w:rsidP="00066A6E">
      <w:pPr>
        <w:jc w:val="center"/>
        <w:rPr>
          <w:b/>
          <w:bCs/>
          <w:sz w:val="28"/>
          <w:szCs w:val="28"/>
        </w:rPr>
      </w:pPr>
      <w:r>
        <w:rPr>
          <w:b/>
          <w:bCs/>
          <w:sz w:val="28"/>
          <w:szCs w:val="28"/>
        </w:rPr>
        <w:lastRenderedPageBreak/>
        <w:t xml:space="preserve">Sårbarhet 1 </w:t>
      </w:r>
      <w:r w:rsidR="000B062D">
        <w:rPr>
          <w:b/>
          <w:bCs/>
          <w:sz w:val="28"/>
          <w:szCs w:val="28"/>
        </w:rPr>
        <w:t>å</w:t>
      </w:r>
      <w:r>
        <w:rPr>
          <w:b/>
          <w:bCs/>
          <w:sz w:val="28"/>
          <w:szCs w:val="28"/>
        </w:rPr>
        <w:t>tgärdat</w:t>
      </w:r>
    </w:p>
    <w:p w14:paraId="48AF9746" w14:textId="43988345" w:rsidR="00066A6E" w:rsidRDefault="00066A6E" w:rsidP="00066A6E">
      <w:pPr>
        <w:jc w:val="center"/>
        <w:rPr>
          <w:rFonts w:ascii="Noto Sans" w:hAnsi="Noto Sans" w:cs="Noto Sans"/>
          <w:color w:val="404040" w:themeColor="text1" w:themeTint="BF"/>
          <w:bdr w:val="none" w:sz="0" w:space="0" w:color="auto" w:frame="1"/>
          <w:lang w:val="en-US"/>
        </w:rPr>
      </w:pPr>
      <w:r w:rsidRPr="00720BFD">
        <w:rPr>
          <w:rFonts w:ascii="Noto Sans" w:hAnsi="Noto Sans" w:cs="Noto Sans"/>
          <w:color w:val="404040" w:themeColor="text1" w:themeTint="BF"/>
          <w:bdr w:val="none" w:sz="0" w:space="0" w:color="auto" w:frame="1"/>
          <w:lang w:val="en-US"/>
        </w:rPr>
        <w:t>CWE-89: SQL Injection</w:t>
      </w:r>
    </w:p>
    <w:p w14:paraId="401E08EA" w14:textId="7F7C6CCB" w:rsidR="00674785" w:rsidRPr="00674785" w:rsidRDefault="00066A6E" w:rsidP="00674785">
      <w:pPr>
        <w:rPr>
          <w:b/>
          <w:bCs/>
          <w:sz w:val="28"/>
          <w:szCs w:val="28"/>
        </w:rPr>
      </w:pPr>
      <w:r w:rsidRPr="00066A6E">
        <w:rPr>
          <w:b/>
          <w:bCs/>
          <w:noProof/>
          <w:sz w:val="28"/>
          <w:szCs w:val="28"/>
        </w:rPr>
        <w:drawing>
          <wp:inline distT="0" distB="0" distL="0" distR="0" wp14:anchorId="4E231567" wp14:editId="173767DF">
            <wp:extent cx="5760720" cy="1270635"/>
            <wp:effectExtent l="0" t="0" r="0" b="5715"/>
            <wp:docPr id="1819496107"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6107" name="Bildobjekt 1" descr="En bild som visar text, skärmbild, Teckensnitt&#10;&#10;Automatiskt genererad beskrivning"/>
                    <pic:cNvPicPr/>
                  </pic:nvPicPr>
                  <pic:blipFill>
                    <a:blip r:embed="rId11"/>
                    <a:stretch>
                      <a:fillRect/>
                    </a:stretch>
                  </pic:blipFill>
                  <pic:spPr>
                    <a:xfrm>
                      <a:off x="0" y="0"/>
                      <a:ext cx="5760720" cy="1270635"/>
                    </a:xfrm>
                    <a:prstGeom prst="rect">
                      <a:avLst/>
                    </a:prstGeom>
                  </pic:spPr>
                </pic:pic>
              </a:graphicData>
            </a:graphic>
          </wp:inline>
        </w:drawing>
      </w:r>
    </w:p>
    <w:p w14:paraId="5B48D1DF" w14:textId="0A147FAC" w:rsidR="00674785" w:rsidRPr="00674785" w:rsidRDefault="00674785" w:rsidP="00674785">
      <w:pPr>
        <w:rPr>
          <w:color w:val="404040" w:themeColor="text1" w:themeTint="BF"/>
          <w:sz w:val="20"/>
          <w:szCs w:val="20"/>
        </w:rPr>
      </w:pPr>
      <w:r w:rsidRPr="00674785">
        <w:rPr>
          <w:color w:val="404040" w:themeColor="text1" w:themeTint="BF"/>
          <w:sz w:val="20"/>
          <w:szCs w:val="20"/>
        </w:rPr>
        <w:t xml:space="preserve">I den ursprungliga koden konstruerades SQL-frågan genom att direkt </w:t>
      </w:r>
      <w:r>
        <w:rPr>
          <w:color w:val="404040" w:themeColor="text1" w:themeTint="BF"/>
          <w:sz w:val="20"/>
          <w:szCs w:val="20"/>
        </w:rPr>
        <w:t>använda</w:t>
      </w:r>
      <w:r w:rsidRPr="00674785">
        <w:rPr>
          <w:color w:val="404040" w:themeColor="text1" w:themeTint="BF"/>
          <w:sz w:val="20"/>
          <w:szCs w:val="20"/>
        </w:rPr>
        <w:t xml:space="preserve"> username-parametern in i frågan. Detta öppnar upp för SQL-injektionssårbarheter, där en illvillig användare kan infoga skadlig SQL-kod som del av username för att manipulera eller skada databasen.</w:t>
      </w:r>
    </w:p>
    <w:p w14:paraId="36D2A031" w14:textId="0FDA56D8" w:rsidR="000B062D" w:rsidRDefault="00674785" w:rsidP="00674785">
      <w:pPr>
        <w:rPr>
          <w:color w:val="404040" w:themeColor="text1" w:themeTint="BF"/>
          <w:sz w:val="20"/>
          <w:szCs w:val="20"/>
        </w:rPr>
      </w:pPr>
      <w:r w:rsidRPr="00674785">
        <w:rPr>
          <w:color w:val="404040" w:themeColor="text1" w:themeTint="BF"/>
          <w:sz w:val="20"/>
          <w:szCs w:val="20"/>
        </w:rPr>
        <w:t>I den förbättrade koden används accountRepository.findByUserName(username), som använder JPA. De</w:t>
      </w:r>
      <w:r>
        <w:rPr>
          <w:color w:val="404040" w:themeColor="text1" w:themeTint="BF"/>
          <w:sz w:val="20"/>
          <w:szCs w:val="20"/>
        </w:rPr>
        <w:t>tta</w:t>
      </w:r>
      <w:r w:rsidRPr="00674785">
        <w:rPr>
          <w:color w:val="404040" w:themeColor="text1" w:themeTint="BF"/>
          <w:sz w:val="20"/>
          <w:szCs w:val="20"/>
        </w:rPr>
        <w:t xml:space="preserve"> verktyg skapar parameteriserade SQL-frågor, vilket skyddar mot SQL-injektion eftersom varje input behandlas som data och inte som en del av SQL-koden.</w:t>
      </w:r>
    </w:p>
    <w:p w14:paraId="5CB3FC0C" w14:textId="415909D0" w:rsidR="000B062D" w:rsidRDefault="000B062D" w:rsidP="00907FBB">
      <w:pPr>
        <w:jc w:val="center"/>
        <w:rPr>
          <w:b/>
          <w:bCs/>
          <w:color w:val="404040" w:themeColor="text1" w:themeTint="BF"/>
          <w:sz w:val="28"/>
          <w:szCs w:val="28"/>
        </w:rPr>
      </w:pPr>
      <w:r>
        <w:rPr>
          <w:b/>
          <w:bCs/>
          <w:color w:val="404040" w:themeColor="text1" w:themeTint="BF"/>
          <w:sz w:val="28"/>
          <w:szCs w:val="28"/>
        </w:rPr>
        <w:t>Sårbarhet 2 åtgärdat</w:t>
      </w:r>
    </w:p>
    <w:p w14:paraId="2655BB27" w14:textId="41F98F06" w:rsidR="000B062D" w:rsidRPr="000B062D" w:rsidRDefault="000B062D" w:rsidP="000B062D">
      <w:pPr>
        <w:jc w:val="center"/>
        <w:rPr>
          <w:b/>
          <w:bCs/>
          <w:color w:val="404040" w:themeColor="text1" w:themeTint="BF"/>
          <w:sz w:val="28"/>
          <w:szCs w:val="28"/>
        </w:rPr>
      </w:pPr>
      <w:r w:rsidRPr="002910DE">
        <w:rPr>
          <w:rFonts w:ascii="Verdana" w:hAnsi="Verdana"/>
          <w:color w:val="404040" w:themeColor="text1" w:themeTint="BF"/>
        </w:rPr>
        <w:t>CWE-862: Missing Authorization</w:t>
      </w:r>
    </w:p>
    <w:p w14:paraId="5B21C17A" w14:textId="3CDCFFF0" w:rsidR="000B062D" w:rsidRDefault="000B062D" w:rsidP="00907FBB">
      <w:pPr>
        <w:rPr>
          <w:b/>
          <w:bCs/>
          <w:color w:val="404040" w:themeColor="text1" w:themeTint="BF"/>
          <w:sz w:val="28"/>
          <w:szCs w:val="28"/>
        </w:rPr>
      </w:pPr>
      <w:r w:rsidRPr="000B062D">
        <w:rPr>
          <w:b/>
          <w:bCs/>
          <w:noProof/>
          <w:color w:val="404040" w:themeColor="text1" w:themeTint="BF"/>
          <w:sz w:val="28"/>
          <w:szCs w:val="28"/>
        </w:rPr>
        <w:drawing>
          <wp:inline distT="0" distB="0" distL="0" distR="0" wp14:anchorId="4BC24957" wp14:editId="6A5733CC">
            <wp:extent cx="5760720" cy="1572895"/>
            <wp:effectExtent l="0" t="0" r="0" b="8255"/>
            <wp:docPr id="2036052693" name="Bildobjekt 1" descr="En bild som visar text, programvara, Multimedieprogram,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52693" name="Bildobjekt 1" descr="En bild som visar text, programvara, Multimedieprogram, Teckensnitt&#10;&#10;Automatiskt genererad beskrivning"/>
                    <pic:cNvPicPr/>
                  </pic:nvPicPr>
                  <pic:blipFill>
                    <a:blip r:embed="rId12"/>
                    <a:stretch>
                      <a:fillRect/>
                    </a:stretch>
                  </pic:blipFill>
                  <pic:spPr>
                    <a:xfrm>
                      <a:off x="0" y="0"/>
                      <a:ext cx="5760720" cy="1572895"/>
                    </a:xfrm>
                    <a:prstGeom prst="rect">
                      <a:avLst/>
                    </a:prstGeom>
                  </pic:spPr>
                </pic:pic>
              </a:graphicData>
            </a:graphic>
          </wp:inline>
        </w:drawing>
      </w:r>
    </w:p>
    <w:p w14:paraId="761B2B9E" w14:textId="060718C4" w:rsidR="002910DE" w:rsidRPr="002910DE" w:rsidRDefault="002910DE" w:rsidP="002910DE">
      <w:pPr>
        <w:pStyle w:val="Liststycke"/>
        <w:numPr>
          <w:ilvl w:val="0"/>
          <w:numId w:val="10"/>
        </w:numPr>
        <w:rPr>
          <w:color w:val="404040" w:themeColor="text1" w:themeTint="BF"/>
          <w:sz w:val="20"/>
          <w:szCs w:val="20"/>
        </w:rPr>
      </w:pPr>
      <w:r w:rsidRPr="002910DE">
        <w:rPr>
          <w:b/>
          <w:bCs/>
          <w:color w:val="404040" w:themeColor="text1" w:themeTint="BF"/>
          <w:sz w:val="20"/>
          <w:szCs w:val="20"/>
        </w:rPr>
        <w:t>Auktorisering:</w:t>
      </w:r>
      <w:r w:rsidRPr="002910DE">
        <w:rPr>
          <w:color w:val="404040" w:themeColor="text1" w:themeTint="BF"/>
          <w:sz w:val="20"/>
          <w:szCs w:val="20"/>
        </w:rPr>
        <w:t xml:space="preserve"> Genom att kräva att vissa endpoints (i detta fall "/account" och allt under den) bara kan nås av autentiserade användare, ser vi till att bara de som har rätt behörighet kan komma åt dessa resurser.</w:t>
      </w:r>
    </w:p>
    <w:p w14:paraId="483881B1" w14:textId="594DD6AB" w:rsidR="002910DE" w:rsidRPr="002910DE" w:rsidRDefault="002910DE" w:rsidP="002910DE">
      <w:pPr>
        <w:pStyle w:val="Liststycke"/>
        <w:numPr>
          <w:ilvl w:val="0"/>
          <w:numId w:val="10"/>
        </w:numPr>
        <w:rPr>
          <w:color w:val="404040" w:themeColor="text1" w:themeTint="BF"/>
          <w:sz w:val="20"/>
          <w:szCs w:val="20"/>
        </w:rPr>
      </w:pPr>
      <w:r w:rsidRPr="002910DE">
        <w:rPr>
          <w:b/>
          <w:bCs/>
          <w:color w:val="404040" w:themeColor="text1" w:themeTint="BF"/>
          <w:sz w:val="20"/>
          <w:szCs w:val="20"/>
        </w:rPr>
        <w:t>Autentisering:</w:t>
      </w:r>
      <w:r w:rsidRPr="002910DE">
        <w:rPr>
          <w:color w:val="404040" w:themeColor="text1" w:themeTint="BF"/>
          <w:sz w:val="20"/>
          <w:szCs w:val="20"/>
        </w:rPr>
        <w:t xml:space="preserve"> Formulärbaserad inloggning säkerställer att användare måste ange sina inloggningsuppgifter (vanligtvis användarnamn och lösenord) för att få åtkomst till skyddade delar av applikationen.</w:t>
      </w:r>
    </w:p>
    <w:p w14:paraId="7C34747F" w14:textId="1A313231" w:rsidR="002910DE" w:rsidRPr="002910DE" w:rsidRDefault="002910DE" w:rsidP="002910DE">
      <w:pPr>
        <w:pStyle w:val="Liststycke"/>
        <w:numPr>
          <w:ilvl w:val="0"/>
          <w:numId w:val="10"/>
        </w:numPr>
        <w:rPr>
          <w:color w:val="404040" w:themeColor="text1" w:themeTint="BF"/>
          <w:sz w:val="20"/>
          <w:szCs w:val="20"/>
        </w:rPr>
      </w:pPr>
      <w:r w:rsidRPr="002910DE">
        <w:rPr>
          <w:b/>
          <w:bCs/>
          <w:color w:val="404040" w:themeColor="text1" w:themeTint="BF"/>
          <w:sz w:val="20"/>
          <w:szCs w:val="20"/>
        </w:rPr>
        <w:t>Säkerhet mot obehörig åtkomst:</w:t>
      </w:r>
      <w:r w:rsidRPr="002910DE">
        <w:rPr>
          <w:color w:val="404040" w:themeColor="text1" w:themeTint="BF"/>
          <w:sz w:val="20"/>
          <w:szCs w:val="20"/>
        </w:rPr>
        <w:t xml:space="preserve"> Eftersom oautentiserade förfrågningar till "/account" och underordnade URL:er omdirigeras till inloggningsformuläret, kan obehöriga användare inte enkelt navigera till dessa URL:er och se eller manipulera data. De skulle först behöva känna till en giltig användares inloggningsuppgifter.</w:t>
      </w:r>
    </w:p>
    <w:p w14:paraId="7E39BBCA" w14:textId="77777777" w:rsidR="00907FBB" w:rsidRPr="00907FBB" w:rsidRDefault="002910DE" w:rsidP="002910DE">
      <w:pPr>
        <w:pStyle w:val="Liststycke"/>
        <w:numPr>
          <w:ilvl w:val="0"/>
          <w:numId w:val="10"/>
        </w:numPr>
        <w:rPr>
          <w:b/>
          <w:bCs/>
          <w:color w:val="404040" w:themeColor="text1" w:themeTint="BF"/>
          <w:sz w:val="28"/>
          <w:szCs w:val="28"/>
        </w:rPr>
      </w:pPr>
      <w:r w:rsidRPr="002910DE">
        <w:rPr>
          <w:b/>
          <w:bCs/>
          <w:color w:val="404040" w:themeColor="text1" w:themeTint="BF"/>
          <w:sz w:val="20"/>
          <w:szCs w:val="20"/>
        </w:rPr>
        <w:t>Skydd mot direkta URL-åtkomster:</w:t>
      </w:r>
      <w:r w:rsidRPr="002910DE">
        <w:rPr>
          <w:color w:val="404040" w:themeColor="text1" w:themeTint="BF"/>
          <w:sz w:val="20"/>
          <w:szCs w:val="20"/>
        </w:rPr>
        <w:t xml:space="preserve"> Även om någon vet direkt-URL:en, skulle de inte kunna åtkomst den utan att först logga in.</w:t>
      </w:r>
    </w:p>
    <w:p w14:paraId="0B85D95D" w14:textId="7AED11EB" w:rsidR="000B062D" w:rsidRPr="00907FBB" w:rsidRDefault="00907FBB" w:rsidP="00907FBB">
      <w:pPr>
        <w:jc w:val="center"/>
        <w:rPr>
          <w:b/>
          <w:bCs/>
          <w:color w:val="404040" w:themeColor="text1" w:themeTint="BF"/>
          <w:sz w:val="28"/>
          <w:szCs w:val="28"/>
        </w:rPr>
      </w:pPr>
      <w:r w:rsidRPr="002910DE">
        <w:rPr>
          <w:noProof/>
        </w:rPr>
        <w:drawing>
          <wp:inline distT="0" distB="0" distL="0" distR="0" wp14:anchorId="7A1E7D6E" wp14:editId="2F33B8A5">
            <wp:extent cx="1318956" cy="900752"/>
            <wp:effectExtent l="0" t="0" r="0" b="0"/>
            <wp:docPr id="119435484"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5484" name="Bildobjekt 1" descr="En bild som visar text, skärmbild, Teckensnitt, nummer&#10;&#10;Automatiskt genererad beskrivning"/>
                    <pic:cNvPicPr/>
                  </pic:nvPicPr>
                  <pic:blipFill>
                    <a:blip r:embed="rId13"/>
                    <a:stretch>
                      <a:fillRect/>
                    </a:stretch>
                  </pic:blipFill>
                  <pic:spPr>
                    <a:xfrm>
                      <a:off x="0" y="0"/>
                      <a:ext cx="1337270" cy="913259"/>
                    </a:xfrm>
                    <a:prstGeom prst="rect">
                      <a:avLst/>
                    </a:prstGeom>
                  </pic:spPr>
                </pic:pic>
              </a:graphicData>
            </a:graphic>
          </wp:inline>
        </w:drawing>
      </w:r>
    </w:p>
    <w:sectPr w:rsidR="000B062D" w:rsidRPr="00907FBB">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2C851" w14:textId="77777777" w:rsidR="007038FF" w:rsidRDefault="007038FF" w:rsidP="00462C20">
      <w:pPr>
        <w:spacing w:after="0" w:line="240" w:lineRule="auto"/>
      </w:pPr>
      <w:r>
        <w:separator/>
      </w:r>
    </w:p>
  </w:endnote>
  <w:endnote w:type="continuationSeparator" w:id="0">
    <w:p w14:paraId="08EC1AC0" w14:textId="77777777" w:rsidR="007038FF" w:rsidRDefault="007038FF" w:rsidP="00462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altName w:val="Nirmala UI"/>
    <w:charset w:val="00"/>
    <w:family w:val="swiss"/>
    <w:pitch w:val="variable"/>
    <w:sig w:usb0="E00082FF" w:usb1="400078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881F6" w14:textId="77777777" w:rsidR="00D77CBF" w:rsidRDefault="00D77CBF">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96F21" w14:textId="77777777" w:rsidR="00D77CBF" w:rsidRDefault="00D77CBF">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82CEF" w14:textId="77777777" w:rsidR="00D77CBF" w:rsidRDefault="00D77CB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B198A" w14:textId="77777777" w:rsidR="007038FF" w:rsidRDefault="007038FF" w:rsidP="00462C20">
      <w:pPr>
        <w:spacing w:after="0" w:line="240" w:lineRule="auto"/>
      </w:pPr>
      <w:r>
        <w:separator/>
      </w:r>
    </w:p>
  </w:footnote>
  <w:footnote w:type="continuationSeparator" w:id="0">
    <w:p w14:paraId="0E3C6BAD" w14:textId="77777777" w:rsidR="007038FF" w:rsidRDefault="007038FF" w:rsidP="00462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F72F8" w14:textId="77777777" w:rsidR="00D77CBF" w:rsidRDefault="00D77CBF">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11834" w14:textId="7359D940" w:rsidR="00462C20" w:rsidRDefault="00D77CBF">
    <w:pPr>
      <w:pStyle w:val="Sidhuvud"/>
    </w:pPr>
    <w:r>
      <w:t>KLASS JAVA22D</w:t>
    </w:r>
  </w:p>
  <w:p w14:paraId="7D9B30F7" w14:textId="2F699E4E" w:rsidR="00462C20" w:rsidRDefault="00462C20">
    <w:pPr>
      <w:pStyle w:val="Sidhuvud"/>
    </w:pPr>
    <w:r>
      <w:t>Dennis Fridström</w:t>
    </w:r>
  </w:p>
  <w:p w14:paraId="2B0D170B" w14:textId="205B99EB" w:rsidR="00462C20" w:rsidRDefault="00462C20">
    <w:pPr>
      <w:pStyle w:val="Sidhuvud"/>
    </w:pPr>
    <w:r>
      <w:t>Lukas Chyle</w:t>
    </w:r>
  </w:p>
  <w:p w14:paraId="59A7DC44" w14:textId="17BA0A2D" w:rsidR="00462C20" w:rsidRDefault="00462C20">
    <w:pPr>
      <w:pStyle w:val="Sidhuvud"/>
    </w:pPr>
    <w:r>
      <w:t>Jonathan Hellgren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82DF1" w14:textId="77777777" w:rsidR="00D77CBF" w:rsidRDefault="00D77CBF">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3C69"/>
    <w:multiLevelType w:val="hybridMultilevel"/>
    <w:tmpl w:val="A8F2F6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B9E43A8"/>
    <w:multiLevelType w:val="hybridMultilevel"/>
    <w:tmpl w:val="B15A3DC0"/>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15:restartNumberingAfterBreak="0">
    <w:nsid w:val="2F4A5758"/>
    <w:multiLevelType w:val="hybridMultilevel"/>
    <w:tmpl w:val="293677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C972D1B"/>
    <w:multiLevelType w:val="hybridMultilevel"/>
    <w:tmpl w:val="2D56A6C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15:restartNumberingAfterBreak="0">
    <w:nsid w:val="42817E20"/>
    <w:multiLevelType w:val="hybridMultilevel"/>
    <w:tmpl w:val="CF06CF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6271BE7"/>
    <w:multiLevelType w:val="hybridMultilevel"/>
    <w:tmpl w:val="2138B2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FA35A96"/>
    <w:multiLevelType w:val="hybridMultilevel"/>
    <w:tmpl w:val="8AF6A13C"/>
    <w:lvl w:ilvl="0" w:tplc="E846683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15:restartNumberingAfterBreak="0">
    <w:nsid w:val="5DA55002"/>
    <w:multiLevelType w:val="hybridMultilevel"/>
    <w:tmpl w:val="435480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3C127DC"/>
    <w:multiLevelType w:val="hybridMultilevel"/>
    <w:tmpl w:val="94ECA6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A545640"/>
    <w:multiLevelType w:val="hybridMultilevel"/>
    <w:tmpl w:val="47B8E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38614975">
    <w:abstractNumId w:val="0"/>
  </w:num>
  <w:num w:numId="2" w16cid:durableId="1139617953">
    <w:abstractNumId w:val="3"/>
  </w:num>
  <w:num w:numId="3" w16cid:durableId="403187284">
    <w:abstractNumId w:val="1"/>
  </w:num>
  <w:num w:numId="4" w16cid:durableId="507255171">
    <w:abstractNumId w:val="6"/>
  </w:num>
  <w:num w:numId="5" w16cid:durableId="1988436969">
    <w:abstractNumId w:val="7"/>
  </w:num>
  <w:num w:numId="6" w16cid:durableId="1177843545">
    <w:abstractNumId w:val="9"/>
  </w:num>
  <w:num w:numId="7" w16cid:durableId="672027679">
    <w:abstractNumId w:val="8"/>
  </w:num>
  <w:num w:numId="8" w16cid:durableId="1422066846">
    <w:abstractNumId w:val="5"/>
  </w:num>
  <w:num w:numId="9" w16cid:durableId="1946184979">
    <w:abstractNumId w:val="4"/>
  </w:num>
  <w:num w:numId="10" w16cid:durableId="261189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F58"/>
    <w:rsid w:val="00066A6E"/>
    <w:rsid w:val="000B062D"/>
    <w:rsid w:val="002910DE"/>
    <w:rsid w:val="00352504"/>
    <w:rsid w:val="003822F9"/>
    <w:rsid w:val="00424358"/>
    <w:rsid w:val="00462C20"/>
    <w:rsid w:val="00527D4B"/>
    <w:rsid w:val="005D2779"/>
    <w:rsid w:val="0063460C"/>
    <w:rsid w:val="0063776F"/>
    <w:rsid w:val="006670B9"/>
    <w:rsid w:val="00674785"/>
    <w:rsid w:val="007038FF"/>
    <w:rsid w:val="00720BFD"/>
    <w:rsid w:val="007468D2"/>
    <w:rsid w:val="00756F58"/>
    <w:rsid w:val="0078291F"/>
    <w:rsid w:val="007B2FE2"/>
    <w:rsid w:val="007C52E1"/>
    <w:rsid w:val="007E7CB7"/>
    <w:rsid w:val="00813D59"/>
    <w:rsid w:val="00907FBB"/>
    <w:rsid w:val="00943F1E"/>
    <w:rsid w:val="00990D10"/>
    <w:rsid w:val="009E1F9D"/>
    <w:rsid w:val="00B22C5C"/>
    <w:rsid w:val="00B93805"/>
    <w:rsid w:val="00C80622"/>
    <w:rsid w:val="00D77CBF"/>
    <w:rsid w:val="00E028B5"/>
    <w:rsid w:val="00E23117"/>
    <w:rsid w:val="00E70195"/>
    <w:rsid w:val="00F85D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B62D"/>
  <w15:chartTrackingRefBased/>
  <w15:docId w15:val="{B9CD8C86-D1B9-4606-B372-930C431B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C5C"/>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62C2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62C20"/>
  </w:style>
  <w:style w:type="paragraph" w:styleId="Sidfot">
    <w:name w:val="footer"/>
    <w:basedOn w:val="Normal"/>
    <w:link w:val="SidfotChar"/>
    <w:uiPriority w:val="99"/>
    <w:unhideWhenUsed/>
    <w:rsid w:val="00462C2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62C20"/>
  </w:style>
  <w:style w:type="paragraph" w:styleId="Liststycke">
    <w:name w:val="List Paragraph"/>
    <w:basedOn w:val="Normal"/>
    <w:uiPriority w:val="34"/>
    <w:qFormat/>
    <w:rsid w:val="00462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97963">
      <w:bodyDiv w:val="1"/>
      <w:marLeft w:val="0"/>
      <w:marRight w:val="0"/>
      <w:marTop w:val="0"/>
      <w:marBottom w:val="0"/>
      <w:divBdr>
        <w:top w:val="none" w:sz="0" w:space="0" w:color="auto"/>
        <w:left w:val="none" w:sz="0" w:space="0" w:color="auto"/>
        <w:bottom w:val="none" w:sz="0" w:space="0" w:color="auto"/>
        <w:right w:val="none" w:sz="0" w:space="0" w:color="auto"/>
      </w:divBdr>
    </w:div>
    <w:div w:id="677733697">
      <w:bodyDiv w:val="1"/>
      <w:marLeft w:val="0"/>
      <w:marRight w:val="0"/>
      <w:marTop w:val="0"/>
      <w:marBottom w:val="0"/>
      <w:divBdr>
        <w:top w:val="none" w:sz="0" w:space="0" w:color="auto"/>
        <w:left w:val="none" w:sz="0" w:space="0" w:color="auto"/>
        <w:bottom w:val="none" w:sz="0" w:space="0" w:color="auto"/>
        <w:right w:val="none" w:sz="0" w:space="0" w:color="auto"/>
      </w:divBdr>
    </w:div>
    <w:div w:id="1059204996">
      <w:bodyDiv w:val="1"/>
      <w:marLeft w:val="0"/>
      <w:marRight w:val="0"/>
      <w:marTop w:val="0"/>
      <w:marBottom w:val="0"/>
      <w:divBdr>
        <w:top w:val="none" w:sz="0" w:space="0" w:color="auto"/>
        <w:left w:val="none" w:sz="0" w:space="0" w:color="auto"/>
        <w:bottom w:val="none" w:sz="0" w:space="0" w:color="auto"/>
        <w:right w:val="none" w:sz="0" w:space="0" w:color="auto"/>
      </w:divBdr>
    </w:div>
    <w:div w:id="1114445968">
      <w:bodyDiv w:val="1"/>
      <w:marLeft w:val="0"/>
      <w:marRight w:val="0"/>
      <w:marTop w:val="0"/>
      <w:marBottom w:val="0"/>
      <w:divBdr>
        <w:top w:val="none" w:sz="0" w:space="0" w:color="auto"/>
        <w:left w:val="none" w:sz="0" w:space="0" w:color="auto"/>
        <w:bottom w:val="none" w:sz="0" w:space="0" w:color="auto"/>
        <w:right w:val="none" w:sz="0" w:space="0" w:color="auto"/>
      </w:divBdr>
    </w:div>
    <w:div w:id="1380126357">
      <w:bodyDiv w:val="1"/>
      <w:marLeft w:val="0"/>
      <w:marRight w:val="0"/>
      <w:marTop w:val="0"/>
      <w:marBottom w:val="0"/>
      <w:divBdr>
        <w:top w:val="none" w:sz="0" w:space="0" w:color="auto"/>
        <w:left w:val="none" w:sz="0" w:space="0" w:color="auto"/>
        <w:bottom w:val="none" w:sz="0" w:space="0" w:color="auto"/>
        <w:right w:val="none" w:sz="0" w:space="0" w:color="auto"/>
      </w:divBdr>
    </w:div>
    <w:div w:id="1606499639">
      <w:bodyDiv w:val="1"/>
      <w:marLeft w:val="0"/>
      <w:marRight w:val="0"/>
      <w:marTop w:val="0"/>
      <w:marBottom w:val="0"/>
      <w:divBdr>
        <w:top w:val="none" w:sz="0" w:space="0" w:color="auto"/>
        <w:left w:val="none" w:sz="0" w:space="0" w:color="auto"/>
        <w:bottom w:val="none" w:sz="0" w:space="0" w:color="auto"/>
        <w:right w:val="none" w:sz="0" w:space="0" w:color="auto"/>
      </w:divBdr>
    </w:div>
    <w:div w:id="1650282042">
      <w:bodyDiv w:val="1"/>
      <w:marLeft w:val="0"/>
      <w:marRight w:val="0"/>
      <w:marTop w:val="0"/>
      <w:marBottom w:val="0"/>
      <w:divBdr>
        <w:top w:val="none" w:sz="0" w:space="0" w:color="auto"/>
        <w:left w:val="none" w:sz="0" w:space="0" w:color="auto"/>
        <w:bottom w:val="none" w:sz="0" w:space="0" w:color="auto"/>
        <w:right w:val="none" w:sz="0" w:space="0" w:color="auto"/>
      </w:divBdr>
    </w:div>
    <w:div w:id="197197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3</Pages>
  <Words>882</Words>
  <Characters>4679</Characters>
  <Application>Microsoft Office Word</Application>
  <DocSecurity>0</DocSecurity>
  <Lines>38</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Fridström</dc:creator>
  <cp:keywords/>
  <dc:description/>
  <cp:lastModifiedBy>Dennis Fridström</cp:lastModifiedBy>
  <cp:revision>6</cp:revision>
  <dcterms:created xsi:type="dcterms:W3CDTF">2023-08-23T11:35:00Z</dcterms:created>
  <dcterms:modified xsi:type="dcterms:W3CDTF">2023-08-24T13:02:00Z</dcterms:modified>
</cp:coreProperties>
</file>