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62D1" w14:textId="77777777" w:rsidR="00C441B1" w:rsidRDefault="00C441B1" w:rsidP="00C441B1">
      <w:pPr>
        <w:ind w:firstLine="0"/>
        <w:rPr>
          <w:lang w:val="sr-Latn-RS"/>
        </w:rPr>
      </w:pPr>
    </w:p>
    <w:p w14:paraId="79A09888" w14:textId="77777777" w:rsidR="00C441B1" w:rsidRPr="00705EDB" w:rsidRDefault="00C441B1" w:rsidP="00C441B1">
      <w:pPr>
        <w:ind w:firstLine="0"/>
        <w:rPr>
          <w:rFonts w:ascii="Times New Roman" w:hAnsi="Times New Roman" w:cs="Times New Roman"/>
          <w:b/>
          <w:bCs/>
          <w:sz w:val="27"/>
          <w:szCs w:val="27"/>
          <w:lang w:val="sr-Latn-RS"/>
        </w:rPr>
      </w:pPr>
      <w:proofErr w:type="spellStart"/>
      <w:r w:rsidRPr="00705EDB">
        <w:rPr>
          <w:rFonts w:ascii="Times New Roman" w:hAnsi="Times New Roman" w:cs="Times New Roman"/>
          <w:b/>
          <w:bCs/>
          <w:sz w:val="27"/>
          <w:szCs w:val="27"/>
          <w:lang w:val="sr-Latn-RS"/>
        </w:rPr>
        <w:t>Toastmasters</w:t>
      </w:r>
      <w:proofErr w:type="spellEnd"/>
      <w:r w:rsidRPr="00705EDB">
        <w:rPr>
          <w:rFonts w:ascii="Times New Roman" w:hAnsi="Times New Roman" w:cs="Times New Roman"/>
          <w:b/>
          <w:bCs/>
          <w:sz w:val="27"/>
          <w:szCs w:val="27"/>
          <w:lang w:val="sr-Latn-RS"/>
        </w:rPr>
        <w:t xml:space="preserve"> </w:t>
      </w:r>
    </w:p>
    <w:p w14:paraId="631BD19B" w14:textId="1208322B" w:rsidR="00C441B1" w:rsidRPr="00C441B1" w:rsidRDefault="00C441B1" w:rsidP="00E11823">
      <w:pPr>
        <w:spacing w:line="276" w:lineRule="auto"/>
        <w:ind w:firstLine="0"/>
        <w:jc w:val="left"/>
        <w:rPr>
          <w:rFonts w:ascii="Times New Roman" w:hAnsi="Times New Roman" w:cs="Times New Roman"/>
          <w:lang w:val="sr-Latn-RS"/>
        </w:rPr>
      </w:pPr>
      <w:r w:rsidRPr="00C441B1">
        <w:rPr>
          <w:rFonts w:ascii="Times New Roman" w:hAnsi="Times New Roman" w:cs="Times New Roman"/>
          <w:color w:val="000000"/>
        </w:rPr>
        <w:t>You're an essential part of our special day, and your involvement will truly make our celebration unforgettable</w:t>
      </w:r>
      <w:r w:rsidRPr="00C441B1">
        <w:rPr>
          <w:rFonts w:ascii="Times New Roman" w:hAnsi="Times New Roman" w:cs="Times New Roman"/>
          <w:color w:val="000000"/>
        </w:rPr>
        <w:t>. As we say in Sweden, “</w:t>
      </w:r>
      <w:proofErr w:type="spellStart"/>
      <w:r w:rsidRPr="00C441B1">
        <w:rPr>
          <w:rFonts w:ascii="Times New Roman" w:hAnsi="Times New Roman" w:cs="Times New Roman"/>
          <w:color w:val="000000"/>
        </w:rPr>
        <w:t>gästen</w:t>
      </w:r>
      <w:proofErr w:type="spellEnd"/>
      <w:r w:rsidRPr="00C441B1">
        <w:rPr>
          <w:rFonts w:ascii="Times New Roman" w:hAnsi="Times New Roman" w:cs="Times New Roman"/>
          <w:color w:val="000000"/>
        </w:rPr>
        <w:t xml:space="preserve"> för </w:t>
      </w:r>
      <w:proofErr w:type="spellStart"/>
      <w:r w:rsidRPr="00C441B1">
        <w:rPr>
          <w:rFonts w:ascii="Times New Roman" w:hAnsi="Times New Roman" w:cs="Times New Roman"/>
          <w:color w:val="000000"/>
        </w:rPr>
        <w:t>festen</w:t>
      </w:r>
      <w:proofErr w:type="spellEnd"/>
      <w:r w:rsidRPr="00C441B1">
        <w:rPr>
          <w:rFonts w:ascii="Times New Roman" w:hAnsi="Times New Roman" w:cs="Times New Roman"/>
          <w:color w:val="000000"/>
        </w:rPr>
        <w:t xml:space="preserve">”. We warmly invite you to get involved, perhaps by giving a speech, performing a song, dance, presenting something special or bringing any other special contribution to celebrate the occasion. </w:t>
      </w:r>
    </w:p>
    <w:p w14:paraId="6BBAB0F3" w14:textId="36EE4766" w:rsidR="00C441B1" w:rsidRDefault="00C441B1" w:rsidP="00E11823">
      <w:pPr>
        <w:pStyle w:val="NormalWeb"/>
        <w:spacing w:line="276" w:lineRule="auto"/>
        <w:rPr>
          <w:color w:val="000000"/>
        </w:rPr>
      </w:pPr>
      <w:r w:rsidRPr="00C441B1">
        <w:rPr>
          <w:color w:val="000000"/>
        </w:rPr>
        <w:t>If</w:t>
      </w:r>
      <w:r>
        <w:rPr>
          <w:color w:val="000000"/>
        </w:rPr>
        <w:t xml:space="preserve"> </w:t>
      </w:r>
      <w:r w:rsidRPr="00C441B1">
        <w:rPr>
          <w:color w:val="000000"/>
        </w:rPr>
        <w:t>you'd like to contribute something special please contact our Toastmasters</w:t>
      </w:r>
      <w:r>
        <w:rPr>
          <w:color w:val="000000"/>
        </w:rPr>
        <w:t xml:space="preserve"> who are </w:t>
      </w:r>
      <w:r w:rsidR="00E42F8D">
        <w:rPr>
          <w:color w:val="000000"/>
        </w:rPr>
        <w:t>dedicated</w:t>
      </w:r>
      <w:r>
        <w:rPr>
          <w:color w:val="000000"/>
        </w:rPr>
        <w:t xml:space="preserve"> </w:t>
      </w:r>
      <w:r w:rsidR="00E42F8D">
        <w:rPr>
          <w:color w:val="000000"/>
        </w:rPr>
        <w:t>to en</w:t>
      </w:r>
      <w:r>
        <w:rPr>
          <w:color w:val="000000"/>
        </w:rPr>
        <w:t>sur</w:t>
      </w:r>
      <w:r w:rsidR="00E42F8D">
        <w:rPr>
          <w:color w:val="000000"/>
        </w:rPr>
        <w:t>ing</w:t>
      </w:r>
      <w:r>
        <w:rPr>
          <w:color w:val="000000"/>
        </w:rPr>
        <w:t xml:space="preserve"> everything flows beautifully</w:t>
      </w:r>
      <w:r w:rsidRPr="00C441B1">
        <w:rPr>
          <w:color w:val="000000"/>
        </w:rPr>
        <w:t xml:space="preserve">. </w:t>
      </w:r>
    </w:p>
    <w:p w14:paraId="68115511" w14:textId="7CB65542" w:rsidR="00E11823" w:rsidRDefault="00C441B1" w:rsidP="00E11823">
      <w:pPr>
        <w:pStyle w:val="NormalWeb"/>
        <w:spacing w:line="276" w:lineRule="auto"/>
        <w:rPr>
          <w:color w:val="000000"/>
        </w:rPr>
      </w:pPr>
      <w:r>
        <w:rPr>
          <w:color w:val="000000"/>
        </w:rPr>
        <w:t>Toastmasters:</w:t>
      </w:r>
    </w:p>
    <w:p w14:paraId="24A10B20" w14:textId="77777777" w:rsidR="00E42F8D" w:rsidRDefault="00E42F8D" w:rsidP="00C441B1">
      <w:pPr>
        <w:pStyle w:val="NormalWeb"/>
        <w:rPr>
          <w:color w:val="000000"/>
        </w:rPr>
      </w:pPr>
    </w:p>
    <w:p w14:paraId="1E70B84E" w14:textId="5C780DC4" w:rsidR="00E42F8D" w:rsidRPr="00705EDB" w:rsidRDefault="00E42F8D" w:rsidP="00C441B1">
      <w:pPr>
        <w:pStyle w:val="NormalWeb"/>
        <w:rPr>
          <w:b/>
          <w:bCs/>
          <w:color w:val="000000"/>
          <w:sz w:val="27"/>
          <w:szCs w:val="27"/>
        </w:rPr>
      </w:pPr>
      <w:r w:rsidRPr="00705EDB">
        <w:rPr>
          <w:b/>
          <w:bCs/>
          <w:color w:val="000000"/>
          <w:sz w:val="27"/>
          <w:szCs w:val="27"/>
        </w:rPr>
        <w:t>Wedding Traditions</w:t>
      </w:r>
    </w:p>
    <w:p w14:paraId="6068FF37" w14:textId="4A9A17DF" w:rsidR="00E42F8D" w:rsidRDefault="00E42F8D" w:rsidP="00E11823">
      <w:pPr>
        <w:pStyle w:val="NormalWeb"/>
        <w:spacing w:line="276" w:lineRule="auto"/>
        <w:rPr>
          <w:color w:val="000000"/>
        </w:rPr>
      </w:pPr>
      <w:r>
        <w:rPr>
          <w:color w:val="000000"/>
        </w:rPr>
        <w:t xml:space="preserve">Our wedding blends Serbian and Swedish traditions, as well as our personal touches. </w:t>
      </w:r>
    </w:p>
    <w:p w14:paraId="7AB82BB6" w14:textId="174CC006" w:rsidR="00E42F8D" w:rsidRDefault="00E42F8D" w:rsidP="00E11823">
      <w:pPr>
        <w:pStyle w:val="NormalWeb"/>
        <w:numPr>
          <w:ilvl w:val="0"/>
          <w:numId w:val="1"/>
        </w:numPr>
        <w:spacing w:before="120" w:beforeAutospacing="0" w:line="276" w:lineRule="auto"/>
        <w:ind w:left="357" w:hanging="357"/>
        <w:rPr>
          <w:color w:val="000000"/>
        </w:rPr>
      </w:pPr>
      <w:r>
        <w:rPr>
          <w:color w:val="000000"/>
        </w:rPr>
        <w:t>The church ceremony follows Serbian Orthodox Christianity and symbolizes the sacred union of two souls into a perfect one. It is a serene and spiritual ceremony led by the priest, focusing on the bridal couple, with guests observing quietly. It lasts around 45min.</w:t>
      </w:r>
    </w:p>
    <w:p w14:paraId="38B6DEF9" w14:textId="5C01C3E6" w:rsidR="00E42F8D" w:rsidRDefault="00E42F8D" w:rsidP="00E11823">
      <w:pPr>
        <w:pStyle w:val="NormalWeb"/>
        <w:numPr>
          <w:ilvl w:val="0"/>
          <w:numId w:val="1"/>
        </w:numPr>
        <w:spacing w:before="120" w:beforeAutospacing="0" w:line="276" w:lineRule="auto"/>
        <w:ind w:left="357" w:hanging="357"/>
        <w:rPr>
          <w:color w:val="000000"/>
        </w:rPr>
      </w:pPr>
      <w:r>
        <w:rPr>
          <w:color w:val="000000"/>
        </w:rPr>
        <w:t xml:space="preserve">The legal ceremony, lasting around 10 minutes, will be conducted at the wedding venue and marks the official, legally binding moment of our marriage, overseen by a wedding official and translator. </w:t>
      </w:r>
    </w:p>
    <w:p w14:paraId="4E6D18AE" w14:textId="0487A13D" w:rsidR="00E42F8D" w:rsidRDefault="00E42F8D" w:rsidP="00E11823">
      <w:pPr>
        <w:pStyle w:val="NormalWeb"/>
        <w:numPr>
          <w:ilvl w:val="0"/>
          <w:numId w:val="1"/>
        </w:numPr>
        <w:spacing w:before="120" w:beforeAutospacing="0" w:line="276" w:lineRule="auto"/>
        <w:ind w:left="357" w:hanging="357"/>
        <w:rPr>
          <w:color w:val="000000"/>
        </w:rPr>
      </w:pPr>
      <w:r w:rsidRPr="00E42F8D">
        <w:rPr>
          <w:color w:val="000000"/>
        </w:rPr>
        <w:t xml:space="preserve">In </w:t>
      </w:r>
      <w:r>
        <w:rPr>
          <w:color w:val="000000"/>
        </w:rPr>
        <w:t xml:space="preserve">keeping with </w:t>
      </w:r>
      <w:r w:rsidRPr="00E42F8D">
        <w:rPr>
          <w:color w:val="000000"/>
        </w:rPr>
        <w:t>Serbia</w:t>
      </w:r>
      <w:r>
        <w:rPr>
          <w:color w:val="000000"/>
        </w:rPr>
        <w:t>n tradition,</w:t>
      </w:r>
      <w:r w:rsidRPr="00E42F8D">
        <w:rPr>
          <w:color w:val="000000"/>
        </w:rPr>
        <w:t xml:space="preserve"> guests </w:t>
      </w:r>
      <w:r>
        <w:rPr>
          <w:color w:val="000000"/>
        </w:rPr>
        <w:t>will</w:t>
      </w:r>
      <w:r w:rsidRPr="00E42F8D">
        <w:rPr>
          <w:color w:val="000000"/>
        </w:rPr>
        <w:t xml:space="preserve"> receive a small decorat</w:t>
      </w:r>
      <w:r>
        <w:rPr>
          <w:color w:val="000000"/>
        </w:rPr>
        <w:t>ive item upon entering the venue</w:t>
      </w:r>
      <w:r w:rsidRPr="00E42F8D">
        <w:rPr>
          <w:color w:val="000000"/>
        </w:rPr>
        <w:t xml:space="preserve"> (such as a band across arm)</w:t>
      </w:r>
      <w:r>
        <w:rPr>
          <w:color w:val="000000"/>
        </w:rPr>
        <w:t xml:space="preserve">. Traditionally, one or two girls (family members) will be decorating each guest. It is customary to offer them a small voluntary amount of cash gift in return. </w:t>
      </w:r>
    </w:p>
    <w:p w14:paraId="17721C65" w14:textId="0C505AD1" w:rsidR="00E11823" w:rsidRPr="00E11823" w:rsidRDefault="00E42F8D" w:rsidP="00E11823">
      <w:pPr>
        <w:pStyle w:val="NormalWeb"/>
        <w:numPr>
          <w:ilvl w:val="0"/>
          <w:numId w:val="1"/>
        </w:numPr>
        <w:spacing w:before="120" w:beforeAutospacing="0" w:line="276" w:lineRule="auto"/>
        <w:ind w:left="357" w:hanging="357"/>
        <w:rPr>
          <w:color w:val="000000"/>
        </w:rPr>
      </w:pPr>
      <w:r>
        <w:rPr>
          <w:color w:val="000000"/>
        </w:rPr>
        <w:t>After the legal ceremony, there will be a photo session with the bridal couple whereby each guest/family group will be photographed individually. This is also a chance to say your congratulations and leave a card if you wish</w:t>
      </w:r>
      <w:r w:rsidR="00E11823">
        <w:rPr>
          <w:color w:val="000000"/>
        </w:rPr>
        <w:t xml:space="preserve"> to do</w:t>
      </w:r>
      <w:r>
        <w:rPr>
          <w:color w:val="000000"/>
        </w:rPr>
        <w:t xml:space="preserve"> so.</w:t>
      </w:r>
    </w:p>
    <w:p w14:paraId="47C61E1E" w14:textId="77777777" w:rsidR="00E42F8D" w:rsidRPr="00E42F8D" w:rsidRDefault="00E42F8D" w:rsidP="00C441B1">
      <w:pPr>
        <w:pStyle w:val="NormalWeb"/>
        <w:rPr>
          <w:color w:val="000000"/>
        </w:rPr>
      </w:pPr>
    </w:p>
    <w:p w14:paraId="7FF56A0E" w14:textId="6C029721" w:rsidR="00C441B1" w:rsidRPr="00705EDB" w:rsidRDefault="00E42F8D" w:rsidP="00C441B1">
      <w:pPr>
        <w:ind w:firstLine="0"/>
        <w:rPr>
          <w:rFonts w:ascii="Times New Roman" w:hAnsi="Times New Roman" w:cs="Times New Roman"/>
          <w:b/>
          <w:bCs/>
          <w:sz w:val="32"/>
          <w:szCs w:val="32"/>
          <w:lang w:val="en-SE"/>
        </w:rPr>
      </w:pPr>
      <w:r w:rsidRPr="00705EDB">
        <w:rPr>
          <w:rFonts w:ascii="Times New Roman" w:hAnsi="Times New Roman" w:cs="Times New Roman"/>
          <w:b/>
          <w:bCs/>
          <w:sz w:val="32"/>
          <w:szCs w:val="32"/>
          <w:lang w:val="en-SE"/>
        </w:rPr>
        <w:t>Questions &amp; Answers</w:t>
      </w:r>
    </w:p>
    <w:p w14:paraId="75915DF7" w14:textId="77777777" w:rsidR="00705EDB" w:rsidRPr="00705EDB" w:rsidRDefault="00705EDB" w:rsidP="00705ED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  <w:t>Arriving in Belgrade</w:t>
      </w:r>
    </w:p>
    <w:p w14:paraId="64CEBDDF" w14:textId="77777777" w:rsidR="00705EDB" w:rsidRPr="00705EDB" w:rsidRDefault="00705EDB" w:rsidP="00705ED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Flights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 From Europe, we recommend direct flights (Air Serbia, Wizz Air, or similar).</w:t>
      </w:r>
    </w:p>
    <w:p w14:paraId="6A56F8A3" w14:textId="77777777" w:rsidR="00705EDB" w:rsidRPr="00705EDB" w:rsidRDefault="00705EDB" w:rsidP="00705ED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Airport to City Center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</w:t>
      </w:r>
    </w:p>
    <w:p w14:paraId="508743AF" w14:textId="726C4FA2" w:rsidR="00705EDB" w:rsidRDefault="00705EDB" w:rsidP="00705EDB">
      <w:pPr>
        <w:pStyle w:val="ListParagraph"/>
        <w:numPr>
          <w:ilvl w:val="0"/>
          <w:numId w:val="6"/>
        </w:numPr>
        <w:spacing w:before="120" w:line="276" w:lineRule="auto"/>
        <w:rPr>
          <w:rFonts w:ascii="Times New Roman" w:hAnsi="Times New Roman" w:cs="Times New Roman"/>
          <w:lang w:val="en-S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Taxi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 Obtain a fixed-price voucher at the taxi desk immediately after customs in arrivals, ensuring a f</w:t>
      </w:r>
      <w:r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ixed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 xml:space="preserve"> price (~3300 RSD to city center). </w:t>
      </w:r>
      <w:r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 xml:space="preserve">The taxi stand is just outside </w:t>
      </w:r>
      <w:r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lastRenderedPageBreak/>
        <w:t>the arrivals hall, pr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esent the voucher to your driver before departure. Confirm beforehand if card payments are accepted.</w:t>
      </w:r>
      <w:r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 xml:space="preserve"> </w:t>
      </w:r>
      <w:r>
        <w:rPr>
          <w:rFonts w:ascii="Times New Roman" w:hAnsi="Times New Roman" w:cs="Times New Roman"/>
          <w:lang w:val="en-SE"/>
        </w:rPr>
        <w:t xml:space="preserve">Don’t take a taxi without </w:t>
      </w:r>
      <w:r>
        <w:rPr>
          <w:rFonts w:ascii="Times New Roman" w:hAnsi="Times New Roman" w:cs="Times New Roman"/>
          <w:lang w:val="en-SE"/>
        </w:rPr>
        <w:t xml:space="preserve">a </w:t>
      </w:r>
      <w:r>
        <w:rPr>
          <w:rFonts w:ascii="Times New Roman" w:hAnsi="Times New Roman" w:cs="Times New Roman"/>
          <w:lang w:val="en-SE"/>
        </w:rPr>
        <w:t>voucher as the price may be much higher.</w:t>
      </w:r>
    </w:p>
    <w:p w14:paraId="40F0CF4B" w14:textId="56DE3E60" w:rsidR="00705EDB" w:rsidRPr="00705EDB" w:rsidRDefault="00705EDB" w:rsidP="00705EDB">
      <w:pPr>
        <w:pStyle w:val="ListParagraph"/>
        <w:numPr>
          <w:ilvl w:val="0"/>
          <w:numId w:val="6"/>
        </w:numPr>
        <w:spacing w:before="120" w:line="276" w:lineRule="auto"/>
        <w:rPr>
          <w:rFonts w:ascii="Times New Roman" w:hAnsi="Times New Roman" w:cs="Times New Roman"/>
          <w:lang w:val="en-S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Bus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 Bus A1 departs from just outside arrivals, near the taxi stand. Tickets (~400 RSD) are available onboard</w:t>
      </w:r>
      <w:r w:rsidR="00181D03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 xml:space="preserve"> in cash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, and the bus stops at Slavija Square.</w:t>
      </w:r>
    </w:p>
    <w:p w14:paraId="714D4E0E" w14:textId="77777777" w:rsidR="00705EDB" w:rsidRPr="00705EDB" w:rsidRDefault="00705EDB" w:rsidP="00705EDB">
      <w:pPr>
        <w:spacing w:before="100"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  <w:t>Getting to the Wedding</w:t>
      </w:r>
    </w:p>
    <w:p w14:paraId="3DB858CF" w14:textId="77777777" w:rsidR="00705EDB" w:rsidRPr="00705EDB" w:rsidRDefault="00705EDB" w:rsidP="00705ED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Saint Sava Temple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 is centrally located—easily reached on foot, by public transport, or a short taxi ride from downtown. Check Google Maps for the best option.</w:t>
      </w:r>
    </w:p>
    <w:p w14:paraId="6433E26D" w14:textId="77777777" w:rsidR="00705EDB" w:rsidRPr="00705EDB" w:rsidRDefault="00705EDB" w:rsidP="00705ED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Wedding Venue (Akacia Open Concept)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 is a 25-minute drive from the city center and not easily accessible by public transport.</w:t>
      </w:r>
    </w:p>
    <w:p w14:paraId="061ED777" w14:textId="41170B98" w:rsidR="00705EDB" w:rsidRPr="00705EDB" w:rsidRDefault="00705EDB" w:rsidP="00705EDB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Private Bus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 We're arranging a private bus departing from Saint Sava Temple at approximately 15:20, returning around 00:15. RSVP by September 1st if you’d like a seat.</w:t>
      </w:r>
      <w:r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 xml:space="preserve"> </w:t>
      </w:r>
    </w:p>
    <w:p w14:paraId="648FA51B" w14:textId="77777777" w:rsidR="00705EDB" w:rsidRPr="00705EDB" w:rsidRDefault="00705EDB" w:rsidP="00705EDB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b/>
          <w:bCs/>
          <w:color w:val="000000"/>
          <w:kern w:val="0"/>
          <w:lang w:val="en-SE" w:eastAsia="en-GB"/>
          <w14:ligatures w14:val="none"/>
        </w:rPr>
        <w:t>Taxi</w:t>
      </w: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: Alternatively, use Pink Taxi, Naxis Taxi, or the CarGo app. Hostesses at the venue can assist you if needed.</w:t>
      </w:r>
    </w:p>
    <w:p w14:paraId="21A6242B" w14:textId="1BD07945" w:rsidR="00705EDB" w:rsidRDefault="00705EDB" w:rsidP="00705ED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  <w:r w:rsidRPr="00705EDB"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  <w:t>For any questions about transportation on the wedding day, please reach out to XXX, who will be guiding guests to the bus.</w:t>
      </w:r>
    </w:p>
    <w:p w14:paraId="531FCCEF" w14:textId="77777777" w:rsidR="00181D03" w:rsidRPr="00705EDB" w:rsidRDefault="00181D03" w:rsidP="00181D03">
      <w:pPr>
        <w:spacing w:before="120" w:line="276" w:lineRule="auto"/>
        <w:ind w:firstLine="0"/>
        <w:rPr>
          <w:rFonts w:ascii="Times New Roman" w:hAnsi="Times New Roman" w:cs="Times New Roman"/>
          <w:b/>
          <w:bCs/>
          <w:sz w:val="27"/>
          <w:szCs w:val="27"/>
          <w:lang w:val="en-SE"/>
        </w:rPr>
      </w:pPr>
      <w:r w:rsidRPr="00705EDB">
        <w:rPr>
          <w:rFonts w:ascii="Times New Roman" w:hAnsi="Times New Roman" w:cs="Times New Roman"/>
          <w:b/>
          <w:bCs/>
          <w:sz w:val="27"/>
          <w:szCs w:val="27"/>
          <w:lang w:val="en-SE"/>
        </w:rPr>
        <w:t>Where to park?</w:t>
      </w:r>
    </w:p>
    <w:p w14:paraId="04307C5E" w14:textId="25026C2F" w:rsidR="00181D03" w:rsidRPr="00181D03" w:rsidRDefault="00181D03" w:rsidP="00181D03">
      <w:pPr>
        <w:spacing w:before="120" w:line="276" w:lineRule="auto"/>
        <w:ind w:firstLine="0"/>
        <w:rPr>
          <w:rFonts w:ascii="Times New Roman" w:hAnsi="Times New Roman" w:cs="Times New Roman"/>
          <w:lang w:val="en-SE"/>
        </w:rPr>
      </w:pPr>
      <w:r>
        <w:rPr>
          <w:rFonts w:ascii="Times New Roman" w:hAnsi="Times New Roman" w:cs="Times New Roman"/>
          <w:lang w:val="en-SE"/>
        </w:rPr>
        <w:t xml:space="preserve">There is plenty of parking space at the wedding venue as well as the Saint Sava Temple. </w:t>
      </w:r>
    </w:p>
    <w:p w14:paraId="1179961A" w14:textId="6A873656" w:rsidR="00181D03" w:rsidRDefault="00181D03" w:rsidP="00705ED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</w:pPr>
      <w:r w:rsidRPr="00181D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  <w:t xml:space="preserve">Where to stay in Belgrade? </w:t>
      </w:r>
    </w:p>
    <w:p w14:paraId="098FF447" w14:textId="77777777" w:rsidR="00181D03" w:rsidRPr="00181D03" w:rsidRDefault="00181D03" w:rsidP="00705ED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kern w:val="0"/>
          <w:lang w:val="en-SE" w:eastAsia="en-GB"/>
          <w14:ligatures w14:val="none"/>
        </w:rPr>
      </w:pPr>
    </w:p>
    <w:p w14:paraId="393879FB" w14:textId="77777777" w:rsidR="00181D03" w:rsidRPr="00181D03" w:rsidRDefault="00181D03" w:rsidP="00705EDB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E" w:eastAsia="en-GB"/>
          <w14:ligatures w14:val="none"/>
        </w:rPr>
      </w:pPr>
    </w:p>
    <w:p w14:paraId="74F6640B" w14:textId="0A4BE8F3" w:rsidR="00E11823" w:rsidRPr="00705EDB" w:rsidRDefault="00E11823" w:rsidP="00E11823">
      <w:pPr>
        <w:spacing w:before="120" w:line="276" w:lineRule="auto"/>
        <w:ind w:firstLine="0"/>
        <w:rPr>
          <w:rFonts w:ascii="Times New Roman" w:hAnsi="Times New Roman" w:cs="Times New Roman"/>
          <w:b/>
          <w:bCs/>
          <w:sz w:val="27"/>
          <w:szCs w:val="27"/>
          <w:lang w:val="en-SE"/>
        </w:rPr>
      </w:pPr>
      <w:r w:rsidRPr="00705EDB">
        <w:rPr>
          <w:rFonts w:ascii="Times New Roman" w:hAnsi="Times New Roman" w:cs="Times New Roman"/>
          <w:b/>
          <w:bCs/>
          <w:sz w:val="27"/>
          <w:szCs w:val="27"/>
          <w:lang w:val="en-SE"/>
        </w:rPr>
        <w:t>Can I bring my children?</w:t>
      </w:r>
    </w:p>
    <w:p w14:paraId="4C4C05D6" w14:textId="1F2F009D" w:rsidR="00E11823" w:rsidRDefault="00E11823" w:rsidP="00E11823">
      <w:pPr>
        <w:spacing w:before="120" w:line="276" w:lineRule="auto"/>
        <w:ind w:firstLine="0"/>
        <w:rPr>
          <w:rFonts w:ascii="Times New Roman" w:hAnsi="Times New Roman" w:cs="Times New Roman"/>
          <w:lang w:val="en-SE"/>
        </w:rPr>
      </w:pPr>
      <w:r>
        <w:rPr>
          <w:rFonts w:ascii="Times New Roman" w:hAnsi="Times New Roman" w:cs="Times New Roman"/>
          <w:lang w:val="en-SE"/>
        </w:rPr>
        <w:t xml:space="preserve">We love your little ones and welcome children aged 6 and older to join us in celebrating. In the exception of a younger child being invited, this is written on the wedding invitation. </w:t>
      </w:r>
    </w:p>
    <w:p w14:paraId="2710357E" w14:textId="48CBC4DC" w:rsidR="00E11823" w:rsidRDefault="00E11823" w:rsidP="00E11823">
      <w:pPr>
        <w:spacing w:before="120" w:line="276" w:lineRule="auto"/>
        <w:ind w:firstLine="0"/>
        <w:rPr>
          <w:rFonts w:ascii="Times New Roman" w:hAnsi="Times New Roman" w:cs="Times New Roman"/>
          <w:lang w:val="en-SE"/>
        </w:rPr>
      </w:pPr>
      <w:r>
        <w:rPr>
          <w:rFonts w:ascii="Times New Roman" w:hAnsi="Times New Roman" w:cs="Times New Roman"/>
          <w:lang w:val="en-SE"/>
        </w:rPr>
        <w:t>We appreciate your understanding.</w:t>
      </w:r>
    </w:p>
    <w:p w14:paraId="66705777" w14:textId="77777777" w:rsidR="00E11823" w:rsidRDefault="00E11823" w:rsidP="00E11823">
      <w:pPr>
        <w:ind w:firstLine="0"/>
        <w:rPr>
          <w:rFonts w:ascii="Times New Roman" w:hAnsi="Times New Roman" w:cs="Times New Roman"/>
          <w:lang w:val="en-SE"/>
        </w:rPr>
      </w:pPr>
    </w:p>
    <w:p w14:paraId="4BDD77DB" w14:textId="77777777" w:rsidR="00E11823" w:rsidRDefault="00E11823" w:rsidP="00E11823">
      <w:pPr>
        <w:ind w:firstLine="0"/>
        <w:rPr>
          <w:rFonts w:ascii="Times New Roman" w:hAnsi="Times New Roman" w:cs="Times New Roman"/>
          <w:lang w:val="en-SE"/>
        </w:rPr>
      </w:pPr>
    </w:p>
    <w:p w14:paraId="3E7BBCB6" w14:textId="77777777" w:rsidR="00E11823" w:rsidRDefault="00E11823" w:rsidP="00E11823">
      <w:pPr>
        <w:ind w:firstLine="0"/>
        <w:rPr>
          <w:rFonts w:ascii="Times New Roman" w:hAnsi="Times New Roman" w:cs="Times New Roman"/>
          <w:lang w:val="en-SE"/>
        </w:rPr>
      </w:pPr>
    </w:p>
    <w:p w14:paraId="4F412399" w14:textId="77777777" w:rsidR="00E11823" w:rsidRPr="00E11823" w:rsidRDefault="00E11823" w:rsidP="00E11823">
      <w:pPr>
        <w:ind w:firstLine="0"/>
        <w:rPr>
          <w:rFonts w:ascii="Times New Roman" w:hAnsi="Times New Roman" w:cs="Times New Roman"/>
          <w:lang w:val="en-SE"/>
        </w:rPr>
      </w:pPr>
    </w:p>
    <w:p w14:paraId="039D1FAD" w14:textId="77777777" w:rsidR="00E11823" w:rsidRPr="00E11823" w:rsidRDefault="00E11823" w:rsidP="00E11823">
      <w:pPr>
        <w:pStyle w:val="ListParagraph"/>
        <w:ind w:firstLine="0"/>
        <w:rPr>
          <w:rFonts w:ascii="Times New Roman" w:hAnsi="Times New Roman" w:cs="Times New Roman"/>
          <w:b/>
          <w:bCs/>
          <w:lang w:val="en-SE"/>
        </w:rPr>
      </w:pPr>
    </w:p>
    <w:sectPr w:rsidR="00E11823" w:rsidRPr="00E1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7D53"/>
    <w:multiLevelType w:val="multilevel"/>
    <w:tmpl w:val="6A361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79E8"/>
    <w:multiLevelType w:val="hybridMultilevel"/>
    <w:tmpl w:val="DD6625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7F3A57"/>
    <w:multiLevelType w:val="hybridMultilevel"/>
    <w:tmpl w:val="231675C2"/>
    <w:lvl w:ilvl="0" w:tplc="5DB8EB64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69DC"/>
    <w:multiLevelType w:val="hybridMultilevel"/>
    <w:tmpl w:val="BCA81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A2A68"/>
    <w:multiLevelType w:val="hybridMultilevel"/>
    <w:tmpl w:val="477A7F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B3662"/>
    <w:multiLevelType w:val="multilevel"/>
    <w:tmpl w:val="FB1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76650"/>
    <w:multiLevelType w:val="hybridMultilevel"/>
    <w:tmpl w:val="A50E9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539E0"/>
    <w:multiLevelType w:val="hybridMultilevel"/>
    <w:tmpl w:val="169A6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6035382">
    <w:abstractNumId w:val="1"/>
  </w:num>
  <w:num w:numId="2" w16cid:durableId="1978143123">
    <w:abstractNumId w:val="6"/>
  </w:num>
  <w:num w:numId="3" w16cid:durableId="274215578">
    <w:abstractNumId w:val="7"/>
  </w:num>
  <w:num w:numId="4" w16cid:durableId="396560939">
    <w:abstractNumId w:val="3"/>
  </w:num>
  <w:num w:numId="5" w16cid:durableId="2629975">
    <w:abstractNumId w:val="4"/>
  </w:num>
  <w:num w:numId="6" w16cid:durableId="473106436">
    <w:abstractNumId w:val="2"/>
  </w:num>
  <w:num w:numId="7" w16cid:durableId="166559651">
    <w:abstractNumId w:val="0"/>
  </w:num>
  <w:num w:numId="8" w16cid:durableId="730882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B1"/>
    <w:rsid w:val="000B7DCA"/>
    <w:rsid w:val="00181D03"/>
    <w:rsid w:val="001D4CAE"/>
    <w:rsid w:val="00705EDB"/>
    <w:rsid w:val="00BF2A16"/>
    <w:rsid w:val="00C441B1"/>
    <w:rsid w:val="00D1112D"/>
    <w:rsid w:val="00E11823"/>
    <w:rsid w:val="00E42F8D"/>
    <w:rsid w:val="00F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D8F763"/>
  <w15:chartTrackingRefBased/>
  <w15:docId w15:val="{CB6FF6B0-AF5F-1E47-B4A3-58BDDE59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B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B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441B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B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B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B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B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B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B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4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B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B1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B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4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B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4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B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41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41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SE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05EDB"/>
    <w:rPr>
      <w:b/>
      <w:bCs/>
    </w:rPr>
  </w:style>
  <w:style w:type="character" w:customStyle="1" w:styleId="apple-converted-space">
    <w:name w:val="apple-converted-space"/>
    <w:basedOn w:val="DefaultParagraphFont"/>
    <w:rsid w:val="00705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Ostojic</dc:creator>
  <cp:keywords/>
  <dc:description/>
  <cp:lastModifiedBy>Jovana Ostojic</cp:lastModifiedBy>
  <cp:revision>5</cp:revision>
  <dcterms:created xsi:type="dcterms:W3CDTF">2025-04-20T09:29:00Z</dcterms:created>
  <dcterms:modified xsi:type="dcterms:W3CDTF">2025-04-20T11:39:00Z</dcterms:modified>
</cp:coreProperties>
</file>