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JovStack</w:t>
      </w:r>
    </w:p>
    <w:p>
      <w:pPr>
        <w:spacing w:after="240"/>
        <w:jc w:val="center"/>
      </w:pPr>
      <w:r>
        <w:rPr>
          <w:color w:val="555555"/>
          <w:sz w:val="40"/>
          <w:szCs w:val="40"/>
        </w:rPr>
        <w:t xml:space="preserve">Master Engineering Guide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Onboarding reference for Frontend, Backend &amp; Full-stack developers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Multi-Tenant SaaS Website Builder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About This Document</w:t>
      </w:r>
    </w:p>
    <w:p>
      <w:pPr>
        <w:spacing w:after="120"/>
      </w:pPr>
      <w:r>
        <w:rPr>
          <w:b/>
          <w:bCs/>
        </w:rPr>
        <w:t xml:space="preserve">Audience: </w:t>
      </w:r>
      <w:r>
        <w:t xml:space="preserve">New onboarding developers (Frontend, Backend, Full-stack).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The single source of truth for understanding what JovStack is, how to run it locally, and how to contribute.</w:t>
      </w:r>
    </w:p>
    <w:p>
      <w:pPr>
        <w:spacing w:after="120"/>
      </w:pPr>
      <w:r>
        <w:rPr>
          <w:b/>
          <w:bCs/>
        </w:rPr>
        <w:t xml:space="preserve">Sources: </w:t>
      </w:r>
      <w:r>
        <w:t xml:space="preserve">Consolidated from the product spec (</w:t>
      </w:r>
      <w:r>
        <w:rPr>
          <w:rFonts w:ascii="Consolas" w:cs="Consolas" w:eastAsia="Consolas" w:hAnsi="Consolas"/>
          <w:sz w:val="20"/>
          <w:szCs w:val="20"/>
        </w:rPr>
        <w:t xml:space="preserve">CONTEXT.md</w:t>
      </w:r>
      <w:r>
        <w:t xml:space="preserve">), the frontend API contract (</w:t>
      </w:r>
      <w:r>
        <w:rPr>
          <w:rFonts w:ascii="Consolas" w:cs="Consolas" w:eastAsia="Consolas" w:hAnsi="Consolas"/>
          <w:sz w:val="20"/>
          <w:szCs w:val="20"/>
        </w:rPr>
        <w:t xml:space="preserve">frontend/API_CONTRACT.md</w:t>
      </w:r>
      <w:r>
        <w:t xml:space="preserve">), and the backend context (</w:t>
      </w:r>
      <w:r>
        <w:rPr>
          <w:rFonts w:ascii="Consolas" w:cs="Consolas" w:eastAsia="Consolas" w:hAnsi="Consolas"/>
          <w:sz w:val="20"/>
          <w:szCs w:val="20"/>
        </w:rPr>
        <w:t xml:space="preserve">backend/BACKEND_CONTEXT.md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How to read this: </w:t>
      </w:r>
      <w:r>
        <w:t xml:space="preserve">Section 1 gives you the mental model. Section 2 gets the app running. Section 3 is how you ship changes safely.</w:t>
      </w:r>
    </w:p>
    <w:p>
      <w:pPr>
        <w:pStyle w:val="Heading1"/>
      </w:pPr>
      <w:r>
        <w:t xml:space="preserve">1. Technical Architecture &amp; System Overview</w:t>
      </w:r>
    </w:p>
    <w:p>
      <w:pPr>
        <w:pStyle w:val="Heading2"/>
      </w:pPr>
      <w:r>
        <w:t xml:space="preserve">1.1 What JovStack Is</w:t>
      </w:r>
    </w:p>
    <w:p>
      <w:pPr>
        <w:spacing w:after="120"/>
      </w:pPr>
      <w:r>
        <w:t xml:space="preserve">JovStack is a multi-tenant SaaS website-builder platform for small businesses and UMKM. A customer signs up, creates an Organization (their tenant), builds a website from drag-and-drop blocks, manages a product catalog and media, then publishes the site to a JovStack subdomain such as tokobudi.jovstack.app. Published sites collect orders (WhatsApp-based checkout, no payment gateway) and contact leads.</w:t>
      </w:r>
    </w:p>
    <w:p>
      <w:pPr>
        <w:spacing w:after="120"/>
      </w:pPr>
      <w:r>
        <w:rPr>
          <w:b/>
          <w:bCs/>
        </w:rPr>
        <w:t xml:space="preserve">Core user journey: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Register -&gt; Verify Email -&gt; Create Organization -&gt; Create Website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-&gt; Build Pages -&gt; Add Products -&gt; Publish Website -&gt; Receive Orders &amp; Leads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Every customer's data is isolated by Organization. The same authenticated user can belong to multiple organizations and switch between them.</w:t>
      </w:r>
    </w:p>
    <w:p>
      <w:pPr>
        <w:pStyle w:val="Heading2"/>
      </w:pPr>
      <w:r>
        <w:t xml:space="preserve">1.2 System Topology</w:t>
      </w:r>
    </w:p>
    <w:p>
      <w:pPr>
        <w:spacing w:after="120"/>
      </w:pPr>
      <w:r>
        <w:t xml:space="preserve">Two deployables backed by one database: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Frontend (Next.js 16 / React 19)            Backend (NestJS 10 modular monolith)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Zustand + TanStack Query        --HTTPS--&gt;   Prisma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Tailwind + Shadcn UI            JWT +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X-Org header      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PostgreSQL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Published visitor sites ({slug}.jovstack.app) submit public leads/orders.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a dashboard SPA (under /dashboard/* routes) plus auth pages. Currently mock-data driven and being wired to the live API.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a single NestJS modular monolith - one deployment, one DB, domains isolated as modules. Cross-cutting concerns (guards, interceptors, filters) are global.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Static media: </w:t>
      </w:r>
      <w:r>
        <w:t xml:space="preserve">uploads stored on local disk and served at /static.</w:t>
      </w:r>
    </w:p>
    <w:p>
      <w:pPr>
        <w:pStyle w:val="Heading2"/>
      </w:pPr>
      <w: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16, React 19,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styling/UI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TailwindCSS, Shadcn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data/state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TanStack Query (server state), Zustand (client/global 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NestJS 10 (modular monolith), TypeScript (strict null checks)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 /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 5 +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access token + HttpOnly refresh cookie (rotation)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argon2 (passwords, refresh tokens), SHA-256 (action tokens)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class-validator / class-transformer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Swagger / OpenAPI at /api/v1/docs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Multer (memory) -&gt; local disk, served at /static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i/>
          <w:iCs/>
        </w:rPr>
        <w:t xml:space="preserve">Design inspiration for the UI: Shopify Admin, Vercel Dashboard, Stripe Dashboard, Notion, Framer - modern, clean, minimal, responsive, mobile-friendly.</w:t>
      </w:r>
    </w:p>
    <w:p>
      <w:pPr>
        <w:pStyle w:val="Heading2"/>
      </w:pPr>
      <w:r>
        <w:t xml:space="preserve">1.4 Multi-Tenancy Model</w:t>
      </w:r>
    </w:p>
    <w:p>
      <w:pPr>
        <w:spacing w:after="120"/>
      </w:pPr>
      <w:r>
        <w:t xml:space="preserve">Tenant isolation is the backbone of the architecture and is enforced on every authenticated request:</w:t>
      </w:r>
    </w:p>
    <w:p>
      <w:pPr>
        <w:pStyle w:val="ListParagraph"/>
        <w:numPr>
          <w:ilvl w:val="0"/>
          <w:numId w:val="2"/>
        </w:numPr>
      </w:pPr>
      <w:r>
        <w:t xml:space="preserve">The frontend stores the active organization in a Zustand </w:t>
      </w:r>
      <w:r>
        <w:rPr>
          <w:rFonts w:ascii="Consolas" w:cs="Consolas" w:eastAsia="Consolas" w:hAnsi="Consolas"/>
          <w:sz w:val="20"/>
          <w:szCs w:val="20"/>
        </w:rPr>
        <w:t xml:space="preserve">orgStore</w:t>
      </w:r>
      <w:r>
        <w:t xml:space="preserve"> and sends </w:t>
      </w:r>
      <w:r>
        <w:rPr>
          <w:rFonts w:ascii="Consolas" w:cs="Consolas" w:eastAsia="Consolas" w:hAnsi="Consolas"/>
          <w:sz w:val="20"/>
          <w:szCs w:val="20"/>
        </w:rPr>
        <w:t xml:space="preserve">X-Organization-Id: &lt;organizationId&gt;</w:t>
      </w:r>
      <w:r>
        <w:t xml:space="preserve"> on every authenticated request.</w:t>
      </w:r>
    </w:p>
    <w:p>
      <w:pPr>
        <w:pStyle w:val="ListParagraph"/>
        <w:numPr>
          <w:ilvl w:val="0"/>
          <w:numId w:val="2"/>
        </w:numPr>
      </w:pPr>
      <w:r>
        <w:t xml:space="preserve">The backend </w:t>
      </w:r>
      <w:r>
        <w:rPr>
          <w:rFonts w:ascii="Consolas" w:cs="Consolas" w:eastAsia="Consolas" w:hAnsi="Consolas"/>
          <w:sz w:val="20"/>
          <w:szCs w:val="20"/>
        </w:rPr>
        <w:t xml:space="preserve">TenantGuard</w:t>
      </w:r>
      <w:r>
        <w:t xml:space="preserve"> validates that header against a live Membership. No membership -&gt; </w:t>
      </w:r>
      <w:r>
        <w:rPr>
          <w:rFonts w:ascii="Consolas" w:cs="Consolas" w:eastAsia="Consolas" w:hAnsi="Consolas"/>
          <w:sz w:val="20"/>
          <w:szCs w:val="20"/>
        </w:rPr>
        <w:t xml:space="preserve">403 TENANT_FORBIDDEN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Every tenant-scoped query filters by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; tenant-scoped rows physically carry that column.</w:t>
      </w:r>
    </w:p>
    <w:p>
      <w:pPr>
        <w:pStyle w:val="ListParagraph"/>
        <w:numPr>
          <w:ilvl w:val="0"/>
          <w:numId w:val="2"/>
        </w:numPr>
      </w:pPr>
      <w:r>
        <w:t xml:space="preserve">"Switch organization" is a client-side operation only - it changes which org id is sent in the header.</w:t>
      </w:r>
    </w:p>
    <w:p>
      <w:pPr>
        <w:pStyle w:val="Heading2"/>
      </w:pPr>
      <w:r>
        <w:t xml:space="preserve">1.5 Domain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3000"/>
        <w:gridCol w:w="36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Frontend Screens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 &amp;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Register, login, email verify, password reset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/login, /register, /forgot-password, /reset-password, /verify-email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 (Tenant)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Create/update/switch/soft-delete orgs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/organizations, /organizations/create, /organizations/settings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&amp; RBAC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 members, assign roles, membership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/team, /team/invitations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Create/edit/publish websites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/websites, /websites/create, /websites/:id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&amp; Block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 + drag-and-drop block canvas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/websites/:id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Upload/browse/reuse assets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/media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 + 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/products, /products/create, /categories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Commerce / 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management (WhatsApp checkout)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/orders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Request / 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Visitor inquiry capture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/leads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Live/Offline + subdomain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(Website endpoints)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/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widgets, trends, activities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&amp;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 of mutating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(cross-cutting)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1.6 Data Model</w:t>
      </w:r>
    </w:p>
    <w:p>
      <w:pPr>
        <w:spacing w:after="120"/>
      </w:pPr>
      <w:r>
        <w:t xml:space="preserve">The backend persists </w:t>
      </w:r>
      <w:r>
        <w:rPr>
          <w:b/>
          <w:bCs/>
        </w:rPr>
        <w:t xml:space="preserve">16 Prisma models</w:t>
      </w:r>
      <w:r>
        <w:t xml:space="preserve">. Tenant-scoped rows carry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. Soft delete (</w:t>
      </w:r>
      <w:r>
        <w:rPr>
          <w:rFonts w:ascii="Consolas" w:cs="Consolas" w:eastAsia="Consolas" w:hAnsi="Consolas"/>
          <w:sz w:val="20"/>
          <w:szCs w:val="20"/>
        </w:rPr>
        <w:t xml:space="preserve">deletedAt</w:t>
      </w:r>
      <w:r>
        <w:t xml:space="preserve">) applies to User, Organization, Website, Product.</w:t>
      </w:r>
    </w:p>
    <w:p>
      <w:pPr>
        <w:pStyle w:val="Heading3"/>
      </w:pPr>
      <w:r>
        <w:t xml:space="preserve">Identity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t xml:space="preserve"> - id, name, email (unique), passwordHash, avatarColor, avatarUrl?, emailVerified, deletedAt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RefreshToken</w:t>
      </w:r>
      <w:r>
        <w:t xml:space="preserve"> - userId, tokenHash (argon2), expiresAt, revokedAt - rotation store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ActionToken</w:t>
      </w:r>
      <w:r>
        <w:t xml:space="preserve"> - userId, type (EmailVerification|PasswordReset), tokenHash (sha256), expiresAt, usedAt - single-use</w:t>
      </w:r>
    </w:p>
    <w:p>
      <w:pPr>
        <w:pStyle w:val="Heading3"/>
      </w:pPr>
      <w:r>
        <w:t xml:space="preserve">Tenant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Organization</w:t>
      </w:r>
      <w:r>
        <w:t xml:space="preserve"> - id, name, slug (unique), description?, deletedAt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Membership</w:t>
      </w:r>
      <w:r>
        <w:t xml:space="preserve"> - userId, organizationId, role - unique (userId, organizationId)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Invitation</w:t>
      </w:r>
      <w:r>
        <w:t xml:space="preserve"> - organizationId, email, role, status, tokenHash, expiresAt, acceptedAt?</w:t>
      </w:r>
    </w:p>
    <w:p>
      <w:pPr>
        <w:pStyle w:val="Heading3"/>
      </w:pPr>
      <w:r>
        <w:t xml:space="preserve">Website Builder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Website</w:t>
      </w:r>
      <w:r>
        <w:t xml:space="preserve"> - organizationId, name, slug (unique), seoTitle, seoDescription, deletedAt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Publication</w:t>
      </w:r>
      <w:r>
        <w:t xml:space="preserve"> - 1:1 with Website - state (Live|Offline), publishedAt?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t xml:space="preserve"> - websiteId, name, order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Block</w:t>
      </w:r>
      <w:r>
        <w:t xml:space="preserve"> - pageId, type (BlockType), title, order, config Json?</w:t>
      </w:r>
    </w:p>
    <w:p>
      <w:pPr>
        <w:pStyle w:val="Heading3"/>
      </w:pPr>
      <w:r>
        <w:t xml:space="preserve">Catalog &amp; Media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MediaAsset</w:t>
      </w:r>
      <w:r>
        <w:t xml:space="preserve"> - organizationId, name, url, type (Logo|Banner|Product|Gallery), sizeBytes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Category</w:t>
      </w:r>
      <w:r>
        <w:t xml:space="preserve"> - organizationId, name - unique (organizationId, name)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Product</w:t>
      </w:r>
      <w:r>
        <w:t xml:space="preserve"> - organizationId, name, description, price (Int IDR), categoryId?, imageId?, seo*, deletedAt</w:t>
      </w:r>
    </w:p>
    <w:p>
      <w:pPr>
        <w:pStyle w:val="Heading3"/>
      </w:pPr>
      <w:r>
        <w:t xml:space="preserve">Commerce &amp; Leads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Order</w:t>
      </w:r>
      <w:r>
        <w:t xml:space="preserve"> - organizationId, websiteId?, code (unique, e.g. ORD-001), customer, phone, total (Int), status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OrderItem</w:t>
      </w:r>
      <w:r>
        <w:t xml:space="preserve"> - orderId, productId?, name, price, quantity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Lead</w:t>
      </w:r>
      <w:r>
        <w:t xml:space="preserve"> - organizationId, websiteId?, name, email, message, status (New|Contacted|Closed)</w:t>
      </w:r>
    </w:p>
    <w:p>
      <w:pPr>
        <w:pStyle w:val="Heading3"/>
      </w:pPr>
      <w:r>
        <w:t xml:space="preserve">Audit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AuditLog</w:t>
      </w:r>
      <w:r>
        <w:t xml:space="preserve"> - organizationId?, userId?, action, entity, entityId?, metadata Json?, createdAt</w:t>
      </w:r>
    </w:p>
    <w:p>
      <w:pPr>
        <w:spacing w:after="120"/>
      </w:pPr>
      <w:r>
        <w:rPr>
          <w:b/>
          <w:bCs/>
        </w:rPr>
        <w:t xml:space="preserve">Enums: </w:t>
      </w:r>
      <w:r>
        <w:rPr>
          <w:rFonts w:ascii="Consolas" w:cs="Consolas" w:eastAsia="Consolas" w:hAnsi="Consolas"/>
          <w:sz w:val="20"/>
          <w:szCs w:val="20"/>
        </w:rPr>
        <w:t xml:space="preserve">Role, InvitationStatus, PublicationState, BlockType, MediaType, OrderStatus, LeadStatus, TokenType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Block types: Hero | Features | Gallery | Product | FAQ | Contact | Footer. Order is persisted as an explicit integer (the UI implies order by array index but the backend stores it explicitly).</w:t>
      </w:r>
    </w:p>
    <w:p>
      <w:pPr>
        <w:pStyle w:val="Heading2"/>
      </w:pPr>
      <w:r>
        <w:t xml:space="preserve">1.7 Request Lifecycle</w:t>
      </w:r>
    </w:p>
    <w:p>
      <w:pPr>
        <w:spacing w:after="120"/>
      </w:pPr>
      <w:r>
        <w:t xml:space="preserve">Every authenticated request flows through a fixed, guaranteed-ordered pipeline: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HTTP request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JwtAuthGuard (global)    : verifies Bearer JWT, sets req.user        (@Public bypasses)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TenantGuard (per-ctrl)   : reads X-Organization-Id, checks membership,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sets req.org = { organizationId, role }   -&gt; 403 TENANT_FORBIDDEN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RolesGuard (per-ctrl)    : checks req.org.role against @Roles(...)    -&gt; 403 RBAC_FORBIDDEN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ValidationPipe (global)  : validates/transforms DTO                  -&gt; 400 VALIDATION_ERROR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Controller -&gt; Service -&gt; Prisma  (mutations call AuditLogService.record)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ResponseInterceptor      : wraps return value in success envelope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HttpExceptionFilter      : on throw, emits error envelope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global </w:t>
      </w:r>
      <w:r>
        <w:rPr>
          <w:rFonts w:ascii="Consolas" w:cs="Consolas" w:eastAsia="Consolas" w:hAnsi="Consolas"/>
          <w:sz w:val="20"/>
          <w:szCs w:val="20"/>
        </w:rPr>
        <w:t xml:space="preserve">JwtAuthGuard</w:t>
      </w:r>
      <w:r>
        <w:t xml:space="preserve"> always runs before controller-level guards, so </w:t>
      </w:r>
      <w:r>
        <w:rPr>
          <w:rFonts w:ascii="Consolas" w:cs="Consolas" w:eastAsia="Consolas" w:hAnsi="Consolas"/>
          <w:sz w:val="20"/>
          <w:szCs w:val="20"/>
        </w:rPr>
        <w:t xml:space="preserve">req.user</w:t>
      </w:r>
      <w:r>
        <w:t xml:space="preserve"> exists before tenant resolution and </w:t>
      </w:r>
      <w:r>
        <w:rPr>
          <w:rFonts w:ascii="Consolas" w:cs="Consolas" w:eastAsia="Consolas" w:hAnsi="Consolas"/>
          <w:sz w:val="20"/>
          <w:szCs w:val="20"/>
        </w:rPr>
        <w:t xml:space="preserve">req.org.role</w:t>
      </w:r>
      <w:r>
        <w:t xml:space="preserve"> exists before the RBAC check.</w:t>
      </w:r>
    </w:p>
    <w:p>
      <w:pPr>
        <w:spacing w:after="120"/>
      </w:pPr>
      <w:r>
        <w:rPr>
          <w:b/>
          <w:bCs/>
        </w:rPr>
        <w:t xml:space="preserve">Backend source layout: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main.ts                  # bootstrap: prefix, CORS, helmet, cookies, static, swagger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app.module.ts            # wires modules + global guard/pipe/interceptor/filter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config/configuration.ts  # typed env loader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prisma/                  # PrismaService (global module)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common/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constants/rbac.ts            # role groups (OWNER_ONLY, ADMIN_PLUS, ...)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decorators/                  # @Public @Roles @CurrentUser @CurrentOrg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dto/pagination-query.dto.ts  # page/pageSize/q/sort + helpers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filters/http-exception.filter.ts    # error envelope + Prisma mapping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guards/                      # JwtAuthGuard, TenantGuard, RolesGuard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interceptors/response.interceptor.ts # success envelope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interfaces/api-response.interface.ts # ApiSuccess/ApiError/Paginated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modules/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auth . organization . membership . website . page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media . product . order . contact-request . dashboard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audit-log   (global, shared)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1.8 API Contract Conventions</w:t>
      </w:r>
    </w:p>
    <w:p>
      <w:pPr>
        <w:spacing w:after="120"/>
      </w:pPr>
      <w:r>
        <w:t xml:space="preserve">These conventions are shared by both teams and must not drift.</w:t>
      </w:r>
    </w:p>
    <w:p>
      <w:pPr>
        <w:spacing w:after="120"/>
      </w:pPr>
      <w:r>
        <w:rPr>
          <w:b/>
          <w:bCs/>
        </w:rPr>
        <w:t xml:space="preserve">Base URL &amp; versioning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Base URL:  {API_BASE_URL}/api/v1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Frontend env var: NEXT_PUBLIC_API_BASE_URL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Required headers on authenticated requests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Authorization:      Bearer &lt;accessToken&gt;     # short-lived JWT (~15m)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X-Organization-Id:  &lt;organizationId&gt;         # active tenant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refresh token is delivered as an HttpOnly, Secure cookie - never in the body.</w:t>
      </w:r>
    </w:p>
    <w:p>
      <w:pPr>
        <w:spacing w:after="120"/>
      </w:pPr>
      <w:r>
        <w:rPr>
          <w:b/>
          <w:bCs/>
        </w:rPr>
        <w:t xml:space="preserve">Success envelope (ResponseInterceptor):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}, "meta": { "page": 1, "pageSize": 20, "total": 42 } }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meta appears only on paginated list endpoints.</w:t>
      </w:r>
    </w:p>
    <w:p>
      <w:pPr>
        <w:spacing w:after="120"/>
      </w:pPr>
      <w:r>
        <w:rPr>
          <w:b/>
          <w:bCs/>
        </w:rPr>
        <w:t xml:space="preserve">Error envelope (HttpExceptionFilter):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 "success": false, "error": { "code": "VALIDATION_ERROR", "message": "...", "fields": { "email": "..." } } }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Standard list query params: 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t xml:space="preserve"> (default 1), </w:t>
      </w:r>
      <w:r>
        <w:rPr>
          <w:rFonts w:ascii="Consolas" w:cs="Consolas" w:eastAsia="Consolas" w:hAnsi="Consolas"/>
          <w:sz w:val="20"/>
          <w:szCs w:val="20"/>
        </w:rPr>
        <w:t xml:space="preserve">pageSize</w:t>
      </w:r>
      <w:r>
        <w:t xml:space="preserve"> (default 20, max 100), </w:t>
      </w:r>
      <w:r>
        <w:rPr>
          <w:rFonts w:ascii="Consolas" w:cs="Consolas" w:eastAsia="Consolas" w:hAnsi="Consolas"/>
          <w:sz w:val="20"/>
          <w:szCs w:val="20"/>
        </w:rPr>
        <w:t xml:space="preserve">q</w:t>
      </w:r>
      <w:r>
        <w:t xml:space="preserve"> (free-text search), </w:t>
      </w:r>
      <w:r>
        <w:rPr>
          <w:rFonts w:ascii="Consolas" w:cs="Consolas" w:eastAsia="Consolas" w:hAnsi="Consolas"/>
          <w:sz w:val="20"/>
          <w:szCs w:val="20"/>
        </w:rPr>
        <w:t xml:space="preserve">sort</w:t>
      </w:r>
      <w:r>
        <w:t xml:space="preserve"> (e.g. createdAt:desc).</w:t>
      </w:r>
    </w:p>
    <w:p>
      <w:pPr>
        <w:spacing w:after="120"/>
      </w:pPr>
      <w:r>
        <w:rPr>
          <w:b/>
          <w:bCs/>
        </w:rPr>
        <w:t xml:space="preserve">HTTP status codes: </w:t>
      </w:r>
      <w:r>
        <w:t xml:space="preserve">200 OK | 201 Created | 204 No Content | 400 Validation | 401 Unauthenticated | 403 RBAC/tenant violation | 404 Not found | 409 Conflict | 422 Unprocessable.</w:t>
      </w:r>
    </w:p>
    <w:p>
      <w:pPr>
        <w:spacing w:after="120"/>
      </w:pPr>
      <w:r>
        <w:rPr>
          <w:b/>
          <w:bCs/>
        </w:rPr>
        <w:t xml:space="preserve">Error codes: </w:t>
      </w:r>
      <w:r>
        <w:rPr>
          <w:rFonts w:ascii="Consolas" w:cs="Consolas" w:eastAsia="Consolas" w:hAnsi="Consolas"/>
          <w:sz w:val="20"/>
          <w:szCs w:val="20"/>
        </w:rPr>
        <w:t xml:space="preserve">VALIDATION_ERROR, UNAUTHENTICATED, EMAIL_NOT_VERIFIED, INVALID_TOKEN, FORBIDDEN, TENANT_FORBIDDEN, RBAC_FORBIDDEN, NOT_FOUND, CONFLICT, INVALID_OPERATION, INTERNAL_ERROR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Prisma error mapping: </w:t>
      </w:r>
      <w:r>
        <w:t xml:space="preserve">P2002 -&gt; 409 CONFLICT, P2025 -&gt; 404 NOT_FOUND, others -&gt; 400. class-validator error arrays collapse into fields.</w:t>
      </w:r>
    </w:p>
    <w:p>
      <w:pPr>
        <w:spacing w:after="120"/>
      </w:pPr>
      <w:r>
        <w:rPr>
          <w:b/>
          <w:bCs/>
        </w:rPr>
        <w:t xml:space="preserve">Endpoint reference (highlights)</w:t>
      </w:r>
      <w:r>
        <w:t xml:space="preserve"> - full map in the source contracts: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Representative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/auth/register, /login, /refresh, /logout, /verify-email, /forgot-password, /reset-password; GET /auth/me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 /organizations; GET/PATCH/DELETE /organizations/:id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/team/members; PATCH/DELETE /team/members/:id; GET/POST /team/invitations; POST /team/invitations/:id/resend; DELETE /team/invitations/:id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 /websites; GET/PATCH/DELETE /websites/:id; POST /websites/:id/publish|unpublish; GET /websites/slug-available?slug=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 &amp; Blocks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 /websites/:websiteId/pages; PATCH /.../pages/reorder; PATCH/DELETE /.../pages/:pageId; GET/PUT /pages/:pageId/blocks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 /media; DELETE /media/:id (multipart, PNG/JPG &lt;= 5MB)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 &amp; Categories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GET/POST/PATCH/DELETE /products[/:id]; GET/POST/DELETE /categories[/:id]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/orders; GET /orders/:id; PATCH /orders/:id/status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/leads; GET /leads/:id; PATCH /leads/:id/status; POST /public/leads (public visitor 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/dashboard/summary; /trends?range=6m; /activities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1.9 Security Model</w:t>
      </w:r>
    </w:p>
    <w:p>
      <w:pPr>
        <w:spacing w:after="120"/>
      </w:pPr>
      <w:r>
        <w:t xml:space="preserve">Security requirements are mandatory and enforced server-side: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 - </w:t>
      </w:r>
      <w:r>
        <w:t xml:space="preserve">short-lived access JWT (JWT_ACCESS_TTL, default 15m); refresh JWT delivered as HttpOnly + SameSite cookie, never in the body.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Refresh-token rotation - </w:t>
      </w:r>
      <w:r>
        <w:t xml:space="preserve">each refresh token is stored argon2-hashed; presenting one revokes it and issues a new pair. Logout and password reset revoke all of a user's tokens.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 tokens - </w:t>
      </w:r>
      <w:r>
        <w:t xml:space="preserve">email-verification &amp; password-reset tokens are random, SHA-256 hashed at rest, single-use, time-boxed (24h verify / 1h reset).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 isolation - </w:t>
      </w:r>
      <w:r>
        <w:t xml:space="preserve">TenantGuard validates X-Organization-Id against a live membership on every authenticated route.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RBAC - </w:t>
      </w:r>
      <w:r>
        <w:t xml:space="preserve">enforced via RolesGuard + role groups; never trusts the client. The Owner role is protected from removal/reassignment.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Anti-enumeration - </w:t>
      </w:r>
      <w:r>
        <w:t xml:space="preserve">forgot-password and resend-verification always return success regardless of whether the email exists.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delete - </w:t>
      </w:r>
      <w:r>
        <w:t xml:space="preserve">deletedAt filters exclude removed orgs/websites/products from reads.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 - </w:t>
      </w:r>
      <w:r>
        <w:t xml:space="preserve">every create/update/delete/publish/role-change records an AuditLog entry (best-effort; never blocks the request).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Transport hardening - </w:t>
      </w:r>
      <w:r>
        <w:t xml:space="preserve">helmet, explicit CORS allowlist with credentials, X-Organization-Id permitted header.</w:t>
      </w:r>
    </w:p>
    <w:p>
      <w:pPr>
        <w:pStyle w:val="Heading2"/>
      </w:pPr>
      <w:r>
        <w:t xml:space="preserve">1.10 RBAC Matrix</w:t>
      </w:r>
    </w:p>
    <w:p>
      <w:pPr>
        <w:spacing w:after="120"/>
      </w:pPr>
      <w:r>
        <w:t xml:space="preserve">Roles: </w:t>
      </w:r>
      <w:r>
        <w:rPr>
          <w:rFonts w:ascii="Consolas" w:cs="Consolas" w:eastAsia="Consolas" w:hAnsi="Consolas"/>
          <w:sz w:val="20"/>
          <w:szCs w:val="20"/>
        </w:rPr>
        <w:t xml:space="preserve">Owner | Admin | Editor | Viewer</w:t>
      </w:r>
      <w:r>
        <w:t xml:space="preserve">. Backend enforces; frontend mirrors visually.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organization / 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members /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websites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 / unpublish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content / 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/ manage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orders / 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Local Development Setup &amp; Deployment (How to Run)</w:t>
      </w:r>
    </w:p>
    <w:p>
      <w:pPr>
        <w:pStyle w:val="Heading2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</w:t>
      </w:r>
      <w:r>
        <w:t xml:space="preserve"> (LTS) + npm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</w:t>
      </w:r>
      <w:r>
        <w:t xml:space="preserve"> + Docker Compose (recommended path for backend + database)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</w:t>
      </w:r>
      <w:r>
        <w:t xml:space="preserve"> (only if running the backend without Docker)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</w:t>
      </w:r>
    </w:p>
    <w:p>
      <w:pPr>
        <w:pStyle w:val="Heading2"/>
      </w:pPr>
      <w:r>
        <w:t xml:space="preserve">2.2 Repository Layout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JovStack/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frontend/        # Next.js 16 app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API_CONTRACT.md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backend/         # NestJS modular monolith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BACKEND_CONTEXT.md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.env.example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ENGINEERING.md   # this document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2.3 Backend - Run with Docker (recommended)</w:t>
      </w:r>
    </w:p>
    <w:p>
      <w:pPr>
        <w:spacing w:after="120"/>
      </w:pPr>
      <w:r>
        <w:t xml:space="preserve">Docker brings up PostgreSQL + the API. On boot the API container runs prisma migrate deploy (applies the committed migrations in prisma/migrations/), then starts NestJS.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After this: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 </w:t>
      </w:r>
      <w:r>
        <w:rPr>
          <w:rFonts w:ascii="Consolas" w:cs="Consolas" w:eastAsia="Consolas" w:hAnsi="Consolas"/>
          <w:sz w:val="20"/>
          <w:szCs w:val="20"/>
        </w:rPr>
        <w:t xml:space="preserve">http://localhost:4000/api/v1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Swagger docs: </w:t>
      </w:r>
      <w:r>
        <w:rPr>
          <w:rFonts w:ascii="Consolas" w:cs="Consolas" w:eastAsia="Consolas" w:hAnsi="Consolas"/>
          <w:sz w:val="20"/>
          <w:szCs w:val="20"/>
        </w:rPr>
        <w:t xml:space="preserve">http://localhost:4000/api/v1/docs</w:t>
      </w:r>
    </w:p>
    <w:p>
      <w:pPr>
        <w:spacing w:after="120"/>
      </w:pPr>
      <w:r>
        <w:rPr>
          <w:b/>
          <w:bCs/>
        </w:rPr>
        <w:t xml:space="preserve">Seeding (run from the host, not inside the container). </w:t>
      </w:r>
      <w:r>
        <w:t xml:space="preserve">The production image is built with npm prune --omit=dev, so ts-node (the seed runner) is not present in the container - docker compose exec api npm run db:seed fails with "ts-node: not found". Seed from the host against the published Postgres port instead: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bash / git-bash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DATABASE_URL="postgresql://postgres:postgres@localhost:5432/jovstack?schema=public" npm run db:seed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PowerShell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$env:DATABASE_URL="postgresql://postgres:postgres@localhost:5432/jovstack?schema=public"; npm run db:seed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i/>
          <w:iCs/>
        </w:rPr>
        <w:t xml:space="preserve">Migrations must be committed: prisma migrate deploy only applies migration files already in prisma/migrations/. If that folder is empty the container starts but creates no tables (queries then fail with P2021 table does not exist). Generate the initial migration once with npx prisma migrate dev --name init (see 2.4) and commit it.</w:t>
      </w:r>
    </w:p>
    <w:p>
      <w:pPr>
        <w:spacing w:after="120"/>
      </w:pPr>
      <w:r>
        <w:rPr>
          <w:i/>
          <w:iCs/>
        </w:rPr>
        <w:t xml:space="preserve">Alpine + Prisma + OpenSSL: the image is node:20-alpine, which ships OpenSSL 3.x but no libssl by default. The Dockerfile installs openssl libc6-compat in both build and runtime stages, and schema.prisma sets binaryTargets = ["native", "linux-musl-openssl-3.0.x"] so Prisma's engine can run inside the container. Without these the API crash-loops on "Could not parse schema engine response".</w:t>
      </w:r>
    </w:p>
    <w:p>
      <w:pPr>
        <w:pStyle w:val="Heading2"/>
      </w:pPr>
      <w:r>
        <w:t xml:space="preserve">2.4 Backend - Run Locally (without Docker)</w:t>
      </w:r>
    </w:p>
    <w:p>
      <w:pPr>
        <w:spacing w:after="120"/>
      </w:pPr>
      <w:r>
        <w:t xml:space="preserve">Requires a reachable PostgreSQL instance and a populated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(see 2.6).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prisma:generate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prisma:migrate   # first run creates prisma/migrations/&lt;ts&gt;_init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db:seed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start:dev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prisma:migrate (i.e. prisma migrate dev) both creates the migration files and applies them. Commit the generated prisma/migrations/ folder so the Docker path (2.3, which uses migrate deploy) has migrations to apply.</w:t>
      </w:r>
    </w:p>
    <w:p>
      <w:pPr>
        <w:pStyle w:val="Heading2"/>
      </w:pPr>
      <w:r>
        <w:t xml:space="preserve">2.5 Frontend - Run Locally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set NEXT_PUBLIC_API_BASE_URL to the backend (e.g. http://localhost:4000)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i/>
          <w:iCs/>
        </w:rPr>
        <w:t xml:space="preserve">The frontend currently resolves data against lib/mock-data.ts. As endpoints come online, swap mock calls for live API calls per the contract (1.8). Point NEXT_PUBLIC_API_BASE_URL at the running backend.</w:t>
      </w:r>
    </w:p>
    <w:p>
      <w:pPr>
        <w:pStyle w:val="Heading2"/>
      </w:pPr>
      <w:r>
        <w:t xml:space="preserve">2.6 Environment Variables</w:t>
      </w:r>
    </w:p>
    <w:p>
      <w:pPr>
        <w:spacing w:after="120"/>
      </w:pPr>
      <w:r>
        <w:t xml:space="preserve">Backend config is a typed env loader (</w:t>
      </w:r>
      <w:r>
        <w:rPr>
          <w:rFonts w:ascii="Consolas" w:cs="Consolas" w:eastAsia="Consolas" w:hAnsi="Consolas"/>
          <w:sz w:val="20"/>
          <w:szCs w:val="20"/>
        </w:rPr>
        <w:t xml:space="preserve">config/configuration.ts</w:t>
      </w:r>
      <w:r>
        <w:t xml:space="preserve">); see </w:t>
      </w:r>
      <w:r>
        <w:rPr>
          <w:rFonts w:ascii="Consolas" w:cs="Consolas" w:eastAsia="Consolas" w:hAnsi="Consolas"/>
          <w:sz w:val="20"/>
          <w:szCs w:val="20"/>
        </w:rPr>
        <w:t xml:space="preserve">backend/.env.example</w:t>
      </w:r>
      <w:r>
        <w:t xml:space="preserve"> for the full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JWT_ACCESS_SECRET / JWT_REFRESH_SECRET / JWT_ACTION_SECRET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signing secrets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JWT_ACCESS_TTL / *_TTL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lifetimes (access default 15m)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REFRESH_COOKIE_NAME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of the refresh cookie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COOKIE_DOMAIN / COOKIE_SECURE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cookie scope &amp; secure flag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CORS_ORIGINS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Allowlisted frontend origins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PUBLIC_SITE_DOMAIN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domain for published subdomains ({slug}.jovstack.app)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MEDIA_MAX_SIZE_BYTES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size cap (5MB)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MEDIA_PUBLIC_BASE_URL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URL for served media assets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POSTGRES_* / DB_PORT / 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by Docker Compose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Frontend env: </w:t>
      </w:r>
      <w:r>
        <w:rPr>
          <w:rFonts w:ascii="Consolas" w:cs="Consolas" w:eastAsia="Consolas" w:hAnsi="Consolas"/>
          <w:sz w:val="20"/>
          <w:szCs w:val="20"/>
        </w:rPr>
        <w:t xml:space="preserve">NEXT_PUBLIC_API_BASE_URL</w:t>
      </w:r>
      <w:r>
        <w:t xml:space="preserve">.</w:t>
      </w:r>
    </w:p>
    <w:p>
      <w:pPr>
        <w:pStyle w:val="Heading2"/>
      </w:pPr>
      <w:r>
        <w:t xml:space="preserve">2.7 Seeded Accounts &amp; Smoke Test</w:t>
      </w:r>
    </w:p>
    <w:p>
      <w:pPr>
        <w:spacing w:after="120"/>
      </w:pPr>
      <w:r>
        <w:t xml:space="preserve">After </w:t>
      </w:r>
      <w:r>
        <w:rPr>
          <w:rFonts w:ascii="Consolas" w:cs="Consolas" w:eastAsia="Consolas" w:hAnsi="Consolas"/>
          <w:sz w:val="20"/>
          <w:szCs w:val="20"/>
        </w:rPr>
        <w:t xml:space="preserve">db:seed</w:t>
      </w:r>
      <w:r>
        <w:t xml:space="preserve">, log in with (password123):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rPr>
          <w:tblHeader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owner@jovstack.app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editor@jovstack.app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Smoke test: </w:t>
      </w:r>
      <w:r>
        <w:t xml:space="preserve">POST /auth/login with the owner account -&gt; copy accessToken -&gt; GET /auth/me with Authorization: Bearer &lt;token&gt; -&gt; GET /organizations -&gt; pick an org id -&gt; GET /dashboard/summary with both Authorization and X-Organization-Id headers. A clean run confirms auth, tenant scoping, and DB seed.</w:t>
      </w:r>
    </w:p>
    <w:p>
      <w:pPr>
        <w:pStyle w:val="Heading2"/>
      </w:pPr>
      <w:r>
        <w:t xml:space="preserve">2.8 Deployment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Modular monolith -&gt; one deployable. </w:t>
      </w:r>
      <w:r>
        <w:t xml:space="preserve">The API is a single service; ship it as one container image.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Migrations </w:t>
      </w:r>
      <w:r>
        <w:t xml:space="preserve">are applied automatically under Docker; elsewhere run npm run prisma:migrate on deploy.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Media </w:t>
      </w:r>
      <w:r>
        <w:t xml:space="preserve">is stored on local disk and served at /static. For multi-instance / production, move to object storage (S3-compatible) - currently a single-node assumption.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delivery is a stub </w:t>
      </w:r>
      <w:r>
        <w:t xml:space="preserve">(see 3.6) - must be wired before a real production launch.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Published sites </w:t>
      </w:r>
      <w:r>
        <w:t xml:space="preserve">use the {slug}.jovstack.app subdomain pattern; DNS/wildcard subdomain provisioning is required in production. PUBLIC_SITE_DOMAIN controls the base.</w:t>
      </w:r>
    </w:p>
    <w:p>
      <w:r>
        <w:br w:type="page"/>
      </w:r>
    </w:p>
    <w:p>
      <w:pPr>
        <w:pStyle w:val="Heading1"/>
      </w:pPr>
      <w:r>
        <w:t xml:space="preserve">3. Developer Workflow, CI/CD &amp; Contribution Guidelines (How to Code/Improve)</w:t>
      </w:r>
    </w:p>
    <w:p>
      <w:pPr>
        <w:pStyle w:val="Heading2"/>
      </w:pPr>
      <w:r>
        <w:t xml:space="preserve">3.1 Branching &amp; Commits</w:t>
      </w:r>
    </w:p>
    <w:p>
      <w:pPr>
        <w:pStyle w:val="ListParagraph"/>
        <w:numPr>
          <w:ilvl w:val="0"/>
          <w:numId w:val="2"/>
        </w:numPr>
      </w:pPr>
      <w:r>
        <w:t xml:space="preserve">The default integration branch is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 Never commit directly to it - branch first.</w:t>
      </w:r>
    </w:p>
    <w:p>
      <w:pPr>
        <w:pStyle w:val="ListParagraph"/>
        <w:numPr>
          <w:ilvl w:val="0"/>
          <w:numId w:val="2"/>
        </w:numPr>
      </w:pPr>
      <w:r>
        <w:t xml:space="preserve">Use short, focused branches (e.g. feat/website-publish, fix/tenant-guard-403).</w:t>
      </w:r>
    </w:p>
    <w:p>
      <w:pPr>
        <w:pStyle w:val="ListParagraph"/>
        <w:numPr>
          <w:ilvl w:val="0"/>
          <w:numId w:val="2"/>
        </w:numPr>
      </w:pPr>
      <w:r>
        <w:t xml:space="preserve">Keep commits scoped and descriptive. Open a PR into main for review.</w:t>
      </w:r>
    </w:p>
    <w:p>
      <w:pPr>
        <w:pStyle w:val="ListParagraph"/>
        <w:numPr>
          <w:ilvl w:val="0"/>
          <w:numId w:val="2"/>
        </w:numPr>
      </w:pPr>
      <w:r>
        <w:t xml:space="preserve">Commit/push only when work is ready; ensure migrations and contract changes ship in the same PR as the code that needs them.</w:t>
      </w:r>
    </w:p>
    <w:p>
      <w:pPr>
        <w:pStyle w:val="Heading2"/>
      </w:pPr>
      <w:r>
        <w:t xml:space="preserve">3.2 Backend: Adding a Feature</w:t>
      </w:r>
    </w:p>
    <w:p>
      <w:pPr>
        <w:spacing w:after="120"/>
      </w:pPr>
      <w:r>
        <w:t xml:space="preserve">The backend is convention-driven - follow the existing module pattern: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- </w:t>
      </w:r>
      <w:r>
        <w:t xml:space="preserve">add/adjust the Prisma model; remember organizationId for tenant-scoped data and deletedAt if it needs soft delete. Run a migration.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Module - </w:t>
      </w:r>
      <w:r>
        <w:t xml:space="preserve">create/extend a module under src/modules/* (controller + service + DTOs).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DTOs - </w:t>
      </w:r>
      <w:r>
        <w:t xml:space="preserve">validate every input with class-validator; the global ValidationPipe enforces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Guards &amp; decorators - </w:t>
      </w:r>
      <w:r>
        <w:t xml:space="preserve">apply @UseGuards(TenantGuard, RolesGuard) and @Roles(...) using role groups in common/constants/rbac.ts. Use @Public() only for genuinely public routes (e.g. POST /public/leads).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Tenant scoping - </w:t>
      </w:r>
      <w:r>
        <w:t xml:space="preserve">every query MUST filter by req.org.organizationId. Never trust a client-supplied org id beyond the validated header.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- </w:t>
      </w:r>
      <w:r>
        <w:t xml:space="preserve">call AuditLogService.record on every create/update/delete/publish/role-change.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Envelopes - </w:t>
      </w:r>
      <w:r>
        <w:t xml:space="preserve">return plain data (or a Paginated); the global interceptor/filter handle the envelope. Don't hand-roll envelopes.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Docs - </w:t>
      </w:r>
      <w:r>
        <w:t xml:space="preserve">annotate for Swagger so /api/v1/docs stays accurate.</w:t>
      </w:r>
    </w:p>
    <w:p>
      <w:pPr>
        <w:pStyle w:val="Heading2"/>
      </w:pPr>
      <w:r>
        <w:t xml:space="preserve">3.3 Frontend: Adding a Feature</w:t>
      </w:r>
    </w:p>
    <w:p>
      <w:pPr>
        <w:pStyle w:val="ListParagraph"/>
        <w:numPr>
          <w:ilvl w:val="0"/>
          <w:numId w:val="3"/>
        </w:numPr>
      </w:pPr>
      <w:r>
        <w:t xml:space="preserve">Build screens with Shadcn UI + Tailwind; match the modern/minimal SaaS aesthetic.</w:t>
      </w:r>
    </w:p>
    <w:p>
      <w:pPr>
        <w:pStyle w:val="ListParagraph"/>
        <w:numPr>
          <w:ilvl w:val="0"/>
          <w:numId w:val="3"/>
        </w:numPr>
      </w:pPr>
      <w:r>
        <w:t xml:space="preserve">Server state goes through TanStack Query; global client state (auth user, active org) goes through Zustand (authStore, orgStore).</w:t>
      </w:r>
    </w:p>
    <w:p>
      <w:pPr>
        <w:pStyle w:val="ListParagraph"/>
        <w:numPr>
          <w:ilvl w:val="0"/>
          <w:numId w:val="3"/>
        </w:numPr>
      </w:pPr>
      <w:r>
        <w:t xml:space="preserve">Send Authorization and X-Organization-Id on every authenticated request - centralize this in the API client, driven by orgStore.</w:t>
      </w:r>
    </w:p>
    <w:p>
      <w:pPr>
        <w:pStyle w:val="ListParagraph"/>
        <w:numPr>
          <w:ilvl w:val="0"/>
          <w:numId w:val="3"/>
        </w:numPr>
      </w:pPr>
      <w:r>
        <w:t xml:space="preserve">Bind UI to the TypeScript types defined in the contract (User, Organization, Website, Product, etc.). Don't invent divergent shapes.</w:t>
      </w:r>
    </w:p>
    <w:p>
      <w:pPr>
        <w:pStyle w:val="ListParagraph"/>
        <w:numPr>
          <w:ilvl w:val="0"/>
          <w:numId w:val="3"/>
        </w:numPr>
      </w:pPr>
      <w:r>
        <w:t xml:space="preserve">Mirror RBAC visually (hide/disable actions per 1.10) - but the server is the real enforcer; visual gating is UX, not security.</w:t>
      </w:r>
    </w:p>
    <w:p>
      <w:pPr>
        <w:pStyle w:val="ListParagraph"/>
        <w:numPr>
          <w:ilvl w:val="0"/>
          <w:numId w:val="3"/>
        </w:numPr>
      </w:pPr>
      <w:r>
        <w:t xml:space="preserve">Replace any remaining lib/mock-data.ts usage with live API calls as endpoints land.</w:t>
      </w:r>
    </w:p>
    <w:p>
      <w:pPr>
        <w:pStyle w:val="Heading2"/>
      </w:pPr>
      <w:r>
        <w:t xml:space="preserve">3.4 The Frontend &lt;-&gt; Backend Contract Discipline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frontend/API_CONTRACT.md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backend/BACKEND_CONTEXT.md</w:t>
      </w:r>
      <w:r>
        <w:t xml:space="preserve"> are a paired contract. The backend already satisfies the contract's Integration Checklist: standard envelopes, tenant scoping, refresh rotation, server-side RBAC, denormalized fields (category on products; state/pages on websites), explicit order on pages/blocks, aggregate counters, soft delete, integer IDR prices, and audit-log emission.</w:t>
      </w:r>
    </w:p>
    <w:p>
      <w:pPr>
        <w:spacing w:after="120"/>
      </w:pPr>
      <w:r>
        <w:rPr>
          <w:b/>
          <w:bCs/>
        </w:rPr>
        <w:t xml:space="preserve">Rule: </w:t>
      </w:r>
      <w:r>
        <w:t xml:space="preserve">if a change alters request/response shape, headers, status codes, or RBAC, update both documents in the same PR as the code. The contract is normative - drift between docs and code is a bug.</w:t>
      </w:r>
    </w:p>
    <w:p>
      <w:pPr>
        <w:spacing w:after="120"/>
      </w:pPr>
      <w:r>
        <w:rPr>
          <w:b/>
          <w:bCs/>
        </w:rPr>
        <w:t xml:space="preserve">Contract details to honor:</w:t>
      </w:r>
    </w:p>
    <w:p>
      <w:pPr>
        <w:pStyle w:val="ListParagraph"/>
        <w:numPr>
          <w:ilvl w:val="0"/>
          <w:numId w:val="2"/>
        </w:numPr>
      </w:pPr>
      <w:r>
        <w:t xml:space="preserve">Prices are integer IDR (no decimals).</w:t>
      </w:r>
    </w:p>
    <w:p>
      <w:pPr>
        <w:pStyle w:val="ListParagraph"/>
        <w:numPr>
          <w:ilvl w:val="0"/>
          <w:numId w:val="2"/>
        </w:numPr>
      </w:pPr>
      <w:r>
        <w:t xml:space="preserve">Products return a denormalized category name and a resolved image URL.</w:t>
      </w:r>
    </w:p>
    <w:p>
      <w:pPr>
        <w:pStyle w:val="ListParagraph"/>
        <w:numPr>
          <w:ilvl w:val="0"/>
          <w:numId w:val="2"/>
        </w:numPr>
      </w:pPr>
      <w:r>
        <w:t xml:space="preserve">Websites return derived state (Live/Offline) and pages count.</w:t>
      </w:r>
    </w:p>
    <w:p>
      <w:pPr>
        <w:pStyle w:val="ListParagraph"/>
        <w:numPr>
          <w:ilvl w:val="0"/>
          <w:numId w:val="2"/>
        </w:numPr>
      </w:pPr>
      <w:r>
        <w:t xml:space="preserve">Blocks are saved as a full ordered replace via PUT /pages/:pageId/blocks.</w:t>
      </w:r>
    </w:p>
    <w:p>
      <w:pPr>
        <w:pStyle w:val="ListParagraph"/>
        <w:numPr>
          <w:ilvl w:val="0"/>
          <w:numId w:val="2"/>
        </w:numPr>
      </w:pPr>
      <w:r>
        <w:t xml:space="preserve">WhatsApp checkout is client-side (https://wa.me/&lt;phone&gt;) - no backend call.</w:t>
      </w:r>
    </w:p>
    <w:p>
      <w:pPr>
        <w:pStyle w:val="Heading2"/>
      </w:pPr>
      <w:r>
        <w:t xml:space="preserve">3.5 Definition of Done</w:t>
      </w:r>
    </w:p>
    <w:p>
      <w:pPr>
        <w:spacing w:after="120"/>
      </w:pPr>
      <w:r>
        <w:t xml:space="preserve">Before opening a PR, confirm:</w:t>
      </w:r>
    </w:p>
    <w:p>
      <w:pPr>
        <w:pStyle w:val="ListParagraph"/>
        <w:numPr>
          <w:ilvl w:val="0"/>
          <w:numId w:val="2"/>
        </w:numPr>
      </w:pPr>
      <w:r>
        <w:t xml:space="preserve">Input validated with DTOs; output matches the contract types.</w:t>
      </w:r>
    </w:p>
    <w:p>
      <w:pPr>
        <w:pStyle w:val="ListParagraph"/>
        <w:numPr>
          <w:ilvl w:val="0"/>
          <w:numId w:val="2"/>
        </w:numPr>
      </w:pPr>
      <w:r>
        <w:t xml:space="preserve">Tenant scoping enforced (organizationId filter) on every new query.</w:t>
      </w:r>
    </w:p>
    <w:p>
      <w:pPr>
        <w:pStyle w:val="ListParagraph"/>
        <w:numPr>
          <w:ilvl w:val="0"/>
          <w:numId w:val="2"/>
        </w:numPr>
      </w:pPr>
      <w:r>
        <w:t xml:space="preserve">RBAC applied server-side via guards + role groups.</w:t>
      </w:r>
    </w:p>
    <w:p>
      <w:pPr>
        <w:pStyle w:val="ListParagraph"/>
        <w:numPr>
          <w:ilvl w:val="0"/>
          <w:numId w:val="2"/>
        </w:numPr>
      </w:pPr>
      <w:r>
        <w:t xml:space="preserve">Audit log emitted for mutating actions.</w:t>
      </w:r>
    </w:p>
    <w:p>
      <w:pPr>
        <w:pStyle w:val="ListParagraph"/>
        <w:numPr>
          <w:ilvl w:val="0"/>
          <w:numId w:val="2"/>
        </w:numPr>
      </w:pPr>
      <w:r>
        <w:t xml:space="preserve">Prisma migration included if the schema changed.</w:t>
      </w:r>
    </w:p>
    <w:p>
      <w:pPr>
        <w:pStyle w:val="ListParagraph"/>
        <w:numPr>
          <w:ilvl w:val="0"/>
          <w:numId w:val="2"/>
        </w:numPr>
      </w:pPr>
      <w:r>
        <w:t xml:space="preserve">Success/error envelopes left to the global interceptor/filter.</w:t>
      </w:r>
    </w:p>
    <w:p>
      <w:pPr>
        <w:pStyle w:val="ListParagraph"/>
        <w:numPr>
          <w:ilvl w:val="0"/>
          <w:numId w:val="2"/>
        </w:numPr>
      </w:pPr>
      <w:r>
        <w:t xml:space="preserve">Swagger annotations updated; /api/v1/docs reflects the change.</w:t>
      </w:r>
    </w:p>
    <w:p>
      <w:pPr>
        <w:pStyle w:val="ListParagraph"/>
        <w:numPr>
          <w:ilvl w:val="0"/>
          <w:numId w:val="2"/>
        </w:numPr>
      </w:pPr>
      <w:r>
        <w:t xml:space="preserve">API_CONTRACT.md and BACKEND_CONTEXT.md updated if the contract changed.</w:t>
      </w:r>
    </w:p>
    <w:p>
      <w:pPr>
        <w:pStyle w:val="ListParagraph"/>
        <w:numPr>
          <w:ilvl w:val="0"/>
          <w:numId w:val="2"/>
        </w:numPr>
      </w:pPr>
      <w:r>
        <w:t xml:space="preserve">Smoke test (2.7) still passes against the seeded data.</w:t>
      </w:r>
    </w:p>
    <w:p>
      <w:pPr>
        <w:pStyle w:val="Heading2"/>
      </w:pPr>
      <w:r>
        <w:t xml:space="preserve">3.6 Known Stubs &amp; Good First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delivery is not wired. </w:t>
      </w:r>
      <w:r>
        <w:t xml:space="preserve">Verification / reset / invitation tokens are written to the app log (logger.log(... token ...) in AuthService / MembershipService). Replacing these with a real email provider is the highest-value first contribution.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Media storage is local disk. </w:t>
      </w:r>
      <w:r>
        <w:t xml:space="preserve">Moving uploads to object storage unlocks multi-instance deployment.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is still partly mock-driven </w:t>
      </w:r>
      <w:r>
        <w:t xml:space="preserve">(lib/mock-data.ts). Migrating each screen to live API calls is well-scoped, screen-by-screen work.</w:t>
      </w:r>
    </w:p>
    <w:p>
      <w:pPr>
        <w:pStyle w:val="Heading2"/>
      </w:pPr>
      <w:r>
        <w:t xml:space="preserve">3.7 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Authentication, Organization, Membership, Website, Page Builder, Media Library, Product Catalog, Contact Request, Publishing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Cart, Checkout, Order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Billing, Subscription, Template Marketplace, Advanced Analytics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rPr>
          <w:b/>
          <w:bCs/>
        </w:rPr>
        <w:t xml:space="preserve">MVP goal: </w:t>
      </w:r>
      <w:r>
        <w:t xml:space="preserve">a user can create a business website, manage products, publish to a JovStack subdomain, and receive orders and customer inquiries.</w:t>
      </w:r>
    </w:p>
    <w:p>
      <w:pPr>
        <w:spacing w:before="360"/>
      </w:pPr>
      <w:r>
        <w:rPr>
          <w:i/>
          <w:iCs/>
          <w:color w:val="777777"/>
          <w:sz w:val="18"/>
          <w:szCs w:val="18"/>
        </w:rPr>
        <w:t xml:space="preserve">This document consolidates CONTEXT.md, frontend/API_CONTRACT.md, and backend/BACKEND_CONTEXT.md. When those sources change, update this guide in the same PR.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JovStack - Master Engineering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2026-05-30T15:27:08.985Z</dcterms:created>
  <dcterms:modified xsi:type="dcterms:W3CDTF">2026-05-30T15:27:08.987Z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