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DEA" w:rsidRPr="00C92DEA" w:rsidRDefault="00C92DEA" w:rsidP="00C92DEA">
      <w:pPr>
        <w:rPr>
          <w:b/>
          <w:sz w:val="32"/>
          <w:szCs w:val="32"/>
        </w:rPr>
      </w:pPr>
      <w:r w:rsidRPr="00C92DEA">
        <w:rPr>
          <w:b/>
          <w:sz w:val="32"/>
          <w:szCs w:val="32"/>
        </w:rPr>
        <w:t xml:space="preserve">Gottfried </w:t>
      </w:r>
      <w:proofErr w:type="spellStart"/>
      <w:r w:rsidRPr="00C92DEA">
        <w:rPr>
          <w:b/>
          <w:sz w:val="32"/>
          <w:szCs w:val="32"/>
        </w:rPr>
        <w:t>Schlaug</w:t>
      </w:r>
      <w:proofErr w:type="spellEnd"/>
    </w:p>
    <w:p w:rsidR="004565E2" w:rsidRDefault="00C92DEA" w:rsidP="00C92DEA">
      <w:r>
        <w:t>Harvard Medical School | HMS · Department of Neurology</w:t>
      </w:r>
    </w:p>
    <w:p w:rsidR="00C92DEA" w:rsidRPr="00C92DEA" w:rsidRDefault="00C92DEA" w:rsidP="00C92DEA">
      <w:pPr>
        <w:rPr>
          <w:b/>
        </w:rPr>
      </w:pPr>
      <w:r w:rsidRPr="00C92DEA">
        <w:rPr>
          <w:b/>
        </w:rPr>
        <w:t>Introduction</w:t>
      </w:r>
    </w:p>
    <w:p w:rsidR="00C92DEA" w:rsidRDefault="00C92DEA" w:rsidP="00C92DEA">
      <w:r>
        <w:t>Our main research interests are centered on ways to detect and induce in-vivo brain plasticity in patients recovering from a stroke or from a developmental disorder and in healthy subjects undergoing intense, long-term training of skills such as learning to play a musical instrument. We are also studying the neural correlates of musical skills such as absolute pitch and auditory-motor disorders such as an inability to sing in tune (</w:t>
      </w:r>
      <w:proofErr w:type="spellStart"/>
      <w:r>
        <w:t>Tonedeafness</w:t>
      </w:r>
      <w:proofErr w:type="spellEnd"/>
      <w:r>
        <w:t>) or to move to a particular beat (</w:t>
      </w:r>
      <w:proofErr w:type="spellStart"/>
      <w:r>
        <w:t>Beatdeafness</w:t>
      </w:r>
      <w:proofErr w:type="spellEnd"/>
      <w:r>
        <w:t>).</w:t>
      </w:r>
    </w:p>
    <w:p w:rsidR="00C92DEA" w:rsidRDefault="00C92DEA" w:rsidP="00C92DEA">
      <w:bookmarkStart w:id="0" w:name="_GoBack"/>
      <w:bookmarkEnd w:id="0"/>
    </w:p>
    <w:p w:rsidR="00C92DEA" w:rsidRPr="0019453E" w:rsidRDefault="00C92DEA" w:rsidP="00C92DEA">
      <w:pPr>
        <w:rPr>
          <w:b/>
        </w:rPr>
      </w:pPr>
      <w:r w:rsidRPr="0019453E">
        <w:rPr>
          <w:b/>
        </w:rPr>
        <w:t>Research</w:t>
      </w:r>
    </w:p>
    <w:p w:rsidR="00C92DEA" w:rsidRDefault="0019453E" w:rsidP="0019453E">
      <w:pPr>
        <w:pStyle w:val="a3"/>
        <w:numPr>
          <w:ilvl w:val="0"/>
          <w:numId w:val="2"/>
        </w:numPr>
      </w:pPr>
      <w:r w:rsidRPr="0019453E">
        <w:t xml:space="preserve">Enhancing swallowing recovery after a stroke by harnessing its </w:t>
      </w:r>
      <w:proofErr w:type="spellStart"/>
      <w:r w:rsidRPr="0019453E">
        <w:t>bihemispheric</w:t>
      </w:r>
      <w:proofErr w:type="spellEnd"/>
      <w:r w:rsidRPr="0019453E">
        <w:t xml:space="preserve"> organization</w:t>
      </w:r>
      <w:r>
        <w:t>, 2018</w:t>
      </w:r>
    </w:p>
    <w:p w:rsidR="0019453E" w:rsidRDefault="0019453E" w:rsidP="0019453E">
      <w:pPr>
        <w:pStyle w:val="a3"/>
        <w:numPr>
          <w:ilvl w:val="0"/>
          <w:numId w:val="2"/>
        </w:numPr>
      </w:pPr>
      <w:r w:rsidRPr="0019453E">
        <w:t>Even When Right Is All That's Left: There Are Still More Options for Recovery from Aphasia</w:t>
      </w:r>
      <w:r>
        <w:t>, 2018</w:t>
      </w:r>
    </w:p>
    <w:p w:rsidR="0019453E" w:rsidRDefault="0019453E" w:rsidP="0019453E">
      <w:pPr>
        <w:pStyle w:val="a3"/>
        <w:numPr>
          <w:ilvl w:val="0"/>
          <w:numId w:val="2"/>
        </w:numPr>
      </w:pPr>
      <w:r w:rsidRPr="0019453E">
        <w:t>From intuition to intervention: developing an intonation-based treatment for autism: Developing music-based autism treatments</w:t>
      </w:r>
      <w:r>
        <w:t>, 2018</w:t>
      </w:r>
    </w:p>
    <w:p w:rsidR="0019453E" w:rsidRDefault="0019453E" w:rsidP="0019453E">
      <w:pPr>
        <w:pStyle w:val="a3"/>
        <w:numPr>
          <w:ilvl w:val="0"/>
          <w:numId w:val="2"/>
        </w:numPr>
      </w:pPr>
      <w:r w:rsidRPr="0019453E">
        <w:t>The Effect of Speech Repetition Rate on Neural Activation in Healthy Adults: Implications for Treatment of Aphasia and Other Fluency Disorders</w:t>
      </w:r>
      <w:r>
        <w:t>, 2018</w:t>
      </w:r>
    </w:p>
    <w:p w:rsidR="0019453E" w:rsidRDefault="0019453E" w:rsidP="0019453E">
      <w:pPr>
        <w:pStyle w:val="a3"/>
        <w:numPr>
          <w:ilvl w:val="0"/>
          <w:numId w:val="2"/>
        </w:numPr>
      </w:pPr>
      <w:r w:rsidRPr="0019453E">
        <w:t>Reverse Engineering Tone-Deafness: Disrupting Pitch-Matching by Creating Temporary Dysfunctions in the Auditory-Motor Network</w:t>
      </w:r>
      <w:r>
        <w:t>, 2018</w:t>
      </w:r>
    </w:p>
    <w:p w:rsidR="0019453E" w:rsidRDefault="0019453E" w:rsidP="0019453E">
      <w:pPr>
        <w:pStyle w:val="a3"/>
        <w:numPr>
          <w:ilvl w:val="0"/>
          <w:numId w:val="2"/>
        </w:numPr>
      </w:pPr>
      <w:r w:rsidRPr="0019453E">
        <w:t>Auditory-Motor Mapping Training in a More Verbal Child with Autism</w:t>
      </w:r>
      <w:r>
        <w:t>, 2017</w:t>
      </w:r>
    </w:p>
    <w:p w:rsidR="0019453E" w:rsidRDefault="0019453E" w:rsidP="0019453E">
      <w:pPr>
        <w:pStyle w:val="a3"/>
        <w:numPr>
          <w:ilvl w:val="0"/>
          <w:numId w:val="2"/>
        </w:numPr>
      </w:pPr>
      <w:r w:rsidRPr="0019453E">
        <w:t>The cerebellum's contribution to beat interval discrimination</w:t>
      </w:r>
      <w:r>
        <w:t>, 2017</w:t>
      </w:r>
    </w:p>
    <w:p w:rsidR="0019453E" w:rsidRDefault="0019453E" w:rsidP="0019453E">
      <w:pPr>
        <w:pStyle w:val="a3"/>
        <w:numPr>
          <w:ilvl w:val="0"/>
          <w:numId w:val="2"/>
        </w:numPr>
      </w:pPr>
      <w:r w:rsidRPr="0019453E">
        <w:t>Keeping brains young with making music</w:t>
      </w:r>
      <w:r>
        <w:t>, 2017</w:t>
      </w:r>
    </w:p>
    <w:p w:rsidR="0019453E" w:rsidRDefault="0019453E" w:rsidP="0019453E">
      <w:pPr>
        <w:pStyle w:val="a3"/>
        <w:numPr>
          <w:ilvl w:val="0"/>
          <w:numId w:val="2"/>
        </w:numPr>
      </w:pPr>
      <w:r w:rsidRPr="0019453E">
        <w:t>White Matter Integrity and Treatment-Based Change in Speech Performance in Minimally Verbal Children with Autism Spectrum Disorder</w:t>
      </w:r>
      <w:r>
        <w:t>, 2017</w:t>
      </w:r>
    </w:p>
    <w:p w:rsidR="0019453E" w:rsidRDefault="0019453E" w:rsidP="0019453E">
      <w:pPr>
        <w:pStyle w:val="a3"/>
        <w:numPr>
          <w:ilvl w:val="0"/>
          <w:numId w:val="2"/>
        </w:numPr>
      </w:pPr>
      <w:r w:rsidRPr="0019453E">
        <w:t>Diffusion tensor imaging as a prognostic biomarker for motor recovery and rehabilitation after stroke</w:t>
      </w:r>
      <w:r>
        <w:t>, 2017</w:t>
      </w:r>
    </w:p>
    <w:p w:rsidR="0019453E" w:rsidRDefault="0019453E" w:rsidP="0019453E">
      <w:pPr>
        <w:pStyle w:val="a3"/>
        <w:numPr>
          <w:ilvl w:val="0"/>
          <w:numId w:val="2"/>
        </w:numPr>
      </w:pPr>
      <w:r w:rsidRPr="0019453E">
        <w:t>Melodic Intonation Therapy</w:t>
      </w:r>
      <w:r>
        <w:t>, 2016</w:t>
      </w:r>
    </w:p>
    <w:p w:rsidR="0019453E" w:rsidRDefault="0019453E" w:rsidP="0019453E">
      <w:pPr>
        <w:pStyle w:val="a3"/>
        <w:numPr>
          <w:ilvl w:val="0"/>
          <w:numId w:val="2"/>
        </w:numPr>
      </w:pPr>
      <w:r w:rsidRPr="0019453E">
        <w:t>Auditory-Motor Mapping Training: Comparing the Effects of a Novel Speech Treatment to a Control Treatment for Minimally Verbal Children with Autism</w:t>
      </w:r>
      <w:r>
        <w:t>, 2016</w:t>
      </w:r>
    </w:p>
    <w:p w:rsidR="0019453E" w:rsidRDefault="0019453E" w:rsidP="0019453E">
      <w:pPr>
        <w:pStyle w:val="a3"/>
        <w:numPr>
          <w:ilvl w:val="0"/>
          <w:numId w:val="2"/>
        </w:numPr>
      </w:pPr>
      <w:r w:rsidRPr="0019453E">
        <w:t>Audiovisual Interval Size Estimation Is Associated with Early Musical Training</w:t>
      </w:r>
      <w:r>
        <w:t>, 2016</w:t>
      </w:r>
    </w:p>
    <w:p w:rsidR="0019453E" w:rsidRDefault="0019453E" w:rsidP="0019453E">
      <w:pPr>
        <w:pStyle w:val="a3"/>
        <w:numPr>
          <w:ilvl w:val="0"/>
          <w:numId w:val="2"/>
        </w:numPr>
      </w:pPr>
      <w:r w:rsidRPr="0019453E">
        <w:t>What's the perfect dose for practice to make perfect?</w:t>
      </w:r>
      <w:r>
        <w:t>, 2016</w:t>
      </w:r>
    </w:p>
    <w:p w:rsidR="0019453E" w:rsidRDefault="0019453E" w:rsidP="0019453E">
      <w:pPr>
        <w:pStyle w:val="a3"/>
        <w:numPr>
          <w:ilvl w:val="0"/>
          <w:numId w:val="2"/>
        </w:numPr>
      </w:pPr>
      <w:r w:rsidRPr="0019453E">
        <w:t>Tone deafness in developmental prosopagnosia - is there a common cause?</w:t>
      </w:r>
      <w:r>
        <w:t>, 2016</w:t>
      </w:r>
    </w:p>
    <w:p w:rsidR="0019453E" w:rsidRDefault="0019453E" w:rsidP="0019453E">
      <w:pPr>
        <w:pStyle w:val="a3"/>
        <w:numPr>
          <w:ilvl w:val="0"/>
          <w:numId w:val="2"/>
        </w:numPr>
      </w:pPr>
      <w:r w:rsidRPr="0019453E">
        <w:t xml:space="preserve">Characteristic </w:t>
      </w:r>
      <w:proofErr w:type="spellStart"/>
      <w:r w:rsidRPr="0019453E">
        <w:t>Neuroimaging</w:t>
      </w:r>
      <w:proofErr w:type="spellEnd"/>
      <w:r w:rsidRPr="0019453E">
        <w:t xml:space="preserve"> Abnormalities of </w:t>
      </w:r>
      <w:proofErr w:type="spellStart"/>
      <w:r w:rsidRPr="0019453E">
        <w:t>Korsakoff</w:t>
      </w:r>
      <w:proofErr w:type="spellEnd"/>
      <w:r w:rsidRPr="0019453E">
        <w:t xml:space="preserve"> Syndrome</w:t>
      </w:r>
      <w:r>
        <w:t>, 2016</w:t>
      </w:r>
    </w:p>
    <w:p w:rsidR="0019453E" w:rsidRDefault="0019453E" w:rsidP="0019453E"/>
    <w:p w:rsidR="0019453E" w:rsidRDefault="0019453E" w:rsidP="0019453E">
      <w:pPr>
        <w:pStyle w:val="a3"/>
        <w:numPr>
          <w:ilvl w:val="0"/>
          <w:numId w:val="1"/>
        </w:numPr>
      </w:pPr>
      <w:r>
        <w:t xml:space="preserve">Modulating </w:t>
      </w:r>
      <w:proofErr w:type="spellStart"/>
      <w:r>
        <w:t>transcallosal</w:t>
      </w:r>
      <w:proofErr w:type="spellEnd"/>
      <w:r>
        <w:t xml:space="preserve"> and </w:t>
      </w:r>
      <w:proofErr w:type="spellStart"/>
      <w:r>
        <w:t>intrahemispheric</w:t>
      </w:r>
      <w:proofErr w:type="spellEnd"/>
      <w:r>
        <w:t xml:space="preserve"> brain connectivity with </w:t>
      </w:r>
      <w:proofErr w:type="spellStart"/>
      <w:r>
        <w:t>tDCS</w:t>
      </w:r>
      <w:proofErr w:type="spellEnd"/>
      <w:r>
        <w:t>: Implications for interventions in Aphasia, 2016</w:t>
      </w:r>
    </w:p>
    <w:p w:rsidR="0019453E" w:rsidRDefault="0019453E" w:rsidP="0019453E">
      <w:pPr>
        <w:pStyle w:val="a3"/>
        <w:numPr>
          <w:ilvl w:val="0"/>
          <w:numId w:val="1"/>
        </w:numPr>
      </w:pPr>
      <w:r w:rsidRPr="0019453E">
        <w:t>Detection and Predictive Value of Fractional Anisotropy Changes of the Corticospinal Tract in the Acute Phase of a Stroke</w:t>
      </w:r>
      <w:r>
        <w:t>, 2016</w:t>
      </w:r>
    </w:p>
    <w:p w:rsidR="0019453E" w:rsidRDefault="0019453E" w:rsidP="0019453E">
      <w:pPr>
        <w:pStyle w:val="a3"/>
        <w:numPr>
          <w:ilvl w:val="0"/>
          <w:numId w:val="1"/>
        </w:numPr>
      </w:pPr>
      <w:r w:rsidRPr="0019453E">
        <w:lastRenderedPageBreak/>
        <w:t xml:space="preserve">Erratum: Increased resting state connectivity between </w:t>
      </w:r>
      <w:proofErr w:type="spellStart"/>
      <w:r w:rsidRPr="0019453E">
        <w:t>ipsilesional</w:t>
      </w:r>
      <w:proofErr w:type="spellEnd"/>
      <w:r w:rsidRPr="0019453E">
        <w:t xml:space="preserve"> motor cortex and </w:t>
      </w:r>
      <w:proofErr w:type="spellStart"/>
      <w:r w:rsidRPr="0019453E">
        <w:t>contralesional</w:t>
      </w:r>
      <w:proofErr w:type="spellEnd"/>
      <w:r w:rsidRPr="0019453E">
        <w:t xml:space="preserve"> </w:t>
      </w:r>
      <w:proofErr w:type="spellStart"/>
      <w:r w:rsidRPr="0019453E">
        <w:t>premotor</w:t>
      </w:r>
      <w:proofErr w:type="spellEnd"/>
      <w:r w:rsidRPr="0019453E">
        <w:t xml:space="preserve"> cortex after transcranial direct current stimulation with physical therapy</w:t>
      </w:r>
      <w:r>
        <w:t>,2016</w:t>
      </w:r>
    </w:p>
    <w:p w:rsidR="0019453E" w:rsidRDefault="0019453E" w:rsidP="0019453E">
      <w:pPr>
        <w:pStyle w:val="a3"/>
        <w:numPr>
          <w:ilvl w:val="0"/>
          <w:numId w:val="1"/>
        </w:numPr>
      </w:pPr>
      <w:r w:rsidRPr="0019453E">
        <w:t>Effect of auditory-motor mapping training and speech repetition training on consonant and vowel accuracy in minimally verbal children with autism spectrum disorder</w:t>
      </w:r>
      <w:r>
        <w:t>, 2016</w:t>
      </w:r>
    </w:p>
    <w:p w:rsidR="0019453E" w:rsidRDefault="0019453E" w:rsidP="0019453E">
      <w:pPr>
        <w:pStyle w:val="a3"/>
        <w:numPr>
          <w:ilvl w:val="0"/>
          <w:numId w:val="1"/>
        </w:numPr>
      </w:pPr>
      <w:r w:rsidRPr="0019453E">
        <w:t xml:space="preserve">Right hemisphere structures predict </w:t>
      </w:r>
      <w:proofErr w:type="spellStart"/>
      <w:r w:rsidRPr="0019453E">
        <w:t>poststroke</w:t>
      </w:r>
      <w:proofErr w:type="spellEnd"/>
      <w:r w:rsidRPr="0019453E">
        <w:t xml:space="preserve"> speech fluency</w:t>
      </w:r>
      <w:r>
        <w:t>, 2016</w:t>
      </w:r>
    </w:p>
    <w:p w:rsidR="0019453E" w:rsidRDefault="0019453E" w:rsidP="0019453E">
      <w:pPr>
        <w:pStyle w:val="a3"/>
        <w:numPr>
          <w:ilvl w:val="0"/>
          <w:numId w:val="1"/>
        </w:numPr>
      </w:pPr>
      <w:r w:rsidRPr="0019453E">
        <w:t xml:space="preserve">Increased resting state connectivity between </w:t>
      </w:r>
      <w:proofErr w:type="spellStart"/>
      <w:r w:rsidRPr="0019453E">
        <w:t>ipsilesional</w:t>
      </w:r>
      <w:proofErr w:type="spellEnd"/>
      <w:r w:rsidRPr="0019453E">
        <w:t xml:space="preserve"> motor cortex and </w:t>
      </w:r>
      <w:proofErr w:type="spellStart"/>
      <w:r w:rsidRPr="0019453E">
        <w:t>contralesional</w:t>
      </w:r>
      <w:proofErr w:type="spellEnd"/>
      <w:r w:rsidRPr="0019453E">
        <w:t xml:space="preserve"> </w:t>
      </w:r>
      <w:proofErr w:type="spellStart"/>
      <w:r w:rsidRPr="0019453E">
        <w:t>premotor</w:t>
      </w:r>
      <w:proofErr w:type="spellEnd"/>
      <w:r w:rsidRPr="0019453E">
        <w:t xml:space="preserve"> cortex after transcranial direct current stimulation with physical therapy</w:t>
      </w:r>
      <w:r>
        <w:t>, 2016</w:t>
      </w:r>
    </w:p>
    <w:p w:rsidR="0019453E" w:rsidRDefault="0019453E" w:rsidP="0019453E">
      <w:pPr>
        <w:pStyle w:val="a3"/>
        <w:numPr>
          <w:ilvl w:val="0"/>
          <w:numId w:val="1"/>
        </w:numPr>
      </w:pPr>
      <w:r w:rsidRPr="0019453E">
        <w:t>Brain connectivity reflects human aesthetic responses to music</w:t>
      </w:r>
      <w:r>
        <w:t>, 2016</w:t>
      </w:r>
    </w:p>
    <w:p w:rsidR="0019453E" w:rsidRDefault="0019453E" w:rsidP="0019453E">
      <w:pPr>
        <w:pStyle w:val="a3"/>
        <w:numPr>
          <w:ilvl w:val="0"/>
          <w:numId w:val="1"/>
        </w:numPr>
      </w:pPr>
      <w:r w:rsidRPr="0019453E">
        <w:t>Supplementary Material 2</w:t>
      </w:r>
      <w:r>
        <w:t>, 2016</w:t>
      </w:r>
    </w:p>
    <w:p w:rsidR="0019453E" w:rsidRDefault="0019453E" w:rsidP="0019453E">
      <w:pPr>
        <w:pStyle w:val="a3"/>
        <w:numPr>
          <w:ilvl w:val="0"/>
          <w:numId w:val="1"/>
        </w:numPr>
      </w:pPr>
      <w:r w:rsidRPr="0019453E">
        <w:t>Supplementary Material 1</w:t>
      </w:r>
      <w:r>
        <w:t>, 2016</w:t>
      </w:r>
    </w:p>
    <w:p w:rsidR="0019453E" w:rsidRDefault="0019453E" w:rsidP="0019453E">
      <w:pPr>
        <w:pStyle w:val="a3"/>
        <w:numPr>
          <w:ilvl w:val="0"/>
          <w:numId w:val="1"/>
        </w:numPr>
      </w:pPr>
      <w:r w:rsidRPr="0019453E">
        <w:t>Supplementary Material 3</w:t>
      </w:r>
      <w:r>
        <w:t>, 2016</w:t>
      </w:r>
    </w:p>
    <w:p w:rsidR="0019453E" w:rsidRDefault="0019453E" w:rsidP="0019453E">
      <w:pPr>
        <w:pStyle w:val="a3"/>
        <w:numPr>
          <w:ilvl w:val="0"/>
          <w:numId w:val="1"/>
        </w:numPr>
      </w:pPr>
      <w:r w:rsidRPr="0019453E">
        <w:t>Allergic Dermatitis Caused by Endovascular Coiling of Brain Aneurysm</w:t>
      </w:r>
      <w:r>
        <w:t>, 2016</w:t>
      </w:r>
    </w:p>
    <w:p w:rsidR="0019453E" w:rsidRPr="0019453E" w:rsidRDefault="0019453E" w:rsidP="0019453E">
      <w:pPr>
        <w:rPr>
          <w:b/>
        </w:rPr>
      </w:pPr>
      <w:r w:rsidRPr="0019453E">
        <w:rPr>
          <w:b/>
        </w:rPr>
        <w:t>Projects</w:t>
      </w:r>
    </w:p>
    <w:p w:rsidR="0019453E" w:rsidRDefault="0019453E" w:rsidP="0019453E">
      <w:pPr>
        <w:pStyle w:val="a3"/>
        <w:numPr>
          <w:ilvl w:val="0"/>
          <w:numId w:val="3"/>
        </w:numPr>
      </w:pPr>
      <w:r w:rsidRPr="0019453E">
        <w:t>Identifying Signs of Childhood Apraxia of Speech in Minimally Verbal Children with Autism</w:t>
      </w:r>
    </w:p>
    <w:p w:rsidR="0019453E" w:rsidRDefault="0019453E" w:rsidP="0019453E">
      <w:pPr>
        <w:pStyle w:val="a3"/>
        <w:numPr>
          <w:ilvl w:val="0"/>
          <w:numId w:val="3"/>
        </w:numPr>
      </w:pPr>
      <w:r w:rsidRPr="0019453E">
        <w:t>Structural and Functional Adaptations of the Auditory-Motor System: Insights from Expertise &amp; Disorder</w:t>
      </w:r>
    </w:p>
    <w:p w:rsidR="0019453E" w:rsidRDefault="0019453E" w:rsidP="0019453E">
      <w:pPr>
        <w:pStyle w:val="a3"/>
        <w:numPr>
          <w:ilvl w:val="0"/>
          <w:numId w:val="3"/>
        </w:numPr>
      </w:pPr>
      <w:r w:rsidRPr="0019453E">
        <w:t>Transcranial Magnetic Stimulation</w:t>
      </w:r>
    </w:p>
    <w:p w:rsidR="0019453E" w:rsidRDefault="0019453E" w:rsidP="0019453E">
      <w:pPr>
        <w:pStyle w:val="a3"/>
        <w:numPr>
          <w:ilvl w:val="0"/>
          <w:numId w:val="3"/>
        </w:numPr>
      </w:pPr>
      <w:r w:rsidRPr="0019453E">
        <w:t>Emotional Responses to Music Perception</w:t>
      </w:r>
    </w:p>
    <w:p w:rsidR="0019453E" w:rsidRDefault="0019453E" w:rsidP="0019453E">
      <w:pPr>
        <w:pStyle w:val="a3"/>
        <w:numPr>
          <w:ilvl w:val="0"/>
          <w:numId w:val="3"/>
        </w:numPr>
      </w:pPr>
      <w:r w:rsidRPr="0019453E">
        <w:t>Developmental disorders of altered plasticity</w:t>
      </w:r>
    </w:p>
    <w:sectPr w:rsidR="0019453E" w:rsidSect="00185E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0425" w:rsidRDefault="00930425" w:rsidP="007871FE">
      <w:pPr>
        <w:spacing w:after="0" w:line="240" w:lineRule="auto"/>
      </w:pPr>
      <w:r>
        <w:separator/>
      </w:r>
    </w:p>
  </w:endnote>
  <w:endnote w:type="continuationSeparator" w:id="0">
    <w:p w:rsidR="00930425" w:rsidRDefault="00930425" w:rsidP="0078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0425" w:rsidRDefault="00930425" w:rsidP="007871FE">
      <w:pPr>
        <w:spacing w:after="0" w:line="240" w:lineRule="auto"/>
      </w:pPr>
      <w:r>
        <w:separator/>
      </w:r>
    </w:p>
  </w:footnote>
  <w:footnote w:type="continuationSeparator" w:id="0">
    <w:p w:rsidR="00930425" w:rsidRDefault="00930425" w:rsidP="0078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C6C6B"/>
    <w:multiLevelType w:val="hybridMultilevel"/>
    <w:tmpl w:val="42787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F55C7"/>
    <w:multiLevelType w:val="hybridMultilevel"/>
    <w:tmpl w:val="1202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8877C3"/>
    <w:multiLevelType w:val="hybridMultilevel"/>
    <w:tmpl w:val="A3846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94619"/>
    <w:rsid w:val="00185EA3"/>
    <w:rsid w:val="0019453E"/>
    <w:rsid w:val="004565E2"/>
    <w:rsid w:val="007871FE"/>
    <w:rsid w:val="00930425"/>
    <w:rsid w:val="00C92DEA"/>
    <w:rsid w:val="00F94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E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53E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7871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7871FE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7871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7871F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526</Words>
  <Characters>3003</Characters>
  <Application>Microsoft Office Word</Application>
  <DocSecurity>0</DocSecurity>
  <Lines>25</Lines>
  <Paragraphs>7</Paragraphs>
  <ScaleCrop>false</ScaleCrop>
  <Company>Hewlett-Packard Company</Company>
  <LinksUpToDate>false</LinksUpToDate>
  <CharactersWithSpaces>3522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2018-05-29T01:59:00Z</dcterms:created>
  <dcterms:modified xsi:type="dcterms:W3CDTF">2018-05-29T01:59:00Z</dcterms:modified>
</cp:coreProperties>
</file>