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Computer Diagnostic Checklist</w:t>
      </w:r>
    </w:p>
    <w:p>
      <w:pPr>
        <w:spacing w:after="160"/>
      </w:pPr>
      <w:r>
        <w:rPr>
          <w:i/>
          <w:color w:val="5B6573"/>
          <w:sz w:val="18"/>
        </w:rPr>
        <w:t>Professional working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Work Order #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</w:t>
            </w:r>
          </w:p>
        </w:tc>
      </w:tr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Device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____________________________</w:t>
            </w:r>
          </w:p>
        </w:tc>
      </w:tr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Reported Issue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____________________________________________</w:t>
            </w:r>
          </w:p>
        </w:tc>
      </w:tr>
    </w:tbl>
    <w:p>
      <w:pPr>
        <w:pStyle w:val="Heading1"/>
      </w:pPr>
      <w:r>
        <w:t>Pre-Diagnostic Protection</w:t>
      </w:r>
    </w:p>
    <w:p>
      <w:pPr>
        <w:spacing w:after="30"/>
        <w:ind w:left="173"/>
      </w:pPr>
      <w:r>
        <w:rPr>
          <w:sz w:val="17"/>
        </w:rPr>
        <w:t>☐ Confirm customer authorization and repair scope.</w:t>
      </w:r>
    </w:p>
    <w:p>
      <w:pPr>
        <w:spacing w:after="30"/>
        <w:ind w:left="173"/>
      </w:pPr>
      <w:r>
        <w:rPr>
          <w:sz w:val="17"/>
        </w:rPr>
        <w:t>☐ Record device condition and accessories.</w:t>
      </w:r>
    </w:p>
    <w:p>
      <w:pPr>
        <w:spacing w:after="30"/>
        <w:ind w:left="173"/>
      </w:pPr>
      <w:r>
        <w:rPr>
          <w:sz w:val="17"/>
        </w:rPr>
        <w:t>☐ Determine whether data backup is required before invasive work.</w:t>
      </w:r>
    </w:p>
    <w:p>
      <w:pPr>
        <w:spacing w:after="30"/>
        <w:ind w:left="173"/>
      </w:pPr>
      <w:r>
        <w:rPr>
          <w:sz w:val="17"/>
        </w:rPr>
        <w:t>☐ Do not alter or erase data until the repair path is understood.</w:t>
      </w:r>
    </w:p>
    <w:p>
      <w:pPr>
        <w:pStyle w:val="Heading1"/>
      </w:pPr>
      <w:r>
        <w:t>Power / Hardware</w:t>
      </w:r>
    </w:p>
    <w:p>
      <w:pPr>
        <w:spacing w:after="30"/>
        <w:ind w:left="173"/>
      </w:pPr>
      <w:r>
        <w:rPr>
          <w:sz w:val="17"/>
        </w:rPr>
        <w:t>☐ Verify AC adapter/PSU and power indicators.</w:t>
      </w:r>
    </w:p>
    <w:p>
      <w:pPr>
        <w:spacing w:after="30"/>
        <w:ind w:left="173"/>
      </w:pPr>
      <w:r>
        <w:rPr>
          <w:sz w:val="17"/>
        </w:rPr>
        <w:t>☐ Inspect for swelling, liquid damage, damaged ports, loose cables, dust, or overheating.</w:t>
      </w:r>
    </w:p>
    <w:p>
      <w:pPr>
        <w:spacing w:after="30"/>
        <w:ind w:left="173"/>
      </w:pPr>
      <w:r>
        <w:rPr>
          <w:sz w:val="17"/>
        </w:rPr>
        <w:t>☐ Check CPU/GPU temperatures and fan operation.</w:t>
      </w:r>
    </w:p>
    <w:p>
      <w:pPr>
        <w:spacing w:after="30"/>
        <w:ind w:left="173"/>
      </w:pPr>
      <w:r>
        <w:rPr>
          <w:sz w:val="17"/>
        </w:rPr>
        <w:t>☐ Test memory when symptoms indicate RAM instability.</w:t>
      </w:r>
    </w:p>
    <w:p>
      <w:pPr>
        <w:spacing w:after="30"/>
        <w:ind w:left="173"/>
      </w:pPr>
      <w:r>
        <w:rPr>
          <w:sz w:val="17"/>
        </w:rPr>
        <w:t>☐ Review storage SMART/health information.</w:t>
      </w:r>
    </w:p>
    <w:p>
      <w:pPr>
        <w:spacing w:after="30"/>
        <w:ind w:left="173"/>
      </w:pPr>
      <w:r>
        <w:rPr>
          <w:sz w:val="17"/>
        </w:rPr>
        <w:t>☐ Check battery health where applicable.</w:t>
      </w:r>
    </w:p>
    <w:p>
      <w:pPr>
        <w:pStyle w:val="Heading1"/>
      </w:pPr>
      <w:r>
        <w:t>Operating System</w:t>
      </w:r>
    </w:p>
    <w:p>
      <w:pPr>
        <w:spacing w:after="30"/>
        <w:ind w:left="173"/>
      </w:pPr>
      <w:r>
        <w:rPr>
          <w:sz w:val="17"/>
        </w:rPr>
        <w:t>☐ Verify boot behavior and startup time.</w:t>
      </w:r>
    </w:p>
    <w:p>
      <w:pPr>
        <w:spacing w:after="30"/>
        <w:ind w:left="173"/>
      </w:pPr>
      <w:r>
        <w:rPr>
          <w:sz w:val="17"/>
        </w:rPr>
        <w:t>☐ Check free disk space and resource utilization.</w:t>
      </w:r>
    </w:p>
    <w:p>
      <w:pPr>
        <w:spacing w:after="30"/>
        <w:ind w:left="173"/>
      </w:pPr>
      <w:r>
        <w:rPr>
          <w:sz w:val="17"/>
        </w:rPr>
        <w:t>☐ Review Device Manager for driver/device problems.</w:t>
      </w:r>
    </w:p>
    <w:p>
      <w:pPr>
        <w:spacing w:after="30"/>
        <w:ind w:left="173"/>
      </w:pPr>
      <w:r>
        <w:rPr>
          <w:sz w:val="17"/>
        </w:rPr>
        <w:t>☐ Run Windows Update status review.</w:t>
      </w:r>
    </w:p>
    <w:p>
      <w:pPr>
        <w:spacing w:after="30"/>
        <w:ind w:left="173"/>
      </w:pPr>
      <w:r>
        <w:rPr>
          <w:sz w:val="17"/>
        </w:rPr>
        <w:t>☐ Use SFC/DISM only when appropriate and record commands/results.</w:t>
      </w:r>
    </w:p>
    <w:p>
      <w:pPr>
        <w:spacing w:after="30"/>
        <w:ind w:left="173"/>
      </w:pPr>
      <w:r>
        <w:rPr>
          <w:sz w:val="17"/>
        </w:rPr>
        <w:t>☐ Review relevant Event Viewer errors/warnings.</w:t>
      </w:r>
    </w:p>
    <w:p>
      <w:pPr>
        <w:pStyle w:val="Heading1"/>
      </w:pPr>
      <w:r>
        <w:t>Network</w:t>
      </w:r>
    </w:p>
    <w:p>
      <w:pPr>
        <w:spacing w:after="30"/>
        <w:ind w:left="173"/>
      </w:pPr>
      <w:r>
        <w:rPr>
          <w:sz w:val="17"/>
        </w:rPr>
        <w:t>☐ Record IP configuration, gateway, and DNS behavior.</w:t>
      </w:r>
    </w:p>
    <w:p>
      <w:pPr>
        <w:spacing w:after="30"/>
        <w:ind w:left="173"/>
      </w:pPr>
      <w:r>
        <w:rPr>
          <w:sz w:val="17"/>
        </w:rPr>
        <w:t>☐ Test local gateway and internet reachability.</w:t>
      </w:r>
    </w:p>
    <w:p>
      <w:pPr>
        <w:spacing w:after="30"/>
        <w:ind w:left="173"/>
      </w:pPr>
      <w:r>
        <w:rPr>
          <w:sz w:val="17"/>
        </w:rPr>
        <w:t>☐ Test name resolution.</w:t>
      </w:r>
    </w:p>
    <w:p>
      <w:pPr>
        <w:spacing w:after="30"/>
        <w:ind w:left="173"/>
      </w:pPr>
      <w:r>
        <w:rPr>
          <w:sz w:val="17"/>
        </w:rPr>
        <w:t>☐ Compare wired vs. wireless behavior when relevant.</w:t>
      </w:r>
    </w:p>
    <w:p>
      <w:pPr>
        <w:spacing w:after="30"/>
        <w:ind w:left="173"/>
      </w:pPr>
      <w:r>
        <w:rPr>
          <w:sz w:val="17"/>
        </w:rPr>
        <w:t>☐ Capture packets only when necessary and avoid exposing private data.</w:t>
      </w:r>
    </w:p>
    <w:p>
      <w:pPr>
        <w:pStyle w:val="Heading1"/>
      </w:pPr>
      <w:r>
        <w:t>Security</w:t>
      </w:r>
    </w:p>
    <w:p>
      <w:pPr>
        <w:spacing w:after="30"/>
        <w:ind w:left="173"/>
      </w:pPr>
      <w:r>
        <w:rPr>
          <w:sz w:val="17"/>
        </w:rPr>
        <w:t>☐ Verify Defender/approved AV status.</w:t>
      </w:r>
    </w:p>
    <w:p>
      <w:pPr>
        <w:spacing w:after="30"/>
        <w:ind w:left="173"/>
      </w:pPr>
      <w:r>
        <w:rPr>
          <w:sz w:val="17"/>
        </w:rPr>
        <w:t>☐ Verify Windows Firewall status.</w:t>
      </w:r>
    </w:p>
    <w:p>
      <w:pPr>
        <w:spacing w:after="30"/>
        <w:ind w:left="173"/>
      </w:pPr>
      <w:r>
        <w:rPr>
          <w:sz w:val="17"/>
        </w:rPr>
        <w:t>☐ Review suspicious startup/persistence items when indicated.</w:t>
      </w:r>
    </w:p>
    <w:p>
      <w:pPr>
        <w:spacing w:after="30"/>
        <w:ind w:left="173"/>
      </w:pPr>
      <w:r>
        <w:rPr>
          <w:sz w:val="17"/>
        </w:rPr>
        <w:t>☐ Check browser proxy/DNS configuration when malware is suspected.</w:t>
      </w:r>
    </w:p>
    <w:p>
      <w:pPr>
        <w:spacing w:after="30"/>
        <w:ind w:left="173"/>
      </w:pPr>
      <w:r>
        <w:rPr>
          <w:sz w:val="17"/>
        </w:rPr>
        <w:t>☐ Verify Secure Boot/TPM/encryption status when part of service.</w:t>
      </w:r>
    </w:p>
    <w:p>
      <w:pPr>
        <w:pStyle w:val="Heading1"/>
      </w:pPr>
      <w:r>
        <w:t>Diagnosis &amp; Recommendation</w:t>
      </w:r>
    </w:p>
    <w:p>
      <w:pPr>
        <w:spacing w:after="30"/>
        <w:ind w:left="173"/>
      </w:pPr>
      <w:r>
        <w:rPr>
          <w:sz w:val="17"/>
        </w:rPr>
        <w:t>☐ Root cause or most likely cause documented.</w:t>
      </w:r>
    </w:p>
    <w:p>
      <w:pPr>
        <w:spacing w:after="30"/>
        <w:ind w:left="173"/>
      </w:pPr>
      <w:r>
        <w:rPr>
          <w:sz w:val="17"/>
        </w:rPr>
        <w:t>☐ Evidence supporting diagnosis recorded.</w:t>
      </w:r>
    </w:p>
    <w:p>
      <w:pPr>
        <w:spacing w:after="30"/>
        <w:ind w:left="173"/>
      </w:pPr>
      <w:r>
        <w:rPr>
          <w:sz w:val="17"/>
        </w:rPr>
        <w:t>☐ Repair recommendation and alternatives documented.</w:t>
      </w:r>
    </w:p>
    <w:p>
      <w:pPr>
        <w:spacing w:after="30"/>
        <w:ind w:left="173"/>
      </w:pPr>
      <w:r>
        <w:rPr>
          <w:sz w:val="17"/>
        </w:rPr>
        <w:t>☐ Estimate/approval obtained before exceeding authorization.</w:t>
      </w:r>
    </w:p>
    <w:p>
      <w:pPr>
        <w:pStyle w:val="Heading1"/>
      </w:pPr>
      <w:r>
        <w:t>Findings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Evidence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Diagnosis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c>
          <w:tcPr>
            <w:tcW w:type="dxa" w:w="2448"/>
            <w:shd w:fill="EAF2FB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b/>
                <w:color w:val="0B1F33"/>
                <w:sz w:val="17"/>
              </w:rPr>
              <w:t>Recommended Action</w:t>
            </w:r>
          </w:p>
        </w:tc>
        <w:tc>
          <w:tcPr>
            <w:tcW w:type="dxa" w:w="8496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r>
              <w:rPr>
                <w:sz w:val="17"/>
              </w:rPr>
              <w:t>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4"/>
      </w:rPr>
      <w:t>Security-first service • Protect data • Document changes • Verify results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B6573"/>
        <w:sz w:val="15"/>
      </w:rPr>
      <w:t>SECUREBYTE  |  Computer Repair • IT Support • Security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73E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1F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F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