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Repair Authorization</w:t>
      </w:r>
    </w:p>
    <w:p>
      <w:pPr>
        <w:spacing w:after="160"/>
      </w:pPr>
      <w:r>
        <w:rPr>
          <w:i/>
          <w:color w:val="5B6573"/>
          <w:sz w:val="18"/>
        </w:rPr>
        <w:t>Professional working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Work Order #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Customer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Device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</w:tbl>
    <w:p>
      <w:pPr>
        <w:pStyle w:val="Heading1"/>
      </w:pPr>
      <w:r>
        <w:t>Proposed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Diagnosis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Authorized Repair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Parts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Estimated Total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$________________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Not-to-Exceed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$________________ without additional approval</w:t>
            </w:r>
          </w:p>
        </w:tc>
      </w:tr>
    </w:tbl>
    <w:p>
      <w:pPr>
        <w:pStyle w:val="Heading1"/>
      </w:pPr>
      <w:r>
        <w:t>Customer Authorization</w:t>
      </w:r>
    </w:p>
    <w:p>
      <w:pPr>
        <w:spacing w:after="60"/>
        <w:ind w:left="173"/>
      </w:pPr>
      <w:r>
        <w:rPr>
          <w:sz w:val="19"/>
        </w:rPr>
        <w:t>☐ I authorize SecureByte to perform the work described above.</w:t>
      </w:r>
    </w:p>
    <w:p>
      <w:pPr>
        <w:spacing w:after="60"/>
        <w:ind w:left="173"/>
      </w:pPr>
      <w:r>
        <w:rPr>
          <w:sz w:val="19"/>
        </w:rPr>
        <w:t>☐ I understand estimates may change if additional faults are discovered; additional approval is required above the not-to-exceed amount.</w:t>
      </w:r>
    </w:p>
    <w:p>
      <w:pPr>
        <w:spacing w:after="60"/>
        <w:ind w:left="173"/>
      </w:pPr>
      <w:r>
        <w:rPr>
          <w:sz w:val="19"/>
        </w:rPr>
        <w:t>☐ I understand repair activity may involve software changes, updates, component replacement, or system restart.</w:t>
      </w:r>
    </w:p>
    <w:p>
      <w:pPr>
        <w:spacing w:after="60"/>
        <w:ind w:left="173"/>
      </w:pPr>
      <w:r>
        <w:rPr>
          <w:sz w:val="19"/>
        </w:rPr>
        <w:t>☐ I have disclosed whether irreplaceable data is present and whether a backup is required.</w:t>
      </w:r>
    </w:p>
    <w:p>
      <w:pPr>
        <w:spacing w:after="60"/>
        <w:ind w:left="173"/>
      </w:pPr>
      <w:r>
        <w:rPr>
          <w:sz w:val="19"/>
        </w:rPr>
        <w:t>☐ I understand SecureByte will use reasonable care but no repair process can guarantee against pre-existing or hardware-related data loss.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Approval Method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☐ Signature  ☐ Email/Text confirmation  ☐ Other: 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Customer Approval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   Date/Time: 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Technician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   Date/Time: 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>Security-first service • Protect data • Document changes • Verify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SECUREBYTE  |  Computer Repair • IT Support •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3E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