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68D7" w14:textId="77777777" w:rsidR="0087130B" w:rsidRDefault="0087130B">
      <w:pPr>
        <w:pStyle w:val="Textoindependiente"/>
        <w:spacing w:before="7"/>
        <w:rPr>
          <w:rFonts w:ascii="Times New Roman"/>
          <w:sz w:val="29"/>
        </w:rPr>
      </w:pPr>
    </w:p>
    <w:p w14:paraId="6EB3BDB2" w14:textId="77777777" w:rsidR="0087130B" w:rsidRDefault="00000000">
      <w:pPr>
        <w:spacing w:before="56"/>
        <w:ind w:left="124"/>
      </w:pPr>
      <w:r>
        <w:rPr>
          <w:b/>
        </w:rPr>
        <w:t>Nombre:</w:t>
      </w:r>
      <w:r>
        <w:rPr>
          <w:b/>
          <w:spacing w:val="-7"/>
        </w:rPr>
        <w:t xml:space="preserve"> </w:t>
      </w:r>
      <w:r>
        <w:t>Dennys</w:t>
      </w:r>
      <w:r>
        <w:rPr>
          <w:spacing w:val="-6"/>
        </w:rPr>
        <w:t xml:space="preserve"> </w:t>
      </w:r>
      <w:r>
        <w:t>Alexander</w:t>
      </w:r>
      <w:r>
        <w:rPr>
          <w:spacing w:val="-6"/>
        </w:rPr>
        <w:t xml:space="preserve"> </w:t>
      </w:r>
      <w:r>
        <w:t>Pucha</w:t>
      </w:r>
      <w:r>
        <w:rPr>
          <w:spacing w:val="-7"/>
        </w:rPr>
        <w:t xml:space="preserve"> </w:t>
      </w:r>
      <w:r>
        <w:t>Carrera</w:t>
      </w:r>
    </w:p>
    <w:p w14:paraId="00813B59" w14:textId="77777777" w:rsidR="0087130B" w:rsidRDefault="0087130B">
      <w:pPr>
        <w:pStyle w:val="Textoindependiente"/>
        <w:spacing w:before="11"/>
        <w:rPr>
          <w:sz w:val="20"/>
        </w:rPr>
      </w:pPr>
    </w:p>
    <w:p w14:paraId="78CE652C" w14:textId="5769A965" w:rsidR="0087130B" w:rsidRDefault="00000000">
      <w:pPr>
        <w:tabs>
          <w:tab w:val="left" w:pos="4372"/>
        </w:tabs>
        <w:ind w:left="122"/>
      </w:pPr>
      <w:r>
        <w:rPr>
          <w:b/>
        </w:rPr>
        <w:t>Paralelo:</w:t>
      </w:r>
      <w:r>
        <w:rPr>
          <w:b/>
          <w:spacing w:val="-10"/>
        </w:rPr>
        <w:t xml:space="preserve"> </w:t>
      </w:r>
      <w:r>
        <w:t>4to</w:t>
      </w:r>
      <w:r>
        <w:rPr>
          <w:spacing w:val="-8"/>
        </w:rPr>
        <w:t xml:space="preserve"> </w:t>
      </w:r>
      <w:r>
        <w:t>“A”</w:t>
      </w:r>
      <w:r>
        <w:tab/>
      </w:r>
      <w:r>
        <w:rPr>
          <w:b/>
        </w:rPr>
        <w:t>Fecha:</w:t>
      </w:r>
      <w:r>
        <w:rPr>
          <w:b/>
          <w:spacing w:val="-5"/>
        </w:rPr>
        <w:t xml:space="preserve"> </w:t>
      </w:r>
      <w:r w:rsidR="007A73E9">
        <w:rPr>
          <w:bCs/>
          <w:spacing w:val="-5"/>
        </w:rPr>
        <w:t>14</w:t>
      </w:r>
      <w:r>
        <w:t>/</w:t>
      </w:r>
      <w:r w:rsidR="00292913">
        <w:t>0</w:t>
      </w:r>
      <w:r w:rsidR="007B1A8E">
        <w:t>8</w:t>
      </w:r>
      <w:r>
        <w:t>/2023</w:t>
      </w:r>
    </w:p>
    <w:p w14:paraId="210C50C2" w14:textId="77777777" w:rsidR="0087130B" w:rsidRDefault="0087130B">
      <w:pPr>
        <w:pStyle w:val="Textoindependiente"/>
        <w:spacing w:before="8"/>
        <w:rPr>
          <w:sz w:val="19"/>
        </w:rPr>
      </w:pPr>
    </w:p>
    <w:p w14:paraId="7082E695" w14:textId="77777777" w:rsidR="0087130B" w:rsidRDefault="00000000">
      <w:pPr>
        <w:ind w:left="124"/>
      </w:pPr>
      <w:r>
        <w:rPr>
          <w:b/>
        </w:rPr>
        <w:t>Asignatura:</w:t>
      </w:r>
      <w:r>
        <w:rPr>
          <w:b/>
          <w:spacing w:val="-10"/>
        </w:rPr>
        <w:t xml:space="preserve"> </w:t>
      </w:r>
      <w:r>
        <w:t>Sistemas</w:t>
      </w:r>
      <w:r>
        <w:rPr>
          <w:spacing w:val="-10"/>
        </w:rPr>
        <w:t xml:space="preserve"> </w:t>
      </w:r>
      <w:r>
        <w:t>Operativos</w:t>
      </w:r>
    </w:p>
    <w:p w14:paraId="68D4E69A" w14:textId="77777777" w:rsidR="0087130B" w:rsidRDefault="0087130B">
      <w:pPr>
        <w:pStyle w:val="Textoindependiente"/>
        <w:spacing w:before="8"/>
        <w:rPr>
          <w:sz w:val="19"/>
        </w:rPr>
      </w:pPr>
    </w:p>
    <w:p w14:paraId="4A9F812E" w14:textId="77777777" w:rsidR="0087130B" w:rsidRDefault="00000000">
      <w:pPr>
        <w:pStyle w:val="Ttulo1"/>
        <w:ind w:left="122" w:firstLine="0"/>
        <w:jc w:val="left"/>
      </w:pPr>
      <w:r>
        <w:t>Docente:</w:t>
      </w:r>
      <w:r>
        <w:rPr>
          <w:spacing w:val="-7"/>
        </w:rPr>
        <w:t xml:space="preserve"> </w:t>
      </w:r>
      <w:r>
        <w:t>Ing.</w:t>
      </w:r>
      <w:r>
        <w:rPr>
          <w:spacing w:val="-5"/>
        </w:rPr>
        <w:t xml:space="preserve"> </w:t>
      </w:r>
      <w:r>
        <w:t>Hernán</w:t>
      </w:r>
      <w:r>
        <w:rPr>
          <w:spacing w:val="-6"/>
        </w:rPr>
        <w:t xml:space="preserve"> </w:t>
      </w:r>
      <w:r>
        <w:t>Leonardo</w:t>
      </w:r>
      <w:r>
        <w:rPr>
          <w:spacing w:val="-7"/>
        </w:rPr>
        <w:t xml:space="preserve"> </w:t>
      </w:r>
      <w:r>
        <w:t>Torres</w:t>
      </w:r>
      <w:r>
        <w:rPr>
          <w:spacing w:val="-7"/>
        </w:rPr>
        <w:t xml:space="preserve"> </w:t>
      </w:r>
      <w:r>
        <w:t>Carrión</w:t>
      </w:r>
      <w:r>
        <w:rPr>
          <w:spacing w:val="-7"/>
        </w:rPr>
        <w:t xml:space="preserve"> </w:t>
      </w:r>
      <w:r>
        <w:t>M.Sc.</w:t>
      </w:r>
    </w:p>
    <w:p w14:paraId="642B9661" w14:textId="77777777" w:rsidR="0087130B" w:rsidRDefault="0087130B">
      <w:pPr>
        <w:pStyle w:val="Textoindependiente"/>
        <w:spacing w:before="6"/>
        <w:rPr>
          <w:b/>
          <w:sz w:val="19"/>
        </w:rPr>
      </w:pPr>
    </w:p>
    <w:p w14:paraId="7734EAD1" w14:textId="714390DA" w:rsidR="0087130B" w:rsidRDefault="00000000" w:rsidP="00226CC6">
      <w:pPr>
        <w:ind w:left="3402" w:right="3898"/>
        <w:jc w:val="center"/>
        <w:rPr>
          <w:b/>
        </w:rPr>
      </w:pPr>
      <w:r>
        <w:rPr>
          <w:b/>
        </w:rPr>
        <w:t>ENSAYO</w:t>
      </w:r>
      <w:r>
        <w:rPr>
          <w:b/>
          <w:spacing w:val="-9"/>
        </w:rPr>
        <w:t xml:space="preserve"> </w:t>
      </w:r>
      <w:r>
        <w:rPr>
          <w:b/>
        </w:rPr>
        <w:t>Nº</w:t>
      </w:r>
      <w:r>
        <w:rPr>
          <w:b/>
          <w:spacing w:val="-10"/>
        </w:rPr>
        <w:t xml:space="preserve"> </w:t>
      </w:r>
      <w:r w:rsidR="00226CC6">
        <w:rPr>
          <w:b/>
        </w:rPr>
        <w:t>1</w:t>
      </w:r>
      <w:r w:rsidR="007A73E9">
        <w:rPr>
          <w:b/>
        </w:rPr>
        <w:t>2</w:t>
      </w:r>
    </w:p>
    <w:p w14:paraId="44213D20" w14:textId="77777777" w:rsidR="0087130B" w:rsidRDefault="0087130B">
      <w:pPr>
        <w:pStyle w:val="Textoindependiente"/>
        <w:spacing w:before="4"/>
        <w:rPr>
          <w:b/>
        </w:rPr>
      </w:pPr>
    </w:p>
    <w:p w14:paraId="4A32CF5D" w14:textId="77777777" w:rsidR="0087130B" w:rsidRDefault="00000000">
      <w:pPr>
        <w:pStyle w:val="Ttulo1"/>
        <w:numPr>
          <w:ilvl w:val="0"/>
          <w:numId w:val="2"/>
        </w:numPr>
        <w:tabs>
          <w:tab w:val="left" w:pos="701"/>
        </w:tabs>
        <w:ind w:hanging="234"/>
      </w:pPr>
      <w:r>
        <w:t>Tema</w:t>
      </w:r>
    </w:p>
    <w:p w14:paraId="7024A6DE" w14:textId="2FDE7563" w:rsidR="00C01754" w:rsidRPr="003C7D4C" w:rsidRDefault="00F25292" w:rsidP="00C01754">
      <w:pPr>
        <w:ind w:left="107" w:firstLine="720"/>
      </w:pPr>
      <w:r>
        <w:t>F</w:t>
      </w:r>
      <w:r w:rsidRPr="00F25292">
        <w:t>uncionamiento de la Gestión de la Memoria</w:t>
      </w:r>
    </w:p>
    <w:p w14:paraId="0761C9BE" w14:textId="63CD29CB" w:rsidR="00226CC6" w:rsidRPr="00226CC6" w:rsidRDefault="00000000" w:rsidP="00226CC6">
      <w:pPr>
        <w:pStyle w:val="Ttulo1"/>
        <w:numPr>
          <w:ilvl w:val="0"/>
          <w:numId w:val="2"/>
        </w:numPr>
        <w:tabs>
          <w:tab w:val="left" w:pos="828"/>
        </w:tabs>
        <w:spacing w:before="41"/>
        <w:ind w:left="827" w:hanging="361"/>
      </w:pPr>
      <w:r>
        <w:t>Antecedentes</w:t>
      </w:r>
    </w:p>
    <w:p w14:paraId="42331BBF" w14:textId="1ED556C1" w:rsidR="00FE6774" w:rsidRDefault="00FE6774" w:rsidP="00FE6774">
      <w:pPr>
        <w:pStyle w:val="Textoindependiente"/>
        <w:spacing w:before="4"/>
        <w:ind w:left="827"/>
        <w:jc w:val="both"/>
        <w:rPr>
          <w:szCs w:val="18"/>
          <w:lang w:val="es-EC"/>
        </w:rPr>
      </w:pPr>
      <w:r w:rsidRPr="00FE6774">
        <w:rPr>
          <w:szCs w:val="18"/>
          <w:lang w:val="es-EC"/>
        </w:rPr>
        <w:t xml:space="preserve">En el contexto de este ensayo, </w:t>
      </w:r>
      <w:r>
        <w:rPr>
          <w:szCs w:val="18"/>
          <w:lang w:val="es-EC"/>
        </w:rPr>
        <w:t>se explorará</w:t>
      </w:r>
      <w:r w:rsidRPr="00FE6774">
        <w:rPr>
          <w:szCs w:val="18"/>
          <w:lang w:val="es-EC"/>
        </w:rPr>
        <w:t xml:space="preserve"> un tema esencial en el ámbito de los sistemas operativos y la arquitectura de hardware: la gestión de memoria. </w:t>
      </w:r>
      <w:r>
        <w:rPr>
          <w:szCs w:val="18"/>
          <w:lang w:val="es-EC"/>
        </w:rPr>
        <w:t>Se presentará</w:t>
      </w:r>
      <w:r w:rsidRPr="00FE6774">
        <w:rPr>
          <w:szCs w:val="18"/>
          <w:lang w:val="es-EC"/>
        </w:rPr>
        <w:t xml:space="preserve"> en el análisis de dos técnicas fundamentales, la paginación y la segmentación, cuyo propósito es facilitar una asignación eficiente y un rendimiento óptimo de los recursos de memoria en la ejecución de programas.</w:t>
      </w:r>
    </w:p>
    <w:p w14:paraId="0A8C70FC" w14:textId="77777777" w:rsidR="00FE6774" w:rsidRPr="00FE6774" w:rsidRDefault="00FE6774" w:rsidP="00FE6774">
      <w:pPr>
        <w:pStyle w:val="Textoindependiente"/>
        <w:spacing w:before="4"/>
        <w:ind w:left="827"/>
        <w:jc w:val="both"/>
        <w:rPr>
          <w:szCs w:val="18"/>
          <w:lang w:val="es-EC"/>
        </w:rPr>
      </w:pPr>
    </w:p>
    <w:p w14:paraId="3DBC49A6" w14:textId="51549BBE" w:rsidR="00FE6774" w:rsidRPr="00FE6774" w:rsidRDefault="00FE6774" w:rsidP="00FE6774">
      <w:pPr>
        <w:pStyle w:val="Textoindependiente"/>
        <w:spacing w:before="4"/>
        <w:ind w:left="827"/>
        <w:jc w:val="both"/>
        <w:rPr>
          <w:szCs w:val="18"/>
          <w:lang w:val="es-EC"/>
        </w:rPr>
      </w:pPr>
      <w:r w:rsidRPr="00FE6774">
        <w:rPr>
          <w:szCs w:val="18"/>
          <w:lang w:val="es-EC"/>
        </w:rPr>
        <w:t xml:space="preserve">Además de abordar estos temas clave, </w:t>
      </w:r>
      <w:r>
        <w:rPr>
          <w:szCs w:val="18"/>
          <w:lang w:val="es-EC"/>
        </w:rPr>
        <w:t xml:space="preserve">se presentará información completa que responda </w:t>
      </w:r>
      <w:r w:rsidRPr="00FE6774">
        <w:rPr>
          <w:szCs w:val="18"/>
          <w:lang w:val="es-EC"/>
        </w:rPr>
        <w:t>a</w:t>
      </w:r>
      <w:r w:rsidRPr="00FE6774">
        <w:rPr>
          <w:szCs w:val="18"/>
          <w:lang w:val="es-EC"/>
        </w:rPr>
        <w:t xml:space="preserve"> tres preguntas centrales que arrojarán luz sobre los aspectos fundamentales de la asignación de memoria:</w:t>
      </w:r>
    </w:p>
    <w:p w14:paraId="7B624848" w14:textId="77777777" w:rsidR="00FE6774" w:rsidRPr="00FE6774" w:rsidRDefault="00FE6774" w:rsidP="00FE6774">
      <w:pPr>
        <w:pStyle w:val="Textoindependiente"/>
        <w:spacing w:before="4"/>
        <w:ind w:left="827"/>
        <w:jc w:val="both"/>
        <w:rPr>
          <w:szCs w:val="18"/>
          <w:lang w:val="es-EC"/>
        </w:rPr>
      </w:pPr>
    </w:p>
    <w:p w14:paraId="047BF057" w14:textId="77777777" w:rsidR="00FE6774" w:rsidRPr="00FE6774" w:rsidRDefault="00FE6774" w:rsidP="00FE6774">
      <w:pPr>
        <w:pStyle w:val="Textoindependiente"/>
        <w:spacing w:before="4"/>
        <w:ind w:left="827"/>
        <w:jc w:val="both"/>
        <w:rPr>
          <w:szCs w:val="18"/>
          <w:lang w:val="es-EC"/>
        </w:rPr>
      </w:pPr>
      <w:r w:rsidRPr="00FE6774">
        <w:rPr>
          <w:szCs w:val="18"/>
          <w:lang w:val="es-EC"/>
        </w:rPr>
        <w:t>¿Cómo opera el proceso de asignación de memoria a los procesos?</w:t>
      </w:r>
    </w:p>
    <w:p w14:paraId="21BFE896" w14:textId="77777777" w:rsidR="00FE6774" w:rsidRPr="00FE6774" w:rsidRDefault="00FE6774" w:rsidP="00FE6774">
      <w:pPr>
        <w:pStyle w:val="Textoindependiente"/>
        <w:spacing w:before="4"/>
        <w:ind w:left="827"/>
        <w:jc w:val="both"/>
        <w:rPr>
          <w:szCs w:val="18"/>
          <w:lang w:val="es-EC"/>
        </w:rPr>
      </w:pPr>
      <w:r w:rsidRPr="00FE6774">
        <w:rPr>
          <w:szCs w:val="18"/>
          <w:lang w:val="es-EC"/>
        </w:rPr>
        <w:t>¿Cuáles son los problemas que pueden surgir en el proceso de asignación de memoria?</w:t>
      </w:r>
    </w:p>
    <w:p w14:paraId="5A4A980F" w14:textId="77777777" w:rsidR="00FE6774" w:rsidRDefault="00FE6774" w:rsidP="00FE6774">
      <w:pPr>
        <w:pStyle w:val="Textoindependiente"/>
        <w:spacing w:before="4"/>
        <w:ind w:left="827"/>
        <w:jc w:val="both"/>
        <w:rPr>
          <w:szCs w:val="18"/>
          <w:lang w:val="es-EC"/>
        </w:rPr>
      </w:pPr>
      <w:r w:rsidRPr="00FE6774">
        <w:rPr>
          <w:szCs w:val="18"/>
          <w:lang w:val="es-EC"/>
        </w:rPr>
        <w:t>¿Qué estrategias se pueden implementar para resolver estos problemas de manera efectiva?</w:t>
      </w:r>
    </w:p>
    <w:p w14:paraId="159D85E7" w14:textId="77777777" w:rsidR="00FE6774" w:rsidRPr="00FE6774" w:rsidRDefault="00FE6774" w:rsidP="00FE6774">
      <w:pPr>
        <w:pStyle w:val="Textoindependiente"/>
        <w:spacing w:before="4"/>
        <w:ind w:left="827"/>
        <w:jc w:val="both"/>
        <w:rPr>
          <w:szCs w:val="18"/>
          <w:lang w:val="es-EC"/>
        </w:rPr>
      </w:pPr>
    </w:p>
    <w:p w14:paraId="6B172D44" w14:textId="7AB861EB" w:rsidR="00664ADE" w:rsidRPr="00FE6774" w:rsidRDefault="00FE6774" w:rsidP="00FE6774">
      <w:pPr>
        <w:pStyle w:val="Textoindependiente"/>
        <w:spacing w:before="4"/>
        <w:ind w:left="827"/>
        <w:jc w:val="both"/>
        <w:rPr>
          <w:szCs w:val="18"/>
          <w:lang w:val="es-EC"/>
        </w:rPr>
      </w:pPr>
      <w:r w:rsidRPr="00FE6774">
        <w:rPr>
          <w:szCs w:val="18"/>
          <w:lang w:val="es-EC"/>
        </w:rPr>
        <w:t>Esta exploración detallada será de particular importancia para estudiantes de computación, ya que les permitirá comprender cómo la segmentación y la paginación de la memoria contribuyen a una multitarea más eficiente. Mediante esta comprensión profunda, podrán identificar cómo los programas internamente se optimizan para un funcionamiento superior del sistema, abriendo la puerta a una gestión de recursos más efectiva y un rendimiento de sistema mejorado.</w:t>
      </w:r>
    </w:p>
    <w:p w14:paraId="17AEBBD4" w14:textId="77777777" w:rsidR="00995EF2" w:rsidRPr="00627B09" w:rsidRDefault="00995EF2" w:rsidP="00995EF2">
      <w:pPr>
        <w:pStyle w:val="Textoindependiente"/>
        <w:spacing w:before="4"/>
        <w:jc w:val="both"/>
        <w:rPr>
          <w:szCs w:val="18"/>
          <w:lang w:val="es-EC"/>
        </w:rPr>
      </w:pPr>
    </w:p>
    <w:p w14:paraId="3B1ABBA9" w14:textId="77777777" w:rsidR="00515338" w:rsidRDefault="00000000" w:rsidP="007B1A8E">
      <w:pPr>
        <w:pStyle w:val="Ttulo1"/>
        <w:numPr>
          <w:ilvl w:val="0"/>
          <w:numId w:val="2"/>
        </w:numPr>
        <w:tabs>
          <w:tab w:val="left" w:pos="828"/>
        </w:tabs>
        <w:ind w:left="827" w:hanging="361"/>
      </w:pPr>
      <w:r>
        <w:t>Descripció</w:t>
      </w:r>
      <w:r w:rsidR="007B1A8E">
        <w:t>n</w:t>
      </w:r>
    </w:p>
    <w:p w14:paraId="1D9A767D" w14:textId="12A4DA74" w:rsidR="001A6DC2" w:rsidRDefault="00846122" w:rsidP="00846122">
      <w:pPr>
        <w:ind w:left="827"/>
        <w:jc w:val="both"/>
        <w:rPr>
          <w:lang w:val="es-EC"/>
        </w:rPr>
      </w:pPr>
      <w:r w:rsidRPr="00846122">
        <w:rPr>
          <w:lang w:val="es-EC"/>
        </w:rPr>
        <w:t>La asignación de memoria a los procesos es un proceso esencial en el funcionamiento de los sistemas operativos modernos.</w:t>
      </w:r>
      <w:r w:rsidR="00F81227">
        <w:rPr>
          <w:lang w:val="es-EC"/>
        </w:rPr>
        <w:t>[1]</w:t>
      </w:r>
      <w:r w:rsidRPr="00846122">
        <w:rPr>
          <w:lang w:val="es-EC"/>
        </w:rPr>
        <w:t xml:space="preserve"> Este proceso complejo consta de varios pasos interrelacionados que garantizan que los procesos puedan acceder a la memoria que necesitan para su ejecución. A continuación, se presenta un mapa conceptual que detalla cómo funciona este proceso:</w:t>
      </w:r>
    </w:p>
    <w:p w14:paraId="74B0B7B3" w14:textId="77777777" w:rsidR="007A73E9" w:rsidRDefault="00846122" w:rsidP="00846122">
      <w:pPr>
        <w:ind w:left="720"/>
        <w:jc w:val="center"/>
        <w:rPr>
          <w:lang w:val="es-EC"/>
        </w:rPr>
      </w:pPr>
      <w:r w:rsidRPr="00846122">
        <w:rPr>
          <w:lang w:val="es-EC"/>
        </w:rPr>
        <w:lastRenderedPageBreak/>
        <w:drawing>
          <wp:inline distT="0" distB="0" distL="0" distR="0" wp14:anchorId="5D6ED3F4" wp14:editId="6A93709C">
            <wp:extent cx="4503762" cy="3943325"/>
            <wp:effectExtent l="0" t="0" r="0" b="635"/>
            <wp:docPr id="122598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8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819" cy="39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48BF" w14:textId="117B8DA3" w:rsidR="00846122" w:rsidRDefault="00846122" w:rsidP="00E56BED">
      <w:pPr>
        <w:ind w:left="720"/>
        <w:jc w:val="both"/>
        <w:rPr>
          <w:lang w:val="es-EC"/>
        </w:rPr>
      </w:pPr>
    </w:p>
    <w:p w14:paraId="6B6A72B8" w14:textId="77777777" w:rsidR="00846122" w:rsidRDefault="00E56BED" w:rsidP="00E56BED">
      <w:pPr>
        <w:ind w:left="720"/>
        <w:jc w:val="both"/>
        <w:rPr>
          <w:lang w:val="es-EC"/>
        </w:rPr>
      </w:pPr>
      <w:r w:rsidRPr="00E56BED">
        <w:rPr>
          <w:lang w:val="es-EC"/>
        </w:rPr>
        <w:t>La asignación de memoria es un proceso crítico en la administración de recursos en sistemas informáticos. Sin embargo, su complejidad puede dar lugar a varios problemas que afectan la eficiencia, estabilidad y seguridad del sistema. En esta tabla, exploraremos los problemas fundamentales relacionados con la asignación de memoria y las posibles soluciones para mitigarlos. Estos problemas incluyen la fragmentación de memoria, la falta de memoria, los errores de protección y los daños en la memoria. Para abordar estas preocupaciones, la implementación de un sistema de gestión de memoria efectivo se vuelve crucial, ya que puede optimizar la asignación de recursos y prevenir una serie de dificultades potenciales.</w:t>
      </w:r>
    </w:p>
    <w:p w14:paraId="793068F8" w14:textId="77777777" w:rsidR="00E56BED" w:rsidRDefault="00E56BED" w:rsidP="00E56BED">
      <w:pPr>
        <w:ind w:left="720"/>
        <w:jc w:val="both"/>
        <w:rPr>
          <w:lang w:val="es-EC"/>
        </w:rPr>
      </w:pPr>
    </w:p>
    <w:p w14:paraId="03A24B64" w14:textId="77777777" w:rsidR="00E56BED" w:rsidRDefault="00E56BED" w:rsidP="00E27002">
      <w:pPr>
        <w:jc w:val="both"/>
        <w:rPr>
          <w:lang w:val="es-EC"/>
        </w:rPr>
      </w:pPr>
    </w:p>
    <w:tbl>
      <w:tblPr>
        <w:tblStyle w:val="Tablaconcuadrcula"/>
        <w:tblW w:w="9193" w:type="dxa"/>
        <w:tblLook w:val="04A0" w:firstRow="1" w:lastRow="0" w:firstColumn="1" w:lastColumn="0" w:noHBand="0" w:noVBand="1"/>
      </w:tblPr>
      <w:tblGrid>
        <w:gridCol w:w="1679"/>
        <w:gridCol w:w="2711"/>
        <w:gridCol w:w="2300"/>
        <w:gridCol w:w="2503"/>
      </w:tblGrid>
      <w:tr w:rsidR="00E27002" w:rsidRPr="00E27002" w14:paraId="22FCCEA4" w14:textId="77777777" w:rsidTr="00E27002">
        <w:trPr>
          <w:trHeight w:val="918"/>
        </w:trPr>
        <w:tc>
          <w:tcPr>
            <w:tcW w:w="0" w:type="auto"/>
            <w:hideMark/>
          </w:tcPr>
          <w:p w14:paraId="544CFC75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s-EC" w:eastAsia="es-EC"/>
              </w:rPr>
              <w:t>Problema</w:t>
            </w:r>
          </w:p>
        </w:tc>
        <w:tc>
          <w:tcPr>
            <w:tcW w:w="0" w:type="auto"/>
            <w:hideMark/>
          </w:tcPr>
          <w:p w14:paraId="287DF504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s-EC" w:eastAsia="es-EC"/>
              </w:rPr>
              <w:t>Descripción</w:t>
            </w:r>
          </w:p>
        </w:tc>
        <w:tc>
          <w:tcPr>
            <w:tcW w:w="0" w:type="auto"/>
            <w:hideMark/>
          </w:tcPr>
          <w:p w14:paraId="032D5799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s-EC" w:eastAsia="es-EC"/>
              </w:rPr>
              <w:t>Consecuencias</w:t>
            </w:r>
          </w:p>
        </w:tc>
        <w:tc>
          <w:tcPr>
            <w:tcW w:w="0" w:type="auto"/>
            <w:hideMark/>
          </w:tcPr>
          <w:p w14:paraId="7D864472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val="es-EC" w:eastAsia="es-EC"/>
              </w:rPr>
              <w:t>Soluciones</w:t>
            </w:r>
          </w:p>
        </w:tc>
      </w:tr>
      <w:tr w:rsidR="00E27002" w:rsidRPr="00E27002" w14:paraId="791D44A8" w14:textId="77777777" w:rsidTr="00E27002">
        <w:trPr>
          <w:trHeight w:val="2388"/>
        </w:trPr>
        <w:tc>
          <w:tcPr>
            <w:tcW w:w="0" w:type="auto"/>
            <w:hideMark/>
          </w:tcPr>
          <w:p w14:paraId="5790327B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Fragmentación de memoria</w:t>
            </w:r>
          </w:p>
        </w:tc>
        <w:tc>
          <w:tcPr>
            <w:tcW w:w="0" w:type="auto"/>
            <w:hideMark/>
          </w:tcPr>
          <w:p w14:paraId="51ED8EC5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Asignación de memoria en bloques pequeños y no contiguos. Puede ser externa (bloques contiguos no disponibles) o interna (espacios no utilizados en bloques asignados).</w:t>
            </w:r>
          </w:p>
        </w:tc>
        <w:tc>
          <w:tcPr>
            <w:tcW w:w="0" w:type="auto"/>
            <w:hideMark/>
          </w:tcPr>
          <w:p w14:paraId="218AFF99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Dificulta la asignación eficiente de memoria, ralentiza el sistema y puede causar bloqueos.</w:t>
            </w:r>
          </w:p>
        </w:tc>
        <w:tc>
          <w:tcPr>
            <w:tcW w:w="0" w:type="auto"/>
            <w:hideMark/>
          </w:tcPr>
          <w:p w14:paraId="6C7C56DD" w14:textId="3243FF1E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- Asignación de memoria dinámica que combine bloques pequeños. - Compactación periódica de memoria para reducir la fragmentación.</w:t>
            </w:r>
            <w:r w:rsidR="00F8122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[2]</w:t>
            </w:r>
          </w:p>
        </w:tc>
      </w:tr>
      <w:tr w:rsidR="00E27002" w:rsidRPr="00E27002" w14:paraId="3098D5F1" w14:textId="77777777" w:rsidTr="00E27002">
        <w:trPr>
          <w:trHeight w:val="1947"/>
        </w:trPr>
        <w:tc>
          <w:tcPr>
            <w:tcW w:w="0" w:type="auto"/>
            <w:hideMark/>
          </w:tcPr>
          <w:p w14:paraId="72DFE248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lastRenderedPageBreak/>
              <w:t>Falta de memoria</w:t>
            </w:r>
          </w:p>
        </w:tc>
        <w:tc>
          <w:tcPr>
            <w:tcW w:w="0" w:type="auto"/>
            <w:hideMark/>
          </w:tcPr>
          <w:p w14:paraId="11F8CABC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Insuficiente memoria para satisfacer solicitudes de asignación. Puede llevar a bloqueos o cierres inesperados de procesos.</w:t>
            </w:r>
          </w:p>
        </w:tc>
        <w:tc>
          <w:tcPr>
            <w:tcW w:w="0" w:type="auto"/>
            <w:hideMark/>
          </w:tcPr>
          <w:p w14:paraId="10865B67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Inestabilidad del sistema, cierre de aplicaciones y afectación de la continuidad del sistema.</w:t>
            </w:r>
          </w:p>
        </w:tc>
        <w:tc>
          <w:tcPr>
            <w:tcW w:w="0" w:type="auto"/>
            <w:hideMark/>
          </w:tcPr>
          <w:p w14:paraId="0D6D2E60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- Priorización de procesos esenciales. - Implementación de intercambio de memoria para liberar espacio.</w:t>
            </w:r>
          </w:p>
        </w:tc>
      </w:tr>
      <w:tr w:rsidR="00E27002" w:rsidRPr="00E27002" w14:paraId="71771A3D" w14:textId="77777777" w:rsidTr="00E27002">
        <w:trPr>
          <w:trHeight w:val="1763"/>
        </w:trPr>
        <w:tc>
          <w:tcPr>
            <w:tcW w:w="0" w:type="auto"/>
            <w:hideMark/>
          </w:tcPr>
          <w:p w14:paraId="725459D0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Error de protección</w:t>
            </w:r>
          </w:p>
        </w:tc>
        <w:tc>
          <w:tcPr>
            <w:tcW w:w="0" w:type="auto"/>
            <w:hideMark/>
          </w:tcPr>
          <w:p w14:paraId="2906638B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Acceso a zonas de memoria sin los permisos adecuados. Pone en riesgo la seguridad y la integridad de los datos.</w:t>
            </w:r>
          </w:p>
        </w:tc>
        <w:tc>
          <w:tcPr>
            <w:tcW w:w="0" w:type="auto"/>
            <w:hideMark/>
          </w:tcPr>
          <w:p w14:paraId="7525A362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Fallas del sistema y comportamientos no deseados.</w:t>
            </w:r>
          </w:p>
        </w:tc>
        <w:tc>
          <w:tcPr>
            <w:tcW w:w="0" w:type="auto"/>
            <w:hideMark/>
          </w:tcPr>
          <w:p w14:paraId="3FF9E947" w14:textId="41D96D7B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- Establecimiento de permisos de acceso. - Utilización de técnicas de control de acceso y autenticación.</w:t>
            </w:r>
            <w:r w:rsidR="00F8122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[3]</w:t>
            </w:r>
          </w:p>
        </w:tc>
      </w:tr>
      <w:tr w:rsidR="00E27002" w:rsidRPr="00E27002" w14:paraId="6DC6940D" w14:textId="77777777" w:rsidTr="00E27002">
        <w:trPr>
          <w:trHeight w:val="2168"/>
        </w:trPr>
        <w:tc>
          <w:tcPr>
            <w:tcW w:w="0" w:type="auto"/>
            <w:hideMark/>
          </w:tcPr>
          <w:p w14:paraId="01368103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Daños en la memoria</w:t>
            </w:r>
          </w:p>
        </w:tc>
        <w:tc>
          <w:tcPr>
            <w:tcW w:w="0" w:type="auto"/>
            <w:hideMark/>
          </w:tcPr>
          <w:p w14:paraId="23000478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Corrupción de memoria debido a errores en hardware o software defectuoso. Resulta en fallos o comportamientos impredecibles.</w:t>
            </w:r>
          </w:p>
        </w:tc>
        <w:tc>
          <w:tcPr>
            <w:tcW w:w="0" w:type="auto"/>
            <w:hideMark/>
          </w:tcPr>
          <w:p w14:paraId="52B821CC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Fallos del sistema y comportamientos inestables.</w:t>
            </w:r>
          </w:p>
        </w:tc>
        <w:tc>
          <w:tcPr>
            <w:tcW w:w="0" w:type="auto"/>
            <w:hideMark/>
          </w:tcPr>
          <w:p w14:paraId="7CF568E8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- Uso de mecanismos de corrección de errores. - Detección temprana de problemas mediante pruebas y monitoreo constante.</w:t>
            </w:r>
          </w:p>
        </w:tc>
      </w:tr>
      <w:tr w:rsidR="00E27002" w:rsidRPr="00E27002" w14:paraId="478A3372" w14:textId="77777777" w:rsidTr="00E27002">
        <w:trPr>
          <w:trHeight w:val="2515"/>
        </w:trPr>
        <w:tc>
          <w:tcPr>
            <w:tcW w:w="0" w:type="auto"/>
            <w:hideMark/>
          </w:tcPr>
          <w:p w14:paraId="762A95A7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Soluciones generales</w:t>
            </w:r>
          </w:p>
        </w:tc>
        <w:tc>
          <w:tcPr>
            <w:tcW w:w="0" w:type="auto"/>
            <w:hideMark/>
          </w:tcPr>
          <w:p w14:paraId="5ABC2D44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Implementación de un sistema de gestión de memoria eficaz.</w:t>
            </w:r>
          </w:p>
        </w:tc>
        <w:tc>
          <w:tcPr>
            <w:tcW w:w="0" w:type="auto"/>
            <w:hideMark/>
          </w:tcPr>
          <w:p w14:paraId="00215E74" w14:textId="77777777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Optimización de la asignación de memoria, prevención de errores y mejora de la confiabilidad del sistema.</w:t>
            </w:r>
          </w:p>
        </w:tc>
        <w:tc>
          <w:tcPr>
            <w:tcW w:w="0" w:type="auto"/>
            <w:hideMark/>
          </w:tcPr>
          <w:p w14:paraId="28F23242" w14:textId="77777777" w:rsid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 xml:space="preserve">- Asignación de memoria virtual para aprovechar el espacio disponible. </w:t>
            </w:r>
          </w:p>
          <w:p w14:paraId="1B3125F7" w14:textId="6AD3AB5B" w:rsidR="00E27002" w:rsidRPr="00E27002" w:rsidRDefault="00E27002" w:rsidP="00E27002">
            <w:pPr>
              <w:widowControl/>
              <w:tabs>
                <w:tab w:val="left" w:pos="1457"/>
              </w:tabs>
              <w:autoSpaceDE/>
              <w:autoSpaceDN/>
              <w:spacing w:before="480" w:after="480"/>
              <w:ind w:left="-117" w:right="-2" w:firstLine="117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</w:pPr>
            <w:r w:rsidRPr="00E2700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 xml:space="preserve">- Políticas de reemplazo de páginas para gestionar el intercambio. </w:t>
            </w:r>
            <w:r w:rsidR="00F8122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val="es-EC" w:eastAsia="es-EC"/>
              </w:rPr>
              <w:t>[4]</w:t>
            </w:r>
          </w:p>
        </w:tc>
      </w:tr>
    </w:tbl>
    <w:p w14:paraId="30454EEA" w14:textId="77777777" w:rsidR="00E27002" w:rsidRDefault="00E27002" w:rsidP="00E27002">
      <w:pPr>
        <w:jc w:val="both"/>
        <w:rPr>
          <w:lang w:val="es-EC"/>
        </w:rPr>
      </w:pPr>
    </w:p>
    <w:p w14:paraId="2E732DDE" w14:textId="77777777" w:rsidR="00E27002" w:rsidRPr="001A6DC2" w:rsidRDefault="00E27002" w:rsidP="00E27002">
      <w:pPr>
        <w:jc w:val="both"/>
        <w:rPr>
          <w:lang w:val="es-EC"/>
        </w:rPr>
      </w:pPr>
      <w:r>
        <w:rPr>
          <w:lang w:val="es-EC"/>
        </w:rPr>
        <w:tab/>
      </w:r>
    </w:p>
    <w:p w14:paraId="08A26A2A" w14:textId="3955DFB0" w:rsidR="00E27002" w:rsidRPr="001A6DC2" w:rsidRDefault="00E27002" w:rsidP="00E27002">
      <w:pPr>
        <w:jc w:val="both"/>
        <w:rPr>
          <w:lang w:val="es-EC"/>
        </w:rPr>
        <w:sectPr w:rsidR="00E27002" w:rsidRPr="001A6DC2" w:rsidSect="007B1A8E">
          <w:headerReference w:type="default" r:id="rId9"/>
          <w:pgSz w:w="11910" w:h="16840"/>
          <w:pgMar w:top="1962" w:right="1440" w:bottom="278" w:left="1582" w:header="709" w:footer="0" w:gutter="0"/>
          <w:cols w:space="720"/>
          <w:docGrid w:linePitch="299"/>
        </w:sectPr>
      </w:pPr>
    </w:p>
    <w:p w14:paraId="0BE26DFE" w14:textId="77777777" w:rsidR="004E0604" w:rsidRDefault="004E0604"/>
    <w:p w14:paraId="1527989B" w14:textId="77777777" w:rsidR="00D65A39" w:rsidRPr="00D65A39" w:rsidRDefault="00D65A39" w:rsidP="0031616B">
      <w:pPr>
        <w:ind w:left="720"/>
        <w:jc w:val="both"/>
      </w:pPr>
    </w:p>
    <w:p w14:paraId="3A893C82" w14:textId="77777777" w:rsidR="00F72F0B" w:rsidRPr="0030459C" w:rsidRDefault="00F72F0B" w:rsidP="006F6140">
      <w:pPr>
        <w:ind w:left="765"/>
        <w:jc w:val="both"/>
      </w:pPr>
    </w:p>
    <w:p w14:paraId="0C78B1F7" w14:textId="77777777" w:rsidR="0087130B" w:rsidRPr="003D01E8" w:rsidRDefault="00000000">
      <w:pPr>
        <w:pStyle w:val="Ttulo1"/>
        <w:numPr>
          <w:ilvl w:val="0"/>
          <w:numId w:val="2"/>
        </w:numPr>
        <w:tabs>
          <w:tab w:val="left" w:pos="828"/>
        </w:tabs>
        <w:spacing w:before="50"/>
        <w:ind w:left="827" w:hanging="361"/>
      </w:pPr>
      <w:r w:rsidRPr="003D01E8">
        <w:t>Conclusiones</w:t>
      </w:r>
    </w:p>
    <w:p w14:paraId="34F507D3" w14:textId="77777777" w:rsidR="00251339" w:rsidRPr="00251339" w:rsidRDefault="00251339" w:rsidP="00251339">
      <w:pPr>
        <w:pStyle w:val="Prrafodelista"/>
        <w:ind w:left="720" w:firstLine="0"/>
        <w:rPr>
          <w:lang w:val="es-EC"/>
        </w:rPr>
      </w:pPr>
    </w:p>
    <w:p w14:paraId="3688CD0C" w14:textId="2011071B" w:rsidR="00E27002" w:rsidRDefault="00E27002" w:rsidP="00E27002">
      <w:pPr>
        <w:pStyle w:val="Prrafodelista"/>
        <w:numPr>
          <w:ilvl w:val="2"/>
          <w:numId w:val="11"/>
        </w:numPr>
        <w:tabs>
          <w:tab w:val="left" w:pos="1562"/>
        </w:tabs>
        <w:spacing w:line="266" w:lineRule="auto"/>
        <w:ind w:right="245"/>
      </w:pPr>
      <w:r>
        <w:t>La asignación de memoria es una piedra angular en la administración de recursos en</w:t>
      </w:r>
      <w:r>
        <w:t xml:space="preserve"> </w:t>
      </w:r>
      <w:r>
        <w:t xml:space="preserve">sistemas informáticos y sus arquitecturas. La elección adecuada de técnicas de asignación puede marcar la diferencia entre un sistema que opera eficientemente y uno que enfrenta problemas de rendimiento y gestión de recursos. </w:t>
      </w:r>
    </w:p>
    <w:p w14:paraId="28CBD1FA" w14:textId="77777777" w:rsidR="00E27002" w:rsidRDefault="00E27002" w:rsidP="00E27002">
      <w:pPr>
        <w:pStyle w:val="Prrafodelista"/>
        <w:tabs>
          <w:tab w:val="left" w:pos="1562"/>
        </w:tabs>
        <w:spacing w:line="266" w:lineRule="auto"/>
        <w:ind w:left="1187" w:right="245"/>
      </w:pPr>
    </w:p>
    <w:p w14:paraId="26DC1302" w14:textId="01FFEA4D" w:rsidR="00E27002" w:rsidRDefault="00E27002" w:rsidP="00F835B7">
      <w:pPr>
        <w:pStyle w:val="Prrafodelista"/>
        <w:numPr>
          <w:ilvl w:val="2"/>
          <w:numId w:val="11"/>
        </w:numPr>
        <w:tabs>
          <w:tab w:val="left" w:pos="1562"/>
        </w:tabs>
        <w:spacing w:line="266" w:lineRule="auto"/>
        <w:ind w:right="245"/>
      </w:pPr>
      <w:r>
        <w:t xml:space="preserve">La elección entre diferentes estrategias de gestión de memoria, como paginación y segmentación, es una decisión crítica en el diseño de sistemas operativos y arquitecturas de hardware. Evaluar las ventajas y desventajas de cada técnica es crucial para tomar decisiones informadas. </w:t>
      </w:r>
    </w:p>
    <w:p w14:paraId="22CD9A69" w14:textId="77777777" w:rsidR="00E27002" w:rsidRDefault="00E27002" w:rsidP="00E27002">
      <w:pPr>
        <w:tabs>
          <w:tab w:val="left" w:pos="1562"/>
        </w:tabs>
        <w:spacing w:line="266" w:lineRule="auto"/>
        <w:ind w:right="245"/>
      </w:pPr>
    </w:p>
    <w:p w14:paraId="1E3C7B9A" w14:textId="4967B780" w:rsidR="00BC14BA" w:rsidRDefault="00E27002" w:rsidP="00E27002">
      <w:pPr>
        <w:pStyle w:val="Prrafodelista"/>
        <w:numPr>
          <w:ilvl w:val="2"/>
          <w:numId w:val="11"/>
        </w:numPr>
        <w:tabs>
          <w:tab w:val="left" w:pos="1562"/>
        </w:tabs>
        <w:spacing w:line="266" w:lineRule="auto"/>
        <w:ind w:right="245"/>
      </w:pPr>
      <w:r>
        <w:t xml:space="preserve">La adopción de técnicas como la paginación y la segmentación ha sido esencial para la implementación exitosa de la memoria virtual en sistemas operativos modernos. Este enfoque permite que los programas operen bajo la ilusión de tener acceso a toda la memoria disponible, aunque solo una fracción esté cargada en la memoria física en un momento dado. </w:t>
      </w:r>
    </w:p>
    <w:p w14:paraId="2FDF1AB5" w14:textId="77777777" w:rsidR="005A6C55" w:rsidRDefault="00F42A9B" w:rsidP="005A6C55">
      <w:pPr>
        <w:pStyle w:val="Prrafodelista"/>
        <w:numPr>
          <w:ilvl w:val="0"/>
          <w:numId w:val="2"/>
        </w:numPr>
        <w:tabs>
          <w:tab w:val="left" w:pos="1562"/>
        </w:tabs>
        <w:spacing w:line="266" w:lineRule="auto"/>
        <w:ind w:right="245"/>
        <w:rPr>
          <w:b/>
          <w:bCs/>
        </w:rPr>
      </w:pPr>
      <w:r>
        <w:rPr>
          <w:b/>
          <w:bCs/>
        </w:rPr>
        <w:t xml:space="preserve">   </w:t>
      </w:r>
      <w:r w:rsidR="001F5AE1" w:rsidRPr="001F5AE1">
        <w:rPr>
          <w:b/>
          <w:bCs/>
        </w:rPr>
        <w:t>Bibliografía</w:t>
      </w:r>
    </w:p>
    <w:p w14:paraId="684ABF24" w14:textId="77777777" w:rsidR="005A6C55" w:rsidRPr="00D25D1D" w:rsidRDefault="005A6C55" w:rsidP="005A6C55">
      <w:pPr>
        <w:tabs>
          <w:tab w:val="left" w:pos="1562"/>
        </w:tabs>
        <w:spacing w:line="266" w:lineRule="auto"/>
        <w:ind w:right="245"/>
      </w:pPr>
    </w:p>
    <w:p w14:paraId="24CC395B" w14:textId="77777777" w:rsidR="00D25D1D" w:rsidRPr="00D25D1D" w:rsidRDefault="00D25D1D" w:rsidP="00D25D1D">
      <w:pPr>
        <w:pStyle w:val="NormalWeb"/>
        <w:spacing w:before="180" w:beforeAutospacing="0" w:after="0" w:afterAutospacing="0"/>
        <w:rPr>
          <w:rFonts w:ascii="Roboto" w:hAnsi="Roboto"/>
          <w:color w:val="000000" w:themeColor="text1"/>
          <w:sz w:val="21"/>
          <w:szCs w:val="21"/>
          <w:lang w:val="en-US"/>
        </w:rPr>
      </w:pPr>
      <w:r w:rsidRPr="00D25D1D">
        <w:rPr>
          <w:rFonts w:ascii="Roboto" w:hAnsi="Roboto"/>
          <w:color w:val="000000" w:themeColor="text1"/>
          <w:sz w:val="21"/>
          <w:szCs w:val="21"/>
          <w:lang w:val="en-US"/>
        </w:rPr>
        <w:t>[1] J. Zhang, Y. Zhao, and M. Wilde, “Learning Low-Wastage Memory Allocations for Scientific Workflows at IceCube,” in 2019 IEEE International Conference on Cluster Computing (CLUSTER), Albuquerque, NM, USA, 2019, pp. 1-11.</w:t>
      </w:r>
    </w:p>
    <w:p w14:paraId="49C111AE" w14:textId="77777777" w:rsidR="00D25D1D" w:rsidRPr="00D25D1D" w:rsidRDefault="00D25D1D" w:rsidP="00D25D1D">
      <w:pPr>
        <w:pStyle w:val="NormalWeb"/>
        <w:spacing w:before="180" w:beforeAutospacing="0" w:after="0" w:afterAutospacing="0"/>
        <w:rPr>
          <w:rFonts w:ascii="Roboto" w:hAnsi="Roboto"/>
          <w:color w:val="000000" w:themeColor="text1"/>
          <w:sz w:val="21"/>
          <w:szCs w:val="21"/>
          <w:lang w:val="en-US"/>
        </w:rPr>
      </w:pPr>
      <w:r w:rsidRPr="00D25D1D">
        <w:rPr>
          <w:rFonts w:ascii="Roboto" w:hAnsi="Roboto"/>
          <w:color w:val="000000" w:themeColor="text1"/>
          <w:sz w:val="21"/>
          <w:szCs w:val="21"/>
          <w:lang w:val="en-US"/>
        </w:rPr>
        <w:t>[2] A. Khandelwal and I. Stoica, “Efficient Dynamic Memory Allocation in Data Stream Processing Programs,” in 2018 IEEE International Conference on Big Data (Big Data), Seattle, WA, USA, 2018, pp. 1-10.</w:t>
      </w:r>
    </w:p>
    <w:p w14:paraId="0ED00DD7" w14:textId="77777777" w:rsidR="00D25D1D" w:rsidRPr="00D25D1D" w:rsidRDefault="00D25D1D" w:rsidP="00D25D1D">
      <w:pPr>
        <w:pStyle w:val="NormalWeb"/>
        <w:spacing w:before="180" w:beforeAutospacing="0" w:after="0" w:afterAutospacing="0"/>
        <w:rPr>
          <w:rFonts w:ascii="Roboto" w:hAnsi="Roboto"/>
          <w:color w:val="000000" w:themeColor="text1"/>
          <w:sz w:val="21"/>
          <w:szCs w:val="21"/>
          <w:lang w:val="en-US"/>
        </w:rPr>
      </w:pPr>
      <w:r w:rsidRPr="00D25D1D">
        <w:rPr>
          <w:rFonts w:ascii="Roboto" w:hAnsi="Roboto"/>
          <w:color w:val="000000" w:themeColor="text1"/>
          <w:sz w:val="21"/>
          <w:szCs w:val="21"/>
          <w:lang w:val="en-US"/>
        </w:rPr>
        <w:t>[3] M. A. Bender et al., “On Distributed Storage Allocations for Memory-Limited Systems,” in 2019 IEEE International Conference on Distributed Computing Systems (ICDCS), Dallas, TX, USA, 2019, pp. 1-12.</w:t>
      </w:r>
    </w:p>
    <w:p w14:paraId="5EAFAB79" w14:textId="77777777" w:rsidR="00D25D1D" w:rsidRPr="00D25D1D" w:rsidRDefault="00D25D1D" w:rsidP="00D25D1D">
      <w:pPr>
        <w:pStyle w:val="NormalWeb"/>
        <w:spacing w:before="180" w:beforeAutospacing="0" w:after="0" w:afterAutospacing="0"/>
        <w:rPr>
          <w:rFonts w:ascii="Roboto" w:hAnsi="Roboto"/>
          <w:color w:val="000000" w:themeColor="text1"/>
          <w:sz w:val="21"/>
          <w:szCs w:val="21"/>
          <w:lang w:val="en-US"/>
        </w:rPr>
      </w:pPr>
      <w:r w:rsidRPr="00D25D1D">
        <w:rPr>
          <w:rFonts w:ascii="Roboto" w:hAnsi="Roboto"/>
          <w:color w:val="000000" w:themeColor="text1"/>
          <w:sz w:val="21"/>
          <w:szCs w:val="21"/>
          <w:lang w:val="en-US"/>
        </w:rPr>
        <w:t>[4] M. A. Bender et al., “VCMalloc: A Virtually Contiguous Memory Allocator,” in 2020 IEEE International Symposium on High Performance Computer Architecture (HPCA), San Diego, CA, USA, 2020, pp. 1-14.</w:t>
      </w:r>
    </w:p>
    <w:p w14:paraId="3A35D4D8" w14:textId="310841AC" w:rsidR="005A6C55" w:rsidRPr="00D25D1D" w:rsidRDefault="005A6C55" w:rsidP="00D25D1D">
      <w:pPr>
        <w:tabs>
          <w:tab w:val="left" w:pos="1562"/>
        </w:tabs>
        <w:spacing w:line="266" w:lineRule="auto"/>
        <w:ind w:right="245"/>
        <w:rPr>
          <w:lang w:val="en-US"/>
        </w:rPr>
      </w:pPr>
    </w:p>
    <w:sectPr w:rsidR="005A6C55" w:rsidRPr="00D25D1D" w:rsidSect="004E0604">
      <w:pgSz w:w="11910" w:h="16840"/>
      <w:pgMar w:top="1960" w:right="1440" w:bottom="280" w:left="1580" w:header="70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EFCA" w14:textId="77777777" w:rsidR="00722DCE" w:rsidRDefault="00722DCE">
      <w:r>
        <w:separator/>
      </w:r>
    </w:p>
  </w:endnote>
  <w:endnote w:type="continuationSeparator" w:id="0">
    <w:p w14:paraId="4ECB859A" w14:textId="77777777" w:rsidR="00722DCE" w:rsidRDefault="00722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6698" w14:textId="77777777" w:rsidR="00722DCE" w:rsidRDefault="00722DCE">
      <w:r>
        <w:separator/>
      </w:r>
    </w:p>
  </w:footnote>
  <w:footnote w:type="continuationSeparator" w:id="0">
    <w:p w14:paraId="11B8E280" w14:textId="77777777" w:rsidR="00722DCE" w:rsidRDefault="00722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9D51" w14:textId="6EF8E482" w:rsidR="0087130B" w:rsidRDefault="00466AE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45EB6571" wp14:editId="5EA159A4">
              <wp:simplePos x="0" y="0"/>
              <wp:positionH relativeFrom="page">
                <wp:posOffset>4860925</wp:posOffset>
              </wp:positionH>
              <wp:positionV relativeFrom="page">
                <wp:posOffset>449580</wp:posOffset>
              </wp:positionV>
              <wp:extent cx="1621790" cy="154940"/>
              <wp:effectExtent l="0" t="0" r="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21790" cy="154940"/>
                      </a:xfrm>
                      <a:custGeom>
                        <a:avLst/>
                        <a:gdLst>
                          <a:gd name="T0" fmla="+- 0 10209 7655"/>
                          <a:gd name="T1" fmla="*/ T0 w 2554"/>
                          <a:gd name="T2" fmla="+- 0 708 708"/>
                          <a:gd name="T3" fmla="*/ 708 h 244"/>
                          <a:gd name="T4" fmla="+- 0 7655 7655"/>
                          <a:gd name="T5" fmla="*/ T4 w 2554"/>
                          <a:gd name="T6" fmla="+- 0 708 708"/>
                          <a:gd name="T7" fmla="*/ 708 h 244"/>
                          <a:gd name="T8" fmla="+- 0 7655 7655"/>
                          <a:gd name="T9" fmla="*/ T8 w 2554"/>
                          <a:gd name="T10" fmla="+- 0 780 708"/>
                          <a:gd name="T11" fmla="*/ 780 h 244"/>
                          <a:gd name="T12" fmla="+- 0 7770 7655"/>
                          <a:gd name="T13" fmla="*/ T12 w 2554"/>
                          <a:gd name="T14" fmla="+- 0 780 708"/>
                          <a:gd name="T15" fmla="*/ 780 h 244"/>
                          <a:gd name="T16" fmla="+- 0 7770 7655"/>
                          <a:gd name="T17" fmla="*/ T16 w 2554"/>
                          <a:gd name="T18" fmla="+- 0 952 708"/>
                          <a:gd name="T19" fmla="*/ 952 h 244"/>
                          <a:gd name="T20" fmla="+- 0 10094 7655"/>
                          <a:gd name="T21" fmla="*/ T20 w 2554"/>
                          <a:gd name="T22" fmla="+- 0 952 708"/>
                          <a:gd name="T23" fmla="*/ 952 h 244"/>
                          <a:gd name="T24" fmla="+- 0 10094 7655"/>
                          <a:gd name="T25" fmla="*/ T24 w 2554"/>
                          <a:gd name="T26" fmla="+- 0 780 708"/>
                          <a:gd name="T27" fmla="*/ 780 h 244"/>
                          <a:gd name="T28" fmla="+- 0 10209 7655"/>
                          <a:gd name="T29" fmla="*/ T28 w 2554"/>
                          <a:gd name="T30" fmla="+- 0 780 708"/>
                          <a:gd name="T31" fmla="*/ 780 h 244"/>
                          <a:gd name="T32" fmla="+- 0 10209 7655"/>
                          <a:gd name="T33" fmla="*/ T32 w 2554"/>
                          <a:gd name="T34" fmla="+- 0 708 708"/>
                          <a:gd name="T35" fmla="*/ 708 h 2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2554" h="244">
                            <a:moveTo>
                              <a:pt x="2554" y="0"/>
                            </a:moveTo>
                            <a:lnTo>
                              <a:pt x="0" y="0"/>
                            </a:lnTo>
                            <a:lnTo>
                              <a:pt x="0" y="72"/>
                            </a:lnTo>
                            <a:lnTo>
                              <a:pt x="115" y="72"/>
                            </a:lnTo>
                            <a:lnTo>
                              <a:pt x="115" y="244"/>
                            </a:lnTo>
                            <a:lnTo>
                              <a:pt x="2439" y="244"/>
                            </a:lnTo>
                            <a:lnTo>
                              <a:pt x="2439" y="72"/>
                            </a:lnTo>
                            <a:lnTo>
                              <a:pt x="2554" y="72"/>
                            </a:lnTo>
                            <a:lnTo>
                              <a:pt x="2554" y="0"/>
                            </a:lnTo>
                            <a:close/>
                          </a:path>
                        </a:pathLst>
                      </a:custGeom>
                      <a:solidFill>
                        <a:srgbClr val="ECEC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C02DD" id="Freeform 2" o:spid="_x0000_s1026" style="position:absolute;margin-left:382.75pt;margin-top:35.4pt;width:127.7pt;height:12.2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54,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" path="m2554,l,,,72r115,l115,244r2324,l2439,72r115,l2554,xe" fillcolor="#ececec" stroked="f">
              <v:path arrowok="t" o:connecttype="custom" o:connectlocs="1621790,449580;0,449580;0,495300;73025,495300;73025,604520;1548765,604520;1548765,495300;1621790,495300;1621790,449580" o:connectangles="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75712" behindDoc="1" locked="0" layoutInCell="1" allowOverlap="1" wp14:anchorId="729F86ED" wp14:editId="6D081AFF">
          <wp:simplePos x="0" y="0"/>
          <wp:positionH relativeFrom="page">
            <wp:posOffset>2783977</wp:posOffset>
          </wp:positionH>
          <wp:positionV relativeFrom="page">
            <wp:posOffset>854867</wp:posOffset>
          </wp:positionV>
          <wp:extent cx="375782" cy="401543"/>
          <wp:effectExtent l="0" t="0" r="0" b="0"/>
          <wp:wrapNone/>
          <wp:docPr id="447755534" name="Imagen 4477555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5782" cy="401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6B008DDD" wp14:editId="4BA4677A">
              <wp:simplePos x="0" y="0"/>
              <wp:positionH relativeFrom="page">
                <wp:posOffset>5133340</wp:posOffset>
              </wp:positionH>
              <wp:positionV relativeFrom="page">
                <wp:posOffset>455930</wp:posOffset>
              </wp:positionV>
              <wp:extent cx="1079500" cy="1143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4F406A" w14:textId="77777777" w:rsidR="0087130B" w:rsidRDefault="00000000">
                          <w:pPr>
                            <w:spacing w:line="162" w:lineRule="exact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>CARRERA</w:t>
                          </w:r>
                          <w:r>
                            <w:rPr>
                              <w:b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COMPUTACIÓN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008D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4.2pt;margin-top:35.9pt;width:85pt;height:9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" filled="f" stroked="f">
              <v:textbox inset="0,0,0,0">
                <w:txbxContent>
                  <w:p w14:paraId="0F4F406A" w14:textId="77777777" w:rsidR="0087130B" w:rsidRDefault="00000000">
                    <w:pPr>
                      <w:spacing w:line="162" w:lineRule="exact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CARRERA</w:t>
                    </w:r>
                    <w:r>
                      <w:rPr>
                        <w:b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4"/>
                      </w:rPr>
                      <w:t>DE</w:t>
                    </w:r>
                    <w:r>
                      <w:rPr>
                        <w:b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COMPUTACIÓN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D01"/>
    <w:multiLevelType w:val="hybridMultilevel"/>
    <w:tmpl w:val="3704F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4CA7"/>
    <w:multiLevelType w:val="hybridMultilevel"/>
    <w:tmpl w:val="C6506FD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F43FD"/>
    <w:multiLevelType w:val="hybridMultilevel"/>
    <w:tmpl w:val="0DE678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67DD6"/>
    <w:multiLevelType w:val="hybridMultilevel"/>
    <w:tmpl w:val="C1D807A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914BB3"/>
    <w:multiLevelType w:val="hybridMultilevel"/>
    <w:tmpl w:val="D2D4AB08"/>
    <w:lvl w:ilvl="0" w:tplc="F8E4E946">
      <w:start w:val="1"/>
      <w:numFmt w:val="decimal"/>
      <w:lvlText w:val="%1."/>
      <w:lvlJc w:val="left"/>
      <w:pPr>
        <w:ind w:left="700" w:hanging="233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E2F0B584">
      <w:numFmt w:val="bullet"/>
      <w:lvlText w:val=""/>
      <w:lvlJc w:val="left"/>
      <w:pPr>
        <w:ind w:left="15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3DAC47DE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89AE7172">
      <w:numFmt w:val="bullet"/>
      <w:lvlText w:val="•"/>
      <w:lvlJc w:val="left"/>
      <w:pPr>
        <w:ind w:left="3188" w:hanging="360"/>
      </w:pPr>
      <w:rPr>
        <w:rFonts w:hint="default"/>
        <w:lang w:val="es-ES" w:eastAsia="en-US" w:bidi="ar-SA"/>
      </w:rPr>
    </w:lvl>
    <w:lvl w:ilvl="4" w:tplc="99FE0A32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8F40FEF2"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6" w:tplc="235AA95E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1CDA3510"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8" w:tplc="268A09B8">
      <w:numFmt w:val="bullet"/>
      <w:lvlText w:val="•"/>
      <w:lvlJc w:val="left"/>
      <w:pPr>
        <w:ind w:left="725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1563D11"/>
    <w:multiLevelType w:val="hybridMultilevel"/>
    <w:tmpl w:val="EBA2261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C85A2F"/>
    <w:multiLevelType w:val="hybridMultilevel"/>
    <w:tmpl w:val="5ADCFF10"/>
    <w:lvl w:ilvl="0" w:tplc="97422E58">
      <w:start w:val="1"/>
      <w:numFmt w:val="decimal"/>
      <w:lvlText w:val="%1."/>
      <w:lvlJc w:val="left"/>
      <w:pPr>
        <w:ind w:left="48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204" w:hanging="360"/>
      </w:pPr>
    </w:lvl>
    <w:lvl w:ilvl="2" w:tplc="300A001B" w:tentative="1">
      <w:start w:val="1"/>
      <w:numFmt w:val="lowerRoman"/>
      <w:lvlText w:val="%3."/>
      <w:lvlJc w:val="right"/>
      <w:pPr>
        <w:ind w:left="1924" w:hanging="180"/>
      </w:pPr>
    </w:lvl>
    <w:lvl w:ilvl="3" w:tplc="300A000F" w:tentative="1">
      <w:start w:val="1"/>
      <w:numFmt w:val="decimal"/>
      <w:lvlText w:val="%4."/>
      <w:lvlJc w:val="left"/>
      <w:pPr>
        <w:ind w:left="2644" w:hanging="360"/>
      </w:pPr>
    </w:lvl>
    <w:lvl w:ilvl="4" w:tplc="300A0019" w:tentative="1">
      <w:start w:val="1"/>
      <w:numFmt w:val="lowerLetter"/>
      <w:lvlText w:val="%5."/>
      <w:lvlJc w:val="left"/>
      <w:pPr>
        <w:ind w:left="3364" w:hanging="360"/>
      </w:pPr>
    </w:lvl>
    <w:lvl w:ilvl="5" w:tplc="300A001B" w:tentative="1">
      <w:start w:val="1"/>
      <w:numFmt w:val="lowerRoman"/>
      <w:lvlText w:val="%6."/>
      <w:lvlJc w:val="right"/>
      <w:pPr>
        <w:ind w:left="4084" w:hanging="180"/>
      </w:pPr>
    </w:lvl>
    <w:lvl w:ilvl="6" w:tplc="300A000F" w:tentative="1">
      <w:start w:val="1"/>
      <w:numFmt w:val="decimal"/>
      <w:lvlText w:val="%7."/>
      <w:lvlJc w:val="left"/>
      <w:pPr>
        <w:ind w:left="4804" w:hanging="360"/>
      </w:pPr>
    </w:lvl>
    <w:lvl w:ilvl="7" w:tplc="300A0019" w:tentative="1">
      <w:start w:val="1"/>
      <w:numFmt w:val="lowerLetter"/>
      <w:lvlText w:val="%8."/>
      <w:lvlJc w:val="left"/>
      <w:pPr>
        <w:ind w:left="5524" w:hanging="360"/>
      </w:pPr>
    </w:lvl>
    <w:lvl w:ilvl="8" w:tplc="300A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5F046083"/>
    <w:multiLevelType w:val="hybridMultilevel"/>
    <w:tmpl w:val="A45AA3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B405B"/>
    <w:multiLevelType w:val="hybridMultilevel"/>
    <w:tmpl w:val="31AC063A"/>
    <w:lvl w:ilvl="0" w:tplc="5C70BC16">
      <w:start w:val="1"/>
      <w:numFmt w:val="bullet"/>
      <w:lvlText w:val=""/>
      <w:lvlJc w:val="left"/>
      <w:pPr>
        <w:ind w:left="1547" w:hanging="360"/>
      </w:pPr>
      <w:rPr>
        <w:rFonts w:ascii="Symbol" w:eastAsia="Calibr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6D116BD3"/>
    <w:multiLevelType w:val="hybridMultilevel"/>
    <w:tmpl w:val="3496B274"/>
    <w:lvl w:ilvl="0" w:tplc="75327788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907" w:hanging="360"/>
      </w:pPr>
    </w:lvl>
    <w:lvl w:ilvl="2" w:tplc="300A001B" w:tentative="1">
      <w:start w:val="1"/>
      <w:numFmt w:val="lowerRoman"/>
      <w:lvlText w:val="%3."/>
      <w:lvlJc w:val="right"/>
      <w:pPr>
        <w:ind w:left="2627" w:hanging="180"/>
      </w:pPr>
    </w:lvl>
    <w:lvl w:ilvl="3" w:tplc="300A000F" w:tentative="1">
      <w:start w:val="1"/>
      <w:numFmt w:val="decimal"/>
      <w:lvlText w:val="%4."/>
      <w:lvlJc w:val="left"/>
      <w:pPr>
        <w:ind w:left="3347" w:hanging="360"/>
      </w:pPr>
    </w:lvl>
    <w:lvl w:ilvl="4" w:tplc="300A0019" w:tentative="1">
      <w:start w:val="1"/>
      <w:numFmt w:val="lowerLetter"/>
      <w:lvlText w:val="%5."/>
      <w:lvlJc w:val="left"/>
      <w:pPr>
        <w:ind w:left="4067" w:hanging="360"/>
      </w:pPr>
    </w:lvl>
    <w:lvl w:ilvl="5" w:tplc="300A001B" w:tentative="1">
      <w:start w:val="1"/>
      <w:numFmt w:val="lowerRoman"/>
      <w:lvlText w:val="%6."/>
      <w:lvlJc w:val="right"/>
      <w:pPr>
        <w:ind w:left="4787" w:hanging="180"/>
      </w:pPr>
    </w:lvl>
    <w:lvl w:ilvl="6" w:tplc="300A000F" w:tentative="1">
      <w:start w:val="1"/>
      <w:numFmt w:val="decimal"/>
      <w:lvlText w:val="%7."/>
      <w:lvlJc w:val="left"/>
      <w:pPr>
        <w:ind w:left="5507" w:hanging="360"/>
      </w:pPr>
    </w:lvl>
    <w:lvl w:ilvl="7" w:tplc="300A0019" w:tentative="1">
      <w:start w:val="1"/>
      <w:numFmt w:val="lowerLetter"/>
      <w:lvlText w:val="%8."/>
      <w:lvlJc w:val="left"/>
      <w:pPr>
        <w:ind w:left="6227" w:hanging="360"/>
      </w:pPr>
    </w:lvl>
    <w:lvl w:ilvl="8" w:tplc="300A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0" w15:restartNumberingAfterBreak="0">
    <w:nsid w:val="7FB87C09"/>
    <w:multiLevelType w:val="hybridMultilevel"/>
    <w:tmpl w:val="4E2A224E"/>
    <w:lvl w:ilvl="0" w:tplc="5D4208C8">
      <w:start w:val="1"/>
      <w:numFmt w:val="decimal"/>
      <w:lvlText w:val="[%1]"/>
      <w:lvlJc w:val="left"/>
      <w:pPr>
        <w:ind w:left="842" w:hanging="49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590584A">
      <w:numFmt w:val="bullet"/>
      <w:lvlText w:val="•"/>
      <w:lvlJc w:val="left"/>
      <w:pPr>
        <w:ind w:left="1644" w:hanging="492"/>
      </w:pPr>
      <w:rPr>
        <w:rFonts w:hint="default"/>
        <w:lang w:val="es-ES" w:eastAsia="en-US" w:bidi="ar-SA"/>
      </w:rPr>
    </w:lvl>
    <w:lvl w:ilvl="2" w:tplc="71426760">
      <w:numFmt w:val="bullet"/>
      <w:lvlText w:val="•"/>
      <w:lvlJc w:val="left"/>
      <w:pPr>
        <w:ind w:left="2449" w:hanging="492"/>
      </w:pPr>
      <w:rPr>
        <w:rFonts w:hint="default"/>
        <w:lang w:val="es-ES" w:eastAsia="en-US" w:bidi="ar-SA"/>
      </w:rPr>
    </w:lvl>
    <w:lvl w:ilvl="3" w:tplc="56848DB8">
      <w:numFmt w:val="bullet"/>
      <w:lvlText w:val="•"/>
      <w:lvlJc w:val="left"/>
      <w:pPr>
        <w:ind w:left="3253" w:hanging="492"/>
      </w:pPr>
      <w:rPr>
        <w:rFonts w:hint="default"/>
        <w:lang w:val="es-ES" w:eastAsia="en-US" w:bidi="ar-SA"/>
      </w:rPr>
    </w:lvl>
    <w:lvl w:ilvl="4" w:tplc="75CCA38C">
      <w:numFmt w:val="bullet"/>
      <w:lvlText w:val="•"/>
      <w:lvlJc w:val="left"/>
      <w:pPr>
        <w:ind w:left="4058" w:hanging="492"/>
      </w:pPr>
      <w:rPr>
        <w:rFonts w:hint="default"/>
        <w:lang w:val="es-ES" w:eastAsia="en-US" w:bidi="ar-SA"/>
      </w:rPr>
    </w:lvl>
    <w:lvl w:ilvl="5" w:tplc="D4FA0F06">
      <w:numFmt w:val="bullet"/>
      <w:lvlText w:val="•"/>
      <w:lvlJc w:val="left"/>
      <w:pPr>
        <w:ind w:left="4863" w:hanging="492"/>
      </w:pPr>
      <w:rPr>
        <w:rFonts w:hint="default"/>
        <w:lang w:val="es-ES" w:eastAsia="en-US" w:bidi="ar-SA"/>
      </w:rPr>
    </w:lvl>
    <w:lvl w:ilvl="6" w:tplc="A8C6310E">
      <w:numFmt w:val="bullet"/>
      <w:lvlText w:val="•"/>
      <w:lvlJc w:val="left"/>
      <w:pPr>
        <w:ind w:left="5667" w:hanging="492"/>
      </w:pPr>
      <w:rPr>
        <w:rFonts w:hint="default"/>
        <w:lang w:val="es-ES" w:eastAsia="en-US" w:bidi="ar-SA"/>
      </w:rPr>
    </w:lvl>
    <w:lvl w:ilvl="7" w:tplc="2CDE9A5C">
      <w:numFmt w:val="bullet"/>
      <w:lvlText w:val="•"/>
      <w:lvlJc w:val="left"/>
      <w:pPr>
        <w:ind w:left="6472" w:hanging="492"/>
      </w:pPr>
      <w:rPr>
        <w:rFonts w:hint="default"/>
        <w:lang w:val="es-ES" w:eastAsia="en-US" w:bidi="ar-SA"/>
      </w:rPr>
    </w:lvl>
    <w:lvl w:ilvl="8" w:tplc="263635E0">
      <w:numFmt w:val="bullet"/>
      <w:lvlText w:val="•"/>
      <w:lvlJc w:val="left"/>
      <w:pPr>
        <w:ind w:left="7277" w:hanging="492"/>
      </w:pPr>
      <w:rPr>
        <w:rFonts w:hint="default"/>
        <w:lang w:val="es-ES" w:eastAsia="en-US" w:bidi="ar-SA"/>
      </w:rPr>
    </w:lvl>
  </w:abstractNum>
  <w:num w:numId="1" w16cid:durableId="487522550">
    <w:abstractNumId w:val="10"/>
  </w:num>
  <w:num w:numId="2" w16cid:durableId="1457916728">
    <w:abstractNumId w:val="4"/>
  </w:num>
  <w:num w:numId="3" w16cid:durableId="423503755">
    <w:abstractNumId w:val="6"/>
  </w:num>
  <w:num w:numId="4" w16cid:durableId="1940601330">
    <w:abstractNumId w:val="9"/>
  </w:num>
  <w:num w:numId="5" w16cid:durableId="118309145">
    <w:abstractNumId w:val="8"/>
  </w:num>
  <w:num w:numId="6" w16cid:durableId="1196965731">
    <w:abstractNumId w:val="1"/>
  </w:num>
  <w:num w:numId="7" w16cid:durableId="1397776340">
    <w:abstractNumId w:val="0"/>
  </w:num>
  <w:num w:numId="8" w16cid:durableId="1833255254">
    <w:abstractNumId w:val="3"/>
  </w:num>
  <w:num w:numId="9" w16cid:durableId="1181121252">
    <w:abstractNumId w:val="5"/>
  </w:num>
  <w:num w:numId="10" w16cid:durableId="469597968">
    <w:abstractNumId w:val="7"/>
  </w:num>
  <w:num w:numId="11" w16cid:durableId="133571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0B"/>
    <w:rsid w:val="00071C58"/>
    <w:rsid w:val="000A6759"/>
    <w:rsid w:val="000C54A1"/>
    <w:rsid w:val="000D5F35"/>
    <w:rsid w:val="001516D9"/>
    <w:rsid w:val="00187BD7"/>
    <w:rsid w:val="00193E35"/>
    <w:rsid w:val="001A6DC2"/>
    <w:rsid w:val="001C7893"/>
    <w:rsid w:val="001D6C98"/>
    <w:rsid w:val="001D7471"/>
    <w:rsid w:val="001F5AE1"/>
    <w:rsid w:val="00221BDB"/>
    <w:rsid w:val="00226CC6"/>
    <w:rsid w:val="00230D3F"/>
    <w:rsid w:val="00241383"/>
    <w:rsid w:val="00242EA8"/>
    <w:rsid w:val="00251339"/>
    <w:rsid w:val="00251507"/>
    <w:rsid w:val="00256B5C"/>
    <w:rsid w:val="002671E0"/>
    <w:rsid w:val="002817CE"/>
    <w:rsid w:val="00283B09"/>
    <w:rsid w:val="00292913"/>
    <w:rsid w:val="002B2CA5"/>
    <w:rsid w:val="002D39D9"/>
    <w:rsid w:val="00303EC6"/>
    <w:rsid w:val="0030459C"/>
    <w:rsid w:val="0031616B"/>
    <w:rsid w:val="00332FEF"/>
    <w:rsid w:val="00333035"/>
    <w:rsid w:val="00333A7A"/>
    <w:rsid w:val="00346834"/>
    <w:rsid w:val="0035224A"/>
    <w:rsid w:val="003533B6"/>
    <w:rsid w:val="00366D1D"/>
    <w:rsid w:val="0037095B"/>
    <w:rsid w:val="00387867"/>
    <w:rsid w:val="003C7D4C"/>
    <w:rsid w:val="003D01E8"/>
    <w:rsid w:val="004037BB"/>
    <w:rsid w:val="00413661"/>
    <w:rsid w:val="00441E7E"/>
    <w:rsid w:val="00466AE7"/>
    <w:rsid w:val="00483FC0"/>
    <w:rsid w:val="004E0604"/>
    <w:rsid w:val="004F57C1"/>
    <w:rsid w:val="00515338"/>
    <w:rsid w:val="0052177F"/>
    <w:rsid w:val="00522C06"/>
    <w:rsid w:val="00541EC2"/>
    <w:rsid w:val="00590C73"/>
    <w:rsid w:val="005A6C55"/>
    <w:rsid w:val="005C35EB"/>
    <w:rsid w:val="005C3F75"/>
    <w:rsid w:val="005D59F8"/>
    <w:rsid w:val="00613441"/>
    <w:rsid w:val="00627B09"/>
    <w:rsid w:val="00640D28"/>
    <w:rsid w:val="00664ADE"/>
    <w:rsid w:val="0069379D"/>
    <w:rsid w:val="006D5394"/>
    <w:rsid w:val="006E0F1B"/>
    <w:rsid w:val="006F6140"/>
    <w:rsid w:val="007058CF"/>
    <w:rsid w:val="0071589F"/>
    <w:rsid w:val="00722DCE"/>
    <w:rsid w:val="00793AE1"/>
    <w:rsid w:val="007A73E9"/>
    <w:rsid w:val="007B1A8E"/>
    <w:rsid w:val="007C4AA8"/>
    <w:rsid w:val="007E1A8A"/>
    <w:rsid w:val="007F06C8"/>
    <w:rsid w:val="00805A19"/>
    <w:rsid w:val="00832D64"/>
    <w:rsid w:val="00837146"/>
    <w:rsid w:val="00846122"/>
    <w:rsid w:val="00851ED7"/>
    <w:rsid w:val="0087130B"/>
    <w:rsid w:val="0088073A"/>
    <w:rsid w:val="008B4DEF"/>
    <w:rsid w:val="008C713E"/>
    <w:rsid w:val="008E427A"/>
    <w:rsid w:val="008F0203"/>
    <w:rsid w:val="008F6004"/>
    <w:rsid w:val="00904352"/>
    <w:rsid w:val="00985D6C"/>
    <w:rsid w:val="00990965"/>
    <w:rsid w:val="00995EF2"/>
    <w:rsid w:val="009A6ACA"/>
    <w:rsid w:val="009B33F9"/>
    <w:rsid w:val="009C1BF5"/>
    <w:rsid w:val="00A01485"/>
    <w:rsid w:val="00A16046"/>
    <w:rsid w:val="00A35AFB"/>
    <w:rsid w:val="00A47762"/>
    <w:rsid w:val="00A47A0F"/>
    <w:rsid w:val="00A53A84"/>
    <w:rsid w:val="00A57367"/>
    <w:rsid w:val="00AA1893"/>
    <w:rsid w:val="00AB18F4"/>
    <w:rsid w:val="00AD061F"/>
    <w:rsid w:val="00B0758C"/>
    <w:rsid w:val="00B26B38"/>
    <w:rsid w:val="00B33182"/>
    <w:rsid w:val="00B60078"/>
    <w:rsid w:val="00BC14BA"/>
    <w:rsid w:val="00BD08C1"/>
    <w:rsid w:val="00BF097B"/>
    <w:rsid w:val="00C01754"/>
    <w:rsid w:val="00C2487B"/>
    <w:rsid w:val="00C612CF"/>
    <w:rsid w:val="00C85F09"/>
    <w:rsid w:val="00CB3F2D"/>
    <w:rsid w:val="00CB5C8A"/>
    <w:rsid w:val="00CC7FB3"/>
    <w:rsid w:val="00CE51F6"/>
    <w:rsid w:val="00D1600A"/>
    <w:rsid w:val="00D2359B"/>
    <w:rsid w:val="00D25D1D"/>
    <w:rsid w:val="00D65A39"/>
    <w:rsid w:val="00D865B9"/>
    <w:rsid w:val="00DC65B8"/>
    <w:rsid w:val="00DE41CC"/>
    <w:rsid w:val="00E21F94"/>
    <w:rsid w:val="00E27002"/>
    <w:rsid w:val="00E2766D"/>
    <w:rsid w:val="00E55056"/>
    <w:rsid w:val="00E56BED"/>
    <w:rsid w:val="00E61E73"/>
    <w:rsid w:val="00E64042"/>
    <w:rsid w:val="00E744E2"/>
    <w:rsid w:val="00E8283B"/>
    <w:rsid w:val="00E876AB"/>
    <w:rsid w:val="00ED382A"/>
    <w:rsid w:val="00F00C61"/>
    <w:rsid w:val="00F25292"/>
    <w:rsid w:val="00F257CC"/>
    <w:rsid w:val="00F42A9B"/>
    <w:rsid w:val="00F53612"/>
    <w:rsid w:val="00F72F0B"/>
    <w:rsid w:val="00F801DB"/>
    <w:rsid w:val="00F81227"/>
    <w:rsid w:val="00F9728F"/>
    <w:rsid w:val="00FC5879"/>
    <w:rsid w:val="00F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CF91D"/>
  <w15:docId w15:val="{E54FE4F8-9E1E-4626-92BC-EBA3717F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7" w:hanging="361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827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18F4"/>
    <w:rPr>
      <w:rFonts w:ascii="Calibri" w:eastAsia="Calibri" w:hAnsi="Calibri" w:cs="Calibri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FC5879"/>
    <w:pPr>
      <w:spacing w:after="200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C14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14B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C14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4BA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E550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05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C1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5D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3B313-F8A3-48EF-B09B-0D5F61C0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alexander dennis</cp:lastModifiedBy>
  <cp:revision>7</cp:revision>
  <cp:lastPrinted>2023-07-02T18:31:00Z</cp:lastPrinted>
  <dcterms:created xsi:type="dcterms:W3CDTF">2023-08-15T01:25:00Z</dcterms:created>
  <dcterms:modified xsi:type="dcterms:W3CDTF">2023-08-15T02:51:00Z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2023-06-21T00:00:00Z</vt:filetime>
  </property>
</Properties>
</file>