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38E49" w:rsidR="007B3628" w:rsidRDefault="007F596C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 xml:space="preserve">RV Projekt </w:t>
      </w:r>
      <w:r w:rsidR="0087339F">
        <w:rPr>
          <w:rFonts w:ascii="Open Sans" w:eastAsia="Open Sans" w:hAnsi="Open Sans" w:cs="Open Sans"/>
          <w:sz w:val="26"/>
          <w:szCs w:val="26"/>
        </w:rPr>
        <w:t>1</w:t>
      </w:r>
    </w:p>
    <w:p w14:paraId="00000002" w14:textId="77777777" w:rsidR="007B3628" w:rsidRDefault="007F596C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(RV-2022-01)</w:t>
      </w:r>
    </w:p>
    <w:p w14:paraId="00000003" w14:textId="77777777" w:rsidR="007B3628" w:rsidRDefault="007F596C">
      <w:pPr>
        <w:pStyle w:val="Naslov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00000004" w14:textId="77777777" w:rsidR="007B3628" w:rsidRDefault="007B3628">
      <w:pPr>
        <w:rPr>
          <w:rFonts w:ascii="Open Sans" w:eastAsia="Open Sans" w:hAnsi="Open Sans" w:cs="Open Sans"/>
        </w:rPr>
      </w:pPr>
    </w:p>
    <w:tbl>
      <w:tblPr>
        <w:tblStyle w:val="a"/>
        <w:tblW w:w="13992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7B3628" w14:paraId="2C56A1D2" w14:textId="77777777">
        <w:trPr>
          <w:trHeight w:val="284"/>
        </w:trPr>
        <w:tc>
          <w:tcPr>
            <w:tcW w:w="2965" w:type="dxa"/>
            <w:vAlign w:val="center"/>
          </w:tcPr>
          <w:p w14:paraId="00000005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00000006" w14:textId="77777777" w:rsidR="007B3628" w:rsidRDefault="007B3628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7B3628" w14:paraId="128ACF81" w14:textId="77777777">
        <w:trPr>
          <w:trHeight w:val="284"/>
        </w:trPr>
        <w:tc>
          <w:tcPr>
            <w:tcW w:w="2965" w:type="dxa"/>
            <w:vAlign w:val="center"/>
          </w:tcPr>
          <w:p w14:paraId="00000007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00000008" w14:textId="77777777" w:rsidR="007B3628" w:rsidRDefault="007B3628">
            <w:pPr>
              <w:rPr>
                <w:rFonts w:ascii="Open Sans" w:eastAsia="Open Sans" w:hAnsi="Open Sans" w:cs="Open Sans"/>
                <w:sz w:val="17"/>
                <w:szCs w:val="17"/>
              </w:rPr>
            </w:pPr>
          </w:p>
        </w:tc>
      </w:tr>
      <w:tr w:rsidR="007B3628" w14:paraId="72475603" w14:textId="77777777">
        <w:trPr>
          <w:trHeight w:val="284"/>
        </w:trPr>
        <w:tc>
          <w:tcPr>
            <w:tcW w:w="2965" w:type="dxa"/>
            <w:vAlign w:val="center"/>
          </w:tcPr>
          <w:p w14:paraId="00000009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0000000A" w14:textId="77777777" w:rsidR="007B3628" w:rsidRDefault="007F596C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202x-xx-xx</w:t>
            </w:r>
          </w:p>
        </w:tc>
      </w:tr>
      <w:tr w:rsidR="007B3628" w14:paraId="35BB9C3D" w14:textId="77777777">
        <w:trPr>
          <w:trHeight w:val="284"/>
        </w:trPr>
        <w:tc>
          <w:tcPr>
            <w:tcW w:w="2965" w:type="dxa"/>
            <w:vAlign w:val="center"/>
          </w:tcPr>
          <w:p w14:paraId="0000000B" w14:textId="77777777" w:rsidR="007B3628" w:rsidRDefault="007F596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0000000C" w14:textId="77777777" w:rsidR="007B3628" w:rsidRDefault="007F596C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202x-xx-xx</w:t>
            </w:r>
          </w:p>
        </w:tc>
      </w:tr>
    </w:tbl>
    <w:p w14:paraId="0000000D" w14:textId="77777777" w:rsidR="007B3628" w:rsidRDefault="007B3628">
      <w:pPr>
        <w:rPr>
          <w:rFonts w:ascii="Open Sans" w:eastAsia="Open Sans" w:hAnsi="Open Sans" w:cs="Open Sans"/>
        </w:rPr>
      </w:pPr>
    </w:p>
    <w:p w14:paraId="0000000E" w14:textId="77777777" w:rsidR="007B3628" w:rsidRDefault="007F596C">
      <w:pPr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Molimo ispunite tablicu prema zadanim poljima! Dodajte redove ukoliko je to potrebno. </w:t>
      </w:r>
    </w:p>
    <w:p w14:paraId="0000000F" w14:textId="77777777" w:rsidR="007B3628" w:rsidRDefault="007B3628">
      <w:pPr>
        <w:rPr>
          <w:rFonts w:ascii="Open Sans" w:eastAsia="Open Sans" w:hAnsi="Open Sans" w:cs="Open Sans"/>
          <w:color w:val="A50021"/>
        </w:rPr>
      </w:pPr>
    </w:p>
    <w:tbl>
      <w:tblPr>
        <w:tblStyle w:val="a0"/>
        <w:tblW w:w="1141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3221"/>
        <w:gridCol w:w="1793"/>
        <w:gridCol w:w="2416"/>
      </w:tblGrid>
      <w:tr w:rsidR="007B3628" w14:paraId="7965A068" w14:textId="77777777">
        <w:tc>
          <w:tcPr>
            <w:tcW w:w="1898" w:type="dxa"/>
            <w:shd w:val="clear" w:color="auto" w:fill="BFBFBF"/>
          </w:tcPr>
          <w:p w14:paraId="00000010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00000011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Objectives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086" w:type="dxa"/>
            <w:shd w:val="clear" w:color="auto" w:fill="BFBFBF"/>
          </w:tcPr>
          <w:p w14:paraId="00000012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00000013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Activities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3221" w:type="dxa"/>
            <w:shd w:val="clear" w:color="auto" w:fill="BFBFBF"/>
          </w:tcPr>
          <w:p w14:paraId="00000014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00000015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793" w:type="dxa"/>
            <w:shd w:val="clear" w:color="auto" w:fill="BFBFBF"/>
          </w:tcPr>
          <w:p w14:paraId="00000016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00000017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Partners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416" w:type="dxa"/>
            <w:shd w:val="clear" w:color="auto" w:fill="BFBFBF"/>
          </w:tcPr>
          <w:p w14:paraId="00000018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7B3628" w14:paraId="4AC7A43A" w14:textId="77777777">
        <w:tc>
          <w:tcPr>
            <w:tcW w:w="11414" w:type="dxa"/>
            <w:gridSpan w:val="5"/>
            <w:shd w:val="clear" w:color="auto" w:fill="auto"/>
          </w:tcPr>
          <w:p w14:paraId="00000019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  <w:p w14:paraId="0000001A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67F41504" w14:textId="77777777">
        <w:tc>
          <w:tcPr>
            <w:tcW w:w="1898" w:type="dxa"/>
            <w:vMerge w:val="restart"/>
            <w:shd w:val="clear" w:color="auto" w:fill="auto"/>
            <w:vAlign w:val="center"/>
          </w:tcPr>
          <w:p w14:paraId="0000001F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</w:p>
        </w:tc>
        <w:tc>
          <w:tcPr>
            <w:tcW w:w="2086" w:type="dxa"/>
            <w:shd w:val="clear" w:color="auto" w:fill="auto"/>
          </w:tcPr>
          <w:p w14:paraId="00000020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A1.1  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00000021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D1.1.1  </w:t>
            </w:r>
          </w:p>
        </w:tc>
        <w:tc>
          <w:tcPr>
            <w:tcW w:w="1793" w:type="dxa"/>
            <w:shd w:val="clear" w:color="auto" w:fill="auto"/>
          </w:tcPr>
          <w:p w14:paraId="00000022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23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19D73364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24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25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A1.2 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00000026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D1.2.1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0000027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28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6FDB3D3F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29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2A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2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2C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2D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48C98363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2E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2F" w14:textId="77777777" w:rsidR="007B3628" w:rsidRDefault="007B3628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30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31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32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75C23D36" w14:textId="77777777">
        <w:tc>
          <w:tcPr>
            <w:tcW w:w="1898" w:type="dxa"/>
            <w:vMerge/>
            <w:shd w:val="clear" w:color="auto" w:fill="auto"/>
            <w:vAlign w:val="center"/>
          </w:tcPr>
          <w:p w14:paraId="00000033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34" w14:textId="77777777" w:rsidR="007B3628" w:rsidRDefault="007B3628">
            <w:pPr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35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36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37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37B32F10" w14:textId="77777777">
        <w:tc>
          <w:tcPr>
            <w:tcW w:w="1898" w:type="dxa"/>
            <w:vMerge w:val="restart"/>
            <w:shd w:val="clear" w:color="auto" w:fill="auto"/>
          </w:tcPr>
          <w:p w14:paraId="00000038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 </w:t>
            </w:r>
          </w:p>
        </w:tc>
        <w:tc>
          <w:tcPr>
            <w:tcW w:w="2086" w:type="dxa"/>
            <w:shd w:val="clear" w:color="auto" w:fill="auto"/>
          </w:tcPr>
          <w:p w14:paraId="00000039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A2.1 </w:t>
            </w:r>
          </w:p>
        </w:tc>
        <w:tc>
          <w:tcPr>
            <w:tcW w:w="3221" w:type="dxa"/>
            <w:shd w:val="clear" w:color="auto" w:fill="auto"/>
          </w:tcPr>
          <w:p w14:paraId="0000003A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D2.1.1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000003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3C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702148C2" w14:textId="77777777">
        <w:tc>
          <w:tcPr>
            <w:tcW w:w="1898" w:type="dxa"/>
            <w:vMerge/>
            <w:shd w:val="clear" w:color="auto" w:fill="auto"/>
          </w:tcPr>
          <w:p w14:paraId="0000003D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3E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A2.2  </w:t>
            </w:r>
          </w:p>
        </w:tc>
        <w:tc>
          <w:tcPr>
            <w:tcW w:w="3221" w:type="dxa"/>
            <w:shd w:val="clear" w:color="auto" w:fill="auto"/>
          </w:tcPr>
          <w:p w14:paraId="0000003F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D2.2.1 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00000040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41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47F13369" w14:textId="77777777">
        <w:tc>
          <w:tcPr>
            <w:tcW w:w="1898" w:type="dxa"/>
            <w:vMerge/>
            <w:shd w:val="clear" w:color="auto" w:fill="auto"/>
          </w:tcPr>
          <w:p w14:paraId="00000042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43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</w:tcPr>
          <w:p w14:paraId="00000044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45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46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0B4E2395" w14:textId="77777777">
        <w:tc>
          <w:tcPr>
            <w:tcW w:w="1898" w:type="dxa"/>
            <w:vMerge/>
            <w:shd w:val="clear" w:color="auto" w:fill="auto"/>
          </w:tcPr>
          <w:p w14:paraId="00000047" w14:textId="77777777" w:rsidR="007B3628" w:rsidRDefault="007B3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00000048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000049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4A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4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4FB7B5D6" w14:textId="77777777">
        <w:tc>
          <w:tcPr>
            <w:tcW w:w="1898" w:type="dxa"/>
            <w:shd w:val="clear" w:color="auto" w:fill="BFBFBF"/>
          </w:tcPr>
          <w:p w14:paraId="0000004C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0000004D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Objectives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086" w:type="dxa"/>
            <w:shd w:val="clear" w:color="auto" w:fill="BFBFBF"/>
          </w:tcPr>
          <w:p w14:paraId="0000004E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0000004F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Activities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3221" w:type="dxa"/>
            <w:shd w:val="clear" w:color="auto" w:fill="BFBFBF"/>
          </w:tcPr>
          <w:p w14:paraId="00000050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00000051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793" w:type="dxa"/>
            <w:shd w:val="clear" w:color="auto" w:fill="BFBFBF"/>
          </w:tcPr>
          <w:p w14:paraId="00000052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00000053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Partners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)</w:t>
            </w:r>
          </w:p>
        </w:tc>
        <w:tc>
          <w:tcPr>
            <w:tcW w:w="2416" w:type="dxa"/>
            <w:shd w:val="clear" w:color="auto" w:fill="BFBFBF"/>
          </w:tcPr>
          <w:p w14:paraId="00000054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7B3628" w14:paraId="55C7C11C" w14:textId="77777777">
        <w:tc>
          <w:tcPr>
            <w:tcW w:w="11414" w:type="dxa"/>
            <w:gridSpan w:val="5"/>
            <w:shd w:val="clear" w:color="auto" w:fill="auto"/>
          </w:tcPr>
          <w:p w14:paraId="00000055" w14:textId="77777777" w:rsidR="007B3628" w:rsidRDefault="007F596C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lastRenderedPageBreak/>
              <w:t>Razdoblje 13 - 24</w:t>
            </w:r>
          </w:p>
          <w:p w14:paraId="00000056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7B3628" w14:paraId="6B483E5D" w14:textId="77777777">
        <w:tc>
          <w:tcPr>
            <w:tcW w:w="1898" w:type="dxa"/>
            <w:shd w:val="clear" w:color="auto" w:fill="auto"/>
          </w:tcPr>
          <w:p w14:paraId="0000005B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2086" w:type="dxa"/>
            <w:shd w:val="clear" w:color="auto" w:fill="auto"/>
            <w:vAlign w:val="center"/>
          </w:tcPr>
          <w:p w14:paraId="0000005C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3221" w:type="dxa"/>
            <w:shd w:val="clear" w:color="auto" w:fill="auto"/>
          </w:tcPr>
          <w:p w14:paraId="0000005D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0000005E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0000005F" w14:textId="77777777" w:rsidR="007B3628" w:rsidRDefault="007B3628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00000060" w14:textId="77777777" w:rsidR="007B3628" w:rsidRDefault="007B3628">
      <w:pPr>
        <w:rPr>
          <w:rFonts w:ascii="Open Sans" w:eastAsia="Open Sans" w:hAnsi="Open Sans" w:cs="Open Sans"/>
        </w:rPr>
      </w:pPr>
    </w:p>
    <w:sectPr w:rsidR="007B3628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FE31" w14:textId="77777777" w:rsidR="007F596C" w:rsidRDefault="007F596C">
      <w:r>
        <w:separator/>
      </w:r>
    </w:p>
  </w:endnote>
  <w:endnote w:type="continuationSeparator" w:id="0">
    <w:p w14:paraId="601A6C76" w14:textId="77777777" w:rsidR="007F596C" w:rsidRDefault="007F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A5B7" w14:textId="77777777" w:rsidR="007F596C" w:rsidRDefault="007F596C">
      <w:r>
        <w:separator/>
      </w:r>
    </w:p>
  </w:footnote>
  <w:footnote w:type="continuationSeparator" w:id="0">
    <w:p w14:paraId="5B8C6D89" w14:textId="77777777" w:rsidR="007F596C" w:rsidRDefault="007F596C">
      <w:r>
        <w:continuationSeparator/>
      </w:r>
    </w:p>
  </w:footnote>
  <w:footnote w:id="1">
    <w:p w14:paraId="00000061" w14:textId="77777777" w:rsidR="007B3628" w:rsidRDefault="007F59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7B3628" w:rsidRDefault="007F59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i/>
        <w:color w:val="000000"/>
        <w:sz w:val="20"/>
        <w:szCs w:val="2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Prezime predlagatelja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</w:t>
    </w:r>
    <w:r>
      <w:rPr>
        <w:rFonts w:ascii="Open Sans" w:eastAsia="Open Sans" w:hAnsi="Open Sans" w:cs="Open Sans"/>
        <w:color w:val="000000"/>
        <w:sz w:val="20"/>
        <w:szCs w:val="20"/>
      </w:rPr>
      <w:t>Radni plan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color w:val="000000"/>
        <w:sz w:val="20"/>
        <w:szCs w:val="20"/>
      </w:rPr>
      <w:t>Akronim projekta</w:t>
    </w:r>
  </w:p>
  <w:p w14:paraId="00000063" w14:textId="77777777" w:rsidR="007B3628" w:rsidRDefault="007F59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00000064" w14:textId="77777777" w:rsidR="007B3628" w:rsidRDefault="007B36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00000065" w14:textId="77777777" w:rsidR="007B3628" w:rsidRDefault="007F596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00000066" w14:textId="77777777" w:rsidR="007B3628" w:rsidRDefault="007B36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28"/>
    <w:rsid w:val="007B3628"/>
    <w:rsid w:val="007F596C"/>
    <w:rsid w:val="008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F5EB"/>
  <w15:docId w15:val="{D311B037-0AA9-48F0-B467-A50BBD74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Ibiši</cp:lastModifiedBy>
  <cp:revision>2</cp:revision>
  <dcterms:created xsi:type="dcterms:W3CDTF">2022-01-29T00:22:00Z</dcterms:created>
  <dcterms:modified xsi:type="dcterms:W3CDTF">2022-01-29T00:22:00Z</dcterms:modified>
</cp:coreProperties>
</file>