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Таблица оценки и минимизации рисков внедрения ПО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Риск</w:t>
            </w:r>
          </w:p>
        </w:tc>
        <w:tc>
          <w:tcPr>
            <w:tcW w:type="dxa" w:w="2880"/>
          </w:tcPr>
          <w:p>
            <w:r>
              <w:t>Приоритет</w:t>
            </w:r>
          </w:p>
        </w:tc>
        <w:tc>
          <w:tcPr>
            <w:tcW w:type="dxa" w:w="2880"/>
          </w:tcPr>
          <w:p>
            <w:r>
              <w:t>Способ минимизации</w:t>
            </w:r>
          </w:p>
        </w:tc>
      </w:tr>
      <w:tr>
        <w:tc>
          <w:tcPr>
            <w:tcW w:type="dxa" w:w="2880"/>
          </w:tcPr>
          <w:p>
            <w:r>
              <w:t>Технические риски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Сбой серверов или потеря данных</w:t>
            </w:r>
          </w:p>
        </w:tc>
        <w:tc>
          <w:tcPr>
            <w:tcW w:type="dxa" w:w="2880"/>
          </w:tcPr>
          <w:p>
            <w:r>
              <w:t>Высокий</w:t>
            </w:r>
          </w:p>
        </w:tc>
        <w:tc>
          <w:tcPr>
            <w:tcW w:type="dxa" w:w="2880"/>
          </w:tcPr>
          <w:p>
            <w:r>
              <w:t>Использование облачных резервных копий, регулярное бэкапирование БД, отказоустойчивая архитектура.</w:t>
            </w:r>
          </w:p>
        </w:tc>
      </w:tr>
      <w:tr>
        <w:tc>
          <w:tcPr>
            <w:tcW w:type="dxa" w:w="2880"/>
          </w:tcPr>
          <w:p>
            <w:r>
              <w:t>Низкая производительность при большом количестве пользователей</w:t>
            </w:r>
          </w:p>
        </w:tc>
        <w:tc>
          <w:tcPr>
            <w:tcW w:type="dxa" w:w="2880"/>
          </w:tcPr>
          <w:p>
            <w:r>
              <w:t>Средний</w:t>
            </w:r>
          </w:p>
        </w:tc>
        <w:tc>
          <w:tcPr>
            <w:tcW w:type="dxa" w:w="2880"/>
          </w:tcPr>
          <w:p>
            <w:r>
              <w:t>Оптимизация запросов, нагрузочное тестирование, масштабируемая микросервисная архитектура.</w:t>
            </w:r>
          </w:p>
        </w:tc>
      </w:tr>
      <w:tr>
        <w:tc>
          <w:tcPr>
            <w:tcW w:type="dxa" w:w="2880"/>
          </w:tcPr>
          <w:p>
            <w:r>
              <w:t>Ошибки интеграции с другими системами (GitHub, Slack, Email)</w:t>
            </w:r>
          </w:p>
        </w:tc>
        <w:tc>
          <w:tcPr>
            <w:tcW w:type="dxa" w:w="2880"/>
          </w:tcPr>
          <w:p>
            <w:r>
              <w:t>Средний</w:t>
            </w:r>
          </w:p>
        </w:tc>
        <w:tc>
          <w:tcPr>
            <w:tcW w:type="dxa" w:w="2880"/>
          </w:tcPr>
          <w:p>
            <w:r>
              <w:t>Тестирование API, использование стандартных протоколов (OAuth 2.0, REST).</w:t>
            </w:r>
          </w:p>
        </w:tc>
      </w:tr>
      <w:tr>
        <w:tc>
          <w:tcPr>
            <w:tcW w:type="dxa" w:w="2880"/>
          </w:tcPr>
          <w:p>
            <w:r>
              <w:t>Уязвимости безопасности</w:t>
            </w:r>
          </w:p>
        </w:tc>
        <w:tc>
          <w:tcPr>
            <w:tcW w:type="dxa" w:w="2880"/>
          </w:tcPr>
          <w:p>
            <w:r>
              <w:t>Высокий</w:t>
            </w:r>
          </w:p>
        </w:tc>
        <w:tc>
          <w:tcPr>
            <w:tcW w:type="dxa" w:w="2880"/>
          </w:tcPr>
          <w:p>
            <w:r>
              <w:t>Проведение аудита безопасности, внедрение многоуровневой аутентификации, HTTPS, регулярные обновления.</w:t>
            </w:r>
          </w:p>
        </w:tc>
      </w:tr>
      <w:tr>
        <w:tc>
          <w:tcPr>
            <w:tcW w:type="dxa" w:w="2880"/>
          </w:tcPr>
          <w:p>
            <w:r>
              <w:t>Организационные риски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Недостаточная подготовка пользователей</w:t>
            </w:r>
          </w:p>
        </w:tc>
        <w:tc>
          <w:tcPr>
            <w:tcW w:type="dxa" w:w="2880"/>
          </w:tcPr>
          <w:p>
            <w:r>
              <w:t>Средний</w:t>
            </w:r>
          </w:p>
        </w:tc>
        <w:tc>
          <w:tcPr>
            <w:tcW w:type="dxa" w:w="2880"/>
          </w:tcPr>
          <w:p>
            <w:r>
              <w:t>Проведение обучающих сессий, создание видеоинструкций и справочной документации.</w:t>
            </w:r>
          </w:p>
        </w:tc>
      </w:tr>
      <w:tr>
        <w:tc>
          <w:tcPr>
            <w:tcW w:type="dxa" w:w="2880"/>
          </w:tcPr>
          <w:p>
            <w:r>
              <w:t>Несогласованность между командами разработки и эксплуатации</w:t>
            </w:r>
          </w:p>
        </w:tc>
        <w:tc>
          <w:tcPr>
            <w:tcW w:type="dxa" w:w="2880"/>
          </w:tcPr>
          <w:p>
            <w:r>
              <w:t>Средний</w:t>
            </w:r>
          </w:p>
        </w:tc>
        <w:tc>
          <w:tcPr>
            <w:tcW w:type="dxa" w:w="2880"/>
          </w:tcPr>
          <w:p>
            <w:r>
              <w:t>Регулярные совещания, единая система трекинга задач (Kanban-доска).</w:t>
            </w:r>
          </w:p>
        </w:tc>
      </w:tr>
      <w:tr>
        <w:tc>
          <w:tcPr>
            <w:tcW w:type="dxa" w:w="2880"/>
          </w:tcPr>
          <w:p>
            <w:r>
              <w:t>Отсутствие обратной связи от пользователей</w:t>
            </w:r>
          </w:p>
        </w:tc>
        <w:tc>
          <w:tcPr>
            <w:tcW w:type="dxa" w:w="2880"/>
          </w:tcPr>
          <w:p>
            <w:r>
              <w:t>Средний</w:t>
            </w:r>
          </w:p>
        </w:tc>
        <w:tc>
          <w:tcPr>
            <w:tcW w:type="dxa" w:w="2880"/>
          </w:tcPr>
          <w:p>
            <w:r>
              <w:t>Внедрение системы сбора отзывов и метрик (опросы, рейтинги).</w:t>
            </w:r>
          </w:p>
        </w:tc>
      </w:tr>
      <w:tr>
        <w:tc>
          <w:tcPr>
            <w:tcW w:type="dxa" w:w="2880"/>
          </w:tcPr>
          <w:p>
            <w:r>
              <w:t>Экономические риски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Превышение бюджета разработки</w:t>
            </w:r>
          </w:p>
        </w:tc>
        <w:tc>
          <w:tcPr>
            <w:tcW w:type="dxa" w:w="2880"/>
          </w:tcPr>
          <w:p>
            <w:r>
              <w:t>Средний</w:t>
            </w:r>
          </w:p>
        </w:tc>
        <w:tc>
          <w:tcPr>
            <w:tcW w:type="dxa" w:w="2880"/>
          </w:tcPr>
          <w:p>
            <w:r>
              <w:t>Контроль этапов проекта, использование гибких методологий (Agile/Scrum).</w:t>
            </w:r>
          </w:p>
        </w:tc>
      </w:tr>
      <w:tr>
        <w:tc>
          <w:tcPr>
            <w:tcW w:type="dxa" w:w="2880"/>
          </w:tcPr>
          <w:p>
            <w:r>
              <w:t>Увеличение сроков проекта</w:t>
            </w:r>
          </w:p>
        </w:tc>
        <w:tc>
          <w:tcPr>
            <w:tcW w:type="dxa" w:w="2880"/>
          </w:tcPr>
          <w:p>
            <w:r>
              <w:t>Средний</w:t>
            </w:r>
          </w:p>
        </w:tc>
        <w:tc>
          <w:tcPr>
            <w:tcW w:type="dxa" w:w="2880"/>
          </w:tcPr>
          <w:p>
            <w:r>
              <w:t>Разделение задач на спринты, приоритизация, контроль выполнения по диаграмме Ганта.</w:t>
            </w:r>
          </w:p>
        </w:tc>
      </w:tr>
      <w:tr>
        <w:tc>
          <w:tcPr>
            <w:tcW w:type="dxa" w:w="2880"/>
          </w:tcPr>
          <w:p>
            <w:r>
              <w:t>Затраты на техническую поддержку и обновления</w:t>
            </w:r>
          </w:p>
        </w:tc>
        <w:tc>
          <w:tcPr>
            <w:tcW w:type="dxa" w:w="2880"/>
          </w:tcPr>
          <w:p>
            <w:r>
              <w:t>Низкий</w:t>
            </w:r>
          </w:p>
        </w:tc>
        <w:tc>
          <w:tcPr>
            <w:tcW w:type="dxa" w:w="2880"/>
          </w:tcPr>
          <w:p>
            <w:r>
              <w:t>Использование облачных решений с предсказуемыми затратами, автоматизация CI/CD.</w:t>
            </w:r>
          </w:p>
        </w:tc>
      </w:tr>
      <w:tr>
        <w:tc>
          <w:tcPr>
            <w:tcW w:type="dxa" w:w="2880"/>
          </w:tcPr>
          <w:p>
            <w:r>
              <w:t>Юридические риски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Нарушение лицензионных соглашений используемых технологий</w:t>
            </w:r>
          </w:p>
        </w:tc>
        <w:tc>
          <w:tcPr>
            <w:tcW w:type="dxa" w:w="2880"/>
          </w:tcPr>
          <w:p>
            <w:r>
              <w:t>Средний</w:t>
            </w:r>
          </w:p>
        </w:tc>
        <w:tc>
          <w:tcPr>
            <w:tcW w:type="dxa" w:w="2880"/>
          </w:tcPr>
          <w:p>
            <w:r>
              <w:t>Проверка лицензий на open-source компоненты, документирование используемых библиотек.</w:t>
            </w:r>
          </w:p>
        </w:tc>
      </w:tr>
      <w:tr>
        <w:tc>
          <w:tcPr>
            <w:tcW w:type="dxa" w:w="2880"/>
          </w:tcPr>
          <w:p>
            <w:r>
              <w:t>Несоблюдение требований защиты персональных данных</w:t>
            </w:r>
          </w:p>
        </w:tc>
        <w:tc>
          <w:tcPr>
            <w:tcW w:type="dxa" w:w="2880"/>
          </w:tcPr>
          <w:p>
            <w:r>
              <w:t>Высокий</w:t>
            </w:r>
          </w:p>
        </w:tc>
        <w:tc>
          <w:tcPr>
            <w:tcW w:type="dxa" w:w="2880"/>
          </w:tcPr>
          <w:p>
            <w:r>
              <w:t>Реализация политики конфиденциальности, шифрование данных, соблюдение требований GDPR/ФЗ-152.</w:t>
            </w:r>
          </w:p>
        </w:tc>
      </w:tr>
      <w:tr>
        <w:tc>
          <w:tcPr>
            <w:tcW w:type="dxa" w:w="2880"/>
          </w:tcPr>
          <w:p>
            <w:r>
              <w:t>Несанкционированный доступ к данным</w:t>
            </w:r>
          </w:p>
        </w:tc>
        <w:tc>
          <w:tcPr>
            <w:tcW w:type="dxa" w:w="2880"/>
          </w:tcPr>
          <w:p>
            <w:r>
              <w:t>Высокий</w:t>
            </w:r>
          </w:p>
        </w:tc>
        <w:tc>
          <w:tcPr>
            <w:tcW w:type="dxa" w:w="2880"/>
          </w:tcPr>
          <w:p>
            <w:r>
              <w:t>Многофакторная аутентификация, контроль доступа по ролям, аудит действий пользователей.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