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EA2C6" w14:textId="51415FF1" w:rsidR="00487628" w:rsidRPr="00CA4109" w:rsidRDefault="00487628" w:rsidP="00A562F9">
      <w:pPr>
        <w:pStyle w:val="Title"/>
        <w:keepNext w:val="0"/>
        <w:keepLines w:val="0"/>
        <w:shd w:val="clear" w:color="auto" w:fill="auto"/>
        <w:overflowPunct w:val="0"/>
        <w:autoSpaceDE w:val="0"/>
        <w:autoSpaceDN w:val="0"/>
        <w:adjustRightInd w:val="0"/>
        <w:ind w:left="0"/>
        <w:contextualSpacing w:val="0"/>
        <w:textAlignment w:val="baseline"/>
        <w:rPr>
          <w:rFonts w:eastAsia="Calibri"/>
          <w:bCs/>
          <w:color w:val="000000" w:themeColor="text1"/>
          <w:kern w:val="28"/>
          <w:sz w:val="28"/>
          <w:szCs w:val="28"/>
          <w:highlight w:val="none"/>
          <w:lang w:eastAsia="en-US"/>
        </w:rPr>
      </w:pPr>
      <w:r w:rsidRPr="00CA4109">
        <w:rPr>
          <w:rFonts w:eastAsia="Calibri"/>
          <w:bCs/>
          <w:color w:val="000000" w:themeColor="text1"/>
          <w:kern w:val="28"/>
          <w:sz w:val="28"/>
          <w:szCs w:val="28"/>
          <w:highlight w:val="none"/>
          <w:lang w:eastAsia="en-US"/>
        </w:rPr>
        <w:t xml:space="preserve">    </w:t>
      </w:r>
      <w:bookmarkStart w:id="0" w:name="_Toc532159512"/>
      <w:r w:rsidRPr="00CA4109">
        <w:rPr>
          <w:rFonts w:eastAsia="Calibri"/>
          <w:bCs/>
          <w:color w:val="000000" w:themeColor="text1"/>
          <w:kern w:val="28"/>
          <w:sz w:val="28"/>
          <w:szCs w:val="28"/>
          <w:highlight w:val="none"/>
          <w:lang w:eastAsia="en-US"/>
        </w:rPr>
        <w:t>МИНИСТЕРСТВО ОБРАЗОВАНИЯ РЕСПУБЛИКИ БЕЛАРУСЬ</w:t>
      </w:r>
      <w:bookmarkEnd w:id="0"/>
    </w:p>
    <w:p w14:paraId="27297CD8" w14:textId="7B9C4F15" w:rsidR="00487628" w:rsidRPr="00CA4109" w:rsidRDefault="004475B1" w:rsidP="004475B1">
      <w:pPr>
        <w:pStyle w:val="Title"/>
        <w:keepNext w:val="0"/>
        <w:keepLines w:val="0"/>
        <w:shd w:val="clear" w:color="auto" w:fill="auto"/>
        <w:overflowPunct w:val="0"/>
        <w:autoSpaceDE w:val="0"/>
        <w:autoSpaceDN w:val="0"/>
        <w:adjustRightInd w:val="0"/>
        <w:ind w:left="0"/>
        <w:contextualSpacing w:val="0"/>
        <w:textAlignment w:val="baseline"/>
        <w:rPr>
          <w:rFonts w:eastAsia="Calibri"/>
          <w:bCs/>
          <w:color w:val="000000" w:themeColor="text1"/>
          <w:kern w:val="28"/>
          <w:sz w:val="28"/>
          <w:szCs w:val="28"/>
          <w:highlight w:val="none"/>
          <w:lang w:eastAsia="en-US"/>
        </w:rPr>
      </w:pPr>
      <w:bookmarkStart w:id="1" w:name="_Toc532159513"/>
      <w:r w:rsidRPr="00CA4109">
        <w:rPr>
          <w:rFonts w:eastAsia="Calibri"/>
          <w:bCs/>
          <w:color w:val="000000" w:themeColor="text1"/>
          <w:kern w:val="28"/>
          <w:sz w:val="28"/>
          <w:szCs w:val="28"/>
          <w:highlight w:val="none"/>
          <w:lang w:eastAsia="en-US"/>
        </w:rPr>
        <w:t xml:space="preserve">       </w:t>
      </w:r>
      <w:r w:rsidR="00487628" w:rsidRPr="00CA4109">
        <w:rPr>
          <w:rFonts w:eastAsia="Calibri"/>
          <w:bCs/>
          <w:color w:val="000000" w:themeColor="text1"/>
          <w:kern w:val="28"/>
          <w:sz w:val="28"/>
          <w:szCs w:val="28"/>
          <w:highlight w:val="none"/>
          <w:lang w:eastAsia="en-US"/>
        </w:rPr>
        <w:t>БЕЛОРУССКИЙ ГОСУДАРСТВЕННЫЙ УНИВЕРСИТЕТ</w:t>
      </w:r>
      <w:bookmarkStart w:id="2" w:name="_Toc532159514"/>
      <w:bookmarkEnd w:id="1"/>
      <w:r w:rsidR="00241D2E" w:rsidRPr="00CA4109">
        <w:rPr>
          <w:rFonts w:eastAsia="Calibri"/>
          <w:bCs/>
          <w:color w:val="000000" w:themeColor="text1"/>
          <w:kern w:val="28"/>
          <w:sz w:val="28"/>
          <w:szCs w:val="28"/>
          <w:highlight w:val="none"/>
          <w:lang w:eastAsia="en-US"/>
        </w:rPr>
        <w:t xml:space="preserve"> </w:t>
      </w:r>
      <w:r w:rsidR="00487628" w:rsidRPr="00CA4109">
        <w:rPr>
          <w:rFonts w:eastAsia="Calibri"/>
          <w:bCs/>
          <w:color w:val="000000" w:themeColor="text1"/>
          <w:kern w:val="28"/>
          <w:sz w:val="28"/>
          <w:szCs w:val="28"/>
          <w:highlight w:val="none"/>
          <w:lang w:eastAsia="en-US"/>
        </w:rPr>
        <w:t>ФАКУЛЬТЕТ ПРИКЛАДНОЙ МАТЕМАТИКИ И ИНФОРМАТИКИ</w:t>
      </w:r>
      <w:bookmarkEnd w:id="2"/>
    </w:p>
    <w:p w14:paraId="2422A849" w14:textId="51415FF1" w:rsidR="00241D2E" w:rsidRPr="00CA4109" w:rsidRDefault="00487628" w:rsidP="004475B1">
      <w:pPr>
        <w:pStyle w:val="-"/>
        <w:spacing w:line="360" w:lineRule="atLeast"/>
        <w:jc w:val="center"/>
        <w:rPr>
          <w:b/>
          <w:color w:val="000000" w:themeColor="text1"/>
        </w:rPr>
      </w:pPr>
      <w:bookmarkStart w:id="3" w:name="_Toc532159515"/>
      <w:r w:rsidRPr="00CA4109">
        <w:rPr>
          <w:b/>
          <w:color w:val="000000" w:themeColor="text1"/>
        </w:rPr>
        <w:t>Кафедра многопроцессорных систем и сетей</w:t>
      </w:r>
      <w:bookmarkEnd w:id="3"/>
    </w:p>
    <w:p w14:paraId="5EB533E4" w14:textId="77777777" w:rsidR="004475B1" w:rsidRPr="00CA4109" w:rsidRDefault="004475B1" w:rsidP="004475B1">
      <w:pPr>
        <w:pStyle w:val="-"/>
        <w:spacing w:line="360" w:lineRule="atLeast"/>
        <w:jc w:val="center"/>
        <w:rPr>
          <w:b/>
          <w:color w:val="000000" w:themeColor="text1"/>
        </w:rPr>
      </w:pPr>
    </w:p>
    <w:p w14:paraId="1013F843" w14:textId="77777777" w:rsidR="004475B1" w:rsidRPr="00CA4109" w:rsidRDefault="004475B1" w:rsidP="004475B1">
      <w:pPr>
        <w:pStyle w:val="-"/>
        <w:spacing w:line="360" w:lineRule="atLeast"/>
        <w:jc w:val="center"/>
        <w:rPr>
          <w:b/>
          <w:color w:val="000000" w:themeColor="text1"/>
        </w:rPr>
      </w:pPr>
    </w:p>
    <w:p w14:paraId="248C634B" w14:textId="77777777" w:rsidR="004475B1" w:rsidRPr="00CA4109" w:rsidRDefault="004475B1" w:rsidP="004475B1">
      <w:pPr>
        <w:pStyle w:val="-"/>
        <w:spacing w:line="360" w:lineRule="atLeast"/>
        <w:jc w:val="center"/>
        <w:rPr>
          <w:b/>
          <w:color w:val="000000" w:themeColor="text1"/>
        </w:rPr>
      </w:pPr>
    </w:p>
    <w:p w14:paraId="3200A862" w14:textId="77777777" w:rsidR="000B513A" w:rsidRPr="00CA4109" w:rsidRDefault="000B513A" w:rsidP="00B8363E">
      <w:pPr>
        <w:autoSpaceDE w:val="0"/>
        <w:autoSpaceDN w:val="0"/>
        <w:adjustRightInd w:val="0"/>
        <w:jc w:val="center"/>
        <w:rPr>
          <w:rFonts w:eastAsia="Calibri"/>
          <w:b/>
          <w:bCs/>
          <w:color w:val="000000" w:themeColor="text1"/>
          <w:kern w:val="28"/>
          <w:sz w:val="28"/>
          <w:szCs w:val="28"/>
          <w:lang w:eastAsia="en-US"/>
        </w:rPr>
      </w:pPr>
      <w:bookmarkStart w:id="4" w:name="_Toc532159517"/>
    </w:p>
    <w:p w14:paraId="2548DD30" w14:textId="77777777" w:rsidR="000B513A" w:rsidRPr="00CA4109" w:rsidRDefault="00B8363E" w:rsidP="000B513A">
      <w:pPr>
        <w:autoSpaceDE w:val="0"/>
        <w:autoSpaceDN w:val="0"/>
        <w:adjustRightInd w:val="0"/>
        <w:jc w:val="center"/>
        <w:rPr>
          <w:rFonts w:eastAsia="Calibri"/>
          <w:b/>
          <w:bCs/>
          <w:color w:val="000000" w:themeColor="text1"/>
          <w:kern w:val="28"/>
          <w:sz w:val="28"/>
          <w:szCs w:val="28"/>
          <w:lang w:eastAsia="en-US"/>
        </w:rPr>
      </w:pPr>
      <w:r w:rsidRPr="00CA4109">
        <w:rPr>
          <w:rFonts w:eastAsia="Calibri"/>
          <w:b/>
          <w:bCs/>
          <w:color w:val="000000" w:themeColor="text1"/>
          <w:kern w:val="28"/>
          <w:sz w:val="28"/>
          <w:szCs w:val="28"/>
          <w:lang w:eastAsia="en-US"/>
        </w:rPr>
        <w:t xml:space="preserve"> «</w:t>
      </w:r>
      <w:r w:rsidR="000B513A" w:rsidRPr="00CA4109">
        <w:rPr>
          <w:rFonts w:eastAsia="Calibri"/>
          <w:b/>
          <w:bCs/>
          <w:color w:val="000000" w:themeColor="text1"/>
          <w:kern w:val="28"/>
          <w:sz w:val="28"/>
          <w:szCs w:val="28"/>
          <w:lang w:eastAsia="en-US"/>
        </w:rPr>
        <w:t>ПРОГНОЗИРОВАНИЕ ФОНДОВОГО РЫНКА С</w:t>
      </w:r>
    </w:p>
    <w:p w14:paraId="464CACCC" w14:textId="6E50E000" w:rsidR="00241D2E" w:rsidRPr="00CA4109" w:rsidRDefault="000B513A" w:rsidP="000B513A">
      <w:pPr>
        <w:autoSpaceDE w:val="0"/>
        <w:autoSpaceDN w:val="0"/>
        <w:adjustRightInd w:val="0"/>
        <w:jc w:val="center"/>
        <w:rPr>
          <w:rFonts w:eastAsia="Calibri"/>
          <w:b/>
          <w:bCs/>
          <w:color w:val="000000" w:themeColor="text1"/>
          <w:kern w:val="28"/>
          <w:sz w:val="28"/>
          <w:szCs w:val="28"/>
          <w:lang w:eastAsia="en-US"/>
        </w:rPr>
      </w:pPr>
      <w:r w:rsidRPr="00CA4109">
        <w:rPr>
          <w:rFonts w:eastAsia="Calibri"/>
          <w:b/>
          <w:bCs/>
          <w:color w:val="000000" w:themeColor="text1"/>
          <w:kern w:val="28"/>
          <w:sz w:val="28"/>
          <w:szCs w:val="28"/>
          <w:lang w:eastAsia="en-US"/>
        </w:rPr>
        <w:t>ПОМОЩЬЮ ПРОГРАММНЫХ СРЕДСТВ</w:t>
      </w:r>
      <w:r w:rsidR="00B8363E" w:rsidRPr="00CA4109">
        <w:rPr>
          <w:rFonts w:eastAsia="Calibri"/>
          <w:b/>
          <w:bCs/>
          <w:color w:val="000000" w:themeColor="text1"/>
          <w:kern w:val="28"/>
          <w:sz w:val="28"/>
          <w:szCs w:val="28"/>
          <w:lang w:eastAsia="en-US"/>
        </w:rPr>
        <w:t>»</w:t>
      </w:r>
    </w:p>
    <w:p w14:paraId="52739CA8" w14:textId="77777777" w:rsidR="003F6E59" w:rsidRPr="00CA4109" w:rsidRDefault="003F6E59" w:rsidP="000B513A">
      <w:pPr>
        <w:autoSpaceDE w:val="0"/>
        <w:autoSpaceDN w:val="0"/>
        <w:adjustRightInd w:val="0"/>
        <w:jc w:val="center"/>
        <w:rPr>
          <w:rFonts w:eastAsia="Calibri"/>
          <w:b/>
          <w:bCs/>
          <w:color w:val="000000" w:themeColor="text1"/>
          <w:kern w:val="28"/>
          <w:sz w:val="28"/>
          <w:szCs w:val="28"/>
          <w:lang w:eastAsia="en-US"/>
        </w:rPr>
      </w:pPr>
    </w:p>
    <w:p w14:paraId="1760EBDC" w14:textId="77777777" w:rsidR="003F6E59" w:rsidRPr="00CA4109" w:rsidRDefault="003F6E59" w:rsidP="000B513A">
      <w:pPr>
        <w:autoSpaceDE w:val="0"/>
        <w:autoSpaceDN w:val="0"/>
        <w:adjustRightInd w:val="0"/>
        <w:jc w:val="center"/>
        <w:rPr>
          <w:rFonts w:eastAsia="Calibri"/>
          <w:b/>
          <w:bCs/>
          <w:color w:val="000000" w:themeColor="text1"/>
          <w:kern w:val="28"/>
          <w:sz w:val="28"/>
          <w:szCs w:val="28"/>
          <w:lang w:eastAsia="en-US"/>
        </w:rPr>
      </w:pPr>
    </w:p>
    <w:p w14:paraId="6CB4916F" w14:textId="7F0711C2" w:rsidR="00487628" w:rsidRPr="00CA4109" w:rsidRDefault="00487628" w:rsidP="00652F92">
      <w:pPr>
        <w:pStyle w:val="-"/>
        <w:spacing w:before="600"/>
        <w:jc w:val="center"/>
        <w:rPr>
          <w:rFonts w:eastAsia="Calibri"/>
          <w:color w:val="000000" w:themeColor="text1"/>
        </w:rPr>
      </w:pPr>
      <w:r w:rsidRPr="00CA4109">
        <w:rPr>
          <w:rFonts w:eastAsia="Calibri"/>
          <w:color w:val="000000" w:themeColor="text1"/>
        </w:rPr>
        <w:t>Курсов</w:t>
      </w:r>
      <w:bookmarkEnd w:id="4"/>
      <w:r w:rsidRPr="00CA4109">
        <w:rPr>
          <w:rFonts w:eastAsia="Calibri"/>
          <w:color w:val="000000" w:themeColor="text1"/>
        </w:rPr>
        <w:t>ая работа</w:t>
      </w:r>
    </w:p>
    <w:p w14:paraId="325C4472" w14:textId="77777777" w:rsidR="00487628" w:rsidRPr="00CA4109" w:rsidRDefault="00487628" w:rsidP="00487628">
      <w:pPr>
        <w:pStyle w:val="-"/>
        <w:spacing w:before="720"/>
        <w:ind w:left="5528" w:right="-284"/>
        <w:jc w:val="both"/>
        <w:rPr>
          <w:color w:val="000000" w:themeColor="text1"/>
        </w:rPr>
      </w:pPr>
    </w:p>
    <w:p w14:paraId="4CA8C908" w14:textId="77777777" w:rsidR="00241D2E" w:rsidRPr="00CA4109" w:rsidRDefault="00241D2E" w:rsidP="00487628">
      <w:pPr>
        <w:pStyle w:val="-"/>
        <w:spacing w:before="720"/>
        <w:ind w:left="5528" w:right="-284"/>
        <w:jc w:val="both"/>
        <w:rPr>
          <w:color w:val="000000" w:themeColor="text1"/>
        </w:rPr>
      </w:pPr>
    </w:p>
    <w:p w14:paraId="18BAA4AE" w14:textId="0451F043" w:rsidR="00487628" w:rsidRPr="00CA4109" w:rsidRDefault="00487628" w:rsidP="00A562F9">
      <w:pPr>
        <w:pStyle w:val="NoSpacing"/>
        <w:ind w:left="4963"/>
        <w:contextualSpacing w:val="0"/>
        <w:rPr>
          <w:rFonts w:eastAsia="Calibri"/>
          <w:color w:val="000000" w:themeColor="text1"/>
          <w:lang w:eastAsia="en-US"/>
        </w:rPr>
      </w:pPr>
      <w:proofErr w:type="spellStart"/>
      <w:r w:rsidRPr="00CA4109">
        <w:rPr>
          <w:rFonts w:eastAsia="Calibri"/>
          <w:color w:val="000000" w:themeColor="text1"/>
          <w:lang w:eastAsia="en-US"/>
        </w:rPr>
        <w:t>Романенков</w:t>
      </w:r>
      <w:r w:rsidR="00A562F9" w:rsidRPr="00CA4109">
        <w:rPr>
          <w:rFonts w:eastAsia="Calibri"/>
          <w:color w:val="000000" w:themeColor="text1"/>
          <w:lang w:eastAsia="en-US"/>
        </w:rPr>
        <w:t>а</w:t>
      </w:r>
      <w:proofErr w:type="spellEnd"/>
      <w:r w:rsidR="00A562F9" w:rsidRPr="00CA4109">
        <w:rPr>
          <w:rFonts w:eastAsia="Calibri"/>
          <w:color w:val="000000" w:themeColor="text1"/>
          <w:lang w:eastAsia="en-US"/>
        </w:rPr>
        <w:t xml:space="preserve"> </w:t>
      </w:r>
      <w:r w:rsidRPr="00CA4109">
        <w:rPr>
          <w:rFonts w:eastAsia="Calibri"/>
          <w:color w:val="000000" w:themeColor="text1"/>
          <w:lang w:eastAsia="en-US"/>
        </w:rPr>
        <w:t>Лолит</w:t>
      </w:r>
      <w:r w:rsidR="00A562F9" w:rsidRPr="00CA4109">
        <w:rPr>
          <w:rFonts w:eastAsia="Calibri"/>
          <w:color w:val="000000" w:themeColor="text1"/>
          <w:lang w:eastAsia="en-US"/>
        </w:rPr>
        <w:t>а</w:t>
      </w:r>
      <w:r w:rsidRPr="00CA4109">
        <w:rPr>
          <w:rFonts w:eastAsia="Calibri"/>
          <w:color w:val="000000" w:themeColor="text1"/>
          <w:lang w:eastAsia="en-US"/>
        </w:rPr>
        <w:t xml:space="preserve"> Андреевн</w:t>
      </w:r>
      <w:r w:rsidR="00A562F9" w:rsidRPr="00CA4109">
        <w:rPr>
          <w:rFonts w:eastAsia="Calibri"/>
          <w:color w:val="000000" w:themeColor="text1"/>
          <w:lang w:eastAsia="en-US"/>
        </w:rPr>
        <w:t>а</w:t>
      </w:r>
    </w:p>
    <w:p w14:paraId="3A6F6079" w14:textId="20092BA4" w:rsidR="00A562F9" w:rsidRPr="00CA4109" w:rsidRDefault="00487628" w:rsidP="00A562F9">
      <w:pPr>
        <w:pStyle w:val="NoSpacing"/>
        <w:ind w:left="4963"/>
        <w:contextualSpacing w:val="0"/>
        <w:rPr>
          <w:rFonts w:eastAsia="Calibri"/>
          <w:color w:val="000000" w:themeColor="text1"/>
          <w:lang w:eastAsia="en-US"/>
        </w:rPr>
      </w:pPr>
      <w:r w:rsidRPr="00CA4109">
        <w:rPr>
          <w:rFonts w:eastAsia="Calibri"/>
          <w:color w:val="000000" w:themeColor="text1"/>
          <w:lang w:eastAsia="en-US"/>
        </w:rPr>
        <w:t>студентк</w:t>
      </w:r>
      <w:r w:rsidR="00A562F9" w:rsidRPr="00CA4109">
        <w:rPr>
          <w:rFonts w:eastAsia="Calibri"/>
          <w:color w:val="000000" w:themeColor="text1"/>
          <w:lang w:eastAsia="en-US"/>
        </w:rPr>
        <w:t>а</w:t>
      </w:r>
      <w:r w:rsidRPr="00CA4109">
        <w:rPr>
          <w:rFonts w:eastAsia="Calibri"/>
          <w:color w:val="000000" w:themeColor="text1"/>
          <w:lang w:eastAsia="en-US"/>
        </w:rPr>
        <w:t xml:space="preserve"> </w:t>
      </w:r>
      <w:r w:rsidR="00712072" w:rsidRPr="00CA4109">
        <w:rPr>
          <w:rFonts w:eastAsia="Calibri"/>
          <w:color w:val="000000" w:themeColor="text1"/>
          <w:lang w:eastAsia="en-US"/>
        </w:rPr>
        <w:t>4</w:t>
      </w:r>
      <w:r w:rsidRPr="00CA4109">
        <w:rPr>
          <w:rFonts w:eastAsia="Calibri"/>
          <w:color w:val="000000" w:themeColor="text1"/>
          <w:lang w:eastAsia="en-US"/>
        </w:rPr>
        <w:t xml:space="preserve"> курса, </w:t>
      </w:r>
    </w:p>
    <w:p w14:paraId="5DD4CBC3" w14:textId="77777777" w:rsidR="00A562F9" w:rsidRPr="00CA4109" w:rsidRDefault="00A562F9" w:rsidP="00A562F9">
      <w:pPr>
        <w:pStyle w:val="NoSpacing"/>
        <w:ind w:left="4963"/>
        <w:contextualSpacing w:val="0"/>
        <w:rPr>
          <w:rFonts w:eastAsia="Calibri"/>
          <w:color w:val="000000" w:themeColor="text1"/>
          <w:lang w:eastAsia="en-US"/>
        </w:rPr>
      </w:pPr>
      <w:r w:rsidRPr="00CA4109">
        <w:rPr>
          <w:rFonts w:eastAsia="Calibri"/>
          <w:color w:val="000000" w:themeColor="text1"/>
          <w:lang w:eastAsia="en-US"/>
        </w:rPr>
        <w:t>специальность «прикладная информатика»</w:t>
      </w:r>
    </w:p>
    <w:p w14:paraId="17E53EC3" w14:textId="05B2E106" w:rsidR="00241D2E" w:rsidRPr="00CA4109" w:rsidRDefault="00241D2E" w:rsidP="00241D2E">
      <w:pPr>
        <w:pStyle w:val="-"/>
        <w:ind w:left="5529"/>
        <w:jc w:val="both"/>
        <w:rPr>
          <w:color w:val="000000" w:themeColor="text1"/>
        </w:rPr>
      </w:pPr>
    </w:p>
    <w:p w14:paraId="47BF9D0B" w14:textId="77777777" w:rsidR="00A562F9" w:rsidRPr="00CA4109" w:rsidRDefault="00A562F9" w:rsidP="00241D2E">
      <w:pPr>
        <w:pStyle w:val="-"/>
        <w:ind w:left="5529"/>
        <w:jc w:val="both"/>
        <w:rPr>
          <w:color w:val="000000" w:themeColor="text1"/>
        </w:rPr>
      </w:pPr>
    </w:p>
    <w:p w14:paraId="257E33C4" w14:textId="77777777" w:rsidR="00A562F9" w:rsidRPr="00CA4109" w:rsidRDefault="00487628" w:rsidP="00A562F9">
      <w:pPr>
        <w:pStyle w:val="NoSpacing"/>
        <w:ind w:left="4963"/>
        <w:contextualSpacing w:val="0"/>
        <w:rPr>
          <w:rFonts w:eastAsia="Calibri"/>
          <w:color w:val="000000" w:themeColor="text1"/>
          <w:lang w:eastAsia="en-US"/>
        </w:rPr>
      </w:pPr>
      <w:r w:rsidRPr="00CA4109">
        <w:rPr>
          <w:rFonts w:eastAsia="Calibri"/>
          <w:color w:val="000000" w:themeColor="text1"/>
          <w:lang w:eastAsia="en-US"/>
        </w:rPr>
        <w:t>Научный руководитель:</w:t>
      </w:r>
    </w:p>
    <w:p w14:paraId="28CDCB8E" w14:textId="6DB21581" w:rsidR="00487628" w:rsidRPr="00CA4109" w:rsidRDefault="00B8363E" w:rsidP="00A562F9">
      <w:pPr>
        <w:pStyle w:val="NoSpacing"/>
        <w:ind w:left="4963"/>
        <w:contextualSpacing w:val="0"/>
        <w:rPr>
          <w:rFonts w:eastAsia="Calibri"/>
          <w:color w:val="000000" w:themeColor="text1"/>
          <w:lang w:eastAsia="en-US"/>
        </w:rPr>
      </w:pPr>
      <w:r w:rsidRPr="00CA4109">
        <w:rPr>
          <w:rFonts w:eastAsia="Calibri"/>
          <w:color w:val="000000" w:themeColor="text1"/>
          <w:lang w:eastAsia="en-US"/>
        </w:rPr>
        <w:t>з</w:t>
      </w:r>
      <w:r w:rsidR="00A562F9" w:rsidRPr="00CA4109">
        <w:rPr>
          <w:rFonts w:eastAsia="Calibri"/>
          <w:color w:val="000000" w:themeColor="text1"/>
          <w:lang w:eastAsia="en-US"/>
        </w:rPr>
        <w:t xml:space="preserve">ам. декана ФПМИ по учебной работе и образовательным инновациям, кандидат физико-математических наук, доцент кафедры МСС ФПМИ </w:t>
      </w:r>
      <w:r w:rsidR="00487628" w:rsidRPr="00CA4109">
        <w:rPr>
          <w:rFonts w:eastAsia="Calibri"/>
          <w:color w:val="000000" w:themeColor="text1"/>
          <w:lang w:eastAsia="en-US"/>
        </w:rPr>
        <w:t>Соболева Татьяна Валентиновна</w:t>
      </w:r>
    </w:p>
    <w:p w14:paraId="7A06CC44" w14:textId="77777777" w:rsidR="00487628" w:rsidRPr="00CA4109" w:rsidRDefault="00487628" w:rsidP="00487628">
      <w:pPr>
        <w:pStyle w:val="-"/>
        <w:ind w:left="5528"/>
        <w:jc w:val="both"/>
        <w:rPr>
          <w:color w:val="000000" w:themeColor="text1"/>
        </w:rPr>
      </w:pPr>
    </w:p>
    <w:p w14:paraId="6B40F6F1" w14:textId="77777777" w:rsidR="00487628" w:rsidRPr="00CA4109" w:rsidRDefault="00487628" w:rsidP="00487628">
      <w:pPr>
        <w:pStyle w:val="-"/>
        <w:ind w:left="5528"/>
        <w:jc w:val="both"/>
        <w:rPr>
          <w:color w:val="000000" w:themeColor="text1"/>
        </w:rPr>
      </w:pPr>
    </w:p>
    <w:p w14:paraId="77A45E42" w14:textId="77777777" w:rsidR="00487628" w:rsidRPr="00CA4109" w:rsidRDefault="00487628" w:rsidP="004475B1">
      <w:pPr>
        <w:pStyle w:val="-"/>
        <w:jc w:val="both"/>
        <w:rPr>
          <w:color w:val="000000" w:themeColor="text1"/>
        </w:rPr>
      </w:pPr>
    </w:p>
    <w:p w14:paraId="7AD42F59" w14:textId="77777777" w:rsidR="004475B1" w:rsidRPr="00CA4109" w:rsidRDefault="004475B1" w:rsidP="004475B1">
      <w:pPr>
        <w:pStyle w:val="-"/>
        <w:jc w:val="both"/>
        <w:rPr>
          <w:color w:val="000000" w:themeColor="text1"/>
        </w:rPr>
      </w:pPr>
    </w:p>
    <w:p w14:paraId="44DE2ACE" w14:textId="77777777" w:rsidR="00487628" w:rsidRPr="00CA4109" w:rsidRDefault="00487628" w:rsidP="00487628">
      <w:pPr>
        <w:pStyle w:val="-"/>
        <w:ind w:left="5528"/>
        <w:jc w:val="both"/>
        <w:rPr>
          <w:color w:val="000000" w:themeColor="text1"/>
        </w:rPr>
      </w:pPr>
    </w:p>
    <w:p w14:paraId="7863D65A" w14:textId="77777777" w:rsidR="00241D2E" w:rsidRPr="00CA4109" w:rsidRDefault="00241D2E" w:rsidP="00A562F9">
      <w:pPr>
        <w:pStyle w:val="-"/>
        <w:jc w:val="both"/>
        <w:rPr>
          <w:color w:val="000000" w:themeColor="text1"/>
        </w:rPr>
      </w:pPr>
    </w:p>
    <w:p w14:paraId="72D8AF60" w14:textId="7DCCE225" w:rsidR="00740A6E" w:rsidRPr="00CA4109" w:rsidRDefault="00487628" w:rsidP="00740A6E">
      <w:pPr>
        <w:pStyle w:val="-"/>
        <w:ind w:left="2880" w:firstLine="720"/>
        <w:jc w:val="both"/>
        <w:rPr>
          <w:color w:val="000000" w:themeColor="text1"/>
        </w:rPr>
      </w:pPr>
      <w:r w:rsidRPr="00CA4109">
        <w:rPr>
          <w:color w:val="000000" w:themeColor="text1"/>
        </w:rPr>
        <w:t>Минск, 2023</w:t>
      </w:r>
    </w:p>
    <w:p w14:paraId="47FDCA93" w14:textId="77777777" w:rsidR="003F6E59" w:rsidRPr="00CA4109" w:rsidRDefault="003F6E59" w:rsidP="003F6E59">
      <w:pPr>
        <w:pStyle w:val="-"/>
        <w:jc w:val="both"/>
        <w:rPr>
          <w:color w:val="000000" w:themeColor="text1"/>
        </w:rPr>
      </w:pPr>
    </w:p>
    <w:sdt>
      <w:sdtPr>
        <w:rPr>
          <w:b w:val="0"/>
          <w:bCs w:val="0"/>
          <w:color w:val="000000" w:themeColor="text1"/>
          <w:sz w:val="24"/>
          <w:szCs w:val="24"/>
        </w:rPr>
        <w:id w:val="2040850665"/>
        <w:docPartObj>
          <w:docPartGallery w:val="Table of Contents"/>
          <w:docPartUnique/>
        </w:docPartObj>
      </w:sdtPr>
      <w:sdtEndPr>
        <w:rPr>
          <w:noProof/>
          <w:sz w:val="28"/>
          <w:szCs w:val="28"/>
        </w:rPr>
      </w:sdtEndPr>
      <w:sdtContent>
        <w:p w14:paraId="0DC5ED1E" w14:textId="77777777" w:rsidR="003F6E59" w:rsidRPr="00CA4109" w:rsidRDefault="003F6E59" w:rsidP="003F6E59">
          <w:pPr>
            <w:pStyle w:val="10"/>
            <w:rPr>
              <w:color w:val="000000" w:themeColor="text1"/>
            </w:rPr>
          </w:pPr>
          <w:r w:rsidRPr="00CA4109">
            <w:rPr>
              <w:color w:val="000000" w:themeColor="text1"/>
            </w:rPr>
            <w:t>ОГЛАВЛЕНИЕ</w:t>
          </w:r>
        </w:p>
        <w:p w14:paraId="28FCD55D" w14:textId="55342249" w:rsidR="00514F70" w:rsidRPr="00CA4109" w:rsidRDefault="003F6E59">
          <w:pPr>
            <w:pStyle w:val="TOC1"/>
            <w:tabs>
              <w:tab w:val="right" w:leader="dot" w:pos="9631"/>
            </w:tabs>
            <w:rPr>
              <w:rFonts w:eastAsiaTheme="minorEastAsia" w:cstheme="minorBidi"/>
              <w:b w:val="0"/>
              <w:bCs w:val="0"/>
              <w:noProof/>
              <w:color w:val="000000" w:themeColor="text1"/>
              <w:kern w:val="2"/>
              <w:sz w:val="24"/>
              <w:szCs w:val="24"/>
              <w:lang w:val="en-RU" w:eastAsia="en-GB"/>
              <w14:ligatures w14:val="standardContextual"/>
            </w:rPr>
          </w:pPr>
          <w:r w:rsidRPr="00CA4109">
            <w:rPr>
              <w:rFonts w:eastAsiaTheme="minorHAnsi"/>
              <w:color w:val="000000" w:themeColor="text1"/>
            </w:rPr>
            <w:fldChar w:fldCharType="begin"/>
          </w:r>
          <w:r w:rsidRPr="00CA4109">
            <w:rPr>
              <w:color w:val="000000" w:themeColor="text1"/>
            </w:rPr>
            <w:instrText>TOC \o "1-3" \h \z \u</w:instrText>
          </w:r>
          <w:r w:rsidRPr="00CA4109">
            <w:rPr>
              <w:rFonts w:eastAsiaTheme="minorHAnsi"/>
              <w:color w:val="000000" w:themeColor="text1"/>
            </w:rPr>
            <w:fldChar w:fldCharType="separate"/>
          </w:r>
          <w:hyperlink w:anchor="_Toc153360829" w:history="1">
            <w:r w:rsidR="00514F70" w:rsidRPr="00CA4109">
              <w:rPr>
                <w:rStyle w:val="Hyperlink"/>
                <w:rFonts w:eastAsiaTheme="minorHAnsi"/>
                <w:noProof/>
                <w:color w:val="000000" w:themeColor="text1"/>
              </w:rPr>
              <w:t>ВВЕДЕНИЕ</w:t>
            </w:r>
            <w:r w:rsidR="00514F70" w:rsidRPr="00CA4109">
              <w:rPr>
                <w:noProof/>
                <w:webHidden/>
                <w:color w:val="000000" w:themeColor="text1"/>
              </w:rPr>
              <w:tab/>
            </w:r>
            <w:r w:rsidR="00514F70" w:rsidRPr="00CA4109">
              <w:rPr>
                <w:noProof/>
                <w:webHidden/>
                <w:color w:val="000000" w:themeColor="text1"/>
              </w:rPr>
              <w:fldChar w:fldCharType="begin"/>
            </w:r>
            <w:r w:rsidR="00514F70" w:rsidRPr="00CA4109">
              <w:rPr>
                <w:noProof/>
                <w:webHidden/>
                <w:color w:val="000000" w:themeColor="text1"/>
              </w:rPr>
              <w:instrText xml:space="preserve"> PAGEREF _Toc153360829 \h </w:instrText>
            </w:r>
            <w:r w:rsidR="00514F70" w:rsidRPr="00CA4109">
              <w:rPr>
                <w:noProof/>
                <w:webHidden/>
                <w:color w:val="000000" w:themeColor="text1"/>
              </w:rPr>
            </w:r>
            <w:r w:rsidR="00514F70" w:rsidRPr="00CA4109">
              <w:rPr>
                <w:noProof/>
                <w:webHidden/>
                <w:color w:val="000000" w:themeColor="text1"/>
              </w:rPr>
              <w:fldChar w:fldCharType="separate"/>
            </w:r>
            <w:r w:rsidR="00514F70" w:rsidRPr="00CA4109">
              <w:rPr>
                <w:noProof/>
                <w:webHidden/>
                <w:color w:val="000000" w:themeColor="text1"/>
              </w:rPr>
              <w:t>3</w:t>
            </w:r>
            <w:r w:rsidR="00514F70" w:rsidRPr="00CA4109">
              <w:rPr>
                <w:noProof/>
                <w:webHidden/>
                <w:color w:val="000000" w:themeColor="text1"/>
              </w:rPr>
              <w:fldChar w:fldCharType="end"/>
            </w:r>
          </w:hyperlink>
        </w:p>
        <w:p w14:paraId="06921EB7" w14:textId="25EE419D" w:rsidR="00514F70" w:rsidRPr="00CA4109" w:rsidRDefault="00514F70">
          <w:pPr>
            <w:pStyle w:val="TOC1"/>
            <w:tabs>
              <w:tab w:val="right" w:leader="dot" w:pos="9631"/>
            </w:tabs>
            <w:rPr>
              <w:rFonts w:eastAsiaTheme="minorEastAsia" w:cstheme="minorBidi"/>
              <w:b w:val="0"/>
              <w:bCs w:val="0"/>
              <w:noProof/>
              <w:color w:val="000000" w:themeColor="text1"/>
              <w:kern w:val="2"/>
              <w:sz w:val="24"/>
              <w:szCs w:val="24"/>
              <w:lang w:val="en-RU" w:eastAsia="en-GB"/>
              <w14:ligatures w14:val="standardContextual"/>
            </w:rPr>
          </w:pPr>
          <w:hyperlink w:anchor="_Toc153360830" w:history="1">
            <w:r w:rsidRPr="00CA4109">
              <w:rPr>
                <w:rStyle w:val="Hyperlink"/>
                <w:rFonts w:eastAsiaTheme="minorHAnsi"/>
                <w:noProof/>
                <w:color w:val="000000" w:themeColor="text1"/>
              </w:rPr>
              <w:t>ГЛАВА 1. ОСНОНЫЕ ПОНЯТИЯ СВЯЗАННЫЕ С ФОНДОВЫМ РЫНКОМ</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_Toc153360830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4</w:t>
            </w:r>
            <w:r w:rsidRPr="00CA4109">
              <w:rPr>
                <w:noProof/>
                <w:webHidden/>
                <w:color w:val="000000" w:themeColor="text1"/>
              </w:rPr>
              <w:fldChar w:fldCharType="end"/>
            </w:r>
          </w:hyperlink>
        </w:p>
        <w:p w14:paraId="2EB1025C" w14:textId="36058B2F" w:rsidR="00514F70" w:rsidRPr="00CA4109" w:rsidRDefault="00514F70">
          <w:pPr>
            <w:pStyle w:val="TOC2"/>
            <w:tabs>
              <w:tab w:val="left" w:pos="960"/>
              <w:tab w:val="right" w:leader="dot" w:pos="9631"/>
            </w:tabs>
            <w:rPr>
              <w:rFonts w:eastAsiaTheme="minorEastAsia" w:cstheme="minorBidi"/>
              <w:i w:val="0"/>
              <w:iCs w:val="0"/>
              <w:noProof/>
              <w:color w:val="000000" w:themeColor="text1"/>
              <w:kern w:val="2"/>
              <w:sz w:val="24"/>
              <w:szCs w:val="24"/>
              <w:lang w:val="en-RU" w:eastAsia="en-GB"/>
              <w14:ligatures w14:val="standardContextual"/>
            </w:rPr>
          </w:pPr>
          <w:hyperlink w:anchor="_Toc153360831" w:history="1">
            <w:r w:rsidRPr="00CA4109">
              <w:rPr>
                <w:rStyle w:val="Hyperlink"/>
                <w:rFonts w:eastAsiaTheme="minorHAnsi"/>
                <w:b/>
                <w:bCs/>
                <w:noProof/>
                <w:color w:val="000000" w:themeColor="text1"/>
                <w:highlight w:val="white"/>
              </w:rPr>
              <w:t>1.1.</w:t>
            </w:r>
            <w:r w:rsidRPr="00CA4109">
              <w:rPr>
                <w:rFonts w:eastAsiaTheme="minorEastAsia" w:cstheme="minorBidi"/>
                <w:i w:val="0"/>
                <w:iCs w:val="0"/>
                <w:noProof/>
                <w:color w:val="000000" w:themeColor="text1"/>
                <w:kern w:val="2"/>
                <w:sz w:val="24"/>
                <w:szCs w:val="24"/>
                <w:lang w:val="en-RU" w:eastAsia="en-GB"/>
                <w14:ligatures w14:val="standardContextual"/>
              </w:rPr>
              <w:tab/>
            </w:r>
            <w:r w:rsidRPr="00CA4109">
              <w:rPr>
                <w:rStyle w:val="Hyperlink"/>
                <w:rFonts w:eastAsiaTheme="minorHAnsi"/>
                <w:b/>
                <w:bCs/>
                <w:noProof/>
                <w:color w:val="000000" w:themeColor="text1"/>
                <w:highlight w:val="white"/>
              </w:rPr>
              <w:t>Объяснение основных понятий</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_Toc153360831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4</w:t>
            </w:r>
            <w:r w:rsidRPr="00CA4109">
              <w:rPr>
                <w:noProof/>
                <w:webHidden/>
                <w:color w:val="000000" w:themeColor="text1"/>
              </w:rPr>
              <w:fldChar w:fldCharType="end"/>
            </w:r>
          </w:hyperlink>
        </w:p>
        <w:p w14:paraId="57B45FE2" w14:textId="18FBFBD1" w:rsidR="00514F70" w:rsidRPr="00CA4109" w:rsidRDefault="00514F70">
          <w:pPr>
            <w:pStyle w:val="TOC2"/>
            <w:tabs>
              <w:tab w:val="left" w:pos="960"/>
              <w:tab w:val="right" w:leader="dot" w:pos="9631"/>
            </w:tabs>
            <w:rPr>
              <w:rFonts w:eastAsiaTheme="minorEastAsia" w:cstheme="minorBidi"/>
              <w:i w:val="0"/>
              <w:iCs w:val="0"/>
              <w:noProof/>
              <w:color w:val="000000" w:themeColor="text1"/>
              <w:kern w:val="2"/>
              <w:sz w:val="24"/>
              <w:szCs w:val="24"/>
              <w:lang w:val="en-RU" w:eastAsia="en-GB"/>
              <w14:ligatures w14:val="standardContextual"/>
            </w:rPr>
          </w:pPr>
          <w:hyperlink w:anchor="_Toc153360832" w:history="1">
            <w:r w:rsidRPr="00CA4109">
              <w:rPr>
                <w:rStyle w:val="Hyperlink"/>
                <w:rFonts w:eastAsiaTheme="minorHAnsi"/>
                <w:b/>
                <w:bCs/>
                <w:noProof/>
                <w:color w:val="000000" w:themeColor="text1"/>
                <w:highlight w:val="white"/>
              </w:rPr>
              <w:t>1.2.</w:t>
            </w:r>
            <w:r w:rsidRPr="00CA4109">
              <w:rPr>
                <w:rFonts w:eastAsiaTheme="minorEastAsia" w:cstheme="minorBidi"/>
                <w:i w:val="0"/>
                <w:iCs w:val="0"/>
                <w:noProof/>
                <w:color w:val="000000" w:themeColor="text1"/>
                <w:kern w:val="2"/>
                <w:sz w:val="24"/>
                <w:szCs w:val="24"/>
                <w:lang w:val="en-RU" w:eastAsia="en-GB"/>
                <w14:ligatures w14:val="standardContextual"/>
              </w:rPr>
              <w:tab/>
            </w:r>
            <w:r w:rsidRPr="00CA4109">
              <w:rPr>
                <w:rStyle w:val="Hyperlink"/>
                <w:rFonts w:eastAsiaTheme="minorHAnsi"/>
                <w:b/>
                <w:bCs/>
                <w:noProof/>
                <w:color w:val="000000" w:themeColor="text1"/>
                <w:highlight w:val="white"/>
              </w:rPr>
              <w:t>Обзор показателей, используемых для анализа фондового рынка</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_Toc153360832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5</w:t>
            </w:r>
            <w:r w:rsidRPr="00CA4109">
              <w:rPr>
                <w:noProof/>
                <w:webHidden/>
                <w:color w:val="000000" w:themeColor="text1"/>
              </w:rPr>
              <w:fldChar w:fldCharType="end"/>
            </w:r>
          </w:hyperlink>
        </w:p>
        <w:p w14:paraId="3DCF407C" w14:textId="467B52CD" w:rsidR="00514F70" w:rsidRPr="00CA4109" w:rsidRDefault="00514F70">
          <w:pPr>
            <w:pStyle w:val="TOC2"/>
            <w:tabs>
              <w:tab w:val="left" w:pos="960"/>
              <w:tab w:val="right" w:leader="dot" w:pos="9631"/>
            </w:tabs>
            <w:rPr>
              <w:rFonts w:eastAsiaTheme="minorEastAsia" w:cstheme="minorBidi"/>
              <w:i w:val="0"/>
              <w:iCs w:val="0"/>
              <w:noProof/>
              <w:color w:val="000000" w:themeColor="text1"/>
              <w:kern w:val="2"/>
              <w:sz w:val="24"/>
              <w:szCs w:val="24"/>
              <w:lang w:val="en-RU" w:eastAsia="en-GB"/>
              <w14:ligatures w14:val="standardContextual"/>
            </w:rPr>
          </w:pPr>
          <w:hyperlink w:anchor="_Toc153360833" w:history="1">
            <w:r w:rsidRPr="00CA4109">
              <w:rPr>
                <w:rStyle w:val="Hyperlink"/>
                <w:rFonts w:eastAsiaTheme="minorHAnsi"/>
                <w:b/>
                <w:bCs/>
                <w:noProof/>
                <w:color w:val="000000" w:themeColor="text1"/>
                <w:highlight w:val="white"/>
              </w:rPr>
              <w:t>1.3.</w:t>
            </w:r>
            <w:r w:rsidRPr="00CA4109">
              <w:rPr>
                <w:rFonts w:eastAsiaTheme="minorEastAsia" w:cstheme="minorBidi"/>
                <w:i w:val="0"/>
                <w:iCs w:val="0"/>
                <w:noProof/>
                <w:color w:val="000000" w:themeColor="text1"/>
                <w:kern w:val="2"/>
                <w:sz w:val="24"/>
                <w:szCs w:val="24"/>
                <w:lang w:val="en-RU" w:eastAsia="en-GB"/>
                <w14:ligatures w14:val="standardContextual"/>
              </w:rPr>
              <w:tab/>
            </w:r>
            <w:r w:rsidRPr="00CA4109">
              <w:rPr>
                <w:rStyle w:val="Hyperlink"/>
                <w:rFonts w:eastAsiaTheme="minorHAnsi"/>
                <w:b/>
                <w:bCs/>
                <w:noProof/>
                <w:color w:val="000000" w:themeColor="text1"/>
                <w:highlight w:val="white"/>
              </w:rPr>
              <w:t>Методы и подходы  для анализа фондового рынка</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_Toc153360833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6</w:t>
            </w:r>
            <w:r w:rsidRPr="00CA4109">
              <w:rPr>
                <w:noProof/>
                <w:webHidden/>
                <w:color w:val="000000" w:themeColor="text1"/>
              </w:rPr>
              <w:fldChar w:fldCharType="end"/>
            </w:r>
          </w:hyperlink>
        </w:p>
        <w:p w14:paraId="52E9B7A7" w14:textId="2F1D58DF" w:rsidR="00514F70" w:rsidRPr="00CA4109" w:rsidRDefault="00514F70">
          <w:pPr>
            <w:pStyle w:val="TOC1"/>
            <w:tabs>
              <w:tab w:val="right" w:leader="dot" w:pos="9631"/>
            </w:tabs>
            <w:rPr>
              <w:rFonts w:eastAsiaTheme="minorEastAsia" w:cstheme="minorBidi"/>
              <w:b w:val="0"/>
              <w:bCs w:val="0"/>
              <w:noProof/>
              <w:color w:val="000000" w:themeColor="text1"/>
              <w:kern w:val="2"/>
              <w:sz w:val="24"/>
              <w:szCs w:val="24"/>
              <w:lang w:val="en-RU" w:eastAsia="en-GB"/>
              <w14:ligatures w14:val="standardContextual"/>
            </w:rPr>
          </w:pPr>
          <w:hyperlink w:anchor="_Toc153360834" w:history="1">
            <w:r w:rsidRPr="00CA4109">
              <w:rPr>
                <w:rStyle w:val="Hyperlink"/>
                <w:rFonts w:eastAsiaTheme="minorHAnsi"/>
                <w:noProof/>
                <w:color w:val="000000" w:themeColor="text1"/>
              </w:rPr>
              <w:t>ГЛАВА 2. ПРОГНОЗИРОВАНИЕ ФОНДОВОГО РЫНКА С ИСПОЛЬЗОВАНИЕМ НЕЙРОННЫХ СЕТЕЙ</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_Toc153360834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7</w:t>
            </w:r>
            <w:r w:rsidRPr="00CA4109">
              <w:rPr>
                <w:noProof/>
                <w:webHidden/>
                <w:color w:val="000000" w:themeColor="text1"/>
              </w:rPr>
              <w:fldChar w:fldCharType="end"/>
            </w:r>
          </w:hyperlink>
        </w:p>
        <w:p w14:paraId="6B375D01" w14:textId="355B7313" w:rsidR="00514F70" w:rsidRPr="00CA4109" w:rsidRDefault="00514F70">
          <w:pPr>
            <w:pStyle w:val="TOC2"/>
            <w:tabs>
              <w:tab w:val="left" w:pos="960"/>
              <w:tab w:val="right" w:leader="dot" w:pos="9631"/>
            </w:tabs>
            <w:rPr>
              <w:rFonts w:eastAsiaTheme="minorEastAsia" w:cstheme="minorBidi"/>
              <w:i w:val="0"/>
              <w:iCs w:val="0"/>
              <w:noProof/>
              <w:color w:val="000000" w:themeColor="text1"/>
              <w:kern w:val="2"/>
              <w:sz w:val="24"/>
              <w:szCs w:val="24"/>
              <w:lang w:val="en-RU" w:eastAsia="en-GB"/>
              <w14:ligatures w14:val="standardContextual"/>
            </w:rPr>
          </w:pPr>
          <w:hyperlink w:anchor="_Toc153360835" w:history="1">
            <w:r w:rsidRPr="00CA4109">
              <w:rPr>
                <w:rStyle w:val="Hyperlink"/>
                <w:rFonts w:eastAsiaTheme="minorHAnsi"/>
                <w:b/>
                <w:bCs/>
                <w:noProof/>
                <w:color w:val="000000" w:themeColor="text1"/>
                <w:highlight w:val="white"/>
              </w:rPr>
              <w:t>2.1</w:t>
            </w:r>
            <w:r w:rsidRPr="00CA4109">
              <w:rPr>
                <w:rFonts w:eastAsiaTheme="minorEastAsia" w:cstheme="minorBidi"/>
                <w:i w:val="0"/>
                <w:iCs w:val="0"/>
                <w:noProof/>
                <w:color w:val="000000" w:themeColor="text1"/>
                <w:kern w:val="2"/>
                <w:sz w:val="24"/>
                <w:szCs w:val="24"/>
                <w:lang w:val="en-RU" w:eastAsia="en-GB"/>
                <w14:ligatures w14:val="standardContextual"/>
              </w:rPr>
              <w:tab/>
            </w:r>
            <w:r w:rsidRPr="00CA4109">
              <w:rPr>
                <w:rStyle w:val="Hyperlink"/>
                <w:rFonts w:eastAsiaTheme="minorHAnsi"/>
                <w:b/>
                <w:bCs/>
                <w:noProof/>
                <w:color w:val="000000" w:themeColor="text1"/>
                <w:highlight w:val="white"/>
              </w:rPr>
              <w:t xml:space="preserve"> Обзор нейронных се</w:t>
            </w:r>
            <w:r w:rsidRPr="00CA4109">
              <w:rPr>
                <w:rStyle w:val="Hyperlink"/>
                <w:rFonts w:eastAsiaTheme="minorHAnsi"/>
                <w:b/>
                <w:bCs/>
                <w:noProof/>
                <w:color w:val="000000" w:themeColor="text1"/>
                <w:highlight w:val="white"/>
              </w:rPr>
              <w:t>т</w:t>
            </w:r>
            <w:r w:rsidRPr="00CA4109">
              <w:rPr>
                <w:rStyle w:val="Hyperlink"/>
                <w:rFonts w:eastAsiaTheme="minorHAnsi"/>
                <w:b/>
                <w:bCs/>
                <w:noProof/>
                <w:color w:val="000000" w:themeColor="text1"/>
                <w:highlight w:val="white"/>
              </w:rPr>
              <w:t>ей и их применение в прогнозировании фондового рынка</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_Toc153360835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7</w:t>
            </w:r>
            <w:r w:rsidRPr="00CA4109">
              <w:rPr>
                <w:noProof/>
                <w:webHidden/>
                <w:color w:val="000000" w:themeColor="text1"/>
              </w:rPr>
              <w:fldChar w:fldCharType="end"/>
            </w:r>
          </w:hyperlink>
        </w:p>
        <w:p w14:paraId="45F7D950" w14:textId="79920EDB" w:rsidR="00514F70" w:rsidRPr="00CA4109" w:rsidRDefault="00514F70">
          <w:pPr>
            <w:pStyle w:val="TOC2"/>
            <w:tabs>
              <w:tab w:val="left" w:pos="960"/>
              <w:tab w:val="right" w:leader="dot" w:pos="9631"/>
            </w:tabs>
            <w:rPr>
              <w:rFonts w:eastAsiaTheme="minorEastAsia" w:cstheme="minorBidi"/>
              <w:i w:val="0"/>
              <w:iCs w:val="0"/>
              <w:noProof/>
              <w:color w:val="000000" w:themeColor="text1"/>
              <w:kern w:val="2"/>
              <w:sz w:val="24"/>
              <w:szCs w:val="24"/>
              <w:lang w:val="en-RU" w:eastAsia="en-GB"/>
              <w14:ligatures w14:val="standardContextual"/>
            </w:rPr>
          </w:pPr>
          <w:hyperlink w:anchor="_Toc153360836" w:history="1">
            <w:r w:rsidRPr="00CA4109">
              <w:rPr>
                <w:rStyle w:val="Hyperlink"/>
                <w:rFonts w:eastAsiaTheme="minorHAnsi"/>
                <w:b/>
                <w:bCs/>
                <w:noProof/>
                <w:color w:val="000000" w:themeColor="text1"/>
                <w:highlight w:val="white"/>
              </w:rPr>
              <w:t xml:space="preserve">2. 2 </w:t>
            </w:r>
            <w:r w:rsidRPr="00CA4109">
              <w:rPr>
                <w:rFonts w:eastAsiaTheme="minorEastAsia" w:cstheme="minorBidi"/>
                <w:i w:val="0"/>
                <w:iCs w:val="0"/>
                <w:noProof/>
                <w:color w:val="000000" w:themeColor="text1"/>
                <w:kern w:val="2"/>
                <w:sz w:val="24"/>
                <w:szCs w:val="24"/>
                <w:lang w:val="en-RU" w:eastAsia="en-GB"/>
                <w14:ligatures w14:val="standardContextual"/>
              </w:rPr>
              <w:tab/>
            </w:r>
            <w:r w:rsidRPr="00CA4109">
              <w:rPr>
                <w:rStyle w:val="Hyperlink"/>
                <w:rFonts w:eastAsiaTheme="minorHAnsi"/>
                <w:b/>
                <w:bCs/>
                <w:noProof/>
                <w:color w:val="000000" w:themeColor="text1"/>
                <w:highlight w:val="white"/>
              </w:rPr>
              <w:t>Подробное описание архитектуры и обучения нейронных сетей для прогнозирования фондового рынка</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_Toc153360836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9</w:t>
            </w:r>
            <w:r w:rsidRPr="00CA4109">
              <w:rPr>
                <w:noProof/>
                <w:webHidden/>
                <w:color w:val="000000" w:themeColor="text1"/>
              </w:rPr>
              <w:fldChar w:fldCharType="end"/>
            </w:r>
          </w:hyperlink>
        </w:p>
        <w:p w14:paraId="5058A5E8" w14:textId="04101ABF" w:rsidR="00514F70" w:rsidRPr="00CA4109" w:rsidRDefault="00514F70">
          <w:pPr>
            <w:pStyle w:val="TOC2"/>
            <w:tabs>
              <w:tab w:val="right" w:leader="dot" w:pos="9631"/>
            </w:tabs>
            <w:rPr>
              <w:rFonts w:eastAsiaTheme="minorEastAsia" w:cstheme="minorBidi"/>
              <w:i w:val="0"/>
              <w:iCs w:val="0"/>
              <w:noProof/>
              <w:color w:val="000000" w:themeColor="text1"/>
              <w:kern w:val="2"/>
              <w:sz w:val="24"/>
              <w:szCs w:val="24"/>
              <w:lang w:val="en-RU" w:eastAsia="en-GB"/>
              <w14:ligatures w14:val="standardContextual"/>
            </w:rPr>
          </w:pPr>
          <w:hyperlink w:anchor="_Toc153360837" w:history="1">
            <w:r w:rsidRPr="00CA4109">
              <w:rPr>
                <w:rStyle w:val="Hyperlink"/>
                <w:rFonts w:eastAsiaTheme="minorHAnsi"/>
                <w:b/>
                <w:bCs/>
                <w:noProof/>
                <w:color w:val="000000" w:themeColor="text1"/>
                <w:highlight w:val="white"/>
              </w:rPr>
              <w:t>2.3 Практическое применение нейронных сетей для прогнозирования фондового рынка</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_Toc153360837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10</w:t>
            </w:r>
            <w:r w:rsidRPr="00CA4109">
              <w:rPr>
                <w:noProof/>
                <w:webHidden/>
                <w:color w:val="000000" w:themeColor="text1"/>
              </w:rPr>
              <w:fldChar w:fldCharType="end"/>
            </w:r>
          </w:hyperlink>
        </w:p>
        <w:p w14:paraId="73E198EF" w14:textId="61ECF0AE" w:rsidR="00514F70" w:rsidRPr="00CA4109" w:rsidRDefault="00514F70">
          <w:pPr>
            <w:pStyle w:val="TOC1"/>
            <w:tabs>
              <w:tab w:val="right" w:leader="dot" w:pos="9631"/>
            </w:tabs>
            <w:rPr>
              <w:rFonts w:eastAsiaTheme="minorEastAsia" w:cstheme="minorBidi"/>
              <w:b w:val="0"/>
              <w:bCs w:val="0"/>
              <w:noProof/>
              <w:color w:val="000000" w:themeColor="text1"/>
              <w:kern w:val="2"/>
              <w:sz w:val="24"/>
              <w:szCs w:val="24"/>
              <w:lang w:val="en-RU" w:eastAsia="en-GB"/>
              <w14:ligatures w14:val="standardContextual"/>
            </w:rPr>
          </w:pPr>
          <w:hyperlink w:anchor="_Toc153360838" w:history="1">
            <w:r w:rsidRPr="00CA4109">
              <w:rPr>
                <w:rStyle w:val="Hyperlink"/>
                <w:rFonts w:eastAsiaTheme="minorHAnsi"/>
                <w:noProof/>
                <w:color w:val="000000" w:themeColor="text1"/>
              </w:rPr>
              <w:t>ГЛАВА 3. ПРОГНОЗИРОВАНИЕ ФОНДОВОГО РЫНКА С ИСПОЛЬЗОВАНИЕМ МАШИННОГО ОБУЧЕНИЕ</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_Toc153360838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11</w:t>
            </w:r>
            <w:r w:rsidRPr="00CA4109">
              <w:rPr>
                <w:noProof/>
                <w:webHidden/>
                <w:color w:val="000000" w:themeColor="text1"/>
              </w:rPr>
              <w:fldChar w:fldCharType="end"/>
            </w:r>
          </w:hyperlink>
        </w:p>
        <w:p w14:paraId="30B4F8FE" w14:textId="534E0FD8" w:rsidR="00514F70" w:rsidRPr="00CA4109" w:rsidRDefault="00514F70">
          <w:pPr>
            <w:pStyle w:val="TOC2"/>
            <w:tabs>
              <w:tab w:val="left" w:pos="960"/>
              <w:tab w:val="right" w:leader="dot" w:pos="9631"/>
            </w:tabs>
            <w:rPr>
              <w:rFonts w:eastAsiaTheme="minorEastAsia" w:cstheme="minorBidi"/>
              <w:i w:val="0"/>
              <w:iCs w:val="0"/>
              <w:noProof/>
              <w:color w:val="000000" w:themeColor="text1"/>
              <w:kern w:val="2"/>
              <w:sz w:val="24"/>
              <w:szCs w:val="24"/>
              <w:lang w:val="en-RU" w:eastAsia="en-GB"/>
              <w14:ligatures w14:val="standardContextual"/>
            </w:rPr>
          </w:pPr>
          <w:hyperlink w:anchor="_Toc153360839" w:history="1">
            <w:r w:rsidRPr="00CA4109">
              <w:rPr>
                <w:rStyle w:val="Hyperlink"/>
                <w:rFonts w:eastAsiaTheme="minorHAnsi"/>
                <w:b/>
                <w:bCs/>
                <w:noProof/>
                <w:color w:val="000000" w:themeColor="text1"/>
                <w:highlight w:val="white"/>
              </w:rPr>
              <w:t>3.1</w:t>
            </w:r>
            <w:r w:rsidRPr="00CA4109">
              <w:rPr>
                <w:rFonts w:eastAsiaTheme="minorEastAsia" w:cstheme="minorBidi"/>
                <w:i w:val="0"/>
                <w:iCs w:val="0"/>
                <w:noProof/>
                <w:color w:val="000000" w:themeColor="text1"/>
                <w:kern w:val="2"/>
                <w:sz w:val="24"/>
                <w:szCs w:val="24"/>
                <w:lang w:val="en-RU" w:eastAsia="en-GB"/>
                <w14:ligatures w14:val="standardContextual"/>
              </w:rPr>
              <w:tab/>
            </w:r>
            <w:r w:rsidRPr="00CA4109">
              <w:rPr>
                <w:rStyle w:val="Hyperlink"/>
                <w:rFonts w:eastAsiaTheme="minorHAnsi"/>
                <w:b/>
                <w:bCs/>
                <w:noProof/>
                <w:color w:val="000000" w:themeColor="text1"/>
                <w:highlight w:val="white"/>
              </w:rPr>
              <w:t>Обзор методов машинного обучения, применяемых для прогнозирования фондового рынка</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_Toc153360839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11</w:t>
            </w:r>
            <w:r w:rsidRPr="00CA4109">
              <w:rPr>
                <w:noProof/>
                <w:webHidden/>
                <w:color w:val="000000" w:themeColor="text1"/>
              </w:rPr>
              <w:fldChar w:fldCharType="end"/>
            </w:r>
          </w:hyperlink>
        </w:p>
        <w:p w14:paraId="29C0FEF8" w14:textId="4AA891B2" w:rsidR="00514F70" w:rsidRPr="00CA4109" w:rsidRDefault="00514F70">
          <w:pPr>
            <w:pStyle w:val="TOC3"/>
            <w:tabs>
              <w:tab w:val="right" w:leader="dot" w:pos="9631"/>
            </w:tabs>
            <w:rPr>
              <w:rFonts w:eastAsiaTheme="minorEastAsia" w:cstheme="minorBidi"/>
              <w:noProof/>
              <w:color w:val="000000" w:themeColor="text1"/>
              <w:kern w:val="2"/>
              <w:sz w:val="24"/>
              <w:szCs w:val="24"/>
              <w:lang w:val="en-RU" w:eastAsia="en-GB"/>
              <w14:ligatures w14:val="standardContextual"/>
            </w:rPr>
          </w:pPr>
          <w:hyperlink w:anchor="_Toc153360840" w:history="1">
            <w:r w:rsidRPr="00CA4109">
              <w:rPr>
                <w:rStyle w:val="Hyperlink"/>
                <w:rFonts w:eastAsiaTheme="minorHAnsi"/>
                <w:b/>
                <w:bCs/>
                <w:noProof/>
                <w:color w:val="000000" w:themeColor="text1"/>
              </w:rPr>
              <w:t>3. 2. 1. Часть 1: Разработка функций</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_Toc153360840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12</w:t>
            </w:r>
            <w:r w:rsidRPr="00CA4109">
              <w:rPr>
                <w:noProof/>
                <w:webHidden/>
                <w:color w:val="000000" w:themeColor="text1"/>
              </w:rPr>
              <w:fldChar w:fldCharType="end"/>
            </w:r>
          </w:hyperlink>
        </w:p>
        <w:p w14:paraId="6C0229A3" w14:textId="68FB22E7" w:rsidR="00514F70" w:rsidRPr="00CA4109" w:rsidRDefault="00514F70">
          <w:pPr>
            <w:pStyle w:val="TOC2"/>
            <w:tabs>
              <w:tab w:val="right" w:leader="dot" w:pos="9631"/>
            </w:tabs>
            <w:rPr>
              <w:rFonts w:eastAsiaTheme="minorEastAsia" w:cstheme="minorBidi"/>
              <w:i w:val="0"/>
              <w:iCs w:val="0"/>
              <w:noProof/>
              <w:color w:val="000000" w:themeColor="text1"/>
              <w:kern w:val="2"/>
              <w:sz w:val="24"/>
              <w:szCs w:val="24"/>
              <w:lang w:val="en-RU" w:eastAsia="en-GB"/>
              <w14:ligatures w14:val="standardContextual"/>
            </w:rPr>
          </w:pPr>
          <w:hyperlink w:anchor="_Toc153360841" w:history="1">
            <w:r w:rsidRPr="00CA4109">
              <w:rPr>
                <w:rStyle w:val="Hyperlink"/>
                <w:rFonts w:eastAsiaTheme="minorHAnsi"/>
                <w:bCs/>
                <w:noProof/>
                <w:color w:val="000000" w:themeColor="text1"/>
              </w:rPr>
              <w:t xml:space="preserve">4. 1 Сравнение эффективности и точности прогнозов, полученных с помощью </w:t>
            </w:r>
            <w:r w:rsidRPr="00CA4109">
              <w:rPr>
                <w:rStyle w:val="Hyperlink"/>
                <w:rFonts w:eastAsiaTheme="minorHAnsi"/>
                <w:noProof/>
                <w:color w:val="000000" w:themeColor="text1"/>
              </w:rPr>
              <w:t>нейронных</w:t>
            </w:r>
            <w:r w:rsidRPr="00CA4109">
              <w:rPr>
                <w:rStyle w:val="Hyperlink"/>
                <w:rFonts w:eastAsiaTheme="minorHAnsi"/>
                <w:bCs/>
                <w:noProof/>
                <w:color w:val="000000" w:themeColor="text1"/>
              </w:rPr>
              <w:t xml:space="preserve"> сетей и методов машинного обучения.</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_Toc153360841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23</w:t>
            </w:r>
            <w:r w:rsidRPr="00CA4109">
              <w:rPr>
                <w:noProof/>
                <w:webHidden/>
                <w:color w:val="000000" w:themeColor="text1"/>
              </w:rPr>
              <w:fldChar w:fldCharType="end"/>
            </w:r>
          </w:hyperlink>
        </w:p>
        <w:p w14:paraId="2A043F3D" w14:textId="29B976EB" w:rsidR="00514F70" w:rsidRPr="00CA4109" w:rsidRDefault="00514F70">
          <w:pPr>
            <w:pStyle w:val="TOC2"/>
            <w:tabs>
              <w:tab w:val="right" w:leader="dot" w:pos="9631"/>
            </w:tabs>
            <w:rPr>
              <w:rFonts w:eastAsiaTheme="minorEastAsia" w:cstheme="minorBidi"/>
              <w:i w:val="0"/>
              <w:iCs w:val="0"/>
              <w:noProof/>
              <w:color w:val="000000" w:themeColor="text1"/>
              <w:kern w:val="2"/>
              <w:sz w:val="24"/>
              <w:szCs w:val="24"/>
              <w:lang w:val="en-RU" w:eastAsia="en-GB"/>
              <w14:ligatures w14:val="standardContextual"/>
            </w:rPr>
          </w:pPr>
          <w:hyperlink w:anchor="_Toc153360842" w:history="1">
            <w:r w:rsidRPr="00CA4109">
              <w:rPr>
                <w:rStyle w:val="Hyperlink"/>
                <w:rFonts w:eastAsiaTheme="minorHAnsi"/>
                <w:b/>
                <w:bCs/>
                <w:noProof/>
                <w:color w:val="000000" w:themeColor="text1"/>
              </w:rPr>
              <w:t>4. 2 Обсуждение преимуществ и недостатков каждого метода.</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_Toc153360842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24</w:t>
            </w:r>
            <w:r w:rsidRPr="00CA4109">
              <w:rPr>
                <w:noProof/>
                <w:webHidden/>
                <w:color w:val="000000" w:themeColor="text1"/>
              </w:rPr>
              <w:fldChar w:fldCharType="end"/>
            </w:r>
          </w:hyperlink>
        </w:p>
        <w:p w14:paraId="7FFAC5B9" w14:textId="259B30BB" w:rsidR="00514F70" w:rsidRPr="00CA4109" w:rsidRDefault="00514F70">
          <w:pPr>
            <w:pStyle w:val="TOC2"/>
            <w:tabs>
              <w:tab w:val="right" w:leader="dot" w:pos="9631"/>
            </w:tabs>
            <w:rPr>
              <w:rFonts w:eastAsiaTheme="minorEastAsia" w:cstheme="minorBidi"/>
              <w:i w:val="0"/>
              <w:iCs w:val="0"/>
              <w:noProof/>
              <w:color w:val="000000" w:themeColor="text1"/>
              <w:kern w:val="2"/>
              <w:sz w:val="24"/>
              <w:szCs w:val="24"/>
              <w:lang w:val="en-RU" w:eastAsia="en-GB"/>
              <w14:ligatures w14:val="standardContextual"/>
            </w:rPr>
          </w:pPr>
          <w:hyperlink w:anchor="_Toc153360843" w:history="1">
            <w:r w:rsidRPr="00CA4109">
              <w:rPr>
                <w:rStyle w:val="Hyperlink"/>
                <w:rFonts w:eastAsiaTheme="minorHAnsi"/>
                <w:b/>
                <w:bCs/>
                <w:noProof/>
                <w:color w:val="000000" w:themeColor="text1"/>
              </w:rPr>
              <w:t>4. 3 Выводы и рекомендации по применению нейронных сетей и методов машинного обучения для прогнозирования фондового рынка.</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_Toc153360843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25</w:t>
            </w:r>
            <w:r w:rsidRPr="00CA4109">
              <w:rPr>
                <w:noProof/>
                <w:webHidden/>
                <w:color w:val="000000" w:themeColor="text1"/>
              </w:rPr>
              <w:fldChar w:fldCharType="end"/>
            </w:r>
          </w:hyperlink>
        </w:p>
        <w:p w14:paraId="52803DBF" w14:textId="2B635E9E" w:rsidR="00514F70" w:rsidRPr="00CA4109" w:rsidRDefault="00514F70">
          <w:pPr>
            <w:pStyle w:val="TOC1"/>
            <w:tabs>
              <w:tab w:val="right" w:leader="dot" w:pos="9631"/>
            </w:tabs>
            <w:rPr>
              <w:rFonts w:eastAsiaTheme="minorEastAsia" w:cstheme="minorBidi"/>
              <w:b w:val="0"/>
              <w:bCs w:val="0"/>
              <w:noProof/>
              <w:color w:val="000000" w:themeColor="text1"/>
              <w:kern w:val="2"/>
              <w:sz w:val="24"/>
              <w:szCs w:val="24"/>
              <w:lang w:val="en-RU" w:eastAsia="en-GB"/>
              <w14:ligatures w14:val="standardContextual"/>
            </w:rPr>
          </w:pPr>
          <w:hyperlink w:anchor="_Toc153360844" w:history="1">
            <w:r w:rsidRPr="00CA4109">
              <w:rPr>
                <w:rStyle w:val="Hyperlink"/>
                <w:rFonts w:eastAsiaTheme="minorHAnsi"/>
                <w:noProof/>
                <w:color w:val="000000" w:themeColor="text1"/>
              </w:rPr>
              <w:t>ЗАКЛЮЧЕНИЕ</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_Toc153360844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27</w:t>
            </w:r>
            <w:r w:rsidRPr="00CA4109">
              <w:rPr>
                <w:noProof/>
                <w:webHidden/>
                <w:color w:val="000000" w:themeColor="text1"/>
              </w:rPr>
              <w:fldChar w:fldCharType="end"/>
            </w:r>
          </w:hyperlink>
        </w:p>
        <w:p w14:paraId="1CCDA5D3" w14:textId="74EBA430" w:rsidR="00514F70" w:rsidRPr="00CA4109" w:rsidRDefault="00514F70">
          <w:pPr>
            <w:pStyle w:val="TOC1"/>
            <w:tabs>
              <w:tab w:val="right" w:leader="dot" w:pos="9631"/>
            </w:tabs>
            <w:rPr>
              <w:rFonts w:eastAsiaTheme="minorEastAsia" w:cstheme="minorBidi"/>
              <w:b w:val="0"/>
              <w:bCs w:val="0"/>
              <w:noProof/>
              <w:color w:val="000000" w:themeColor="text1"/>
              <w:kern w:val="2"/>
              <w:sz w:val="24"/>
              <w:szCs w:val="24"/>
              <w:lang w:val="en-RU" w:eastAsia="en-GB"/>
              <w14:ligatures w14:val="standardContextual"/>
            </w:rPr>
          </w:pPr>
          <w:hyperlink w:anchor="_Toc153360845" w:history="1">
            <w:r w:rsidRPr="00CA4109">
              <w:rPr>
                <w:rStyle w:val="Hyperlink"/>
                <w:rFonts w:eastAsiaTheme="minorHAnsi"/>
                <w:noProof/>
                <w:color w:val="000000" w:themeColor="text1"/>
              </w:rPr>
              <w:t>СПИСОК ИСПОЛЬЗОВАННЫХ ИСТОЧНИКОВ</w:t>
            </w:r>
            <w:r w:rsidRPr="00CA4109">
              <w:rPr>
                <w:noProof/>
                <w:webHidden/>
                <w:color w:val="000000" w:themeColor="text1"/>
              </w:rPr>
              <w:tab/>
            </w:r>
            <w:r w:rsidRPr="00CA4109">
              <w:rPr>
                <w:noProof/>
                <w:webHidden/>
                <w:color w:val="000000" w:themeColor="text1"/>
              </w:rPr>
              <w:fldChar w:fldCharType="begin"/>
            </w:r>
            <w:r w:rsidRPr="00CA4109">
              <w:rPr>
                <w:noProof/>
                <w:webHidden/>
                <w:color w:val="000000" w:themeColor="text1"/>
              </w:rPr>
              <w:instrText xml:space="preserve"> PAGEREF _Toc153360845 \h </w:instrText>
            </w:r>
            <w:r w:rsidRPr="00CA4109">
              <w:rPr>
                <w:noProof/>
                <w:webHidden/>
                <w:color w:val="000000" w:themeColor="text1"/>
              </w:rPr>
            </w:r>
            <w:r w:rsidRPr="00CA4109">
              <w:rPr>
                <w:noProof/>
                <w:webHidden/>
                <w:color w:val="000000" w:themeColor="text1"/>
              </w:rPr>
              <w:fldChar w:fldCharType="separate"/>
            </w:r>
            <w:r w:rsidRPr="00CA4109">
              <w:rPr>
                <w:noProof/>
                <w:webHidden/>
                <w:color w:val="000000" w:themeColor="text1"/>
              </w:rPr>
              <w:t>29</w:t>
            </w:r>
            <w:r w:rsidRPr="00CA4109">
              <w:rPr>
                <w:noProof/>
                <w:webHidden/>
                <w:color w:val="000000" w:themeColor="text1"/>
              </w:rPr>
              <w:fldChar w:fldCharType="end"/>
            </w:r>
          </w:hyperlink>
        </w:p>
        <w:p w14:paraId="07509C27" w14:textId="185F568A" w:rsidR="003F6E59" w:rsidRPr="00CA4109" w:rsidRDefault="003F6E59" w:rsidP="003F6E59">
          <w:pPr>
            <w:jc w:val="both"/>
            <w:rPr>
              <w:noProof/>
              <w:color w:val="000000" w:themeColor="text1"/>
              <w:sz w:val="28"/>
              <w:szCs w:val="28"/>
            </w:rPr>
          </w:pPr>
          <w:r w:rsidRPr="00CA4109">
            <w:rPr>
              <w:noProof/>
              <w:color w:val="000000" w:themeColor="text1"/>
              <w:sz w:val="28"/>
              <w:szCs w:val="28"/>
            </w:rPr>
            <w:fldChar w:fldCharType="end"/>
          </w:r>
        </w:p>
      </w:sdtContent>
    </w:sdt>
    <w:p w14:paraId="4162FE63" w14:textId="77777777" w:rsidR="003F6E59" w:rsidRPr="00CA4109" w:rsidRDefault="003F6E59" w:rsidP="00D37C5E">
      <w:pPr>
        <w:pStyle w:val="-"/>
        <w:ind w:left="2880" w:firstLine="720"/>
        <w:jc w:val="both"/>
        <w:rPr>
          <w:color w:val="000000" w:themeColor="text1"/>
        </w:rPr>
      </w:pPr>
    </w:p>
    <w:p w14:paraId="10385528" w14:textId="77777777" w:rsidR="00D37C5E" w:rsidRPr="00CA4109" w:rsidRDefault="00D37C5E" w:rsidP="00D37C5E">
      <w:pPr>
        <w:pStyle w:val="-"/>
        <w:ind w:left="2880" w:firstLine="720"/>
        <w:jc w:val="both"/>
        <w:rPr>
          <w:color w:val="000000" w:themeColor="text1"/>
        </w:rPr>
      </w:pPr>
    </w:p>
    <w:p w14:paraId="19A72339" w14:textId="62591802" w:rsidR="003F6E59" w:rsidRPr="00CA4109" w:rsidRDefault="003F6E59" w:rsidP="003F6E59">
      <w:pPr>
        <w:jc w:val="both"/>
        <w:rPr>
          <w:noProof/>
          <w:color w:val="000000" w:themeColor="text1"/>
          <w:sz w:val="28"/>
          <w:szCs w:val="28"/>
        </w:rPr>
      </w:pPr>
    </w:p>
    <w:p w14:paraId="5503A7F0" w14:textId="77777777" w:rsidR="00D37C5E" w:rsidRPr="00CA4109" w:rsidRDefault="00D37C5E" w:rsidP="00D37C5E">
      <w:pPr>
        <w:pStyle w:val="-"/>
        <w:ind w:left="2880" w:firstLine="720"/>
        <w:jc w:val="both"/>
        <w:rPr>
          <w:color w:val="000000" w:themeColor="text1"/>
        </w:rPr>
      </w:pPr>
    </w:p>
    <w:p w14:paraId="47F2D374" w14:textId="77777777" w:rsidR="00D37C5E" w:rsidRPr="00CA4109" w:rsidRDefault="00D37C5E" w:rsidP="00D37C5E">
      <w:pPr>
        <w:pStyle w:val="-"/>
        <w:ind w:left="2880" w:firstLine="720"/>
        <w:jc w:val="both"/>
        <w:rPr>
          <w:color w:val="000000" w:themeColor="text1"/>
        </w:rPr>
      </w:pPr>
    </w:p>
    <w:p w14:paraId="764AD95E" w14:textId="77777777" w:rsidR="00D37C5E" w:rsidRPr="00CA4109" w:rsidRDefault="00D37C5E" w:rsidP="00D37C5E">
      <w:pPr>
        <w:pStyle w:val="-"/>
        <w:ind w:left="2880" w:firstLine="720"/>
        <w:jc w:val="both"/>
        <w:rPr>
          <w:color w:val="000000" w:themeColor="text1"/>
        </w:rPr>
      </w:pPr>
    </w:p>
    <w:p w14:paraId="1402CAAB" w14:textId="77777777" w:rsidR="00F11250" w:rsidRPr="00CA4109" w:rsidRDefault="00F11250" w:rsidP="00F11250">
      <w:pPr>
        <w:pStyle w:val="yoast-reading-timewrapper"/>
        <w:spacing w:line="495" w:lineRule="atLeast"/>
        <w:jc w:val="both"/>
        <w:rPr>
          <w:rStyle w:val="yoast-reading-timereading-time"/>
          <w:color w:val="000000" w:themeColor="text1"/>
        </w:rPr>
      </w:pPr>
    </w:p>
    <w:p w14:paraId="0DA74C88" w14:textId="77777777" w:rsidR="00AE36C5" w:rsidRPr="00CA4109" w:rsidRDefault="00AE36C5" w:rsidP="00F11250">
      <w:pPr>
        <w:pStyle w:val="yoast-reading-timewrapper"/>
        <w:spacing w:line="495" w:lineRule="atLeast"/>
        <w:jc w:val="both"/>
        <w:rPr>
          <w:rStyle w:val="yoast-reading-timereading-time"/>
          <w:color w:val="000000" w:themeColor="text1"/>
        </w:rPr>
      </w:pPr>
    </w:p>
    <w:p w14:paraId="4FE95C88" w14:textId="77777777" w:rsidR="00AE36C5" w:rsidRPr="00CA4109" w:rsidRDefault="00AE36C5" w:rsidP="00F11250">
      <w:pPr>
        <w:pStyle w:val="yoast-reading-timewrapper"/>
        <w:spacing w:line="495" w:lineRule="atLeast"/>
        <w:jc w:val="both"/>
        <w:rPr>
          <w:rStyle w:val="yoast-reading-timereading-time"/>
          <w:color w:val="000000" w:themeColor="text1"/>
        </w:rPr>
      </w:pPr>
    </w:p>
    <w:p w14:paraId="53196754" w14:textId="4D43A66C" w:rsidR="00EF225B" w:rsidRPr="00CA4109" w:rsidRDefault="00EF225B" w:rsidP="002A50B4">
      <w:pPr>
        <w:pStyle w:val="yoast-reading-timewrapper"/>
        <w:spacing w:line="495" w:lineRule="atLeast"/>
        <w:jc w:val="both"/>
        <w:rPr>
          <w:color w:val="000000" w:themeColor="text1"/>
        </w:rPr>
      </w:pPr>
      <w:r w:rsidRPr="00CA4109">
        <w:rPr>
          <w:rStyle w:val="yoast-reading-timereading-time"/>
          <w:color w:val="000000" w:themeColor="text1"/>
        </w:rPr>
        <w:tab/>
      </w:r>
      <w:r w:rsidRPr="00CA4109">
        <w:rPr>
          <w:rStyle w:val="yoast-reading-timereading-time"/>
          <w:color w:val="000000" w:themeColor="text1"/>
        </w:rPr>
        <w:tab/>
      </w:r>
      <w:r w:rsidRPr="00CA4109">
        <w:rPr>
          <w:rStyle w:val="yoast-reading-timereading-time"/>
          <w:color w:val="000000" w:themeColor="text1"/>
        </w:rPr>
        <w:tab/>
      </w:r>
      <w:r w:rsidRPr="00CA4109">
        <w:rPr>
          <w:rStyle w:val="yoast-reading-timereading-time"/>
          <w:color w:val="000000" w:themeColor="text1"/>
        </w:rPr>
        <w:tab/>
      </w:r>
      <w:r w:rsidRPr="00CA4109">
        <w:rPr>
          <w:rStyle w:val="yoast-reading-timereading-time"/>
          <w:color w:val="000000" w:themeColor="text1"/>
        </w:rPr>
        <w:tab/>
      </w:r>
    </w:p>
    <w:p w14:paraId="05CC68B4" w14:textId="1C786DCF" w:rsidR="003F6E59" w:rsidRPr="00CA4109" w:rsidRDefault="003F6E59" w:rsidP="00EF225B">
      <w:pPr>
        <w:pStyle w:val="1"/>
        <w:spacing w:after="360" w:line="360" w:lineRule="atLeast"/>
        <w:ind w:left="2880" w:firstLine="720"/>
        <w:contextualSpacing w:val="0"/>
        <w:jc w:val="both"/>
        <w:outlineLvl w:val="0"/>
        <w:rPr>
          <w:b/>
          <w:bCs/>
          <w:color w:val="000000" w:themeColor="text1"/>
          <w:sz w:val="32"/>
          <w:szCs w:val="32"/>
        </w:rPr>
      </w:pPr>
      <w:bookmarkStart w:id="5" w:name="_Toc153360829"/>
      <w:r w:rsidRPr="00CA4109">
        <w:rPr>
          <w:b/>
          <w:bCs/>
          <w:color w:val="000000" w:themeColor="text1"/>
          <w:sz w:val="32"/>
          <w:szCs w:val="32"/>
        </w:rPr>
        <w:lastRenderedPageBreak/>
        <w:t>ВВЕДЕНИЕ</w:t>
      </w:r>
      <w:bookmarkEnd w:id="5"/>
    </w:p>
    <w:p w14:paraId="3AE14DC7" w14:textId="77777777" w:rsidR="003F6E59" w:rsidRPr="00CA4109" w:rsidRDefault="00F11250" w:rsidP="00240E15">
      <w:pPr>
        <w:pStyle w:val="1"/>
        <w:spacing w:after="360" w:line="360" w:lineRule="atLeast"/>
        <w:ind w:firstLine="720"/>
        <w:contextualSpacing w:val="0"/>
        <w:jc w:val="both"/>
        <w:rPr>
          <w:color w:val="000000" w:themeColor="text1"/>
        </w:rPr>
      </w:pPr>
      <w:r w:rsidRPr="00CA4109">
        <w:rPr>
          <w:color w:val="000000" w:themeColor="text1"/>
        </w:rPr>
        <w:t>Фондовый рынок является сегментом финансового рынка, на котором осуществляется торговля ценными бумагами – акциями и другими финансовыми инструментами. На фондовом рынке компании – эмитенты акций и инвесторы – вступают в сделку купли-продажи ценных бумаг.</w:t>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Pr="00CA4109">
        <w:rPr>
          <w:color w:val="000000" w:themeColor="text1"/>
        </w:rPr>
        <w:t>Инвесторы активно используют анализ и прогнозирование фондового рынка с помощью программных средств, таких как нейронные сети и машинное обучение, для принятия обоснованных инвестиционных решений. Эти методы могут помочь выявить тренды, проверить статистические зависимости и предсказать будущее движение ценных бумаг, что позволяет инвесторам извлекать преимущества и минимизировать риски.</w:t>
      </w:r>
    </w:p>
    <w:p w14:paraId="6795F7AE" w14:textId="56E17848" w:rsidR="00F11250" w:rsidRPr="00CA4109" w:rsidRDefault="00F11250" w:rsidP="00240E15">
      <w:pPr>
        <w:pStyle w:val="1"/>
        <w:spacing w:after="360" w:line="360" w:lineRule="atLeast"/>
        <w:ind w:firstLine="720"/>
        <w:contextualSpacing w:val="0"/>
        <w:jc w:val="both"/>
        <w:rPr>
          <w:color w:val="000000" w:themeColor="text1"/>
        </w:rPr>
      </w:pPr>
      <w:r w:rsidRPr="00CA4109">
        <w:rPr>
          <w:color w:val="000000" w:themeColor="text1"/>
        </w:rPr>
        <w:t>Цель данного исследования состоит в применении программных средств, включая нейронные сети и методы машинного обучения, для прогнозирования фондового рынка. Актуальность этой работы обусловлена несколькими факторами:</w:t>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t xml:space="preserve">                             - </w:t>
      </w:r>
      <w:r w:rsidRPr="00CA4109">
        <w:rPr>
          <w:color w:val="000000" w:themeColor="text1"/>
        </w:rPr>
        <w:t>Неопределенность фондового рынка: Фондовые рынки характеризуются высокой степенью неопределенности и сложностью прогнозирования. Важно иметь надежные инструменты для анализа данных и прогнозирования, чтобы принимать обоснованные решения в инвестиционной деятельности. </w:t>
      </w:r>
      <w:r w:rsidR="003F6E59" w:rsidRPr="00CA4109">
        <w:rPr>
          <w:color w:val="000000" w:themeColor="text1"/>
        </w:rPr>
        <w:tab/>
      </w:r>
      <w:r w:rsidR="003F6E59" w:rsidRPr="00CA4109">
        <w:rPr>
          <w:color w:val="000000" w:themeColor="text1"/>
        </w:rPr>
        <w:tab/>
        <w:t xml:space="preserve">       </w:t>
      </w:r>
      <w:r w:rsidRPr="00CA4109">
        <w:rPr>
          <w:color w:val="000000" w:themeColor="text1"/>
        </w:rPr>
        <w:t xml:space="preserve"> </w:t>
      </w:r>
      <w:r w:rsidR="003F6E59" w:rsidRPr="00CA4109">
        <w:rPr>
          <w:color w:val="000000" w:themeColor="text1"/>
        </w:rPr>
        <w:t xml:space="preserve">- </w:t>
      </w:r>
      <w:r w:rsidRPr="00CA4109">
        <w:rPr>
          <w:color w:val="000000" w:themeColor="text1"/>
        </w:rPr>
        <w:t>Рост доступности и объема данных: С появлением цифровых технологий и электронных платформ торговли увеличился объем и доступность данных о фондовых рынках. Это открывает новые возможности для применения алгоритмов машинного обучения и нейронных сетей в анализе и прогнозировании финансовых рынков.</w:t>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t xml:space="preserve">                             - </w:t>
      </w:r>
      <w:r w:rsidRPr="00CA4109">
        <w:rPr>
          <w:color w:val="000000" w:themeColor="text1"/>
        </w:rPr>
        <w:t>Улучшение алгоритмов прогнозирования: С появлением новых методов машинного обучения и развитием нейронных сетей, качество прогнозов может значительно улучшиться. Применение этих методов для прогнозирования фондового рынка может помочь в выявлении скрытых закономерностей и паттернов в данных, улучшить точность прогнозов и повысить инвестиционную эффективность.</w:t>
      </w:r>
      <w:r w:rsidR="003F6E59" w:rsidRPr="00CA4109">
        <w:rPr>
          <w:color w:val="000000" w:themeColor="text1"/>
        </w:rPr>
        <w:t xml:space="preserve">    </w:t>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r>
      <w:r w:rsidR="003F6E59" w:rsidRPr="00CA4109">
        <w:rPr>
          <w:color w:val="000000" w:themeColor="text1"/>
        </w:rPr>
        <w:tab/>
        <w:t xml:space="preserve">                                     - </w:t>
      </w:r>
      <w:r w:rsidRPr="00CA4109">
        <w:rPr>
          <w:color w:val="000000" w:themeColor="text1"/>
        </w:rPr>
        <w:t>Технический прогресс: Развитие программных средств и компьютерных технологий позволяет эффективно обрабатывать и анализировать большие объемы данных. Применение нейронных сетей и методов машинного обучения для прогнозирования фондового рынка становится более доступным и эффективным.</w:t>
      </w:r>
    </w:p>
    <w:p w14:paraId="39DB5476" w14:textId="725F29CA" w:rsidR="00F11250" w:rsidRPr="00CA4109" w:rsidRDefault="00D32EE7" w:rsidP="00D32EE7">
      <w:pPr>
        <w:pStyle w:val="Heading1"/>
        <w:spacing w:after="0" w:line="360" w:lineRule="atLeast"/>
        <w:ind w:firstLine="0"/>
        <w:rPr>
          <w:color w:val="000000" w:themeColor="text1"/>
        </w:rPr>
      </w:pPr>
      <w:bookmarkStart w:id="6" w:name="_Toc153360830"/>
      <w:r w:rsidRPr="00CA4109">
        <w:rPr>
          <w:color w:val="000000" w:themeColor="text1"/>
        </w:rPr>
        <w:lastRenderedPageBreak/>
        <w:t>ГЛАВА</w:t>
      </w:r>
      <w:r w:rsidR="00F11250" w:rsidRPr="00CA4109">
        <w:rPr>
          <w:color w:val="000000" w:themeColor="text1"/>
        </w:rPr>
        <w:t xml:space="preserve"> 1</w:t>
      </w:r>
      <w:r w:rsidRPr="00CA4109">
        <w:rPr>
          <w:color w:val="000000" w:themeColor="text1"/>
        </w:rPr>
        <w:t>. ОСНОНЫЕ ПОНЯТИЯ СВЯЗАННЫЕ С ФОНДОВЫМ РЫНКОМ</w:t>
      </w:r>
      <w:bookmarkEnd w:id="6"/>
      <w:r w:rsidR="00F11250" w:rsidRPr="00CA4109">
        <w:rPr>
          <w:color w:val="000000" w:themeColor="text1"/>
        </w:rPr>
        <w:t xml:space="preserve"> </w:t>
      </w:r>
    </w:p>
    <w:p w14:paraId="7A6D38CE" w14:textId="77777777" w:rsidR="00D32EE7" w:rsidRPr="00CA4109" w:rsidRDefault="00D32EE7" w:rsidP="00D32EE7">
      <w:pPr>
        <w:pStyle w:val="1"/>
        <w:rPr>
          <w:color w:val="000000" w:themeColor="text1"/>
        </w:rPr>
      </w:pPr>
    </w:p>
    <w:p w14:paraId="63A6FC18" w14:textId="07FD51CB" w:rsidR="00CE477C" w:rsidRPr="00CA4109" w:rsidRDefault="00F11250" w:rsidP="00CE477C">
      <w:pPr>
        <w:pStyle w:val="1"/>
        <w:numPr>
          <w:ilvl w:val="1"/>
          <w:numId w:val="46"/>
        </w:numPr>
        <w:spacing w:after="240" w:line="360" w:lineRule="atLeast"/>
        <w:contextualSpacing w:val="0"/>
        <w:jc w:val="both"/>
        <w:outlineLvl w:val="1"/>
        <w:rPr>
          <w:b/>
          <w:bCs/>
          <w:color w:val="000000" w:themeColor="text1"/>
          <w:sz w:val="32"/>
          <w:szCs w:val="32"/>
          <w:highlight w:val="white"/>
        </w:rPr>
      </w:pPr>
      <w:bookmarkStart w:id="7" w:name="_Toc153360831"/>
      <w:r w:rsidRPr="00CA4109">
        <w:rPr>
          <w:b/>
          <w:bCs/>
          <w:color w:val="000000" w:themeColor="text1"/>
          <w:sz w:val="32"/>
          <w:szCs w:val="32"/>
          <w:highlight w:val="white"/>
        </w:rPr>
        <w:t>Объяснение основных понятий</w:t>
      </w:r>
      <w:bookmarkEnd w:id="7"/>
    </w:p>
    <w:p w14:paraId="7216B670" w14:textId="77777777" w:rsidR="00CE477C" w:rsidRPr="00CA4109" w:rsidRDefault="00CE477C"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Фондовый рынок включает в себя разнообразные понятия и термины, которые следует понимать при изучении и анализе данного рынка. Ниже приведены объяснения основных понятий, связанных с фондовым рынком:</w:t>
      </w:r>
    </w:p>
    <w:p w14:paraId="6C61E431" w14:textId="77777777" w:rsidR="00CE477C" w:rsidRPr="00CA4109" w:rsidRDefault="00CE477C"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Акции: Акции представляют собой доли собственности в компании. Когда инвестор покупает акцию, он становится совладельцем компании в соответствующем объеме. Акции могут быть публичными (которые торгуются на фондовых биржах) или приватными (которые продаются и покупаются в рамках частных сделок).</w:t>
      </w:r>
    </w:p>
    <w:p w14:paraId="027C0F3C" w14:textId="77777777" w:rsidR="00CE477C" w:rsidRPr="00CA4109" w:rsidRDefault="00CE477C"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Индексы: Индексы фондового рынка представляют собой числовые показатели, которые меряют и отражают изменение ценового уровня или стоимости группы акций. Примеры известных индексов фондового рынка включают S&amp;P 500, Dow Jones Industrial </w:t>
      </w:r>
      <w:proofErr w:type="spellStart"/>
      <w:r w:rsidRPr="00CA4109">
        <w:rPr>
          <w:rFonts w:eastAsia="Calibri"/>
          <w:color w:val="000000" w:themeColor="text1"/>
          <w:sz w:val="28"/>
          <w:szCs w:val="28"/>
          <w:lang w:eastAsia="en-US"/>
        </w:rPr>
        <w:t>Average</w:t>
      </w:r>
      <w:proofErr w:type="spellEnd"/>
      <w:r w:rsidRPr="00CA4109">
        <w:rPr>
          <w:rFonts w:eastAsia="Calibri"/>
          <w:color w:val="000000" w:themeColor="text1"/>
          <w:sz w:val="28"/>
          <w:szCs w:val="28"/>
          <w:lang w:eastAsia="en-US"/>
        </w:rPr>
        <w:t xml:space="preserve"> (DJIA), FTSE 100 и </w:t>
      </w:r>
      <w:proofErr w:type="spellStart"/>
      <w:r w:rsidRPr="00CA4109">
        <w:rPr>
          <w:rFonts w:eastAsia="Calibri"/>
          <w:color w:val="000000" w:themeColor="text1"/>
          <w:sz w:val="28"/>
          <w:szCs w:val="28"/>
          <w:lang w:eastAsia="en-US"/>
        </w:rPr>
        <w:t xml:space="preserve">Nikkei 225. </w:t>
      </w:r>
      <w:proofErr w:type="spellEnd"/>
      <w:r w:rsidRPr="00CA4109">
        <w:rPr>
          <w:rFonts w:eastAsia="Calibri"/>
          <w:color w:val="000000" w:themeColor="text1"/>
          <w:sz w:val="28"/>
          <w:szCs w:val="28"/>
          <w:lang w:eastAsia="en-US"/>
        </w:rPr>
        <w:t>Индексы помогают инвесторам оценивать общую производительность и тренды фондового рынка.</w:t>
      </w:r>
    </w:p>
    <w:p w14:paraId="6C6125C5" w14:textId="77777777" w:rsidR="00CE477C" w:rsidRPr="00CA4109" w:rsidRDefault="00CE477C"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Объемы торгов: Объемы торгов отражают количество акций, которые были куплены и проданы на фондовом рынке в определенный период времени. Объемы торгов могут служить одним из показателей активности и интереса к определенным акциям или рынку в целом. Увеличение объемов торгов может указывать на увеличение интереса или инвестиций в определенные акции.</w:t>
      </w:r>
    </w:p>
    <w:p w14:paraId="65F2E084" w14:textId="77777777" w:rsidR="00CE477C" w:rsidRPr="00CA4109" w:rsidRDefault="00CE477C"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Дивиденды: Дивиденды представляют собой часть прибыли компании, которую она выплачивает своим акционерам в форме денежных сумм или дополнительных акций. Дивиденды обычно платятся регулярно, в соответствии с финансовым положением и решениями управления компании.</w:t>
      </w:r>
    </w:p>
    <w:p w14:paraId="319C12BA" w14:textId="77777777" w:rsidR="00CE477C" w:rsidRPr="00CA4109" w:rsidRDefault="00CE477C"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Волатильность: Волатильность фондового рынка отражает степень изменчивости цен акций. Более высокая волатильность указывает на более значительные колебания цен, что может привести к повышенному риску, но и к возможности получения более высокой прибыли.</w:t>
      </w:r>
    </w:p>
    <w:p w14:paraId="4B873D31" w14:textId="77777777" w:rsidR="00CE477C" w:rsidRPr="00CA4109" w:rsidRDefault="00CE477C"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Ликвидность: Ликвидность относится к способности быстрого покупки или продажи активов на фондовом рынке без существенного влияния на их цены. Большая ликвидность означает, что актив легко обменивается наличными по рыночной стоимости.</w:t>
      </w:r>
    </w:p>
    <w:p w14:paraId="1E434F8E" w14:textId="77777777" w:rsidR="00CE477C" w:rsidRPr="00CA4109" w:rsidRDefault="00CE477C"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Понимание этих терминов поможет в осмыслении информации, анализе данных и принятии рациональных инвестиционных решений.</w:t>
      </w:r>
    </w:p>
    <w:p w14:paraId="2A3A64E6" w14:textId="77777777" w:rsidR="00CE477C" w:rsidRPr="00CA4109" w:rsidRDefault="00CE477C" w:rsidP="00CE477C">
      <w:pPr>
        <w:pStyle w:val="1"/>
        <w:spacing w:after="240" w:line="360" w:lineRule="atLeast"/>
        <w:contextualSpacing w:val="0"/>
        <w:jc w:val="both"/>
        <w:outlineLvl w:val="1"/>
        <w:rPr>
          <w:color w:val="000000" w:themeColor="text1"/>
          <w:sz w:val="24"/>
          <w:szCs w:val="24"/>
          <w:highlight w:val="white"/>
        </w:rPr>
      </w:pPr>
    </w:p>
    <w:p w14:paraId="5B5E5264" w14:textId="77777777" w:rsidR="0075700F" w:rsidRPr="00CA4109" w:rsidRDefault="0075700F" w:rsidP="00CE477C">
      <w:pPr>
        <w:pStyle w:val="1"/>
        <w:spacing w:after="240" w:line="360" w:lineRule="atLeast"/>
        <w:contextualSpacing w:val="0"/>
        <w:jc w:val="both"/>
        <w:outlineLvl w:val="1"/>
        <w:rPr>
          <w:color w:val="000000" w:themeColor="text1"/>
          <w:sz w:val="24"/>
          <w:szCs w:val="24"/>
          <w:highlight w:val="white"/>
        </w:rPr>
      </w:pPr>
    </w:p>
    <w:p w14:paraId="58F7731C" w14:textId="7D7BE3F0" w:rsidR="00441766" w:rsidRPr="00CA4109" w:rsidRDefault="00CE477C" w:rsidP="007E28FD">
      <w:pPr>
        <w:pStyle w:val="1"/>
        <w:numPr>
          <w:ilvl w:val="1"/>
          <w:numId w:val="46"/>
        </w:numPr>
        <w:spacing w:after="240" w:line="360" w:lineRule="atLeast"/>
        <w:contextualSpacing w:val="0"/>
        <w:jc w:val="both"/>
        <w:outlineLvl w:val="1"/>
        <w:rPr>
          <w:b/>
          <w:bCs/>
          <w:color w:val="000000" w:themeColor="text1"/>
          <w:sz w:val="32"/>
          <w:szCs w:val="32"/>
          <w:highlight w:val="white"/>
        </w:rPr>
      </w:pPr>
      <w:bookmarkStart w:id="8" w:name="_Toc153360832"/>
      <w:r w:rsidRPr="00CA4109">
        <w:rPr>
          <w:b/>
          <w:bCs/>
          <w:color w:val="000000" w:themeColor="text1"/>
          <w:sz w:val="32"/>
          <w:szCs w:val="32"/>
          <w:highlight w:val="white"/>
        </w:rPr>
        <w:lastRenderedPageBreak/>
        <w:t>Обзор показателей, используемых для анализа фондового рынка</w:t>
      </w:r>
      <w:bookmarkEnd w:id="8"/>
    </w:p>
    <w:p w14:paraId="277CD674" w14:textId="2A6FF92F" w:rsidR="00F11250" w:rsidRPr="00CA4109" w:rsidRDefault="00F11250"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Для анализа фондового рынка существуют различные показатели и метрики, которые помогают инвесторам оценить финансовое состояние компании и принять инвестиционные решения. Ниже приведены некоторые из наиболее распространенных показателей и их обзор:</w:t>
      </w:r>
    </w:p>
    <w:p w14:paraId="44991EE2" w14:textId="3C4B3055" w:rsidR="00F11250" w:rsidRPr="00CA4109" w:rsidRDefault="00F11250"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P/E-коэффициент (Price-</w:t>
      </w:r>
      <w:proofErr w:type="spellStart"/>
      <w:r w:rsidRPr="00CA4109">
        <w:rPr>
          <w:rFonts w:eastAsia="Calibri"/>
          <w:color w:val="000000" w:themeColor="text1"/>
          <w:sz w:val="28"/>
          <w:szCs w:val="28"/>
          <w:lang w:eastAsia="en-US"/>
        </w:rPr>
        <w:t>to</w:t>
      </w:r>
      <w:proofErr w:type="spellEnd"/>
      <w:r w:rsidRPr="00CA4109">
        <w:rPr>
          <w:rFonts w:eastAsia="Calibri"/>
          <w:color w:val="000000" w:themeColor="text1"/>
          <w:sz w:val="28"/>
          <w:szCs w:val="28"/>
          <w:lang w:eastAsia="en-US"/>
        </w:rPr>
        <w:t>-</w:t>
      </w:r>
      <w:proofErr w:type="spellStart"/>
      <w:r w:rsidRPr="00CA4109">
        <w:rPr>
          <w:rFonts w:eastAsia="Calibri"/>
          <w:color w:val="000000" w:themeColor="text1"/>
          <w:sz w:val="28"/>
          <w:szCs w:val="28"/>
          <w:lang w:eastAsia="en-US"/>
        </w:rPr>
        <w:t>Earnings</w:t>
      </w:r>
      <w:proofErr w:type="spellEnd"/>
      <w:r w:rsidRPr="00CA4109">
        <w:rPr>
          <w:rFonts w:eastAsia="Calibri"/>
          <w:color w:val="000000" w:themeColor="text1"/>
          <w:sz w:val="28"/>
          <w:szCs w:val="28"/>
          <w:lang w:eastAsia="en-US"/>
        </w:rPr>
        <w:t>): P/E-коэффициент используется для оценки отношения текущей цены акции к ее прибыли. Этот показатель позволяет оценить стоимость акции относительно прибыльности компании. Больший P/E-коэффициент указывает на ожидания рынка относительно будущего роста компании, но может также указывать на переоцененность акции.</w:t>
      </w:r>
    </w:p>
    <w:p w14:paraId="363B9AFF" w14:textId="32DDBF23" w:rsidR="00F11250" w:rsidRPr="00CA4109" w:rsidRDefault="00F11250"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Дивидендная доходность: Дивидендная доходность представляет собой отношение годового дивиденда к цене акции. Этот показатель оценивает, какую доходность инвестор получает от дивидендов компании по сравнению с ценой акции. Высокая дивидендная доходность может быть привлекательной для инвесторов, особенно тех, кто ищет стабильный источник дохода.</w:t>
      </w:r>
    </w:p>
    <w:p w14:paraId="0AE06723" w14:textId="54F77375" w:rsidR="00F11250" w:rsidRPr="00CA4109" w:rsidRDefault="00F11250"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ROE (Return </w:t>
      </w:r>
      <w:proofErr w:type="spellStart"/>
      <w:r w:rsidRPr="00CA4109">
        <w:rPr>
          <w:rFonts w:eastAsia="Calibri"/>
          <w:color w:val="000000" w:themeColor="text1"/>
          <w:sz w:val="28"/>
          <w:szCs w:val="28"/>
          <w:lang w:eastAsia="en-US"/>
        </w:rPr>
        <w:t>on</w:t>
      </w:r>
      <w:proofErr w:type="spellEnd"/>
      <w:r w:rsidRPr="00CA4109">
        <w:rPr>
          <w:rFonts w:eastAsia="Calibri"/>
          <w:color w:val="000000" w:themeColor="text1"/>
          <w:sz w:val="28"/>
          <w:szCs w:val="28"/>
          <w:lang w:eastAsia="en-US"/>
        </w:rPr>
        <w:t xml:space="preserve"> Equity): ROE показывает доходность инвестиций компании и оценивает ее способность генерировать прибыль от собственного капитала. Более высокий ROE обычно указывает на эффективность использования капитала компанией.</w:t>
      </w:r>
    </w:p>
    <w:p w14:paraId="291A39FA" w14:textId="5ED94B43" w:rsidR="00F11250" w:rsidRPr="00CA4109" w:rsidRDefault="00F11250"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EPS (</w:t>
      </w:r>
      <w:proofErr w:type="spellStart"/>
      <w:r w:rsidRPr="00CA4109">
        <w:rPr>
          <w:rFonts w:eastAsia="Calibri"/>
          <w:color w:val="000000" w:themeColor="text1"/>
          <w:sz w:val="28"/>
          <w:szCs w:val="28"/>
          <w:lang w:eastAsia="en-US"/>
        </w:rPr>
        <w:t>Earnings</w:t>
      </w:r>
      <w:proofErr w:type="spellEnd"/>
      <w:r w:rsidRPr="00CA4109">
        <w:rPr>
          <w:rFonts w:eastAsia="Calibri"/>
          <w:color w:val="000000" w:themeColor="text1"/>
          <w:sz w:val="28"/>
          <w:szCs w:val="28"/>
          <w:lang w:eastAsia="en-US"/>
        </w:rPr>
        <w:t xml:space="preserve"> </w:t>
      </w:r>
      <w:proofErr w:type="spellStart"/>
      <w:r w:rsidRPr="00CA4109">
        <w:rPr>
          <w:rFonts w:eastAsia="Calibri"/>
          <w:color w:val="000000" w:themeColor="text1"/>
          <w:sz w:val="28"/>
          <w:szCs w:val="28"/>
          <w:lang w:eastAsia="en-US"/>
        </w:rPr>
        <w:t>Per</w:t>
      </w:r>
      <w:proofErr w:type="spellEnd"/>
      <w:r w:rsidRPr="00CA4109">
        <w:rPr>
          <w:rFonts w:eastAsia="Calibri"/>
          <w:color w:val="000000" w:themeColor="text1"/>
          <w:sz w:val="28"/>
          <w:szCs w:val="28"/>
          <w:lang w:eastAsia="en-US"/>
        </w:rPr>
        <w:t xml:space="preserve"> </w:t>
      </w:r>
      <w:proofErr w:type="spellStart"/>
      <w:r w:rsidRPr="00CA4109">
        <w:rPr>
          <w:rFonts w:eastAsia="Calibri"/>
          <w:color w:val="000000" w:themeColor="text1"/>
          <w:sz w:val="28"/>
          <w:szCs w:val="28"/>
          <w:lang w:eastAsia="en-US"/>
        </w:rPr>
        <w:t>Share</w:t>
      </w:r>
      <w:proofErr w:type="spellEnd"/>
      <w:r w:rsidRPr="00CA4109">
        <w:rPr>
          <w:rFonts w:eastAsia="Calibri"/>
          <w:color w:val="000000" w:themeColor="text1"/>
          <w:sz w:val="28"/>
          <w:szCs w:val="28"/>
          <w:lang w:eastAsia="en-US"/>
        </w:rPr>
        <w:t>): EPS определяет прибыль, приходящуюся на каждую акцию в обращении. Этот показатель позволяет оценить прибыльность компании на акцию и сравнивать ее с другими компаниями.</w:t>
      </w:r>
    </w:p>
    <w:p w14:paraId="187B29CD" w14:textId="20BC5E71" w:rsidR="00F11250" w:rsidRPr="00CA4109" w:rsidRDefault="00F11250"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P/FCF (Price-</w:t>
      </w:r>
      <w:proofErr w:type="spellStart"/>
      <w:r w:rsidRPr="00CA4109">
        <w:rPr>
          <w:rFonts w:eastAsia="Calibri"/>
          <w:color w:val="000000" w:themeColor="text1"/>
          <w:sz w:val="28"/>
          <w:szCs w:val="28"/>
          <w:lang w:eastAsia="en-US"/>
        </w:rPr>
        <w:t>to</w:t>
      </w:r>
      <w:proofErr w:type="spellEnd"/>
      <w:r w:rsidRPr="00CA4109">
        <w:rPr>
          <w:rFonts w:eastAsia="Calibri"/>
          <w:color w:val="000000" w:themeColor="text1"/>
          <w:sz w:val="28"/>
          <w:szCs w:val="28"/>
          <w:lang w:eastAsia="en-US"/>
        </w:rPr>
        <w:t xml:space="preserve">-Free Cash </w:t>
      </w:r>
      <w:proofErr w:type="spellStart"/>
      <w:r w:rsidRPr="00CA4109">
        <w:rPr>
          <w:rFonts w:eastAsia="Calibri"/>
          <w:color w:val="000000" w:themeColor="text1"/>
          <w:sz w:val="28"/>
          <w:szCs w:val="28"/>
          <w:lang w:eastAsia="en-US"/>
        </w:rPr>
        <w:t>Flow</w:t>
      </w:r>
      <w:proofErr w:type="spellEnd"/>
      <w:r w:rsidRPr="00CA4109">
        <w:rPr>
          <w:rFonts w:eastAsia="Calibri"/>
          <w:color w:val="000000" w:themeColor="text1"/>
          <w:sz w:val="28"/>
          <w:szCs w:val="28"/>
          <w:lang w:eastAsia="en-US"/>
        </w:rPr>
        <w:t>): P/FCF-коэффициент оценивает отношение между рыночной капитализацией и свободным денежным потоком компании. Свободный денежный поток отражает количество денег, оставшихся после выполнения основной бизнес-деятельности и выплаты операционных расходов. P/FCF используется для оценки способности компании генерировать деньги и отражает стоимость ценных бумаг относительно финансовых результатов.</w:t>
      </w:r>
    </w:p>
    <w:p w14:paraId="2897CE8A" w14:textId="12352B17" w:rsidR="00F11250" w:rsidRPr="00CA4109" w:rsidRDefault="00F11250"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Отношение текущих активов к текущим обязательствам: Этот показатель позволяет оценить способность компании выполнять свои текущие финансовые обязательства. Более высокая цифра предпочтительна, так как она указывает на то, что компания имеет достаточные средства для покрытия своих текущих обязательств.</w:t>
      </w:r>
    </w:p>
    <w:p w14:paraId="0FBA644B" w14:textId="7A55399B" w:rsidR="00F11250" w:rsidRPr="00CA4109" w:rsidRDefault="00F11250"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Индекс загруженности долгом (</w:t>
      </w:r>
      <w:proofErr w:type="spellStart"/>
      <w:r w:rsidRPr="00CA4109">
        <w:rPr>
          <w:rFonts w:eastAsia="Calibri"/>
          <w:color w:val="000000" w:themeColor="text1"/>
          <w:sz w:val="28"/>
          <w:szCs w:val="28"/>
          <w:lang w:eastAsia="en-US"/>
        </w:rPr>
        <w:t>Debt</w:t>
      </w:r>
      <w:proofErr w:type="spellEnd"/>
      <w:r w:rsidRPr="00CA4109">
        <w:rPr>
          <w:rFonts w:eastAsia="Calibri"/>
          <w:color w:val="000000" w:themeColor="text1"/>
          <w:sz w:val="28"/>
          <w:szCs w:val="28"/>
          <w:lang w:eastAsia="en-US"/>
        </w:rPr>
        <w:t>-</w:t>
      </w:r>
      <w:proofErr w:type="spellStart"/>
      <w:r w:rsidRPr="00CA4109">
        <w:rPr>
          <w:rFonts w:eastAsia="Calibri"/>
          <w:color w:val="000000" w:themeColor="text1"/>
          <w:sz w:val="28"/>
          <w:szCs w:val="28"/>
          <w:lang w:eastAsia="en-US"/>
        </w:rPr>
        <w:t>to</w:t>
      </w:r>
      <w:proofErr w:type="spellEnd"/>
      <w:r w:rsidRPr="00CA4109">
        <w:rPr>
          <w:rFonts w:eastAsia="Calibri"/>
          <w:color w:val="000000" w:themeColor="text1"/>
          <w:sz w:val="28"/>
          <w:szCs w:val="28"/>
          <w:lang w:eastAsia="en-US"/>
        </w:rPr>
        <w:t xml:space="preserve">-Equity </w:t>
      </w:r>
      <w:proofErr w:type="spellStart"/>
      <w:r w:rsidRPr="00CA4109">
        <w:rPr>
          <w:rFonts w:eastAsia="Calibri"/>
          <w:color w:val="000000" w:themeColor="text1"/>
          <w:sz w:val="28"/>
          <w:szCs w:val="28"/>
          <w:lang w:eastAsia="en-US"/>
        </w:rPr>
        <w:t>Ratio</w:t>
      </w:r>
      <w:proofErr w:type="spellEnd"/>
      <w:r w:rsidRPr="00CA4109">
        <w:rPr>
          <w:rFonts w:eastAsia="Calibri"/>
          <w:color w:val="000000" w:themeColor="text1"/>
          <w:sz w:val="28"/>
          <w:szCs w:val="28"/>
          <w:lang w:eastAsia="en-US"/>
        </w:rPr>
        <w:t>): Этот показатель отражает соотношение между долгом и собственным капиталом компании. Высокое значение может указывать на высокий уровень задолженности, что может свидетельствовать о повышенном риске для инвесторов.</w:t>
      </w:r>
    </w:p>
    <w:p w14:paraId="78C26BBF" w14:textId="689E12EC" w:rsidR="00F11250" w:rsidRPr="00CA4109" w:rsidRDefault="00F11250" w:rsidP="00CE477C">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lastRenderedPageBreak/>
        <w:t>Это только некоторые из множества показателей, используемых для анализа фондового рынка. Каждый показатель предоставляет уникальную информацию, и комбинирование нескольких показателей может помочь инвесторам получить более полное представление о финансовом состоянии и перспективах компании.</w:t>
      </w:r>
    </w:p>
    <w:p w14:paraId="6A9E45E8" w14:textId="77777777" w:rsidR="002E46ED" w:rsidRPr="00CA4109" w:rsidRDefault="002E46ED" w:rsidP="00CE477C">
      <w:pPr>
        <w:spacing w:line="360" w:lineRule="atLeast"/>
        <w:ind w:firstLine="709"/>
        <w:jc w:val="both"/>
        <w:rPr>
          <w:rFonts w:eastAsia="Calibri"/>
          <w:color w:val="000000" w:themeColor="text1"/>
          <w:sz w:val="28"/>
          <w:szCs w:val="28"/>
          <w:lang w:eastAsia="en-US"/>
        </w:rPr>
      </w:pPr>
    </w:p>
    <w:p w14:paraId="33E86991" w14:textId="77777777" w:rsidR="00B00633" w:rsidRPr="00CA4109" w:rsidRDefault="00B00633" w:rsidP="00CE477C">
      <w:pPr>
        <w:spacing w:line="360" w:lineRule="atLeast"/>
        <w:ind w:firstLine="709"/>
        <w:jc w:val="both"/>
        <w:rPr>
          <w:rFonts w:eastAsia="Calibri"/>
          <w:color w:val="000000" w:themeColor="text1"/>
          <w:sz w:val="28"/>
          <w:szCs w:val="28"/>
          <w:lang w:eastAsia="en-US"/>
        </w:rPr>
      </w:pPr>
    </w:p>
    <w:p w14:paraId="001A2B76" w14:textId="3C75282D" w:rsidR="00441766" w:rsidRPr="00CA4109" w:rsidRDefault="00441766" w:rsidP="00441766">
      <w:pPr>
        <w:pStyle w:val="1"/>
        <w:numPr>
          <w:ilvl w:val="1"/>
          <w:numId w:val="46"/>
        </w:numPr>
        <w:spacing w:after="240" w:line="360" w:lineRule="atLeast"/>
        <w:contextualSpacing w:val="0"/>
        <w:jc w:val="both"/>
        <w:outlineLvl w:val="1"/>
        <w:rPr>
          <w:b/>
          <w:bCs/>
          <w:color w:val="000000" w:themeColor="text1"/>
          <w:sz w:val="32"/>
          <w:szCs w:val="32"/>
          <w:highlight w:val="white"/>
        </w:rPr>
      </w:pPr>
      <w:bookmarkStart w:id="9" w:name="_Toc153360833"/>
      <w:r w:rsidRPr="00CA4109">
        <w:rPr>
          <w:b/>
          <w:bCs/>
          <w:color w:val="000000" w:themeColor="text1"/>
          <w:sz w:val="32"/>
          <w:szCs w:val="32"/>
          <w:highlight w:val="white"/>
        </w:rPr>
        <w:t xml:space="preserve">Методы и подходы </w:t>
      </w:r>
      <w:r w:rsidRPr="00CA4109">
        <w:rPr>
          <w:b/>
          <w:bCs/>
          <w:color w:val="000000" w:themeColor="text1"/>
          <w:sz w:val="32"/>
          <w:szCs w:val="32"/>
          <w:highlight w:val="white"/>
        </w:rPr>
        <w:t xml:space="preserve"> для анализа фондового рынка</w:t>
      </w:r>
      <w:bookmarkEnd w:id="9"/>
    </w:p>
    <w:p w14:paraId="54DCC5A6" w14:textId="77777777" w:rsidR="002A50B4" w:rsidRPr="00CA4109" w:rsidRDefault="006A63A5" w:rsidP="002A50B4">
      <w:pPr>
        <w:pStyle w:val="1"/>
        <w:spacing w:after="360" w:line="360" w:lineRule="atLeast"/>
        <w:ind w:firstLine="360"/>
        <w:contextualSpacing w:val="0"/>
        <w:jc w:val="both"/>
        <w:rPr>
          <w:color w:val="000000" w:themeColor="text1"/>
        </w:rPr>
      </w:pPr>
      <w:r w:rsidRPr="00CA4109">
        <w:rPr>
          <w:rFonts w:eastAsia="Calibri"/>
          <w:color w:val="000000" w:themeColor="text1"/>
          <w:lang w:eastAsia="en-US"/>
        </w:rPr>
        <w:t xml:space="preserve">    </w:t>
      </w:r>
      <w:r w:rsidR="007E28FD" w:rsidRPr="00CA4109">
        <w:rPr>
          <w:rFonts w:eastAsia="Calibri"/>
          <w:color w:val="000000" w:themeColor="text1"/>
          <w:lang w:eastAsia="en-US"/>
        </w:rPr>
        <w:t>Цены на акции зависят от множества факторов, но в конечном счете цена в любой данный момент обусловлена спросом и предложениями на рынке в данный момент времени.</w:t>
      </w:r>
      <w:r w:rsidR="007E28FD" w:rsidRPr="00CA4109">
        <w:rPr>
          <w:rFonts w:eastAsia="Calibri"/>
          <w:color w:val="000000" w:themeColor="text1"/>
          <w:lang w:eastAsia="en-US"/>
        </w:rPr>
        <w:t xml:space="preserve"> </w:t>
      </w:r>
      <w:r w:rsidR="007E28FD" w:rsidRPr="00CA4109">
        <w:rPr>
          <w:color w:val="000000" w:themeColor="text1"/>
        </w:rPr>
        <w:t xml:space="preserve">Существует множество методов и подходов к прогнозированию фондового рынка, которые варьируются по сложности и эффективности. </w:t>
      </w:r>
      <w:r w:rsidRPr="00CA4109">
        <w:rPr>
          <w:color w:val="000000" w:themeColor="text1"/>
        </w:rPr>
        <w:tab/>
      </w:r>
      <w:r w:rsidRPr="00CA4109">
        <w:rPr>
          <w:color w:val="000000" w:themeColor="text1"/>
        </w:rPr>
        <w:tab/>
      </w:r>
    </w:p>
    <w:p w14:paraId="08A453AB" w14:textId="15878934" w:rsidR="00C820D0" w:rsidRPr="00CA4109" w:rsidRDefault="006A63A5" w:rsidP="005D6951">
      <w:pPr>
        <w:pStyle w:val="1"/>
        <w:spacing w:after="360" w:line="360" w:lineRule="atLeast"/>
        <w:ind w:firstLine="360"/>
        <w:contextualSpacing w:val="0"/>
        <w:jc w:val="both"/>
        <w:rPr>
          <w:color w:val="000000" w:themeColor="text1"/>
        </w:rPr>
      </w:pPr>
      <w:r w:rsidRPr="00CA4109">
        <w:rPr>
          <w:color w:val="000000" w:themeColor="text1"/>
        </w:rPr>
        <w:tab/>
      </w:r>
      <w:r w:rsidRPr="00CA4109">
        <w:rPr>
          <w:color w:val="000000" w:themeColor="text1"/>
          <w:u w:val="single"/>
        </w:rPr>
        <w:t>Фундаментальный</w:t>
      </w:r>
      <w:r w:rsidR="005C6A3B" w:rsidRPr="00CA4109">
        <w:rPr>
          <w:color w:val="000000" w:themeColor="text1"/>
          <w:u w:val="single"/>
        </w:rPr>
        <w:t xml:space="preserve"> </w:t>
      </w:r>
      <w:r w:rsidRPr="00CA4109">
        <w:rPr>
          <w:color w:val="000000" w:themeColor="text1"/>
          <w:u w:val="single"/>
        </w:rPr>
        <w:t>анал</w:t>
      </w:r>
      <w:r w:rsidR="002A50B4" w:rsidRPr="00CA4109">
        <w:rPr>
          <w:color w:val="000000" w:themeColor="text1"/>
          <w:u w:val="single"/>
        </w:rPr>
        <w:t>из</w:t>
      </w:r>
      <w:r w:rsidRPr="00CA4109">
        <w:rPr>
          <w:color w:val="000000" w:themeColor="text1"/>
        </w:rPr>
        <w:t xml:space="preserve"> базируется на изучении финансовых показателей и факторов, имеющих влияние на компанию и рынок в целом. Он ориентирован на анализ финансовых отчетов, отраслевой анализ, оценку показателей эффективности, макроэкономические данные и другую долгосрочную информацию. Фундаментальный анализ позволяет определить стоимость акции по сравнению с фундаментальной стоимостью компании.</w:t>
      </w:r>
      <w:r w:rsidR="002A50B4" w:rsidRPr="00CA4109">
        <w:rPr>
          <w:rFonts w:eastAsia="Calibri"/>
          <w:color w:val="000000" w:themeColor="text1"/>
          <w:lang w:eastAsia="en-US"/>
        </w:rPr>
        <w:t xml:space="preserve"> </w:t>
      </w:r>
      <w:r w:rsidR="002A50B4" w:rsidRPr="00CA4109">
        <w:rPr>
          <w:rFonts w:eastAsia="Calibri"/>
          <w:color w:val="000000" w:themeColor="text1"/>
          <w:lang w:eastAsia="en-US"/>
        </w:rPr>
        <w:t>Фундаментальные факторы определяют цены на акции, основанные на доходах и рентабельности компании от производства и продажи товаров и услуг.</w:t>
      </w:r>
      <w:r w:rsidRPr="00CA4109">
        <w:rPr>
          <w:color w:val="000000" w:themeColor="text1"/>
        </w:rPr>
        <w:tab/>
      </w:r>
      <w:r w:rsidRPr="00CA4109">
        <w:rPr>
          <w:color w:val="000000" w:themeColor="text1"/>
        </w:rPr>
        <w:tab/>
      </w:r>
      <w:r w:rsidR="002A50B4" w:rsidRPr="00CA4109">
        <w:rPr>
          <w:color w:val="000000" w:themeColor="text1"/>
          <w:u w:val="single"/>
        </w:rPr>
        <w:t>Технический анализ</w:t>
      </w:r>
      <w:r w:rsidR="002A50B4" w:rsidRPr="00CA4109">
        <w:rPr>
          <w:color w:val="000000" w:themeColor="text1"/>
        </w:rPr>
        <w:t xml:space="preserve"> использует графики и различные технические индикаторы (например, скользящие средние, </w:t>
      </w:r>
      <w:proofErr w:type="spellStart"/>
      <w:r w:rsidR="002A50B4" w:rsidRPr="00CA4109">
        <w:rPr>
          <w:color w:val="000000" w:themeColor="text1"/>
        </w:rPr>
        <w:t>стохастик</w:t>
      </w:r>
      <w:proofErr w:type="spellEnd"/>
      <w:r w:rsidR="002A50B4" w:rsidRPr="00CA4109">
        <w:rPr>
          <w:color w:val="000000" w:themeColor="text1"/>
        </w:rPr>
        <w:t>, относительную силу и т.д.), чтобы проанализировать поведение ценовых траекторий и выявить тренды и паттерны в данных.</w:t>
      </w:r>
      <w:r w:rsidR="002A50B4" w:rsidRPr="00CA4109">
        <w:rPr>
          <w:color w:val="000000" w:themeColor="text1"/>
        </w:rPr>
        <w:t xml:space="preserve"> </w:t>
      </w:r>
      <w:r w:rsidR="007E28FD" w:rsidRPr="00CA4109">
        <w:rPr>
          <w:rFonts w:eastAsia="Calibri"/>
          <w:color w:val="000000" w:themeColor="text1"/>
          <w:lang w:eastAsia="en-US"/>
        </w:rPr>
        <w:t>Технические факторы связаны с историей изменения цены акции на рынке, имеющей отношение к графическим моделям, импульсу и поведенческим факторам трейдеров и инвесторов.</w:t>
      </w:r>
      <w:r w:rsidR="007E28FD" w:rsidRPr="00CA4109">
        <w:rPr>
          <w:rFonts w:eastAsia="Calibri"/>
          <w:color w:val="000000" w:themeColor="text1"/>
          <w:lang w:eastAsia="en-US"/>
        </w:rPr>
        <w:t xml:space="preserve"> </w:t>
      </w:r>
      <w:r w:rsidR="007E28FD" w:rsidRPr="00CA4109">
        <w:rPr>
          <w:rFonts w:eastAsia="Calibri"/>
          <w:color w:val="000000" w:themeColor="text1"/>
          <w:lang w:eastAsia="en-US"/>
        </w:rPr>
        <w:t>Все было бы проще, если бы цены на акции определялись только фундаментальными факторами. Технические факторы - это совокупность внешних условий, которые изменяют предложение акций компании и спрос на них. Некоторые из них косвенно влияют на фундаментальные показатели. Например, экономический рост косвенно способствует росту прибыли.</w:t>
      </w:r>
      <w:r w:rsidRPr="00CA4109">
        <w:rPr>
          <w:rFonts w:eastAsia="Calibri"/>
          <w:color w:val="000000" w:themeColor="text1"/>
          <w:lang w:eastAsia="en-US"/>
        </w:rPr>
        <w:t xml:space="preserve"> Поэтому технический анализ </w:t>
      </w:r>
      <w:r w:rsidRPr="00CA4109">
        <w:rPr>
          <w:color w:val="000000" w:themeColor="text1"/>
        </w:rPr>
        <w:t xml:space="preserve">основан на анализе исторических данных о ценах акций и объемах торгов. </w:t>
      </w:r>
      <w:r w:rsidR="002A50B4" w:rsidRPr="00CA4109">
        <w:rPr>
          <w:color w:val="000000" w:themeColor="text1"/>
        </w:rPr>
        <w:tab/>
      </w:r>
      <w:r w:rsidR="002A50B4" w:rsidRPr="00CA4109">
        <w:rPr>
          <w:color w:val="000000" w:themeColor="text1"/>
        </w:rPr>
        <w:tab/>
      </w:r>
      <w:r w:rsidR="002A50B4" w:rsidRPr="00CA4109">
        <w:rPr>
          <w:color w:val="000000" w:themeColor="text1"/>
        </w:rPr>
        <w:tab/>
      </w:r>
      <w:r w:rsidRPr="00CA4109">
        <w:rPr>
          <w:rFonts w:eastAsia="Calibri"/>
          <w:color w:val="000000" w:themeColor="text1"/>
          <w:lang w:eastAsia="en-US"/>
        </w:rPr>
        <w:t xml:space="preserve">Хотя трудно количественно оценить влияние новостей или неожиданных событий внутри компании, отрасли или мировой экономики, вы не можете утверждать, что они действительно влияют на настроения инвесторов. Политическая ситуация, переговоры между странами или компаниями, прорывные продукты, слияния и поглощения и другие непредвиденные события </w:t>
      </w:r>
      <w:r w:rsidRPr="00CA4109">
        <w:rPr>
          <w:rFonts w:eastAsia="Calibri"/>
          <w:color w:val="000000" w:themeColor="text1"/>
          <w:lang w:eastAsia="en-US"/>
        </w:rPr>
        <w:lastRenderedPageBreak/>
        <w:t>могут повлиять на акции и фондовый рынок. Поскольку торговля ценными бумагами происходит по всему миру, а рынки и экономики взаимосвязаны, новости в одной стране могут повлиять на инвесторов в другой практически мгновенно.</w:t>
      </w:r>
      <w:r w:rsidRPr="00CA4109">
        <w:rPr>
          <w:rFonts w:eastAsia="Calibri"/>
          <w:color w:val="000000" w:themeColor="text1"/>
          <w:lang w:eastAsia="en-US"/>
        </w:rPr>
        <w:t xml:space="preserve"> Поэтому </w:t>
      </w:r>
      <w:r w:rsidRPr="00CA4109">
        <w:rPr>
          <w:rFonts w:eastAsia="Calibri"/>
          <w:color w:val="000000" w:themeColor="text1"/>
          <w:u w:val="single"/>
          <w:lang w:eastAsia="en-US"/>
        </w:rPr>
        <w:t>метод а</w:t>
      </w:r>
      <w:r w:rsidR="00441766" w:rsidRPr="00CA4109">
        <w:rPr>
          <w:color w:val="000000" w:themeColor="text1"/>
          <w:u w:val="single"/>
        </w:rPr>
        <w:t>нализ</w:t>
      </w:r>
      <w:r w:rsidRPr="00CA4109">
        <w:rPr>
          <w:color w:val="000000" w:themeColor="text1"/>
          <w:u w:val="single"/>
        </w:rPr>
        <w:t>а</w:t>
      </w:r>
      <w:r w:rsidR="00441766" w:rsidRPr="00CA4109">
        <w:rPr>
          <w:color w:val="000000" w:themeColor="text1"/>
          <w:u w:val="single"/>
        </w:rPr>
        <w:t xml:space="preserve"> новостей и событий</w:t>
      </w:r>
      <w:r w:rsidR="00441766" w:rsidRPr="00CA4109">
        <w:rPr>
          <w:color w:val="000000" w:themeColor="text1"/>
        </w:rPr>
        <w:t xml:space="preserve"> основан на идеи, что публично объявляемые новости, события и решения организаций могут оказывать влияние на цены акций. Аналитики и трейдеры могут использовать новостные данные и информацию о событиях для понимания влияния на фондовый рынок и принятия решений о покупке или продаже акций</w:t>
      </w:r>
      <w:r w:rsidR="005D6951" w:rsidRPr="00CA4109">
        <w:rPr>
          <w:color w:val="000000" w:themeColor="text1"/>
        </w:rPr>
        <w:t xml:space="preserve">. </w:t>
      </w:r>
      <w:r w:rsidR="005D6951" w:rsidRPr="00CA4109">
        <w:rPr>
          <w:color w:val="000000" w:themeColor="text1"/>
        </w:rPr>
        <w:tab/>
      </w:r>
      <w:r w:rsidR="005D6951" w:rsidRPr="00CA4109">
        <w:rPr>
          <w:color w:val="000000" w:themeColor="text1"/>
        </w:rPr>
        <w:tab/>
      </w:r>
      <w:r w:rsidR="00617D38" w:rsidRPr="00CA4109">
        <w:rPr>
          <w:color w:val="000000" w:themeColor="text1"/>
        </w:rPr>
        <w:t xml:space="preserve">Следующий подход это </w:t>
      </w:r>
      <w:r w:rsidR="00617D38" w:rsidRPr="00CA4109">
        <w:rPr>
          <w:color w:val="000000" w:themeColor="text1"/>
          <w:u w:val="single"/>
        </w:rPr>
        <w:t>м</w:t>
      </w:r>
      <w:r w:rsidR="00441766" w:rsidRPr="00CA4109">
        <w:rPr>
          <w:color w:val="000000" w:themeColor="text1"/>
          <w:u w:val="single"/>
        </w:rPr>
        <w:t>ашинное обучение и нейронные сети</w:t>
      </w:r>
      <w:r w:rsidR="00617D38" w:rsidRPr="00CA4109">
        <w:rPr>
          <w:color w:val="000000" w:themeColor="text1"/>
        </w:rPr>
        <w:t xml:space="preserve">. </w:t>
      </w:r>
      <w:r w:rsidR="00441766" w:rsidRPr="00CA4109">
        <w:rPr>
          <w:color w:val="000000" w:themeColor="text1"/>
        </w:rPr>
        <w:t>Эти методы становятся все более популярными в области прогнозирования фондового рынка. Машинное обучение использует алгоритмы, которые позволяют компьютеру обучаться на основе исторических данных и строить прогностические модели. Нейронные сети являются подмножеством методов машинного обучения и обрабатывают данные, построенные по аналогии с человеческим мозгом. Эти методы могут использовать сложные модели и учитывать большой объем данных для прогнозирования фондового рынка.</w:t>
      </w:r>
      <w:r w:rsidRPr="00CA4109">
        <w:rPr>
          <w:color w:val="000000" w:themeColor="text1"/>
        </w:rPr>
        <w:tab/>
      </w:r>
    </w:p>
    <w:p w14:paraId="2257E734" w14:textId="77777777" w:rsidR="00C820D0" w:rsidRPr="00CA4109" w:rsidRDefault="00C820D0" w:rsidP="006A63A5">
      <w:pPr>
        <w:pStyle w:val="1"/>
        <w:spacing w:after="360" w:line="360" w:lineRule="atLeast"/>
        <w:ind w:firstLine="720"/>
        <w:contextualSpacing w:val="0"/>
        <w:jc w:val="both"/>
        <w:rPr>
          <w:rStyle w:val="yoast-reading-timereading-time"/>
          <w:color w:val="000000" w:themeColor="text1"/>
        </w:rPr>
      </w:pPr>
    </w:p>
    <w:p w14:paraId="4083FC3B" w14:textId="12F417D2" w:rsidR="00F11250" w:rsidRPr="00CA4109" w:rsidRDefault="0075700F" w:rsidP="0075700F">
      <w:pPr>
        <w:pStyle w:val="Heading1"/>
        <w:spacing w:after="0" w:line="360" w:lineRule="atLeast"/>
        <w:ind w:firstLine="0"/>
        <w:rPr>
          <w:color w:val="000000" w:themeColor="text1"/>
        </w:rPr>
      </w:pPr>
      <w:bookmarkStart w:id="10" w:name="_Toc153360834"/>
      <w:r w:rsidRPr="00CA4109">
        <w:rPr>
          <w:color w:val="000000" w:themeColor="text1"/>
        </w:rPr>
        <w:t>ГЛАВА</w:t>
      </w:r>
      <w:r w:rsidR="00F11250" w:rsidRPr="00CA4109">
        <w:rPr>
          <w:color w:val="000000" w:themeColor="text1"/>
        </w:rPr>
        <w:t xml:space="preserve"> 2</w:t>
      </w:r>
      <w:r w:rsidRPr="00CA4109">
        <w:rPr>
          <w:color w:val="000000" w:themeColor="text1"/>
        </w:rPr>
        <w:t>. ПРОГНОЗИРОВАНИЕ ФОНДОВОГО РЫНКА С ИСПОЛЬЗОВАНИЕМ НЕЙРОННЫХ СЕТЕЙ</w:t>
      </w:r>
      <w:bookmarkEnd w:id="10"/>
      <w:r w:rsidR="00F11250" w:rsidRPr="00CA4109">
        <w:rPr>
          <w:color w:val="000000" w:themeColor="text1"/>
        </w:rPr>
        <w:t xml:space="preserve"> </w:t>
      </w:r>
    </w:p>
    <w:p w14:paraId="638EA6DB" w14:textId="77777777" w:rsidR="00B00633" w:rsidRPr="00CA4109" w:rsidRDefault="00B00633" w:rsidP="00B00633">
      <w:pPr>
        <w:pStyle w:val="1"/>
        <w:rPr>
          <w:color w:val="000000" w:themeColor="text1"/>
        </w:rPr>
      </w:pPr>
    </w:p>
    <w:p w14:paraId="3134D6AC" w14:textId="77777777" w:rsidR="001C52B5" w:rsidRPr="00CA4109" w:rsidRDefault="001C52B5" w:rsidP="001C52B5">
      <w:pPr>
        <w:pStyle w:val="1"/>
        <w:rPr>
          <w:color w:val="000000" w:themeColor="text1"/>
        </w:rPr>
      </w:pPr>
    </w:p>
    <w:p w14:paraId="33223AA3" w14:textId="19FDB5FC" w:rsidR="002E46ED" w:rsidRPr="00CA4109" w:rsidRDefault="001C52B5" w:rsidP="001C52B5">
      <w:pPr>
        <w:pStyle w:val="1"/>
        <w:spacing w:after="240" w:line="360" w:lineRule="atLeast"/>
        <w:ind w:left="360"/>
        <w:contextualSpacing w:val="0"/>
        <w:jc w:val="both"/>
        <w:outlineLvl w:val="1"/>
        <w:rPr>
          <w:b/>
          <w:bCs/>
          <w:color w:val="000000" w:themeColor="text1"/>
          <w:sz w:val="32"/>
          <w:szCs w:val="32"/>
          <w:highlight w:val="white"/>
        </w:rPr>
      </w:pPr>
      <w:bookmarkStart w:id="11" w:name="_Toc153360835"/>
      <w:r w:rsidRPr="00CA4109">
        <w:rPr>
          <w:b/>
          <w:bCs/>
          <w:color w:val="000000" w:themeColor="text1"/>
          <w:sz w:val="32"/>
          <w:szCs w:val="32"/>
          <w:highlight w:val="white"/>
        </w:rPr>
        <w:t>2.1</w:t>
      </w:r>
      <w:r w:rsidRPr="00CA4109">
        <w:rPr>
          <w:b/>
          <w:bCs/>
          <w:color w:val="000000" w:themeColor="text1"/>
          <w:sz w:val="32"/>
          <w:szCs w:val="32"/>
          <w:highlight w:val="white"/>
        </w:rPr>
        <w:tab/>
        <w:t xml:space="preserve"> </w:t>
      </w:r>
      <w:r w:rsidR="002E46ED" w:rsidRPr="00CA4109">
        <w:rPr>
          <w:b/>
          <w:bCs/>
          <w:color w:val="000000" w:themeColor="text1"/>
          <w:sz w:val="32"/>
          <w:szCs w:val="32"/>
          <w:highlight w:val="white"/>
        </w:rPr>
        <w:t>Обзор нейронных сетей и их применение в прогнозировании фондового рынка</w:t>
      </w:r>
      <w:bookmarkEnd w:id="11"/>
    </w:p>
    <w:p w14:paraId="35B3A733" w14:textId="790A624B" w:rsidR="002A50B4" w:rsidRPr="00CA4109" w:rsidRDefault="0081565F" w:rsidP="007A68CD">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Нейронные сети являются подразделом машинного обучения, вдохновленным работой человеческого мозга. Они состоят из множества взаимосвязанных искусственных нейронов, которые обрабатывают и передают информацию. Нейронные сети имеют способность "обучаться" на основе данных и выявлять скрытые закономерности, что делает их эффективными в прогнозировании фондового рынка.</w:t>
      </w:r>
      <w:r w:rsidR="00975FBD" w:rsidRPr="00CA4109">
        <w:rPr>
          <w:rFonts w:eastAsia="Calibri"/>
          <w:color w:val="000000" w:themeColor="text1"/>
          <w:sz w:val="28"/>
          <w:szCs w:val="28"/>
          <w:lang w:eastAsia="en-US"/>
        </w:rPr>
        <w:t xml:space="preserve"> </w:t>
      </w:r>
      <w:r w:rsidR="00975FBD" w:rsidRPr="00CA4109">
        <w:rPr>
          <w:rFonts w:eastAsia="Calibri"/>
          <w:color w:val="000000" w:themeColor="text1"/>
          <w:sz w:val="28"/>
          <w:szCs w:val="28"/>
          <w:lang w:eastAsia="en-US"/>
        </w:rPr>
        <w:t>Применение нейронных сетей в прогнозировании фондового рынка представляет собой инновационный подход, который может помочь инвесторам принимать более обоснованные решения и повысить эффективность своих инвестиций.</w:t>
      </w:r>
      <w:r w:rsidR="007A68CD" w:rsidRPr="00CA4109">
        <w:rPr>
          <w:rFonts w:eastAsia="Calibri"/>
          <w:color w:val="000000" w:themeColor="text1"/>
          <w:sz w:val="28"/>
          <w:szCs w:val="28"/>
          <w:lang w:eastAsia="en-US"/>
        </w:rPr>
        <w:t xml:space="preserve"> </w:t>
      </w:r>
      <w:r w:rsidR="007A68CD" w:rsidRPr="00CA4109">
        <w:rPr>
          <w:rFonts w:eastAsia="Calibri"/>
          <w:color w:val="000000" w:themeColor="text1"/>
          <w:sz w:val="28"/>
          <w:szCs w:val="28"/>
          <w:lang w:eastAsia="en-US"/>
        </w:rPr>
        <w:t>Для этого существуют различные методы, которые можно применять при прогнозировании фондового рынка.</w:t>
      </w:r>
    </w:p>
    <w:p w14:paraId="619F8C8F" w14:textId="1E69CC5D" w:rsidR="002A50B4" w:rsidRPr="00CA4109" w:rsidRDefault="002A50B4" w:rsidP="007A68CD">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Один из таких методов - это рекуррентные нейронные сети (RNN). RNN способны моделировать последовательности данных, учитывая их контекст и зависимости во времени. Это особенно полезно при анализе временных рядов и последовательностей финансовых данных, таких как цены акций или объемы </w:t>
      </w:r>
      <w:r w:rsidRPr="00CA4109">
        <w:rPr>
          <w:rFonts w:eastAsia="Calibri"/>
          <w:color w:val="000000" w:themeColor="text1"/>
          <w:sz w:val="28"/>
          <w:szCs w:val="28"/>
          <w:lang w:eastAsia="en-US"/>
        </w:rPr>
        <w:lastRenderedPageBreak/>
        <w:t>торговли. RNN могут учитывать историю данных и последовательность событий, что помогает в выявлении трендов и паттернов на фондовом рынке.</w:t>
      </w:r>
    </w:p>
    <w:p w14:paraId="763C1AD7" w14:textId="5BD1BBAA" w:rsidR="002A50B4" w:rsidRPr="00CA4109" w:rsidRDefault="002A50B4" w:rsidP="007A68CD">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Кроме того, </w:t>
      </w:r>
      <w:proofErr w:type="spellStart"/>
      <w:r w:rsidRPr="00CA4109">
        <w:rPr>
          <w:rFonts w:eastAsia="Calibri"/>
          <w:color w:val="000000" w:themeColor="text1"/>
          <w:sz w:val="28"/>
          <w:szCs w:val="28"/>
          <w:lang w:eastAsia="en-US"/>
        </w:rPr>
        <w:t>сверточные</w:t>
      </w:r>
      <w:proofErr w:type="spellEnd"/>
      <w:r w:rsidRPr="00CA4109">
        <w:rPr>
          <w:rFonts w:eastAsia="Calibri"/>
          <w:color w:val="000000" w:themeColor="text1"/>
          <w:sz w:val="28"/>
          <w:szCs w:val="28"/>
          <w:lang w:eastAsia="en-US"/>
        </w:rPr>
        <w:t xml:space="preserve"> нейронные сети (CNN) также могут быть применены для анализа финансовых данных. Хотя их основное применение связано с обработкой изображений, они также могут быть полезны для анализа структурированных данных, таких как временные ряды фондовых цен. CNN хорошо справляются с извлечением локальных шаблонов и признаков, что может быть полезно при прогнозировании фондового рынка.</w:t>
      </w:r>
    </w:p>
    <w:p w14:paraId="1F83D4A7" w14:textId="77777777" w:rsidR="00CE7BE0" w:rsidRPr="00CA4109" w:rsidRDefault="002A50B4" w:rsidP="007A68CD">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Глубокие нейронные сети (DNN) также представляют собой мощный инструмент для прогнозирования фондового рынка. С их большим количеством слоев они способны выявлять сложные зависимости и взаимосвязи в данных. Глубокие нейронные сети могут анализировать множество финансовых данных и выявлять скрытые паттерны, что помогает в прогнозировании рыночных трендов.</w:t>
      </w:r>
      <w:r w:rsidR="00975FBD" w:rsidRPr="00CA4109">
        <w:rPr>
          <w:rFonts w:eastAsia="Calibri"/>
          <w:color w:val="000000" w:themeColor="text1"/>
          <w:sz w:val="28"/>
          <w:szCs w:val="28"/>
          <w:lang w:eastAsia="en-US"/>
        </w:rPr>
        <w:tab/>
      </w:r>
    </w:p>
    <w:p w14:paraId="78B5AC64" w14:textId="6BA3EC08" w:rsidR="00975FBD" w:rsidRPr="00CA4109" w:rsidRDefault="00975FBD" w:rsidP="00CE7BE0">
      <w:pPr>
        <w:spacing w:line="360" w:lineRule="atLeast"/>
        <w:ind w:firstLine="709"/>
        <w:jc w:val="both"/>
        <w:rPr>
          <w:rFonts w:eastAsia="Calibri"/>
          <w:color w:val="000000" w:themeColor="text1"/>
          <w:sz w:val="28"/>
          <w:szCs w:val="28"/>
          <w:lang w:eastAsia="en-US"/>
        </w:rPr>
      </w:pPr>
    </w:p>
    <w:p w14:paraId="3572C0C0" w14:textId="0020EC11" w:rsidR="007B0054" w:rsidRPr="00CA4109" w:rsidRDefault="00975FBD" w:rsidP="00975FBD">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В целом, применение нейронных сетей в прогнозировании фондового рынка представляет собой перспективное исследовательское направление. Оно может помочь инвесторам принимать обоснованные решения и повысить эффективность их инвестиций. Однако, перед использованием нейронных сетей, необходимо учитывать их особенности и ограничения, а также</w:t>
      </w:r>
      <w:r w:rsidRPr="00CA4109">
        <w:rPr>
          <w:rFonts w:eastAsia="Calibri"/>
          <w:color w:val="000000" w:themeColor="text1"/>
          <w:sz w:val="28"/>
          <w:szCs w:val="28"/>
          <w:lang w:eastAsia="en-US"/>
        </w:rPr>
        <w:t xml:space="preserve"> </w:t>
      </w:r>
      <w:r w:rsidRPr="00CA4109">
        <w:rPr>
          <w:rFonts w:eastAsia="Calibri"/>
          <w:color w:val="000000" w:themeColor="text1"/>
          <w:sz w:val="28"/>
          <w:szCs w:val="28"/>
          <w:lang w:eastAsia="en-US"/>
        </w:rPr>
        <w:t>результаты, полученные с их помощью, следует анализировать с учетом возможной погрешности и необходимости дополнительной проверки. В целом, применение нейронных сетей в прогнозировании фондового рынка представляет собой перспективное и инновационное направление, которое может улучшить качество инвестиционных решений и повысить эффективность инвестиций.</w:t>
      </w:r>
    </w:p>
    <w:p w14:paraId="132320E9" w14:textId="77777777" w:rsidR="007F13FF" w:rsidRPr="00CA4109" w:rsidRDefault="007F13FF" w:rsidP="001C52B5">
      <w:pPr>
        <w:spacing w:line="360" w:lineRule="atLeast"/>
        <w:ind w:firstLine="709"/>
        <w:jc w:val="both"/>
        <w:rPr>
          <w:rFonts w:eastAsia="Calibri"/>
          <w:color w:val="000000" w:themeColor="text1"/>
          <w:sz w:val="28"/>
          <w:szCs w:val="28"/>
          <w:lang w:eastAsia="en-US"/>
        </w:rPr>
      </w:pPr>
    </w:p>
    <w:p w14:paraId="7C99E533" w14:textId="77777777" w:rsidR="007F13FF" w:rsidRPr="00CA4109" w:rsidRDefault="007F13FF" w:rsidP="001C52B5">
      <w:pPr>
        <w:spacing w:line="360" w:lineRule="atLeast"/>
        <w:ind w:firstLine="709"/>
        <w:jc w:val="both"/>
        <w:rPr>
          <w:rFonts w:eastAsia="Calibri"/>
          <w:color w:val="000000" w:themeColor="text1"/>
          <w:sz w:val="28"/>
          <w:szCs w:val="28"/>
          <w:lang w:eastAsia="en-US"/>
        </w:rPr>
      </w:pPr>
    </w:p>
    <w:p w14:paraId="3AF29520" w14:textId="14EAE47D" w:rsidR="0081565F" w:rsidRPr="00CA4109" w:rsidRDefault="002E46ED" w:rsidP="007F13FF">
      <w:pPr>
        <w:pStyle w:val="1"/>
        <w:spacing w:after="240" w:line="360" w:lineRule="atLeast"/>
        <w:ind w:left="1440" w:hanging="720"/>
        <w:contextualSpacing w:val="0"/>
        <w:jc w:val="both"/>
        <w:outlineLvl w:val="1"/>
        <w:rPr>
          <w:b/>
          <w:bCs/>
          <w:color w:val="000000" w:themeColor="text1"/>
          <w:sz w:val="32"/>
          <w:szCs w:val="32"/>
          <w:highlight w:val="white"/>
        </w:rPr>
      </w:pPr>
      <w:bookmarkStart w:id="12" w:name="_Toc153360836"/>
      <w:r w:rsidRPr="00CA4109">
        <w:rPr>
          <w:b/>
          <w:bCs/>
          <w:color w:val="000000" w:themeColor="text1"/>
          <w:sz w:val="32"/>
          <w:szCs w:val="32"/>
          <w:highlight w:val="white"/>
        </w:rPr>
        <w:t xml:space="preserve">2. 2 </w:t>
      </w:r>
      <w:r w:rsidR="007F13FF" w:rsidRPr="00CA4109">
        <w:rPr>
          <w:b/>
          <w:bCs/>
          <w:color w:val="000000" w:themeColor="text1"/>
          <w:sz w:val="32"/>
          <w:szCs w:val="32"/>
          <w:highlight w:val="white"/>
        </w:rPr>
        <w:tab/>
      </w:r>
      <w:r w:rsidRPr="00CA4109">
        <w:rPr>
          <w:b/>
          <w:bCs/>
          <w:color w:val="000000" w:themeColor="text1"/>
          <w:sz w:val="32"/>
          <w:szCs w:val="32"/>
          <w:highlight w:val="white"/>
        </w:rPr>
        <w:t>Подробное описание архитектуры и обучения нейронных сетей для прогнозирования фондового рынка</w:t>
      </w:r>
      <w:bookmarkEnd w:id="12"/>
    </w:p>
    <w:p w14:paraId="09FEDB50" w14:textId="0E596177" w:rsidR="0081565F" w:rsidRPr="00CA4109" w:rsidRDefault="0081565F" w:rsidP="007F13FF">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Архитектура и обучение нейронных сетей для прогнозирования фондового рынка могут иметь различные формы и конфигурации в зависимости от конкретного подхода и задачи прогнозирования. Однако, некоторые основные принципы остаются общими. Рассмотрим их подробнее:</w:t>
      </w:r>
    </w:p>
    <w:p w14:paraId="11303FC4" w14:textId="77777777" w:rsidR="0081565F" w:rsidRPr="00CA4109" w:rsidRDefault="0081565F" w:rsidP="007F13FF">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1. Архитектура нейронной сети:</w:t>
      </w:r>
    </w:p>
    <w:p w14:paraId="58688FE5" w14:textId="15FCD24C" w:rsidR="0081565F" w:rsidRPr="00CA4109" w:rsidRDefault="0081565F" w:rsidP="007F13FF">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Существует несколько типов архитектур нейронных сетей, которые могут быть применены для прогнозирования фондового рынка. Одним из наиболее распространенных является рекуррентная нейронная сеть (RNN) или ее варианты, такие как LSTM (Long </w:t>
      </w:r>
      <w:proofErr w:type="spellStart"/>
      <w:r w:rsidRPr="00CA4109">
        <w:rPr>
          <w:rFonts w:eastAsia="Calibri"/>
          <w:color w:val="000000" w:themeColor="text1"/>
          <w:sz w:val="28"/>
          <w:szCs w:val="28"/>
          <w:lang w:eastAsia="en-US"/>
        </w:rPr>
        <w:t>Short-Term</w:t>
      </w:r>
      <w:proofErr w:type="spellEnd"/>
      <w:r w:rsidRPr="00CA4109">
        <w:rPr>
          <w:rFonts w:eastAsia="Calibri"/>
          <w:color w:val="000000" w:themeColor="text1"/>
          <w:sz w:val="28"/>
          <w:szCs w:val="28"/>
          <w:lang w:eastAsia="en-US"/>
        </w:rPr>
        <w:t xml:space="preserve"> Memory) или GRU (</w:t>
      </w:r>
      <w:proofErr w:type="spellStart"/>
      <w:r w:rsidRPr="00CA4109">
        <w:rPr>
          <w:rFonts w:eastAsia="Calibri"/>
          <w:color w:val="000000" w:themeColor="text1"/>
          <w:sz w:val="28"/>
          <w:szCs w:val="28"/>
          <w:lang w:eastAsia="en-US"/>
        </w:rPr>
        <w:t>Gated</w:t>
      </w:r>
      <w:proofErr w:type="spellEnd"/>
      <w:r w:rsidRPr="00CA4109">
        <w:rPr>
          <w:rFonts w:eastAsia="Calibri"/>
          <w:color w:val="000000" w:themeColor="text1"/>
          <w:sz w:val="28"/>
          <w:szCs w:val="28"/>
          <w:lang w:eastAsia="en-US"/>
        </w:rPr>
        <w:t xml:space="preserve"> </w:t>
      </w:r>
      <w:proofErr w:type="spellStart"/>
      <w:r w:rsidRPr="00CA4109">
        <w:rPr>
          <w:rFonts w:eastAsia="Calibri"/>
          <w:color w:val="000000" w:themeColor="text1"/>
          <w:sz w:val="28"/>
          <w:szCs w:val="28"/>
          <w:lang w:eastAsia="en-US"/>
        </w:rPr>
        <w:t>Recurrent</w:t>
      </w:r>
      <w:proofErr w:type="spellEnd"/>
      <w:r w:rsidRPr="00CA4109">
        <w:rPr>
          <w:rFonts w:eastAsia="Calibri"/>
          <w:color w:val="000000" w:themeColor="text1"/>
          <w:sz w:val="28"/>
          <w:szCs w:val="28"/>
          <w:lang w:eastAsia="en-US"/>
        </w:rPr>
        <w:t xml:space="preserve"> </w:t>
      </w:r>
      <w:r w:rsidRPr="00CA4109">
        <w:rPr>
          <w:rFonts w:eastAsia="Calibri"/>
          <w:color w:val="000000" w:themeColor="text1"/>
          <w:sz w:val="28"/>
          <w:szCs w:val="28"/>
          <w:lang w:eastAsia="en-US"/>
        </w:rPr>
        <w:lastRenderedPageBreak/>
        <w:t>Unit). RNN позволяет моделировать зависимость между последовательными данными, что полезно для прогнозирования временных рядов фондового рынка.</w:t>
      </w:r>
    </w:p>
    <w:p w14:paraId="4C2160C7" w14:textId="77777777" w:rsidR="0081565F" w:rsidRPr="00CA4109" w:rsidRDefault="0081565F" w:rsidP="007F13FF">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2. Входные данные и предобработка:</w:t>
      </w:r>
    </w:p>
    <w:p w14:paraId="5B342EBE" w14:textId="0BA74A43" w:rsidR="0081565F" w:rsidRPr="00CA4109" w:rsidRDefault="0081565F" w:rsidP="005C6A3B">
      <w:pPr>
        <w:spacing w:line="360" w:lineRule="atLeast"/>
        <w:ind w:firstLine="709"/>
        <w:jc w:val="both"/>
        <w:rPr>
          <w:rFonts w:eastAsia="Calibri"/>
          <w:color w:val="000000" w:themeColor="text1"/>
          <w:sz w:val="28"/>
          <w:szCs w:val="28"/>
          <w:lang w:val="en-US" w:eastAsia="en-US"/>
        </w:rPr>
      </w:pPr>
      <w:r w:rsidRPr="00CA4109">
        <w:rPr>
          <w:rFonts w:eastAsia="Calibri"/>
          <w:color w:val="000000" w:themeColor="text1"/>
          <w:sz w:val="28"/>
          <w:szCs w:val="28"/>
          <w:lang w:eastAsia="en-US"/>
        </w:rPr>
        <w:t>Для прогнозирования фондового рынка входные данные могут включать исторические цены акций, объемы торгов, финансовые показатели компаний, новостные данные и другую информацию. Предобработка данных может включать масштабирование, нормализацию, заполнение пропущенных значений и преобразование данных в подходящий формат для использования нейронной сетью.</w:t>
      </w:r>
    </w:p>
    <w:p w14:paraId="7BF221E3" w14:textId="77777777" w:rsidR="0081565F" w:rsidRPr="00CA4109" w:rsidRDefault="0081565F" w:rsidP="007F13FF">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3. Обучение нейронной сети:</w:t>
      </w:r>
    </w:p>
    <w:p w14:paraId="1A77735F" w14:textId="37860DEB" w:rsidR="0081565F" w:rsidRPr="00CA4109" w:rsidRDefault="0081565F" w:rsidP="007F13FF">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Процесс обучения нейронной сети включает определение функции потерь (</w:t>
      </w:r>
      <w:proofErr w:type="spellStart"/>
      <w:r w:rsidRPr="00CA4109">
        <w:rPr>
          <w:rFonts w:eastAsia="Calibri"/>
          <w:color w:val="000000" w:themeColor="text1"/>
          <w:sz w:val="28"/>
          <w:szCs w:val="28"/>
          <w:lang w:eastAsia="en-US"/>
        </w:rPr>
        <w:t>loss</w:t>
      </w:r>
      <w:proofErr w:type="spellEnd"/>
      <w:r w:rsidRPr="00CA4109">
        <w:rPr>
          <w:rFonts w:eastAsia="Calibri"/>
          <w:color w:val="000000" w:themeColor="text1"/>
          <w:sz w:val="28"/>
          <w:szCs w:val="28"/>
          <w:lang w:eastAsia="en-US"/>
        </w:rPr>
        <w:t xml:space="preserve"> </w:t>
      </w:r>
      <w:proofErr w:type="spellStart"/>
      <w:r w:rsidRPr="00CA4109">
        <w:rPr>
          <w:rFonts w:eastAsia="Calibri"/>
          <w:color w:val="000000" w:themeColor="text1"/>
          <w:sz w:val="28"/>
          <w:szCs w:val="28"/>
          <w:lang w:eastAsia="en-US"/>
        </w:rPr>
        <w:t>function</w:t>
      </w:r>
      <w:proofErr w:type="spellEnd"/>
      <w:r w:rsidRPr="00CA4109">
        <w:rPr>
          <w:rFonts w:eastAsia="Calibri"/>
          <w:color w:val="000000" w:themeColor="text1"/>
          <w:sz w:val="28"/>
          <w:szCs w:val="28"/>
          <w:lang w:eastAsia="en-US"/>
        </w:rPr>
        <w:t>), выбор оптимизатора и применение алгоритма обратного распространения ошибки (</w:t>
      </w:r>
      <w:proofErr w:type="spellStart"/>
      <w:r w:rsidRPr="00CA4109">
        <w:rPr>
          <w:rFonts w:eastAsia="Calibri"/>
          <w:color w:val="000000" w:themeColor="text1"/>
          <w:sz w:val="28"/>
          <w:szCs w:val="28"/>
          <w:lang w:eastAsia="en-US"/>
        </w:rPr>
        <w:t>backpropagation</w:t>
      </w:r>
      <w:proofErr w:type="spellEnd"/>
      <w:r w:rsidRPr="00CA4109">
        <w:rPr>
          <w:rFonts w:eastAsia="Calibri"/>
          <w:color w:val="000000" w:themeColor="text1"/>
          <w:sz w:val="28"/>
          <w:szCs w:val="28"/>
          <w:lang w:eastAsia="en-US"/>
        </w:rPr>
        <w:t>). Целью обучения нейронной сети является минимизация функции потерь путем настройки весов и параметров модели.</w:t>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Pr="00CA4109">
        <w:rPr>
          <w:rFonts w:eastAsia="Calibri"/>
          <w:color w:val="000000" w:themeColor="text1"/>
          <w:sz w:val="28"/>
          <w:szCs w:val="28"/>
          <w:lang w:eastAsia="en-US"/>
        </w:rPr>
        <w:t>Для прогнозирования временных рядов фондового рынка, тренировочный набор данных обычно делится на последовательные временные интервалы. Каждый интервал используется для обучения модели на предыдущих данных, а затем модель тестируется на следующем временном интервале. Процесс обучения может включать несколько эпох (итераций) для достижения лучшей производительности модели.</w:t>
      </w:r>
    </w:p>
    <w:p w14:paraId="7391C05A" w14:textId="77777777" w:rsidR="0081565F" w:rsidRPr="00CA4109" w:rsidRDefault="0081565F" w:rsidP="007F13FF">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4. Оценка модели и прогнозирование:</w:t>
      </w:r>
    </w:p>
    <w:p w14:paraId="5F5FDE94" w14:textId="729DEDCF" w:rsidR="007B0054" w:rsidRPr="00CA4109" w:rsidRDefault="0081565F" w:rsidP="007F13FF">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После завершения процесса обучения, модель можно использовать для прогнозирования будущих значений фондового рынка на основе новых данных. Оценка модели может включать сравнение прогнозируемых значений с истинными значениями и использование различных метрик, таких как средняя абсолютная ошибка (MAE) или корень из среднеквадратичной ошибки (RMSE), для оценки точности прогнозов.</w:t>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Pr="00CA4109">
        <w:rPr>
          <w:rFonts w:eastAsia="Calibri"/>
          <w:color w:val="000000" w:themeColor="text1"/>
          <w:sz w:val="28"/>
          <w:szCs w:val="28"/>
          <w:lang w:eastAsia="en-US"/>
        </w:rPr>
        <w:t>Важно отметить, что прогнозирование фондового рынка является сложной задачей, и точность прогнозов может зависеть от многих факторов, включая качество и доступность данных, выбранную архитектуру модели и соответствующие параметры обучения.</w:t>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ab/>
      </w:r>
      <w:r w:rsidR="004058A9" w:rsidRPr="00CA4109">
        <w:rPr>
          <w:rFonts w:eastAsia="Calibri"/>
          <w:color w:val="000000" w:themeColor="text1"/>
          <w:sz w:val="28"/>
          <w:szCs w:val="28"/>
          <w:lang w:eastAsia="en-US"/>
        </w:rPr>
        <w:tab/>
      </w:r>
      <w:r w:rsidR="004058A9" w:rsidRPr="00CA4109">
        <w:rPr>
          <w:rFonts w:eastAsia="Calibri"/>
          <w:color w:val="000000" w:themeColor="text1"/>
          <w:sz w:val="28"/>
          <w:szCs w:val="28"/>
          <w:lang w:eastAsia="en-US"/>
        </w:rPr>
        <w:tab/>
      </w:r>
      <w:r w:rsidR="004058A9" w:rsidRPr="00CA4109">
        <w:rPr>
          <w:rFonts w:eastAsia="Calibri"/>
          <w:color w:val="000000" w:themeColor="text1"/>
          <w:sz w:val="28"/>
          <w:szCs w:val="28"/>
          <w:lang w:eastAsia="en-US"/>
        </w:rPr>
        <w:tab/>
      </w:r>
      <w:r w:rsidR="004058A9" w:rsidRPr="00CA4109">
        <w:rPr>
          <w:rFonts w:eastAsia="Calibri"/>
          <w:color w:val="000000" w:themeColor="text1"/>
          <w:sz w:val="28"/>
          <w:szCs w:val="28"/>
          <w:lang w:eastAsia="en-US"/>
        </w:rPr>
        <w:tab/>
      </w:r>
      <w:r w:rsidR="004058A9" w:rsidRPr="00CA4109">
        <w:rPr>
          <w:rFonts w:eastAsia="Calibri"/>
          <w:color w:val="000000" w:themeColor="text1"/>
          <w:sz w:val="28"/>
          <w:szCs w:val="28"/>
          <w:lang w:eastAsia="en-US"/>
        </w:rPr>
        <w:tab/>
      </w:r>
      <w:r w:rsidR="004058A9" w:rsidRPr="00CA4109">
        <w:rPr>
          <w:rFonts w:eastAsia="Calibri"/>
          <w:color w:val="000000" w:themeColor="text1"/>
          <w:sz w:val="28"/>
          <w:szCs w:val="28"/>
          <w:lang w:eastAsia="en-US"/>
        </w:rPr>
        <w:tab/>
      </w:r>
      <w:r w:rsidR="004058A9" w:rsidRPr="00CA4109">
        <w:rPr>
          <w:rFonts w:eastAsia="Calibri"/>
          <w:color w:val="000000" w:themeColor="text1"/>
          <w:sz w:val="28"/>
          <w:szCs w:val="28"/>
          <w:lang w:eastAsia="en-US"/>
        </w:rPr>
        <w:tab/>
      </w:r>
      <w:r w:rsidR="004058A9" w:rsidRPr="00CA4109">
        <w:rPr>
          <w:rFonts w:eastAsia="Calibri"/>
          <w:color w:val="000000" w:themeColor="text1"/>
          <w:sz w:val="28"/>
          <w:szCs w:val="28"/>
          <w:lang w:eastAsia="en-US"/>
        </w:rPr>
        <w:tab/>
      </w:r>
      <w:r w:rsidR="004058A9" w:rsidRPr="00CA4109">
        <w:rPr>
          <w:rFonts w:eastAsia="Calibri"/>
          <w:color w:val="000000" w:themeColor="text1"/>
          <w:sz w:val="28"/>
          <w:szCs w:val="28"/>
          <w:lang w:eastAsia="en-US"/>
        </w:rPr>
        <w:tab/>
      </w:r>
      <w:r w:rsidR="004058A9" w:rsidRPr="00CA4109">
        <w:rPr>
          <w:rFonts w:eastAsia="Calibri"/>
          <w:color w:val="000000" w:themeColor="text1"/>
          <w:sz w:val="28"/>
          <w:szCs w:val="28"/>
          <w:lang w:eastAsia="en-US"/>
        </w:rPr>
        <w:tab/>
      </w:r>
      <w:r w:rsidR="007B0054" w:rsidRPr="00CA4109">
        <w:rPr>
          <w:rFonts w:eastAsia="Calibri"/>
          <w:color w:val="000000" w:themeColor="text1"/>
          <w:sz w:val="28"/>
          <w:szCs w:val="28"/>
          <w:lang w:eastAsia="en-US"/>
        </w:rPr>
        <w:t xml:space="preserve">В </w:t>
      </w:r>
      <w:r w:rsidRPr="00CA4109">
        <w:rPr>
          <w:rFonts w:eastAsia="Calibri"/>
          <w:color w:val="000000" w:themeColor="text1"/>
          <w:sz w:val="28"/>
          <w:szCs w:val="28"/>
          <w:lang w:eastAsia="en-US"/>
        </w:rPr>
        <w:t>последние годы глубокое обучение и нейронные сети демонстрируют потенциал в предсказании фондового рынка, исследователи и практики активно ищут новые подходы и архитектуры для повышения качества прогнозов.</w:t>
      </w:r>
    </w:p>
    <w:p w14:paraId="13C9663F" w14:textId="77777777" w:rsidR="007F13FF" w:rsidRPr="00CA4109" w:rsidRDefault="007F13FF" w:rsidP="007F13FF">
      <w:pPr>
        <w:spacing w:line="360" w:lineRule="atLeast"/>
        <w:ind w:firstLine="709"/>
        <w:jc w:val="both"/>
        <w:rPr>
          <w:rFonts w:eastAsia="Calibri"/>
          <w:color w:val="000000" w:themeColor="text1"/>
          <w:sz w:val="28"/>
          <w:szCs w:val="28"/>
          <w:lang w:eastAsia="en-US"/>
        </w:rPr>
      </w:pPr>
    </w:p>
    <w:p w14:paraId="175A8B0E" w14:textId="77777777" w:rsidR="004058A9" w:rsidRPr="00CA4109" w:rsidRDefault="004058A9" w:rsidP="007F13FF">
      <w:pPr>
        <w:spacing w:line="360" w:lineRule="atLeast"/>
        <w:ind w:firstLine="709"/>
        <w:jc w:val="both"/>
        <w:rPr>
          <w:rFonts w:eastAsia="Calibri"/>
          <w:color w:val="000000" w:themeColor="text1"/>
          <w:sz w:val="28"/>
          <w:szCs w:val="28"/>
          <w:lang w:eastAsia="en-US"/>
        </w:rPr>
      </w:pPr>
    </w:p>
    <w:p w14:paraId="062D28BB" w14:textId="77777777" w:rsidR="004058A9" w:rsidRPr="00CA4109" w:rsidRDefault="004058A9" w:rsidP="007F13FF">
      <w:pPr>
        <w:spacing w:line="360" w:lineRule="atLeast"/>
        <w:ind w:firstLine="709"/>
        <w:jc w:val="both"/>
        <w:rPr>
          <w:rFonts w:eastAsia="Calibri"/>
          <w:color w:val="000000" w:themeColor="text1"/>
          <w:sz w:val="28"/>
          <w:szCs w:val="28"/>
          <w:lang w:eastAsia="en-US"/>
        </w:rPr>
      </w:pPr>
    </w:p>
    <w:p w14:paraId="0D544A78" w14:textId="270E645C" w:rsidR="002E46ED" w:rsidRPr="00CA4109" w:rsidRDefault="002E46ED" w:rsidP="004058A9">
      <w:pPr>
        <w:pStyle w:val="1"/>
        <w:spacing w:after="240" w:line="360" w:lineRule="atLeast"/>
        <w:ind w:left="1440" w:hanging="720"/>
        <w:contextualSpacing w:val="0"/>
        <w:jc w:val="both"/>
        <w:outlineLvl w:val="1"/>
        <w:rPr>
          <w:b/>
          <w:bCs/>
          <w:color w:val="000000" w:themeColor="text1"/>
          <w:sz w:val="32"/>
          <w:szCs w:val="32"/>
          <w:highlight w:val="white"/>
        </w:rPr>
      </w:pPr>
      <w:bookmarkStart w:id="13" w:name="_Toc153360837"/>
      <w:r w:rsidRPr="00CA4109">
        <w:rPr>
          <w:b/>
          <w:bCs/>
          <w:color w:val="000000" w:themeColor="text1"/>
          <w:sz w:val="32"/>
          <w:szCs w:val="32"/>
          <w:highlight w:val="white"/>
        </w:rPr>
        <w:t>2.3 Практическое применение нейронных сетей для прогнозирования фондового рынка</w:t>
      </w:r>
      <w:bookmarkEnd w:id="13"/>
      <w:r w:rsidRPr="00CA4109">
        <w:rPr>
          <w:b/>
          <w:bCs/>
          <w:color w:val="000000" w:themeColor="text1"/>
          <w:sz w:val="32"/>
          <w:szCs w:val="32"/>
          <w:highlight w:val="white"/>
        </w:rPr>
        <w:t xml:space="preserve"> </w:t>
      </w:r>
    </w:p>
    <w:p w14:paraId="760A9695" w14:textId="7BEAB8EA"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lastRenderedPageBreak/>
        <w:t>Практическое применение нейронных сетей для прогнозирования фондового рынка может быть выполнено на основе данных из различных источников. Вот некоторые основные шаги, которые вы можете совершить для практического применения нейронных сетей для прогнозирования фондового рынка:</w:t>
      </w:r>
    </w:p>
    <w:p w14:paraId="61756CF4" w14:textId="77777777" w:rsidR="002F2314"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Сбор данных: Определите выбранный источник данных для фондового рынка, например, Yahoo Finance, Alpha </w:t>
      </w:r>
      <w:proofErr w:type="spellStart"/>
      <w:r w:rsidRPr="00CA4109">
        <w:rPr>
          <w:rFonts w:eastAsia="Calibri"/>
          <w:color w:val="000000" w:themeColor="text1"/>
          <w:sz w:val="28"/>
          <w:szCs w:val="28"/>
          <w:lang w:eastAsia="en-US"/>
        </w:rPr>
        <w:t>Vantage</w:t>
      </w:r>
      <w:proofErr w:type="spellEnd"/>
      <w:r w:rsidRPr="00CA4109">
        <w:rPr>
          <w:rFonts w:eastAsia="Calibri"/>
          <w:color w:val="000000" w:themeColor="text1"/>
          <w:sz w:val="28"/>
          <w:szCs w:val="28"/>
          <w:lang w:eastAsia="en-US"/>
        </w:rPr>
        <w:t xml:space="preserve"> или другие финансовые платформы. Соберите необходимые данные, такие как исторические цены акций, объемы торгов, финансовые показатели компаний и другие релевантные факторы.</w:t>
      </w:r>
    </w:p>
    <w:p w14:paraId="1D2A476D" w14:textId="70E1AF3E" w:rsidR="0081565F" w:rsidRPr="00CA4109" w:rsidRDefault="002F2314" w:rsidP="002F2314">
      <w:pPr>
        <w:spacing w:line="360" w:lineRule="atLeast"/>
        <w:jc w:val="both"/>
        <w:rPr>
          <w:rFonts w:eastAsia="Calibri"/>
          <w:color w:val="000000" w:themeColor="text1"/>
          <w:sz w:val="28"/>
          <w:szCs w:val="28"/>
          <w:lang w:eastAsia="en-US"/>
        </w:rPr>
      </w:pPr>
      <w:r w:rsidRPr="00CA4109">
        <w:rPr>
          <w:rFonts w:eastAsia="Calibri"/>
          <w:noProof/>
          <w:color w:val="000000" w:themeColor="text1"/>
          <w:sz w:val="28"/>
          <w:szCs w:val="28"/>
          <w:lang w:eastAsia="en-US"/>
        </w:rPr>
        <w:drawing>
          <wp:inline distT="0" distB="0" distL="0" distR="0" wp14:anchorId="2EE11DE9" wp14:editId="056AA715">
            <wp:extent cx="6122035" cy="2621280"/>
            <wp:effectExtent l="0" t="0" r="0" b="0"/>
            <wp:docPr id="20157994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99444" name="Picture 2015799444"/>
                    <pic:cNvPicPr/>
                  </pic:nvPicPr>
                  <pic:blipFill>
                    <a:blip r:embed="rId8">
                      <a:extLst>
                        <a:ext uri="{28A0092B-C50C-407E-A947-70E740481C1C}">
                          <a14:useLocalDpi xmlns:a14="http://schemas.microsoft.com/office/drawing/2010/main" val="0"/>
                        </a:ext>
                      </a:extLst>
                    </a:blip>
                    <a:stretch>
                      <a:fillRect/>
                    </a:stretch>
                  </pic:blipFill>
                  <pic:spPr>
                    <a:xfrm>
                      <a:off x="0" y="0"/>
                      <a:ext cx="6122035" cy="2621280"/>
                    </a:xfrm>
                    <a:prstGeom prst="rect">
                      <a:avLst/>
                    </a:prstGeom>
                  </pic:spPr>
                </pic:pic>
              </a:graphicData>
            </a:graphic>
          </wp:inline>
        </w:drawing>
      </w:r>
    </w:p>
    <w:p w14:paraId="11284D23" w14:textId="77777777" w:rsidR="002F2314" w:rsidRPr="00CA4109" w:rsidRDefault="002F2314" w:rsidP="002F2314">
      <w:pPr>
        <w:spacing w:line="360" w:lineRule="atLeast"/>
        <w:jc w:val="both"/>
        <w:rPr>
          <w:rFonts w:eastAsia="Calibri"/>
          <w:color w:val="000000" w:themeColor="text1"/>
          <w:sz w:val="28"/>
          <w:szCs w:val="28"/>
          <w:lang w:eastAsia="en-US"/>
        </w:rPr>
      </w:pPr>
    </w:p>
    <w:p w14:paraId="0B6BA951" w14:textId="1E135AA7" w:rsidR="002F2314" w:rsidRPr="00CA4109" w:rsidRDefault="002F2314" w:rsidP="002C0826">
      <w:pPr>
        <w:spacing w:line="360" w:lineRule="atLeast"/>
        <w:ind w:firstLine="720"/>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Для начала нужно собрать данные, их можно взять на </w:t>
      </w:r>
      <w:proofErr w:type="spellStart"/>
      <w:r w:rsidRPr="00CA4109">
        <w:rPr>
          <w:rFonts w:eastAsia="Calibri"/>
          <w:color w:val="000000" w:themeColor="text1"/>
          <w:sz w:val="28"/>
          <w:szCs w:val="28"/>
          <w:lang w:val="en-US" w:eastAsia="en-US"/>
        </w:rPr>
        <w:t>finam</w:t>
      </w:r>
      <w:proofErr w:type="spellEnd"/>
      <w:r w:rsidRPr="00CA4109">
        <w:rPr>
          <w:rFonts w:eastAsia="Calibri"/>
          <w:color w:val="000000" w:themeColor="text1"/>
          <w:sz w:val="28"/>
          <w:szCs w:val="28"/>
          <w:lang w:eastAsia="en-US"/>
        </w:rPr>
        <w:t>.</w:t>
      </w:r>
      <w:proofErr w:type="spellStart"/>
      <w:r w:rsidRPr="00CA4109">
        <w:rPr>
          <w:rFonts w:eastAsia="Calibri"/>
          <w:color w:val="000000" w:themeColor="text1"/>
          <w:sz w:val="28"/>
          <w:szCs w:val="28"/>
          <w:lang w:val="en-US" w:eastAsia="en-US"/>
        </w:rPr>
        <w:t>ru</w:t>
      </w:r>
      <w:proofErr w:type="spellEnd"/>
      <w:r w:rsidRPr="00CA4109">
        <w:rPr>
          <w:rFonts w:eastAsia="Calibri"/>
          <w:color w:val="000000" w:themeColor="text1"/>
          <w:sz w:val="28"/>
          <w:szCs w:val="28"/>
          <w:lang w:eastAsia="en-US"/>
        </w:rPr>
        <w:t xml:space="preserve"> и выгрузить в табличном виде с помощью экспорта котировок</w:t>
      </w:r>
    </w:p>
    <w:p w14:paraId="118D061A" w14:textId="2578BDEA" w:rsidR="008C4D72" w:rsidRDefault="002F2314" w:rsidP="002F2314">
      <w:pPr>
        <w:spacing w:line="360" w:lineRule="atLeast"/>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w:t>
      </w:r>
      <w:r w:rsidR="009521DC" w:rsidRPr="00CA4109">
        <w:rPr>
          <w:rFonts w:eastAsia="Calibri"/>
          <w:noProof/>
          <w:color w:val="000000" w:themeColor="text1"/>
          <w:sz w:val="28"/>
          <w:szCs w:val="28"/>
          <w:lang w:eastAsia="en-US"/>
        </w:rPr>
        <w:drawing>
          <wp:inline distT="0" distB="0" distL="0" distR="0" wp14:anchorId="7DE69734" wp14:editId="61885CA2">
            <wp:extent cx="3407546" cy="3621024"/>
            <wp:effectExtent l="0" t="0" r="0" b="0"/>
            <wp:docPr id="435372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2901" name="Picture 4353729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6115" cy="3651383"/>
                    </a:xfrm>
                    <a:prstGeom prst="rect">
                      <a:avLst/>
                    </a:prstGeom>
                  </pic:spPr>
                </pic:pic>
              </a:graphicData>
            </a:graphic>
          </wp:inline>
        </w:drawing>
      </w:r>
    </w:p>
    <w:p w14:paraId="4B0E7D02" w14:textId="64464B9C" w:rsidR="00514F70" w:rsidRPr="00CA4109" w:rsidRDefault="002304E7" w:rsidP="002304E7">
      <w:pPr>
        <w:spacing w:line="360" w:lineRule="atLeast"/>
        <w:ind w:firstLine="720"/>
        <w:jc w:val="both"/>
        <w:rPr>
          <w:rFonts w:eastAsia="Calibri"/>
          <w:color w:val="000000" w:themeColor="text1"/>
          <w:sz w:val="28"/>
          <w:szCs w:val="28"/>
          <w:lang w:eastAsia="en-US"/>
        </w:rPr>
      </w:pPr>
      <w:r>
        <w:rPr>
          <w:rFonts w:eastAsia="Calibri"/>
          <w:color w:val="000000" w:themeColor="text1"/>
          <w:sz w:val="28"/>
          <w:szCs w:val="28"/>
          <w:lang w:eastAsia="en-US"/>
        </w:rPr>
        <w:lastRenderedPageBreak/>
        <w:t>Импортируем нужные библиотеки для работы</w:t>
      </w:r>
    </w:p>
    <w:p w14:paraId="2B384107" w14:textId="71FC1593" w:rsidR="00514F70" w:rsidRPr="00CA4109" w:rsidRDefault="002F2314" w:rsidP="002F2314">
      <w:pPr>
        <w:spacing w:line="360" w:lineRule="atLeast"/>
        <w:jc w:val="both"/>
        <w:rPr>
          <w:rFonts w:eastAsia="Calibri"/>
          <w:color w:val="000000" w:themeColor="text1"/>
          <w:sz w:val="28"/>
          <w:szCs w:val="28"/>
          <w:lang w:eastAsia="en-US"/>
        </w:rPr>
      </w:pPr>
      <w:r w:rsidRPr="00CA4109">
        <w:rPr>
          <w:rFonts w:eastAsia="Calibri"/>
          <w:noProof/>
          <w:color w:val="000000" w:themeColor="text1"/>
          <w:sz w:val="28"/>
          <w:szCs w:val="28"/>
          <w:lang w:eastAsia="en-US"/>
        </w:rPr>
        <w:drawing>
          <wp:inline distT="0" distB="0" distL="0" distR="0" wp14:anchorId="001DBFD8" wp14:editId="789A8051">
            <wp:extent cx="6122035" cy="1256030"/>
            <wp:effectExtent l="0" t="0" r="0" b="1270"/>
            <wp:docPr id="7895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0201" name="Picture 789570201"/>
                    <pic:cNvPicPr/>
                  </pic:nvPicPr>
                  <pic:blipFill>
                    <a:blip r:embed="rId10">
                      <a:extLst>
                        <a:ext uri="{28A0092B-C50C-407E-A947-70E740481C1C}">
                          <a14:useLocalDpi xmlns:a14="http://schemas.microsoft.com/office/drawing/2010/main" val="0"/>
                        </a:ext>
                      </a:extLst>
                    </a:blip>
                    <a:stretch>
                      <a:fillRect/>
                    </a:stretch>
                  </pic:blipFill>
                  <pic:spPr>
                    <a:xfrm>
                      <a:off x="0" y="0"/>
                      <a:ext cx="6122035" cy="1256030"/>
                    </a:xfrm>
                    <a:prstGeom prst="rect">
                      <a:avLst/>
                    </a:prstGeom>
                  </pic:spPr>
                </pic:pic>
              </a:graphicData>
            </a:graphic>
          </wp:inline>
        </w:drawing>
      </w:r>
    </w:p>
    <w:p w14:paraId="543837D4" w14:textId="77777777" w:rsidR="009521DC" w:rsidRPr="00CA4109" w:rsidRDefault="009521DC" w:rsidP="002F2314">
      <w:pPr>
        <w:spacing w:line="360" w:lineRule="atLeast"/>
        <w:jc w:val="both"/>
        <w:rPr>
          <w:rFonts w:eastAsia="Calibri"/>
          <w:color w:val="000000" w:themeColor="text1"/>
          <w:sz w:val="28"/>
          <w:szCs w:val="28"/>
          <w:lang w:eastAsia="en-US"/>
        </w:rPr>
      </w:pPr>
    </w:p>
    <w:p w14:paraId="70FEEB9D" w14:textId="4C27584E" w:rsidR="00514F70" w:rsidRPr="00CA4109" w:rsidRDefault="002304E7" w:rsidP="002304E7">
      <w:pPr>
        <w:spacing w:line="360" w:lineRule="atLeast"/>
        <w:jc w:val="both"/>
        <w:rPr>
          <w:rFonts w:eastAsia="Calibri"/>
          <w:color w:val="000000" w:themeColor="text1"/>
          <w:sz w:val="28"/>
          <w:szCs w:val="28"/>
          <w:lang w:eastAsia="en-US"/>
        </w:rPr>
      </w:pPr>
      <w:r>
        <w:rPr>
          <w:rFonts w:eastAsia="Calibri"/>
          <w:color w:val="000000" w:themeColor="text1"/>
          <w:sz w:val="28"/>
          <w:szCs w:val="28"/>
          <w:lang w:eastAsia="en-US"/>
        </w:rPr>
        <w:tab/>
        <w:t>Формируем табличку</w:t>
      </w:r>
    </w:p>
    <w:p w14:paraId="21F0FC05" w14:textId="0724B02D" w:rsidR="00514F70" w:rsidRPr="00CA4109" w:rsidRDefault="009521DC" w:rsidP="009521DC">
      <w:pPr>
        <w:spacing w:line="360" w:lineRule="atLeast"/>
        <w:jc w:val="both"/>
        <w:rPr>
          <w:rFonts w:eastAsia="Calibri"/>
          <w:color w:val="000000" w:themeColor="text1"/>
          <w:sz w:val="28"/>
          <w:szCs w:val="28"/>
          <w:lang w:eastAsia="en-US"/>
        </w:rPr>
      </w:pPr>
      <w:r w:rsidRPr="00CA4109">
        <w:rPr>
          <w:rFonts w:eastAsia="Calibri"/>
          <w:noProof/>
          <w:color w:val="000000" w:themeColor="text1"/>
          <w:sz w:val="28"/>
          <w:szCs w:val="28"/>
          <w:lang w:eastAsia="en-US"/>
        </w:rPr>
        <w:drawing>
          <wp:inline distT="0" distB="0" distL="0" distR="0" wp14:anchorId="258761FA" wp14:editId="4CB1F171">
            <wp:extent cx="6122035" cy="1078593"/>
            <wp:effectExtent l="0" t="0" r="0" b="1270"/>
            <wp:docPr id="21274725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72590" name="Picture 2127472590"/>
                    <pic:cNvPicPr/>
                  </pic:nvPicPr>
                  <pic:blipFill rotWithShape="1">
                    <a:blip r:embed="rId11" cstate="print">
                      <a:extLst>
                        <a:ext uri="{28A0092B-C50C-407E-A947-70E740481C1C}">
                          <a14:useLocalDpi xmlns:a14="http://schemas.microsoft.com/office/drawing/2010/main" val="0"/>
                        </a:ext>
                      </a:extLst>
                    </a:blip>
                    <a:srcRect t="25827"/>
                    <a:stretch/>
                  </pic:blipFill>
                  <pic:spPr bwMode="auto">
                    <a:xfrm>
                      <a:off x="0" y="0"/>
                      <a:ext cx="6122035" cy="1078593"/>
                    </a:xfrm>
                    <a:prstGeom prst="rect">
                      <a:avLst/>
                    </a:prstGeom>
                    <a:ln>
                      <a:noFill/>
                    </a:ln>
                    <a:extLst>
                      <a:ext uri="{53640926-AAD7-44D8-BBD7-CCE9431645EC}">
                        <a14:shadowObscured xmlns:a14="http://schemas.microsoft.com/office/drawing/2010/main"/>
                      </a:ext>
                    </a:extLst>
                  </pic:spPr>
                </pic:pic>
              </a:graphicData>
            </a:graphic>
          </wp:inline>
        </w:drawing>
      </w:r>
    </w:p>
    <w:p w14:paraId="1ECC141C" w14:textId="162C2947" w:rsidR="009521DC" w:rsidRPr="00CA4109" w:rsidRDefault="009521DC" w:rsidP="009521DC">
      <w:pPr>
        <w:spacing w:line="360" w:lineRule="atLeast"/>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w:t>
      </w:r>
    </w:p>
    <w:p w14:paraId="02C1ACC0" w14:textId="33ACEF06" w:rsidR="00514F70" w:rsidRPr="00CA4109" w:rsidRDefault="009521DC" w:rsidP="00B5601D">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На выходе получаем табличку с данными за каждый день</w:t>
      </w:r>
    </w:p>
    <w:p w14:paraId="22ACD627" w14:textId="77777777" w:rsidR="009521DC" w:rsidRPr="00CA4109" w:rsidRDefault="009521DC" w:rsidP="009521DC">
      <w:pPr>
        <w:spacing w:line="360" w:lineRule="atLeast"/>
        <w:jc w:val="both"/>
        <w:rPr>
          <w:rFonts w:eastAsia="Calibri"/>
          <w:color w:val="000000" w:themeColor="text1"/>
          <w:sz w:val="28"/>
          <w:szCs w:val="28"/>
          <w:lang w:eastAsia="en-US"/>
        </w:rPr>
      </w:pPr>
      <w:r w:rsidRPr="00CA4109">
        <w:rPr>
          <w:rFonts w:eastAsia="Calibri"/>
          <w:noProof/>
          <w:color w:val="000000" w:themeColor="text1"/>
          <w:sz w:val="28"/>
          <w:szCs w:val="28"/>
          <w:lang w:eastAsia="en-US"/>
        </w:rPr>
        <w:drawing>
          <wp:inline distT="0" distB="0" distL="0" distR="0" wp14:anchorId="7BB74543" wp14:editId="0A53D228">
            <wp:extent cx="2939143" cy="1498991"/>
            <wp:effectExtent l="0" t="0" r="0" b="0"/>
            <wp:docPr id="12843071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07156" name="Picture 12843071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3586" cy="1506357"/>
                    </a:xfrm>
                    <a:prstGeom prst="rect">
                      <a:avLst/>
                    </a:prstGeom>
                  </pic:spPr>
                </pic:pic>
              </a:graphicData>
            </a:graphic>
          </wp:inline>
        </w:drawing>
      </w:r>
    </w:p>
    <w:p w14:paraId="2E9785C1" w14:textId="77777777" w:rsidR="00FE6E0C" w:rsidRPr="00CA4109" w:rsidRDefault="00FE6E0C" w:rsidP="009521DC">
      <w:pPr>
        <w:spacing w:line="360" w:lineRule="atLeast"/>
        <w:jc w:val="both"/>
        <w:rPr>
          <w:rFonts w:eastAsia="Calibri"/>
          <w:color w:val="000000" w:themeColor="text1"/>
          <w:sz w:val="28"/>
          <w:szCs w:val="28"/>
          <w:lang w:eastAsia="en-US"/>
        </w:rPr>
      </w:pPr>
    </w:p>
    <w:p w14:paraId="2134BD52" w14:textId="77777777" w:rsidR="005665AE" w:rsidRPr="00CA4109" w:rsidRDefault="00EC4D4B" w:rsidP="00B5601D">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Заранее был прописан код на </w:t>
      </w:r>
      <w:r w:rsidRPr="00B5601D">
        <w:rPr>
          <w:rFonts w:eastAsia="Calibri"/>
          <w:color w:val="000000" w:themeColor="text1"/>
          <w:sz w:val="28"/>
          <w:szCs w:val="28"/>
          <w:lang w:eastAsia="en-US"/>
        </w:rPr>
        <w:t>Python</w:t>
      </w:r>
      <w:r w:rsidRPr="00CA4109">
        <w:rPr>
          <w:rFonts w:eastAsia="Calibri"/>
          <w:color w:val="000000" w:themeColor="text1"/>
          <w:sz w:val="28"/>
          <w:szCs w:val="28"/>
          <w:lang w:eastAsia="en-US"/>
        </w:rPr>
        <w:t>, которых отвечает за подготовку и обработку данных для тестового набора, в котором были сформировали данные для нашей нейросети</w:t>
      </w:r>
    </w:p>
    <w:p w14:paraId="2ECF832F" w14:textId="77777777" w:rsidR="005665AE" w:rsidRPr="00CA4109" w:rsidRDefault="005665AE" w:rsidP="005665AE">
      <w:pPr>
        <w:spacing w:line="360" w:lineRule="atLeast"/>
        <w:jc w:val="both"/>
        <w:rPr>
          <w:rFonts w:eastAsia="Calibri"/>
          <w:color w:val="000000" w:themeColor="text1"/>
          <w:sz w:val="28"/>
          <w:szCs w:val="28"/>
          <w:lang w:eastAsia="en-US"/>
        </w:rPr>
      </w:pPr>
    </w:p>
    <w:p w14:paraId="17F097EF" w14:textId="1F6EA710" w:rsidR="005665AE" w:rsidRPr="00CA4109" w:rsidRDefault="005665AE" w:rsidP="005665AE">
      <w:pPr>
        <w:spacing w:line="360" w:lineRule="atLeast"/>
        <w:jc w:val="both"/>
        <w:rPr>
          <w:rFonts w:ascii="Segoe UI" w:hAnsi="Segoe UI" w:cs="Segoe UI"/>
          <w:color w:val="000000" w:themeColor="text1"/>
          <w:sz w:val="27"/>
          <w:szCs w:val="27"/>
          <w:shd w:val="clear" w:color="auto" w:fill="242424"/>
        </w:rPr>
      </w:pPr>
      <w:r w:rsidRPr="00CA4109">
        <w:rPr>
          <w:rFonts w:ascii="Segoe UI" w:hAnsi="Segoe UI" w:cs="Segoe UI"/>
          <w:noProof/>
          <w:color w:val="000000" w:themeColor="text1"/>
          <w:sz w:val="27"/>
          <w:szCs w:val="27"/>
          <w:shd w:val="clear" w:color="auto" w:fill="242424"/>
        </w:rPr>
        <w:drawing>
          <wp:inline distT="0" distB="0" distL="0" distR="0" wp14:anchorId="37CC8394" wp14:editId="0A185A74">
            <wp:extent cx="5069149" cy="2673120"/>
            <wp:effectExtent l="0" t="0" r="0" b="0"/>
            <wp:docPr id="8484260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26032" name="Picture 8484260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0945" cy="2674067"/>
                    </a:xfrm>
                    <a:prstGeom prst="rect">
                      <a:avLst/>
                    </a:prstGeom>
                  </pic:spPr>
                </pic:pic>
              </a:graphicData>
            </a:graphic>
          </wp:inline>
        </w:drawing>
      </w:r>
    </w:p>
    <w:p w14:paraId="29BD2A0F" w14:textId="77777777" w:rsidR="00AC4622" w:rsidRPr="00CA4109" w:rsidRDefault="00AC4622" w:rsidP="009521DC">
      <w:pPr>
        <w:spacing w:line="360" w:lineRule="atLeast"/>
        <w:jc w:val="both"/>
        <w:rPr>
          <w:rFonts w:eastAsia="Calibri"/>
          <w:color w:val="000000" w:themeColor="text1"/>
          <w:sz w:val="28"/>
          <w:szCs w:val="28"/>
          <w:lang w:eastAsia="en-US"/>
        </w:rPr>
      </w:pPr>
    </w:p>
    <w:p w14:paraId="752470C6" w14:textId="73E49E58" w:rsidR="00AC4622" w:rsidRPr="00B5601D" w:rsidRDefault="00AC4622" w:rsidP="00B5601D">
      <w:pPr>
        <w:spacing w:line="360" w:lineRule="atLeast"/>
        <w:ind w:firstLine="709"/>
        <w:jc w:val="both"/>
        <w:rPr>
          <w:rFonts w:eastAsia="Calibri"/>
          <w:color w:val="000000" w:themeColor="text1"/>
          <w:sz w:val="28"/>
          <w:szCs w:val="28"/>
          <w:lang w:eastAsia="en-US"/>
        </w:rPr>
      </w:pPr>
      <w:r w:rsidRPr="00B5601D">
        <w:rPr>
          <w:rFonts w:eastAsia="Calibri"/>
          <w:color w:val="000000" w:themeColor="text1"/>
          <w:sz w:val="28"/>
          <w:szCs w:val="28"/>
          <w:lang w:eastAsia="en-US"/>
        </w:rPr>
        <w:lastRenderedPageBreak/>
        <w:t>Л</w:t>
      </w:r>
      <w:r w:rsidRPr="00B5601D">
        <w:rPr>
          <w:rFonts w:eastAsia="Calibri"/>
          <w:color w:val="000000" w:themeColor="text1"/>
          <w:sz w:val="28"/>
          <w:szCs w:val="28"/>
          <w:lang w:eastAsia="en-US"/>
        </w:rPr>
        <w:t xml:space="preserve">юбые данные которые мы должны подать на нейросеть, необходимо разделить на 2 </w:t>
      </w:r>
      <w:r w:rsidR="004D7919">
        <w:rPr>
          <w:rFonts w:eastAsia="Calibri"/>
          <w:color w:val="000000" w:themeColor="text1"/>
          <w:sz w:val="28"/>
          <w:szCs w:val="28"/>
          <w:lang w:eastAsia="en-US"/>
        </w:rPr>
        <w:t>части</w:t>
      </w:r>
      <w:r w:rsidRPr="00B5601D">
        <w:rPr>
          <w:rFonts w:eastAsia="Calibri"/>
          <w:color w:val="000000" w:themeColor="text1"/>
          <w:sz w:val="28"/>
          <w:szCs w:val="28"/>
          <w:lang w:eastAsia="en-US"/>
        </w:rPr>
        <w:t xml:space="preserve">: тренировочный data set ( который используется для тренировки нейросети) и тестовый data set (чтобы понимать насколько мы правильно обучили нашу нейросеть) </w:t>
      </w:r>
      <w:r w:rsidRPr="00B5601D">
        <w:rPr>
          <w:rFonts w:eastAsia="Calibri"/>
          <w:color w:val="000000" w:themeColor="text1"/>
          <w:sz w:val="28"/>
          <w:szCs w:val="28"/>
          <w:lang w:eastAsia="en-US"/>
        </w:rPr>
        <w:t xml:space="preserve">  </w:t>
      </w:r>
    </w:p>
    <w:p w14:paraId="18ED1C91" w14:textId="368ACFFD" w:rsidR="00AC4622" w:rsidRPr="00CA4109" w:rsidRDefault="00AC4622" w:rsidP="00B5601D">
      <w:pPr>
        <w:spacing w:line="360" w:lineRule="atLeast"/>
        <w:ind w:firstLine="709"/>
        <w:jc w:val="both"/>
        <w:rPr>
          <w:rFonts w:eastAsia="Calibri"/>
          <w:color w:val="000000" w:themeColor="text1"/>
          <w:sz w:val="28"/>
          <w:szCs w:val="28"/>
          <w:lang w:eastAsia="en-US"/>
        </w:rPr>
      </w:pPr>
      <w:r w:rsidRPr="00B5601D">
        <w:rPr>
          <w:rFonts w:eastAsia="Calibri"/>
          <w:color w:val="000000" w:themeColor="text1"/>
          <w:sz w:val="28"/>
          <w:szCs w:val="28"/>
          <w:lang w:eastAsia="en-US"/>
        </w:rPr>
        <w:t>В</w:t>
      </w:r>
      <w:r w:rsidRPr="00B5601D">
        <w:rPr>
          <w:rFonts w:eastAsia="Calibri"/>
          <w:color w:val="000000" w:themeColor="text1"/>
          <w:sz w:val="28"/>
          <w:szCs w:val="28"/>
          <w:lang w:eastAsia="en-US"/>
        </w:rPr>
        <w:t xml:space="preserve"> коде представленном ниже мы делим данные в соотношении 85% идет на тренировочный data set, а остальная часть на тестовую выборку</w:t>
      </w:r>
    </w:p>
    <w:p w14:paraId="6E84B210" w14:textId="44719A7A" w:rsidR="00AC4622" w:rsidRPr="00CA4109" w:rsidRDefault="00AC4622" w:rsidP="00B5601D">
      <w:pPr>
        <w:spacing w:line="360" w:lineRule="atLeast"/>
        <w:ind w:firstLine="709"/>
        <w:jc w:val="both"/>
        <w:rPr>
          <w:rFonts w:eastAsia="Calibri"/>
          <w:color w:val="000000" w:themeColor="text1"/>
          <w:sz w:val="28"/>
          <w:szCs w:val="28"/>
          <w:lang w:eastAsia="en-US"/>
        </w:rPr>
      </w:pPr>
      <w:r w:rsidRPr="00B5601D">
        <w:rPr>
          <w:rFonts w:eastAsia="Calibri"/>
          <w:color w:val="000000" w:themeColor="text1"/>
          <w:sz w:val="28"/>
          <w:szCs w:val="28"/>
          <w:lang w:eastAsia="en-US"/>
        </w:rPr>
        <w:t xml:space="preserve">Возьмем в расчет цену закрытия и </w:t>
      </w:r>
      <w:proofErr w:type="spellStart"/>
      <w:r w:rsidRPr="00B5601D">
        <w:rPr>
          <w:rFonts w:eastAsia="Calibri"/>
          <w:color w:val="000000" w:themeColor="text1"/>
          <w:sz w:val="28"/>
          <w:szCs w:val="28"/>
          <w:lang w:eastAsia="en-US"/>
        </w:rPr>
        <w:t>обьем</w:t>
      </w:r>
      <w:proofErr w:type="spellEnd"/>
      <w:r w:rsidRPr="00B5601D">
        <w:rPr>
          <w:rFonts w:eastAsia="Calibri"/>
          <w:color w:val="000000" w:themeColor="text1"/>
          <w:sz w:val="28"/>
          <w:szCs w:val="28"/>
          <w:lang w:eastAsia="en-US"/>
        </w:rPr>
        <w:t>, для того, чтобы анализировать какая будет следующая свеча.</w:t>
      </w:r>
    </w:p>
    <w:p w14:paraId="3038C4FA" w14:textId="77777777" w:rsidR="009521DC" w:rsidRPr="00CA4109" w:rsidRDefault="009521DC" w:rsidP="009521DC">
      <w:pPr>
        <w:spacing w:line="360" w:lineRule="atLeast"/>
        <w:jc w:val="both"/>
        <w:rPr>
          <w:rFonts w:eastAsia="Calibri"/>
          <w:color w:val="000000" w:themeColor="text1"/>
          <w:sz w:val="28"/>
          <w:szCs w:val="28"/>
          <w:lang w:eastAsia="en-US"/>
        </w:rPr>
      </w:pPr>
    </w:p>
    <w:p w14:paraId="1962582E" w14:textId="5BA05063" w:rsidR="00514F70" w:rsidRPr="00CA4109" w:rsidRDefault="009521DC" w:rsidP="009521DC">
      <w:pPr>
        <w:spacing w:line="360" w:lineRule="atLeast"/>
        <w:jc w:val="both"/>
        <w:rPr>
          <w:rFonts w:eastAsia="Calibri"/>
          <w:color w:val="000000" w:themeColor="text1"/>
          <w:sz w:val="28"/>
          <w:szCs w:val="28"/>
          <w:lang w:eastAsia="en-US"/>
        </w:rPr>
      </w:pPr>
      <w:r w:rsidRPr="00CA4109">
        <w:rPr>
          <w:rFonts w:eastAsia="Calibri"/>
          <w:noProof/>
          <w:color w:val="000000" w:themeColor="text1"/>
          <w:sz w:val="28"/>
          <w:szCs w:val="28"/>
          <w:lang w:eastAsia="en-US"/>
        </w:rPr>
        <w:drawing>
          <wp:inline distT="0" distB="0" distL="0" distR="0" wp14:anchorId="7EA80B52" wp14:editId="0C5A96B2">
            <wp:extent cx="6122035" cy="1342390"/>
            <wp:effectExtent l="0" t="0" r="0" b="3810"/>
            <wp:docPr id="16884335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3511" name="Picture 16884335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2035" cy="1342390"/>
                    </a:xfrm>
                    <a:prstGeom prst="rect">
                      <a:avLst/>
                    </a:prstGeom>
                  </pic:spPr>
                </pic:pic>
              </a:graphicData>
            </a:graphic>
          </wp:inline>
        </w:drawing>
      </w:r>
    </w:p>
    <w:p w14:paraId="6886693C" w14:textId="46065468" w:rsidR="005665AE" w:rsidRPr="00CA4109" w:rsidRDefault="005665AE" w:rsidP="00B5601D">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По итогу мы получили 5510 строк всего,</w:t>
      </w:r>
      <w:r w:rsidR="00B7723C" w:rsidRPr="00CA4109">
        <w:rPr>
          <w:rFonts w:eastAsia="Calibri"/>
          <w:color w:val="000000" w:themeColor="text1"/>
          <w:sz w:val="28"/>
          <w:szCs w:val="28"/>
          <w:lang w:eastAsia="en-US"/>
        </w:rPr>
        <w:t xml:space="preserve"> из которых</w:t>
      </w:r>
      <w:r w:rsidRPr="00CA4109">
        <w:rPr>
          <w:rFonts w:eastAsia="Calibri"/>
          <w:color w:val="000000" w:themeColor="text1"/>
          <w:sz w:val="28"/>
          <w:szCs w:val="28"/>
          <w:lang w:eastAsia="en-US"/>
        </w:rPr>
        <w:t xml:space="preserve"> 4683 строк тренировочных и 827 тестовых</w:t>
      </w:r>
      <w:r w:rsidR="00B7723C" w:rsidRPr="00CA4109">
        <w:rPr>
          <w:rFonts w:eastAsia="Calibri"/>
          <w:color w:val="000000" w:themeColor="text1"/>
          <w:sz w:val="28"/>
          <w:szCs w:val="28"/>
          <w:lang w:eastAsia="en-US"/>
        </w:rPr>
        <w:t xml:space="preserve">. </w:t>
      </w:r>
    </w:p>
    <w:p w14:paraId="75D859CE" w14:textId="77777777" w:rsidR="00CA4109" w:rsidRPr="00CA4109" w:rsidRDefault="00CA4109" w:rsidP="00B5601D">
      <w:pPr>
        <w:spacing w:line="360" w:lineRule="atLeast"/>
        <w:ind w:firstLine="709"/>
        <w:jc w:val="both"/>
        <w:rPr>
          <w:rFonts w:eastAsia="Calibri"/>
          <w:color w:val="000000" w:themeColor="text1"/>
          <w:sz w:val="28"/>
          <w:szCs w:val="28"/>
          <w:lang w:eastAsia="en-US"/>
        </w:rPr>
      </w:pPr>
    </w:p>
    <w:p w14:paraId="3A0C2B55" w14:textId="54A96561" w:rsidR="00CA4109" w:rsidRPr="00CA4109" w:rsidRDefault="00CA4109" w:rsidP="00B5601D">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Посмотрим как были сформированы наши данные, так как это один из самых главных моментов – подготовить необходимые данные, а уже только потом подготовить необходимую архитектуру нейросети</w:t>
      </w:r>
    </w:p>
    <w:p w14:paraId="62F9518B" w14:textId="11BA1A97" w:rsidR="00CA4109" w:rsidRPr="00CA4109" w:rsidRDefault="00CA4109" w:rsidP="009521DC">
      <w:pPr>
        <w:spacing w:line="360" w:lineRule="atLeast"/>
        <w:jc w:val="both"/>
        <w:rPr>
          <w:rFonts w:eastAsia="Calibri"/>
          <w:color w:val="000000" w:themeColor="text1"/>
          <w:sz w:val="28"/>
          <w:szCs w:val="28"/>
          <w:lang w:eastAsia="en-US"/>
        </w:rPr>
      </w:pPr>
      <w:r w:rsidRPr="00CA4109">
        <w:rPr>
          <w:noProof/>
          <w:color w:val="000000" w:themeColor="text1"/>
        </w:rPr>
        <w:drawing>
          <wp:inline distT="0" distB="0" distL="0" distR="0" wp14:anchorId="2B9AC535" wp14:editId="4E62238E">
            <wp:extent cx="6122035" cy="2115185"/>
            <wp:effectExtent l="0" t="0" r="0" b="5715"/>
            <wp:docPr id="20872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28839" name="Picture 20872288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2035" cy="2115185"/>
                    </a:xfrm>
                    <a:prstGeom prst="rect">
                      <a:avLst/>
                    </a:prstGeom>
                  </pic:spPr>
                </pic:pic>
              </a:graphicData>
            </a:graphic>
          </wp:inline>
        </w:drawing>
      </w:r>
    </w:p>
    <w:p w14:paraId="7BCB3A8C" w14:textId="77777777" w:rsidR="00CA4109" w:rsidRPr="00CA4109" w:rsidRDefault="00CA4109" w:rsidP="00CA4109">
      <w:pPr>
        <w:spacing w:line="360" w:lineRule="atLeast"/>
        <w:jc w:val="both"/>
        <w:rPr>
          <w:rFonts w:eastAsia="Calibri"/>
          <w:color w:val="000000" w:themeColor="text1"/>
          <w:sz w:val="28"/>
          <w:szCs w:val="28"/>
          <w:lang w:eastAsia="en-US"/>
        </w:rPr>
      </w:pPr>
    </w:p>
    <w:p w14:paraId="2135D00F" w14:textId="7A53BBD4" w:rsidR="00CA4109" w:rsidRPr="00CA4109" w:rsidRDefault="00CA4109" w:rsidP="00B5601D">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Все сформировалось как было нам и нужно, на экран была выведена цена открытия и ее объем</w:t>
      </w:r>
    </w:p>
    <w:p w14:paraId="0103D37B" w14:textId="77777777" w:rsidR="00CA4109" w:rsidRPr="00CA4109" w:rsidRDefault="00CA4109" w:rsidP="00CA4109">
      <w:pPr>
        <w:spacing w:line="360" w:lineRule="atLeast"/>
        <w:jc w:val="both"/>
        <w:rPr>
          <w:rFonts w:eastAsia="Calibri"/>
          <w:color w:val="000000" w:themeColor="text1"/>
          <w:sz w:val="28"/>
          <w:szCs w:val="28"/>
          <w:lang w:eastAsia="en-US"/>
        </w:rPr>
      </w:pPr>
    </w:p>
    <w:p w14:paraId="0E2A4DFF" w14:textId="3E91F8D5" w:rsidR="00514F70" w:rsidRPr="00CA4109" w:rsidRDefault="00CA4109" w:rsidP="00CA4109">
      <w:pPr>
        <w:spacing w:line="360" w:lineRule="atLeast"/>
        <w:jc w:val="both"/>
        <w:rPr>
          <w:rFonts w:eastAsia="Calibri"/>
          <w:color w:val="000000" w:themeColor="text1"/>
          <w:sz w:val="28"/>
          <w:szCs w:val="28"/>
          <w:lang w:eastAsia="en-US"/>
        </w:rPr>
      </w:pPr>
      <w:r w:rsidRPr="00CA4109">
        <w:rPr>
          <w:rFonts w:eastAsia="Calibri"/>
          <w:noProof/>
          <w:color w:val="000000" w:themeColor="text1"/>
          <w:sz w:val="28"/>
          <w:szCs w:val="28"/>
          <w:lang w:eastAsia="en-US"/>
        </w:rPr>
        <w:drawing>
          <wp:inline distT="0" distB="0" distL="0" distR="0" wp14:anchorId="0EE4FB03" wp14:editId="018B0C43">
            <wp:extent cx="2237503" cy="407406"/>
            <wp:effectExtent l="0" t="0" r="0" b="0"/>
            <wp:docPr id="16833452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45256" name="Picture 16833452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5203" cy="425195"/>
                    </a:xfrm>
                    <a:prstGeom prst="rect">
                      <a:avLst/>
                    </a:prstGeom>
                  </pic:spPr>
                </pic:pic>
              </a:graphicData>
            </a:graphic>
          </wp:inline>
        </w:drawing>
      </w:r>
    </w:p>
    <w:p w14:paraId="4F67964D" w14:textId="77777777" w:rsidR="00CA4109" w:rsidRPr="00CA4109" w:rsidRDefault="00CA4109" w:rsidP="00CA4109">
      <w:pPr>
        <w:spacing w:line="360" w:lineRule="atLeast"/>
        <w:jc w:val="both"/>
        <w:rPr>
          <w:rFonts w:eastAsia="Calibri"/>
          <w:color w:val="000000" w:themeColor="text1"/>
          <w:sz w:val="28"/>
          <w:szCs w:val="28"/>
          <w:lang w:eastAsia="en-US"/>
        </w:rPr>
      </w:pPr>
    </w:p>
    <w:p w14:paraId="501CDF98" w14:textId="77777777" w:rsidR="00CA4109" w:rsidRPr="00CA4109" w:rsidRDefault="00CA4109" w:rsidP="00CA4109">
      <w:pPr>
        <w:spacing w:line="360" w:lineRule="atLeast"/>
        <w:jc w:val="both"/>
        <w:rPr>
          <w:rFonts w:eastAsia="Calibri"/>
          <w:color w:val="000000" w:themeColor="text1"/>
          <w:sz w:val="28"/>
          <w:szCs w:val="28"/>
          <w:lang w:eastAsia="en-US"/>
        </w:rPr>
      </w:pPr>
    </w:p>
    <w:p w14:paraId="5865AE6E" w14:textId="77777777" w:rsidR="00CA4109" w:rsidRPr="00CA4109" w:rsidRDefault="00CA4109" w:rsidP="00CA4109">
      <w:pPr>
        <w:spacing w:line="360" w:lineRule="atLeast"/>
        <w:jc w:val="both"/>
        <w:rPr>
          <w:rFonts w:eastAsia="Calibri"/>
          <w:color w:val="000000" w:themeColor="text1"/>
          <w:sz w:val="28"/>
          <w:szCs w:val="28"/>
          <w:lang w:eastAsia="en-US"/>
        </w:rPr>
      </w:pPr>
    </w:p>
    <w:p w14:paraId="1EEA590A" w14:textId="77777777" w:rsidR="00CA4109" w:rsidRPr="00CA4109" w:rsidRDefault="00CA4109" w:rsidP="00CA4109">
      <w:pPr>
        <w:spacing w:line="360" w:lineRule="atLeast"/>
        <w:jc w:val="both"/>
        <w:rPr>
          <w:rFonts w:eastAsia="Calibri"/>
          <w:color w:val="000000" w:themeColor="text1"/>
          <w:sz w:val="28"/>
          <w:szCs w:val="28"/>
          <w:lang w:eastAsia="en-US"/>
        </w:rPr>
      </w:pPr>
    </w:p>
    <w:p w14:paraId="3BA8AA09" w14:textId="77777777" w:rsidR="00CA4109" w:rsidRPr="00CA4109" w:rsidRDefault="00CA4109" w:rsidP="00CA4109">
      <w:pPr>
        <w:spacing w:line="360" w:lineRule="atLeast"/>
        <w:jc w:val="both"/>
        <w:rPr>
          <w:rFonts w:eastAsia="Calibri"/>
          <w:color w:val="000000" w:themeColor="text1"/>
          <w:sz w:val="28"/>
          <w:szCs w:val="28"/>
          <w:lang w:eastAsia="en-US"/>
        </w:rPr>
      </w:pPr>
    </w:p>
    <w:p w14:paraId="3AC426FD" w14:textId="77777777" w:rsidR="00CA4109" w:rsidRPr="00CA4109" w:rsidRDefault="00CA4109" w:rsidP="00CA4109">
      <w:pPr>
        <w:spacing w:line="360" w:lineRule="atLeast"/>
        <w:jc w:val="both"/>
        <w:rPr>
          <w:rFonts w:eastAsia="Calibri"/>
          <w:color w:val="000000" w:themeColor="text1"/>
          <w:sz w:val="28"/>
          <w:szCs w:val="28"/>
          <w:lang w:eastAsia="en-US"/>
        </w:rPr>
      </w:pPr>
    </w:p>
    <w:p w14:paraId="1F50D822" w14:textId="4D9D38CB" w:rsidR="00CA4109" w:rsidRPr="00B5601D" w:rsidRDefault="00CA4109" w:rsidP="00B5601D">
      <w:pPr>
        <w:spacing w:line="360" w:lineRule="atLeast"/>
        <w:ind w:firstLine="709"/>
        <w:jc w:val="both"/>
        <w:rPr>
          <w:rFonts w:eastAsia="Calibri"/>
          <w:color w:val="000000" w:themeColor="text1"/>
          <w:sz w:val="28"/>
          <w:szCs w:val="28"/>
          <w:lang w:eastAsia="en-US"/>
        </w:rPr>
      </w:pPr>
      <w:r w:rsidRPr="00B5601D">
        <w:rPr>
          <w:rFonts w:eastAsia="Calibri"/>
          <w:color w:val="000000" w:themeColor="text1"/>
          <w:sz w:val="28"/>
          <w:szCs w:val="28"/>
          <w:lang w:eastAsia="en-US"/>
        </w:rPr>
        <w:t xml:space="preserve">Данный код представляет собой класс Model, который используется для создания и обучения модели LSTM (Long </w:t>
      </w:r>
      <w:proofErr w:type="spellStart"/>
      <w:r w:rsidRPr="00B5601D">
        <w:rPr>
          <w:rFonts w:eastAsia="Calibri"/>
          <w:color w:val="000000" w:themeColor="text1"/>
          <w:sz w:val="28"/>
          <w:szCs w:val="28"/>
          <w:lang w:eastAsia="en-US"/>
        </w:rPr>
        <w:t>Short-Term</w:t>
      </w:r>
      <w:proofErr w:type="spellEnd"/>
      <w:r w:rsidRPr="00B5601D">
        <w:rPr>
          <w:rFonts w:eastAsia="Calibri"/>
          <w:color w:val="000000" w:themeColor="text1"/>
          <w:sz w:val="28"/>
          <w:szCs w:val="28"/>
          <w:lang w:eastAsia="en-US"/>
        </w:rPr>
        <w:t xml:space="preserve"> Memory) для анализа временных рядов. </w:t>
      </w:r>
      <w:r w:rsidRPr="00B5601D">
        <w:rPr>
          <w:rFonts w:eastAsia="Calibri"/>
          <w:color w:val="000000" w:themeColor="text1"/>
          <w:sz w:val="28"/>
          <w:szCs w:val="28"/>
          <w:lang w:eastAsia="en-US"/>
        </w:rPr>
        <w:t>А именно</w:t>
      </w:r>
      <w:r w:rsidRPr="00B5601D">
        <w:rPr>
          <w:rFonts w:eastAsia="Calibri"/>
          <w:color w:val="000000" w:themeColor="text1"/>
          <w:sz w:val="28"/>
          <w:szCs w:val="28"/>
          <w:lang w:eastAsia="en-US"/>
        </w:rPr>
        <w:t>:</w:t>
      </w:r>
    </w:p>
    <w:p w14:paraId="0679E25E" w14:textId="2B7909F4" w:rsidR="00CA4109" w:rsidRPr="00B5601D" w:rsidRDefault="00CA4109" w:rsidP="00B5601D">
      <w:pPr>
        <w:spacing w:line="360" w:lineRule="atLeast"/>
        <w:ind w:firstLine="709"/>
        <w:jc w:val="both"/>
        <w:rPr>
          <w:rFonts w:eastAsia="Calibri"/>
          <w:color w:val="000000" w:themeColor="text1"/>
          <w:sz w:val="28"/>
          <w:szCs w:val="28"/>
          <w:lang w:eastAsia="en-US"/>
        </w:rPr>
      </w:pPr>
      <w:r w:rsidRPr="00B5601D">
        <w:rPr>
          <w:rFonts w:eastAsia="Calibri"/>
          <w:color w:val="000000" w:themeColor="text1"/>
          <w:sz w:val="28"/>
          <w:szCs w:val="28"/>
          <w:lang w:eastAsia="en-US"/>
        </w:rPr>
        <w:t xml:space="preserve">С помощью метода </w:t>
      </w:r>
      <w:proofErr w:type="spellStart"/>
      <w:r w:rsidRPr="00B5601D">
        <w:rPr>
          <w:rFonts w:eastAsia="Calibri"/>
          <w:color w:val="000000" w:themeColor="text1"/>
          <w:sz w:val="28"/>
          <w:szCs w:val="28"/>
          <w:lang w:eastAsia="en-US"/>
        </w:rPr>
        <w:t>load_model</w:t>
      </w:r>
      <w:proofErr w:type="spellEnd"/>
      <w:r w:rsidRPr="00B5601D">
        <w:rPr>
          <w:rFonts w:eastAsia="Calibri"/>
          <w:color w:val="000000" w:themeColor="text1"/>
          <w:sz w:val="28"/>
          <w:szCs w:val="28"/>
          <w:lang w:eastAsia="en-US"/>
        </w:rPr>
        <w:t>(</w:t>
      </w:r>
      <w:proofErr w:type="spellStart"/>
      <w:r w:rsidRPr="00B5601D">
        <w:rPr>
          <w:rFonts w:eastAsia="Calibri"/>
          <w:color w:val="000000" w:themeColor="text1"/>
          <w:sz w:val="28"/>
          <w:szCs w:val="28"/>
          <w:lang w:eastAsia="en-US"/>
        </w:rPr>
        <w:t>self</w:t>
      </w:r>
      <w:proofErr w:type="spellEnd"/>
      <w:r w:rsidRPr="00B5601D">
        <w:rPr>
          <w:rFonts w:eastAsia="Calibri"/>
          <w:color w:val="000000" w:themeColor="text1"/>
          <w:sz w:val="28"/>
          <w:szCs w:val="28"/>
          <w:lang w:eastAsia="en-US"/>
        </w:rPr>
        <w:t xml:space="preserve">, </w:t>
      </w:r>
      <w:proofErr w:type="spellStart"/>
      <w:r w:rsidRPr="00B5601D">
        <w:rPr>
          <w:rFonts w:eastAsia="Calibri"/>
          <w:color w:val="000000" w:themeColor="text1"/>
          <w:sz w:val="28"/>
          <w:szCs w:val="28"/>
          <w:lang w:eastAsia="en-US"/>
        </w:rPr>
        <w:t>filepath</w:t>
      </w:r>
      <w:proofErr w:type="spellEnd"/>
      <w:r w:rsidRPr="00B5601D">
        <w:rPr>
          <w:rFonts w:eastAsia="Calibri"/>
          <w:color w:val="000000" w:themeColor="text1"/>
          <w:sz w:val="28"/>
          <w:szCs w:val="28"/>
          <w:lang w:eastAsia="en-US"/>
        </w:rPr>
        <w:t>)</w:t>
      </w:r>
      <w:r w:rsidRPr="00B5601D">
        <w:rPr>
          <w:rFonts w:eastAsia="Calibri"/>
          <w:color w:val="000000" w:themeColor="text1"/>
          <w:sz w:val="28"/>
          <w:szCs w:val="28"/>
          <w:lang w:eastAsia="en-US"/>
        </w:rPr>
        <w:t xml:space="preserve"> </w:t>
      </w:r>
      <w:r w:rsidRPr="00B5601D">
        <w:rPr>
          <w:rFonts w:eastAsia="Calibri"/>
          <w:color w:val="000000" w:themeColor="text1"/>
          <w:sz w:val="28"/>
          <w:szCs w:val="28"/>
          <w:lang w:eastAsia="en-US"/>
        </w:rPr>
        <w:t>загружае</w:t>
      </w:r>
      <w:r w:rsidRPr="00B5601D">
        <w:rPr>
          <w:rFonts w:eastAsia="Calibri"/>
          <w:color w:val="000000" w:themeColor="text1"/>
          <w:sz w:val="28"/>
          <w:szCs w:val="28"/>
          <w:lang w:eastAsia="en-US"/>
        </w:rPr>
        <w:t>м</w:t>
      </w:r>
      <w:r w:rsidRPr="00B5601D">
        <w:rPr>
          <w:rFonts w:eastAsia="Calibri"/>
          <w:color w:val="000000" w:themeColor="text1"/>
          <w:sz w:val="28"/>
          <w:szCs w:val="28"/>
          <w:lang w:eastAsia="en-US"/>
        </w:rPr>
        <w:t xml:space="preserve"> модель из файла</w:t>
      </w:r>
      <w:r w:rsidRPr="00B5601D">
        <w:rPr>
          <w:rFonts w:eastAsia="Calibri"/>
          <w:color w:val="000000" w:themeColor="text1"/>
          <w:sz w:val="28"/>
          <w:szCs w:val="28"/>
          <w:lang w:eastAsia="en-US"/>
        </w:rPr>
        <w:t xml:space="preserve">, затем с помощью </w:t>
      </w:r>
      <w:proofErr w:type="spellStart"/>
      <w:r w:rsidRPr="00B5601D">
        <w:rPr>
          <w:rFonts w:eastAsia="Calibri"/>
          <w:color w:val="000000" w:themeColor="text1"/>
          <w:sz w:val="28"/>
          <w:szCs w:val="28"/>
          <w:lang w:eastAsia="en-US"/>
        </w:rPr>
        <w:t>build_model</w:t>
      </w:r>
      <w:proofErr w:type="spellEnd"/>
      <w:r w:rsidRPr="00B5601D">
        <w:rPr>
          <w:rFonts w:eastAsia="Calibri"/>
          <w:color w:val="000000" w:themeColor="text1"/>
          <w:sz w:val="28"/>
          <w:szCs w:val="28"/>
          <w:lang w:eastAsia="en-US"/>
        </w:rPr>
        <w:t>(</w:t>
      </w:r>
      <w:proofErr w:type="spellStart"/>
      <w:r w:rsidRPr="00B5601D">
        <w:rPr>
          <w:rFonts w:eastAsia="Calibri"/>
          <w:color w:val="000000" w:themeColor="text1"/>
          <w:sz w:val="28"/>
          <w:szCs w:val="28"/>
          <w:lang w:eastAsia="en-US"/>
        </w:rPr>
        <w:t>self</w:t>
      </w:r>
      <w:proofErr w:type="spellEnd"/>
      <w:r w:rsidRPr="00B5601D">
        <w:rPr>
          <w:rFonts w:eastAsia="Calibri"/>
          <w:color w:val="000000" w:themeColor="text1"/>
          <w:sz w:val="28"/>
          <w:szCs w:val="28"/>
          <w:lang w:eastAsia="en-US"/>
        </w:rPr>
        <w:t xml:space="preserve">, </w:t>
      </w:r>
      <w:proofErr w:type="spellStart"/>
      <w:r w:rsidRPr="00B5601D">
        <w:rPr>
          <w:rFonts w:eastAsia="Calibri"/>
          <w:color w:val="000000" w:themeColor="text1"/>
          <w:sz w:val="28"/>
          <w:szCs w:val="28"/>
          <w:lang w:eastAsia="en-US"/>
        </w:rPr>
        <w:t>configs</w:t>
      </w:r>
      <w:proofErr w:type="spellEnd"/>
      <w:r w:rsidRPr="00B5601D">
        <w:rPr>
          <w:rFonts w:eastAsia="Calibri"/>
          <w:color w:val="000000" w:themeColor="text1"/>
          <w:sz w:val="28"/>
          <w:szCs w:val="28"/>
          <w:lang w:eastAsia="en-US"/>
        </w:rPr>
        <w:t xml:space="preserve"> </w:t>
      </w:r>
      <w:r w:rsidRPr="00B5601D">
        <w:rPr>
          <w:rFonts w:eastAsia="Calibri"/>
          <w:color w:val="000000" w:themeColor="text1"/>
          <w:sz w:val="28"/>
          <w:szCs w:val="28"/>
          <w:lang w:eastAsia="en-US"/>
        </w:rPr>
        <w:t xml:space="preserve"> строи</w:t>
      </w:r>
      <w:r w:rsidRPr="00B5601D">
        <w:rPr>
          <w:rFonts w:eastAsia="Calibri"/>
          <w:color w:val="000000" w:themeColor="text1"/>
          <w:sz w:val="28"/>
          <w:szCs w:val="28"/>
          <w:lang w:eastAsia="en-US"/>
        </w:rPr>
        <w:t>м</w:t>
      </w:r>
      <w:r w:rsidRPr="00B5601D">
        <w:rPr>
          <w:rFonts w:eastAsia="Calibri"/>
          <w:color w:val="000000" w:themeColor="text1"/>
          <w:sz w:val="28"/>
          <w:szCs w:val="28"/>
          <w:lang w:eastAsia="en-US"/>
        </w:rPr>
        <w:t xml:space="preserve"> модель на основе предоставленных конфигураций. Он создает последовательную модель (</w:t>
      </w:r>
      <w:proofErr w:type="spellStart"/>
      <w:r w:rsidRPr="00B5601D">
        <w:rPr>
          <w:rFonts w:eastAsia="Calibri"/>
          <w:color w:val="000000" w:themeColor="text1"/>
          <w:sz w:val="28"/>
          <w:szCs w:val="28"/>
          <w:lang w:eastAsia="en-US"/>
        </w:rPr>
        <w:t>Sequential</w:t>
      </w:r>
      <w:proofErr w:type="spellEnd"/>
      <w:r w:rsidRPr="00B5601D">
        <w:rPr>
          <w:rFonts w:eastAsia="Calibri"/>
          <w:color w:val="000000" w:themeColor="text1"/>
          <w:sz w:val="28"/>
          <w:szCs w:val="28"/>
          <w:lang w:eastAsia="en-US"/>
        </w:rPr>
        <w:t>) и добавляет слои, определенные в конфигурациях. Доступные типы слоев включают плотные слои (</w:t>
      </w:r>
      <w:proofErr w:type="spellStart"/>
      <w:r w:rsidRPr="00B5601D">
        <w:rPr>
          <w:rFonts w:eastAsia="Calibri"/>
          <w:color w:val="000000" w:themeColor="text1"/>
          <w:sz w:val="28"/>
          <w:szCs w:val="28"/>
          <w:lang w:eastAsia="en-US"/>
        </w:rPr>
        <w:t>dense</w:t>
      </w:r>
      <w:proofErr w:type="spellEnd"/>
      <w:r w:rsidRPr="00B5601D">
        <w:rPr>
          <w:rFonts w:eastAsia="Calibri"/>
          <w:color w:val="000000" w:themeColor="text1"/>
          <w:sz w:val="28"/>
          <w:szCs w:val="28"/>
          <w:lang w:eastAsia="en-US"/>
        </w:rPr>
        <w:t>), LSTM слои (</w:t>
      </w:r>
      <w:proofErr w:type="spellStart"/>
      <w:r w:rsidRPr="00B5601D">
        <w:rPr>
          <w:rFonts w:eastAsia="Calibri"/>
          <w:color w:val="000000" w:themeColor="text1"/>
          <w:sz w:val="28"/>
          <w:szCs w:val="28"/>
          <w:lang w:eastAsia="en-US"/>
        </w:rPr>
        <w:t>lstm</w:t>
      </w:r>
      <w:proofErr w:type="spellEnd"/>
      <w:r w:rsidRPr="00B5601D">
        <w:rPr>
          <w:rFonts w:eastAsia="Calibri"/>
          <w:color w:val="000000" w:themeColor="text1"/>
          <w:sz w:val="28"/>
          <w:szCs w:val="28"/>
          <w:lang w:eastAsia="en-US"/>
        </w:rPr>
        <w:t>) и слои "</w:t>
      </w:r>
      <w:proofErr w:type="spellStart"/>
      <w:r w:rsidRPr="00B5601D">
        <w:rPr>
          <w:rFonts w:eastAsia="Calibri"/>
          <w:color w:val="000000" w:themeColor="text1"/>
          <w:sz w:val="28"/>
          <w:szCs w:val="28"/>
          <w:lang w:eastAsia="en-US"/>
        </w:rPr>
        <w:t>dropout</w:t>
      </w:r>
      <w:proofErr w:type="spellEnd"/>
      <w:r w:rsidRPr="00B5601D">
        <w:rPr>
          <w:rFonts w:eastAsia="Calibri"/>
          <w:color w:val="000000" w:themeColor="text1"/>
          <w:sz w:val="28"/>
          <w:szCs w:val="28"/>
          <w:lang w:eastAsia="en-US"/>
        </w:rPr>
        <w:t>" (</w:t>
      </w:r>
      <w:proofErr w:type="spellStart"/>
      <w:r w:rsidRPr="00B5601D">
        <w:rPr>
          <w:rFonts w:eastAsia="Calibri"/>
          <w:color w:val="000000" w:themeColor="text1"/>
          <w:sz w:val="28"/>
          <w:szCs w:val="28"/>
          <w:lang w:eastAsia="en-US"/>
        </w:rPr>
        <w:t>dropout</w:t>
      </w:r>
      <w:proofErr w:type="spellEnd"/>
      <w:r w:rsidRPr="00B5601D">
        <w:rPr>
          <w:rFonts w:eastAsia="Calibri"/>
          <w:color w:val="000000" w:themeColor="text1"/>
          <w:sz w:val="28"/>
          <w:szCs w:val="28"/>
          <w:lang w:eastAsia="en-US"/>
        </w:rPr>
        <w:t>). Каждый слой определяется параметрами, такими как количество нейронов, коэффициент отсева, функция активации и другие. Модель компилируется с заданной функцией потерь и оптимизатором.</w:t>
      </w:r>
    </w:p>
    <w:p w14:paraId="4FDC2F9E" w14:textId="77777777" w:rsidR="00CA4109" w:rsidRPr="00CA4109" w:rsidRDefault="00CA4109" w:rsidP="00CA4109">
      <w:pPr>
        <w:spacing w:line="360" w:lineRule="atLeast"/>
        <w:jc w:val="both"/>
        <w:rPr>
          <w:rFonts w:eastAsia="Calibri"/>
          <w:color w:val="000000" w:themeColor="text1"/>
          <w:sz w:val="28"/>
          <w:szCs w:val="28"/>
          <w:lang w:eastAsia="en-US"/>
        </w:rPr>
      </w:pPr>
    </w:p>
    <w:p w14:paraId="72DFDB58" w14:textId="77777777" w:rsidR="00CA4109" w:rsidRPr="00CA4109" w:rsidRDefault="00CA4109" w:rsidP="00CA4109">
      <w:pPr>
        <w:spacing w:line="360" w:lineRule="atLeast"/>
        <w:jc w:val="both"/>
        <w:rPr>
          <w:rFonts w:eastAsia="Calibri"/>
          <w:color w:val="000000" w:themeColor="text1"/>
          <w:sz w:val="28"/>
          <w:szCs w:val="28"/>
          <w:lang w:eastAsia="en-US"/>
        </w:rPr>
      </w:pPr>
    </w:p>
    <w:p w14:paraId="1AD10B21" w14:textId="7CE8C158" w:rsidR="00B00633" w:rsidRPr="00CA4109" w:rsidRDefault="00CA4109" w:rsidP="00514F70">
      <w:pPr>
        <w:spacing w:line="360" w:lineRule="atLeast"/>
        <w:jc w:val="both"/>
        <w:rPr>
          <w:rFonts w:eastAsia="Calibri"/>
          <w:color w:val="000000" w:themeColor="text1"/>
          <w:sz w:val="28"/>
          <w:szCs w:val="28"/>
          <w:lang w:eastAsia="en-US"/>
        </w:rPr>
      </w:pPr>
      <w:r w:rsidRPr="00CA4109">
        <w:rPr>
          <w:rFonts w:eastAsia="Calibri"/>
          <w:noProof/>
          <w:color w:val="000000" w:themeColor="text1"/>
          <w:sz w:val="28"/>
          <w:szCs w:val="28"/>
          <w:lang w:eastAsia="en-US"/>
        </w:rPr>
        <w:drawing>
          <wp:inline distT="0" distB="0" distL="0" distR="0" wp14:anchorId="084E4E13" wp14:editId="5D7F8E82">
            <wp:extent cx="6122035" cy="4888865"/>
            <wp:effectExtent l="0" t="0" r="0" b="635"/>
            <wp:docPr id="3477445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44559" name="Picture 3477445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4888865"/>
                    </a:xfrm>
                    <a:prstGeom prst="rect">
                      <a:avLst/>
                    </a:prstGeom>
                  </pic:spPr>
                </pic:pic>
              </a:graphicData>
            </a:graphic>
          </wp:inline>
        </w:drawing>
      </w:r>
    </w:p>
    <w:p w14:paraId="5D66B78B" w14:textId="77777777" w:rsidR="00FB302C" w:rsidRPr="00CA4109" w:rsidRDefault="00FB302C" w:rsidP="00514F70">
      <w:pPr>
        <w:pStyle w:val="Heading1"/>
        <w:spacing w:after="0" w:line="360" w:lineRule="atLeast"/>
        <w:ind w:firstLine="0"/>
        <w:jc w:val="left"/>
        <w:rPr>
          <w:color w:val="000000" w:themeColor="text1"/>
        </w:rPr>
      </w:pPr>
      <w:bookmarkStart w:id="14" w:name="_Toc153360838"/>
    </w:p>
    <w:p w14:paraId="66628B64" w14:textId="5F1408AE" w:rsidR="004058A9" w:rsidRPr="00CA4109" w:rsidRDefault="004058A9" w:rsidP="00514F70">
      <w:pPr>
        <w:pStyle w:val="Heading1"/>
        <w:spacing w:after="0" w:line="360" w:lineRule="atLeast"/>
        <w:ind w:firstLine="0"/>
        <w:jc w:val="left"/>
        <w:rPr>
          <w:color w:val="000000" w:themeColor="text1"/>
        </w:rPr>
      </w:pPr>
      <w:r w:rsidRPr="00CA4109">
        <w:rPr>
          <w:color w:val="000000" w:themeColor="text1"/>
        </w:rPr>
        <w:t>ГЛАВА</w:t>
      </w:r>
      <w:r w:rsidR="00F11250" w:rsidRPr="00CA4109">
        <w:rPr>
          <w:color w:val="000000" w:themeColor="text1"/>
        </w:rPr>
        <w:t xml:space="preserve"> 3</w:t>
      </w:r>
      <w:r w:rsidRPr="00CA4109">
        <w:rPr>
          <w:color w:val="000000" w:themeColor="text1"/>
        </w:rPr>
        <w:t>. ПРОГНОЗИРОВАНИЕ ФОНДОВОГО РЫНКА С ИСПОЛЬЗОВАНИЕМ МАШИННОГО ОБУЧЕНИ</w:t>
      </w:r>
      <w:bookmarkEnd w:id="14"/>
      <w:r w:rsidR="00FB302C" w:rsidRPr="00CA4109">
        <w:rPr>
          <w:color w:val="000000" w:themeColor="text1"/>
        </w:rPr>
        <w:t>Я</w:t>
      </w:r>
    </w:p>
    <w:p w14:paraId="47200ACE" w14:textId="77777777" w:rsidR="004058A9" w:rsidRPr="00CA4109" w:rsidRDefault="004058A9" w:rsidP="004058A9">
      <w:pPr>
        <w:pStyle w:val="1"/>
        <w:rPr>
          <w:color w:val="000000" w:themeColor="text1"/>
        </w:rPr>
      </w:pPr>
    </w:p>
    <w:p w14:paraId="321D5685" w14:textId="45D46D92" w:rsidR="002E46ED" w:rsidRPr="00CA4109" w:rsidRDefault="002E46ED" w:rsidP="00514F70">
      <w:pPr>
        <w:pStyle w:val="1"/>
        <w:spacing w:after="240" w:line="360" w:lineRule="atLeast"/>
        <w:ind w:left="1440" w:hanging="720"/>
        <w:contextualSpacing w:val="0"/>
        <w:jc w:val="both"/>
        <w:outlineLvl w:val="1"/>
        <w:rPr>
          <w:b/>
          <w:bCs/>
          <w:color w:val="000000" w:themeColor="text1"/>
          <w:sz w:val="32"/>
          <w:szCs w:val="32"/>
          <w:highlight w:val="white"/>
        </w:rPr>
      </w:pPr>
      <w:bookmarkStart w:id="15" w:name="_Toc153360839"/>
      <w:r w:rsidRPr="00CA4109">
        <w:rPr>
          <w:b/>
          <w:bCs/>
          <w:color w:val="000000" w:themeColor="text1"/>
          <w:sz w:val="32"/>
          <w:szCs w:val="32"/>
          <w:highlight w:val="white"/>
        </w:rPr>
        <w:lastRenderedPageBreak/>
        <w:t>3.1</w:t>
      </w:r>
      <w:r w:rsidR="004058A9" w:rsidRPr="00CA4109">
        <w:rPr>
          <w:b/>
          <w:bCs/>
          <w:color w:val="000000" w:themeColor="text1"/>
          <w:sz w:val="32"/>
          <w:szCs w:val="32"/>
          <w:highlight w:val="white"/>
        </w:rPr>
        <w:tab/>
      </w:r>
      <w:r w:rsidRPr="00CA4109">
        <w:rPr>
          <w:b/>
          <w:bCs/>
          <w:color w:val="000000" w:themeColor="text1"/>
          <w:sz w:val="32"/>
          <w:szCs w:val="32"/>
          <w:highlight w:val="white"/>
        </w:rPr>
        <w:t>Обзор методов машинного обучения, применяемых для прогнозирования фондового рынка</w:t>
      </w:r>
      <w:bookmarkEnd w:id="15"/>
    </w:p>
    <w:p w14:paraId="391AAF09" w14:textId="1F085391" w:rsidR="002A50B4" w:rsidRPr="00CA4109" w:rsidRDefault="002A50B4" w:rsidP="00514F70">
      <w:pPr>
        <w:pStyle w:val="1"/>
        <w:spacing w:after="240" w:line="360" w:lineRule="atLeast"/>
        <w:ind w:left="1440" w:hanging="720"/>
        <w:contextualSpacing w:val="0"/>
        <w:jc w:val="both"/>
        <w:outlineLvl w:val="1"/>
        <w:rPr>
          <w:b/>
          <w:bCs/>
          <w:color w:val="000000" w:themeColor="text1"/>
          <w:sz w:val="32"/>
          <w:szCs w:val="32"/>
          <w:highlight w:val="white"/>
        </w:rPr>
      </w:pPr>
      <w:r w:rsidRPr="00CA4109">
        <w:rPr>
          <w:b/>
          <w:bCs/>
          <w:color w:val="000000" w:themeColor="text1"/>
          <w:sz w:val="32"/>
          <w:szCs w:val="32"/>
          <w:highlight w:val="white"/>
        </w:rPr>
        <w:t>ДОБАВИТЬ КАРТИНКИ</w:t>
      </w:r>
    </w:p>
    <w:p w14:paraId="13EEAC7D" w14:textId="373EE93E" w:rsidR="0081565F" w:rsidRPr="00CA4109" w:rsidRDefault="0081565F" w:rsidP="00514F70">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Прогнозирование фондового рынка с использованием методов машинного обучения становится все более популярным. Ниже приведен обзор некоторых методов машинного обучения, которые широко применяются при прогнозировании фондового рынка:</w:t>
      </w:r>
    </w:p>
    <w:p w14:paraId="465BFA2C" w14:textId="4C6E1D19" w:rsidR="0081565F" w:rsidRPr="00CA4109" w:rsidRDefault="0081565F" w:rsidP="004058A9">
      <w:pPr>
        <w:spacing w:line="360" w:lineRule="atLeast"/>
        <w:ind w:firstLine="709"/>
        <w:jc w:val="both"/>
        <w:rPr>
          <w:rFonts w:eastAsia="Calibri"/>
          <w:color w:val="000000" w:themeColor="text1"/>
          <w:sz w:val="28"/>
          <w:szCs w:val="28"/>
          <w:u w:val="single"/>
          <w:lang w:eastAsia="en-US"/>
        </w:rPr>
      </w:pPr>
      <w:r w:rsidRPr="00CA4109">
        <w:rPr>
          <w:rFonts w:eastAsia="Calibri"/>
          <w:color w:val="000000" w:themeColor="text1"/>
          <w:sz w:val="28"/>
          <w:szCs w:val="28"/>
          <w:u w:val="single"/>
          <w:lang w:eastAsia="en-US"/>
        </w:rPr>
        <w:t>Линейная регрессия:</w:t>
      </w:r>
    </w:p>
    <w:p w14:paraId="51993DC1" w14:textId="77777777"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Линейная регрессия является одним из наиболее простых и широко используемых методов машинного обучения.</w:t>
      </w:r>
    </w:p>
    <w:p w14:paraId="7EE2F1CC" w14:textId="77777777"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Он строит линейную зависимость между входными переменными и целевыми значениями, позволяя прогнозировать будущие значения.</w:t>
      </w:r>
    </w:p>
    <w:p w14:paraId="6AEC064B" w14:textId="55E197C7"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Линейная регрессия может быть полезна для прогнозирования фондового рынка на основе финансовых показателей компаний или других факторов.</w:t>
      </w:r>
    </w:p>
    <w:p w14:paraId="7BBA6E11" w14:textId="039C8701" w:rsidR="0081565F" w:rsidRPr="00CA4109" w:rsidRDefault="0081565F" w:rsidP="004058A9">
      <w:pPr>
        <w:spacing w:line="360" w:lineRule="atLeast"/>
        <w:ind w:firstLine="709"/>
        <w:jc w:val="both"/>
        <w:rPr>
          <w:rFonts w:eastAsia="Calibri"/>
          <w:color w:val="000000" w:themeColor="text1"/>
          <w:sz w:val="28"/>
          <w:szCs w:val="28"/>
          <w:u w:val="single"/>
          <w:lang w:eastAsia="en-US"/>
        </w:rPr>
      </w:pPr>
      <w:r w:rsidRPr="00CA4109">
        <w:rPr>
          <w:rFonts w:eastAsia="Calibri"/>
          <w:color w:val="000000" w:themeColor="text1"/>
          <w:sz w:val="28"/>
          <w:szCs w:val="28"/>
          <w:u w:val="single"/>
          <w:lang w:eastAsia="en-US"/>
        </w:rPr>
        <w:t>Случайные леса:</w:t>
      </w:r>
    </w:p>
    <w:p w14:paraId="3A1D8813" w14:textId="77777777"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Случайные леса являются ансамблем решающих деревьев, которые работают путем комбинирования прогнозов множества деревьев.</w:t>
      </w:r>
    </w:p>
    <w:p w14:paraId="19FA0B29" w14:textId="77777777"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Они могут использоваться для прогнозирования фондового рынка, используя множество входных переменных и создавая модель, учитывающую нелинейные взаимосвязи.</w:t>
      </w:r>
    </w:p>
    <w:p w14:paraId="717DC8CB" w14:textId="4A887E11"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Случайные леса могут быть устойчивыми к выбросам и переобучению, и обычно имеют хорошую способность обобщения.</w:t>
      </w:r>
    </w:p>
    <w:p w14:paraId="018D0724" w14:textId="311B38E4" w:rsidR="0081565F" w:rsidRPr="00CA4109" w:rsidRDefault="0081565F" w:rsidP="004058A9">
      <w:pPr>
        <w:spacing w:line="360" w:lineRule="atLeast"/>
        <w:ind w:firstLine="709"/>
        <w:jc w:val="both"/>
        <w:rPr>
          <w:rFonts w:eastAsia="Calibri"/>
          <w:color w:val="000000" w:themeColor="text1"/>
          <w:sz w:val="28"/>
          <w:szCs w:val="28"/>
          <w:u w:val="single"/>
          <w:lang w:eastAsia="en-US"/>
        </w:rPr>
      </w:pPr>
      <w:r w:rsidRPr="00CA4109">
        <w:rPr>
          <w:rFonts w:eastAsia="Calibri"/>
          <w:color w:val="000000" w:themeColor="text1"/>
          <w:sz w:val="28"/>
          <w:szCs w:val="28"/>
          <w:u w:val="single"/>
          <w:lang w:eastAsia="en-US"/>
        </w:rPr>
        <w:t xml:space="preserve">Градиентный </w:t>
      </w:r>
      <w:proofErr w:type="spellStart"/>
      <w:r w:rsidRPr="00CA4109">
        <w:rPr>
          <w:rFonts w:eastAsia="Calibri"/>
          <w:color w:val="000000" w:themeColor="text1"/>
          <w:sz w:val="28"/>
          <w:szCs w:val="28"/>
          <w:u w:val="single"/>
          <w:lang w:eastAsia="en-US"/>
        </w:rPr>
        <w:t>бустинг</w:t>
      </w:r>
      <w:proofErr w:type="spellEnd"/>
    </w:p>
    <w:p w14:paraId="1A579911" w14:textId="77777777"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Градиентный </w:t>
      </w:r>
      <w:proofErr w:type="spellStart"/>
      <w:r w:rsidRPr="00CA4109">
        <w:rPr>
          <w:rFonts w:eastAsia="Calibri"/>
          <w:color w:val="000000" w:themeColor="text1"/>
          <w:sz w:val="28"/>
          <w:szCs w:val="28"/>
          <w:lang w:eastAsia="en-US"/>
        </w:rPr>
        <w:t>бустинг</w:t>
      </w:r>
      <w:proofErr w:type="spellEnd"/>
      <w:r w:rsidRPr="00CA4109">
        <w:rPr>
          <w:rFonts w:eastAsia="Calibri"/>
          <w:color w:val="000000" w:themeColor="text1"/>
          <w:sz w:val="28"/>
          <w:szCs w:val="28"/>
          <w:lang w:eastAsia="en-US"/>
        </w:rPr>
        <w:t xml:space="preserve"> является методом ансамбля моделей, который объединяет несколько слабых моделей в одну сильную модель.</w:t>
      </w:r>
    </w:p>
    <w:p w14:paraId="2D97E25E" w14:textId="77777777"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Он работает путем последовательного добавления новых моделей, корректирующих ошибки предыдущих моделей.</w:t>
      </w:r>
    </w:p>
    <w:p w14:paraId="7BB1BD22" w14:textId="715924AB"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Градиентный </w:t>
      </w:r>
      <w:proofErr w:type="spellStart"/>
      <w:r w:rsidRPr="00CA4109">
        <w:rPr>
          <w:rFonts w:eastAsia="Calibri"/>
          <w:color w:val="000000" w:themeColor="text1"/>
          <w:sz w:val="28"/>
          <w:szCs w:val="28"/>
          <w:lang w:eastAsia="en-US"/>
        </w:rPr>
        <w:t>бустинг</w:t>
      </w:r>
      <w:proofErr w:type="spellEnd"/>
      <w:r w:rsidRPr="00CA4109">
        <w:rPr>
          <w:rFonts w:eastAsia="Calibri"/>
          <w:color w:val="000000" w:themeColor="text1"/>
          <w:sz w:val="28"/>
          <w:szCs w:val="28"/>
          <w:lang w:eastAsia="en-US"/>
        </w:rPr>
        <w:t xml:space="preserve"> может быть полезен для прогнозирования фондового рынка, предоставляя высокую точность прогнозов и способность учитывать сложные взаимосвязи между факторами.</w:t>
      </w:r>
    </w:p>
    <w:p w14:paraId="6CB1AE25" w14:textId="1DF85D98" w:rsidR="0081565F" w:rsidRPr="00CA4109" w:rsidRDefault="0081565F" w:rsidP="004058A9">
      <w:pPr>
        <w:spacing w:line="360" w:lineRule="atLeast"/>
        <w:ind w:firstLine="709"/>
        <w:jc w:val="both"/>
        <w:rPr>
          <w:rFonts w:eastAsia="Calibri"/>
          <w:color w:val="000000" w:themeColor="text1"/>
          <w:sz w:val="28"/>
          <w:szCs w:val="28"/>
          <w:u w:val="single"/>
          <w:lang w:eastAsia="en-US"/>
        </w:rPr>
      </w:pPr>
      <w:r w:rsidRPr="00CA4109">
        <w:rPr>
          <w:rFonts w:eastAsia="Calibri"/>
          <w:color w:val="000000" w:themeColor="text1"/>
          <w:sz w:val="28"/>
          <w:szCs w:val="28"/>
          <w:u w:val="single"/>
          <w:lang w:eastAsia="en-US"/>
        </w:rPr>
        <w:t>Рекуррентные нейронные сети</w:t>
      </w:r>
    </w:p>
    <w:p w14:paraId="7772B7C0" w14:textId="77777777"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RNN являются классом нейронных сетей, способных обрабатывать последовательные данные.</w:t>
      </w:r>
    </w:p>
    <w:p w14:paraId="070039C3" w14:textId="77777777"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Они хорошо подходят для прогнозирования временных рядов на фондовом рынке, учитывая зависимости между предыдущими значениями и текущими значениями.</w:t>
      </w:r>
    </w:p>
    <w:p w14:paraId="64A2DAD1" w14:textId="03E0B3CE"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lastRenderedPageBreak/>
        <w:t xml:space="preserve">   - RNN-архитектуры, такие как LSTM (Long </w:t>
      </w:r>
      <w:proofErr w:type="spellStart"/>
      <w:r w:rsidRPr="00CA4109">
        <w:rPr>
          <w:rFonts w:eastAsia="Calibri"/>
          <w:color w:val="000000" w:themeColor="text1"/>
          <w:sz w:val="28"/>
          <w:szCs w:val="28"/>
          <w:lang w:eastAsia="en-US"/>
        </w:rPr>
        <w:t>Short-Term</w:t>
      </w:r>
      <w:proofErr w:type="spellEnd"/>
      <w:r w:rsidRPr="00CA4109">
        <w:rPr>
          <w:rFonts w:eastAsia="Calibri"/>
          <w:color w:val="000000" w:themeColor="text1"/>
          <w:sz w:val="28"/>
          <w:szCs w:val="28"/>
          <w:lang w:eastAsia="en-US"/>
        </w:rPr>
        <w:t xml:space="preserve"> Memory) и GRU (</w:t>
      </w:r>
      <w:proofErr w:type="spellStart"/>
      <w:r w:rsidRPr="00CA4109">
        <w:rPr>
          <w:rFonts w:eastAsia="Calibri"/>
          <w:color w:val="000000" w:themeColor="text1"/>
          <w:sz w:val="28"/>
          <w:szCs w:val="28"/>
          <w:lang w:eastAsia="en-US"/>
        </w:rPr>
        <w:t>Gated</w:t>
      </w:r>
      <w:proofErr w:type="spellEnd"/>
      <w:r w:rsidRPr="00CA4109">
        <w:rPr>
          <w:rFonts w:eastAsia="Calibri"/>
          <w:color w:val="000000" w:themeColor="text1"/>
          <w:sz w:val="28"/>
          <w:szCs w:val="28"/>
          <w:lang w:eastAsia="en-US"/>
        </w:rPr>
        <w:t xml:space="preserve"> </w:t>
      </w:r>
      <w:proofErr w:type="spellStart"/>
      <w:r w:rsidRPr="00CA4109">
        <w:rPr>
          <w:rFonts w:eastAsia="Calibri"/>
          <w:color w:val="000000" w:themeColor="text1"/>
          <w:sz w:val="28"/>
          <w:szCs w:val="28"/>
          <w:lang w:eastAsia="en-US"/>
        </w:rPr>
        <w:t>Recurrent</w:t>
      </w:r>
      <w:proofErr w:type="spellEnd"/>
      <w:r w:rsidRPr="00CA4109">
        <w:rPr>
          <w:rFonts w:eastAsia="Calibri"/>
          <w:color w:val="000000" w:themeColor="text1"/>
          <w:sz w:val="28"/>
          <w:szCs w:val="28"/>
          <w:lang w:eastAsia="en-US"/>
        </w:rPr>
        <w:t xml:space="preserve"> Unit), позволяют моделировать долгосрочные зависимости и обрабатывать последовательные данные с переменной длиной.</w:t>
      </w:r>
    </w:p>
    <w:p w14:paraId="56B176CA" w14:textId="462C8845" w:rsidR="0081565F" w:rsidRPr="00CA4109" w:rsidRDefault="0081565F" w:rsidP="004058A9">
      <w:pPr>
        <w:spacing w:line="360" w:lineRule="atLeast"/>
        <w:ind w:firstLine="709"/>
        <w:jc w:val="both"/>
        <w:rPr>
          <w:rFonts w:eastAsia="Calibri"/>
          <w:color w:val="000000" w:themeColor="text1"/>
          <w:sz w:val="28"/>
          <w:szCs w:val="28"/>
          <w:u w:val="single"/>
          <w:lang w:eastAsia="en-US"/>
        </w:rPr>
      </w:pPr>
      <w:r w:rsidRPr="00CA4109">
        <w:rPr>
          <w:rFonts w:eastAsia="Calibri"/>
          <w:color w:val="000000" w:themeColor="text1"/>
          <w:sz w:val="28"/>
          <w:szCs w:val="28"/>
          <w:u w:val="single"/>
          <w:lang w:eastAsia="en-US"/>
        </w:rPr>
        <w:t>Метод опорных векторов (SVM)</w:t>
      </w:r>
    </w:p>
    <w:p w14:paraId="71270EAD" w14:textId="77777777"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SVM является методом машинного обучения, который разделяет данные с помощью гиперплоскости с максимальным зазором между двумя классами.</w:t>
      </w:r>
    </w:p>
    <w:p w14:paraId="5F01D43A" w14:textId="5E5E86BA"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   - Он может использоваться для классификации акций на основе исторических данных и прогнозирования направления движения ценных бумаг на фондовом рынке.</w:t>
      </w:r>
    </w:p>
    <w:p w14:paraId="416BE6B6" w14:textId="643794D4" w:rsidR="0081565F" w:rsidRPr="00CA4109" w:rsidRDefault="0081565F" w:rsidP="004058A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Важно отметить, что каждый из этих методов имеет свои преимущества и ограничения. Эффективность и точность прогноза могут зависеть от качества данных, выбранных параметров и правильного принятия решений при использовании этих методов. Комбинирование различных методов и техник может быть полезным для улучшения точности и эффективности прогнозов фондового рынка.</w:t>
      </w:r>
    </w:p>
    <w:p w14:paraId="199DBD58" w14:textId="77777777" w:rsidR="000D4093" w:rsidRPr="00CA4109" w:rsidRDefault="000D4093" w:rsidP="003F6E59">
      <w:pPr>
        <w:pStyle w:val="yoast-reading-timewrapper"/>
        <w:spacing w:line="495" w:lineRule="atLeast"/>
        <w:jc w:val="both"/>
        <w:outlineLvl w:val="1"/>
        <w:rPr>
          <w:rStyle w:val="yoast-reading-timereading-time"/>
          <w:color w:val="000000" w:themeColor="text1"/>
        </w:rPr>
      </w:pPr>
    </w:p>
    <w:p w14:paraId="7E223AB0" w14:textId="52FCFCB8" w:rsidR="00910DDE" w:rsidRPr="00CA4109" w:rsidRDefault="002E46ED" w:rsidP="006A2A50">
      <w:pPr>
        <w:spacing w:line="360" w:lineRule="atLeast"/>
        <w:ind w:firstLine="709"/>
        <w:jc w:val="both"/>
        <w:rPr>
          <w:rFonts w:eastAsia="Calibri"/>
          <w:b/>
          <w:bCs/>
          <w:color w:val="000000" w:themeColor="text1"/>
          <w:sz w:val="32"/>
          <w:szCs w:val="32"/>
          <w:lang w:eastAsia="en-US"/>
        </w:rPr>
      </w:pPr>
      <w:r w:rsidRPr="00CA4109">
        <w:rPr>
          <w:rFonts w:eastAsia="Calibri"/>
          <w:b/>
          <w:bCs/>
          <w:color w:val="000000" w:themeColor="text1"/>
          <w:sz w:val="32"/>
          <w:szCs w:val="32"/>
          <w:lang w:eastAsia="en-US"/>
        </w:rPr>
        <w:t xml:space="preserve">3.2 </w:t>
      </w:r>
      <w:r w:rsidR="006A2A50" w:rsidRPr="00CA4109">
        <w:rPr>
          <w:rFonts w:eastAsia="Calibri"/>
          <w:b/>
          <w:bCs/>
          <w:color w:val="000000" w:themeColor="text1"/>
          <w:sz w:val="32"/>
          <w:szCs w:val="32"/>
          <w:lang w:eastAsia="en-US"/>
        </w:rPr>
        <w:tab/>
      </w:r>
      <w:r w:rsidRPr="00CA4109">
        <w:rPr>
          <w:rFonts w:eastAsia="Calibri"/>
          <w:b/>
          <w:bCs/>
          <w:color w:val="000000" w:themeColor="text1"/>
          <w:sz w:val="32"/>
          <w:szCs w:val="32"/>
          <w:lang w:eastAsia="en-US"/>
        </w:rPr>
        <w:t>Описание применения выбранных методов машинного обучения для прогнозирования фондового рынка на основе данных из выбранного источника.</w:t>
      </w:r>
      <w:r w:rsidR="00910DDE" w:rsidRPr="00CA4109">
        <w:rPr>
          <w:rFonts w:eastAsia="Calibri"/>
          <w:b/>
          <w:bCs/>
          <w:color w:val="000000" w:themeColor="text1"/>
          <w:sz w:val="32"/>
          <w:szCs w:val="32"/>
          <w:lang w:eastAsia="en-US"/>
        </w:rPr>
        <w:t xml:space="preserve"> </w:t>
      </w:r>
    </w:p>
    <w:p w14:paraId="52A0955E" w14:textId="77777777" w:rsidR="00B7723C" w:rsidRPr="00CA4109" w:rsidRDefault="00B7723C" w:rsidP="00EC0879">
      <w:pPr>
        <w:spacing w:line="276" w:lineRule="auto"/>
        <w:ind w:firstLine="720"/>
        <w:contextualSpacing/>
        <w:rPr>
          <w:b/>
          <w:bCs/>
          <w:color w:val="000000" w:themeColor="text1"/>
          <w:sz w:val="32"/>
          <w:szCs w:val="32"/>
        </w:rPr>
      </w:pPr>
    </w:p>
    <w:p w14:paraId="646B3274" w14:textId="77777777" w:rsidR="00B7723C" w:rsidRPr="00CA4109" w:rsidRDefault="00B7723C" w:rsidP="00EC0879">
      <w:pPr>
        <w:spacing w:line="276" w:lineRule="auto"/>
        <w:ind w:firstLine="720"/>
        <w:contextualSpacing/>
        <w:rPr>
          <w:b/>
          <w:bCs/>
          <w:color w:val="000000" w:themeColor="text1"/>
          <w:sz w:val="32"/>
          <w:szCs w:val="32"/>
        </w:rPr>
      </w:pPr>
    </w:p>
    <w:p w14:paraId="0C4F2E4D" w14:textId="5F8627ED" w:rsidR="00B7723C" w:rsidRPr="00CA4109" w:rsidRDefault="00B5601D" w:rsidP="00EC0879">
      <w:pPr>
        <w:spacing w:line="276" w:lineRule="auto"/>
        <w:ind w:firstLine="720"/>
        <w:contextualSpacing/>
        <w:rPr>
          <w:b/>
          <w:bCs/>
          <w:color w:val="000000" w:themeColor="text1"/>
          <w:sz w:val="32"/>
          <w:szCs w:val="32"/>
        </w:rPr>
      </w:pPr>
      <w:r>
        <w:rPr>
          <w:b/>
          <w:bCs/>
          <w:color w:val="000000" w:themeColor="text1"/>
          <w:sz w:val="32"/>
          <w:szCs w:val="32"/>
        </w:rPr>
        <w:t>ДОБАВИТЬ И ПРИМЕРЫ</w:t>
      </w:r>
      <w:r w:rsidR="00182859">
        <w:rPr>
          <w:b/>
          <w:bCs/>
          <w:color w:val="000000" w:themeColor="text1"/>
          <w:sz w:val="32"/>
          <w:szCs w:val="32"/>
        </w:rPr>
        <w:t>/ПРАКТИКУ</w:t>
      </w:r>
    </w:p>
    <w:p w14:paraId="7E858427" w14:textId="77777777" w:rsidR="00B7723C" w:rsidRPr="00CA4109" w:rsidRDefault="00B7723C" w:rsidP="00EC0879">
      <w:pPr>
        <w:spacing w:line="276" w:lineRule="auto"/>
        <w:ind w:firstLine="720"/>
        <w:contextualSpacing/>
        <w:rPr>
          <w:b/>
          <w:bCs/>
          <w:color w:val="000000" w:themeColor="text1"/>
          <w:sz w:val="32"/>
          <w:szCs w:val="32"/>
        </w:rPr>
      </w:pPr>
    </w:p>
    <w:p w14:paraId="1F274E79" w14:textId="77777777" w:rsidR="00B7723C" w:rsidRPr="00CA4109" w:rsidRDefault="00B7723C" w:rsidP="00EC0879">
      <w:pPr>
        <w:spacing w:line="276" w:lineRule="auto"/>
        <w:ind w:firstLine="720"/>
        <w:contextualSpacing/>
        <w:rPr>
          <w:b/>
          <w:bCs/>
          <w:color w:val="000000" w:themeColor="text1"/>
          <w:sz w:val="32"/>
          <w:szCs w:val="32"/>
        </w:rPr>
      </w:pPr>
    </w:p>
    <w:p w14:paraId="36CE2293" w14:textId="77777777" w:rsidR="00B7723C" w:rsidRPr="00CA4109" w:rsidRDefault="00B7723C" w:rsidP="00EC0879">
      <w:pPr>
        <w:spacing w:line="276" w:lineRule="auto"/>
        <w:ind w:firstLine="720"/>
        <w:contextualSpacing/>
        <w:rPr>
          <w:b/>
          <w:bCs/>
          <w:color w:val="000000" w:themeColor="text1"/>
          <w:sz w:val="32"/>
          <w:szCs w:val="32"/>
        </w:rPr>
      </w:pPr>
    </w:p>
    <w:p w14:paraId="35579685" w14:textId="77777777" w:rsidR="00B7723C" w:rsidRPr="00CA4109" w:rsidRDefault="00B7723C" w:rsidP="00EC0879">
      <w:pPr>
        <w:spacing w:line="276" w:lineRule="auto"/>
        <w:ind w:firstLine="720"/>
        <w:contextualSpacing/>
        <w:rPr>
          <w:b/>
          <w:bCs/>
          <w:color w:val="000000" w:themeColor="text1"/>
          <w:sz w:val="32"/>
          <w:szCs w:val="32"/>
        </w:rPr>
      </w:pPr>
    </w:p>
    <w:p w14:paraId="4908DFE2" w14:textId="77777777" w:rsidR="00B7723C" w:rsidRPr="00CA4109" w:rsidRDefault="00B7723C" w:rsidP="00EC0879">
      <w:pPr>
        <w:spacing w:line="276" w:lineRule="auto"/>
        <w:ind w:firstLine="720"/>
        <w:contextualSpacing/>
        <w:rPr>
          <w:b/>
          <w:bCs/>
          <w:color w:val="000000" w:themeColor="text1"/>
          <w:sz w:val="32"/>
          <w:szCs w:val="32"/>
        </w:rPr>
      </w:pPr>
    </w:p>
    <w:p w14:paraId="3226A79E" w14:textId="77777777" w:rsidR="00B7723C" w:rsidRDefault="00B7723C" w:rsidP="00EC0879">
      <w:pPr>
        <w:spacing w:line="276" w:lineRule="auto"/>
        <w:ind w:firstLine="720"/>
        <w:contextualSpacing/>
        <w:rPr>
          <w:b/>
          <w:bCs/>
          <w:color w:val="000000" w:themeColor="text1"/>
          <w:sz w:val="32"/>
          <w:szCs w:val="32"/>
        </w:rPr>
      </w:pPr>
    </w:p>
    <w:p w14:paraId="576EBA99" w14:textId="77777777" w:rsidR="00B5601D" w:rsidRDefault="00B5601D" w:rsidP="00EC0879">
      <w:pPr>
        <w:spacing w:line="276" w:lineRule="auto"/>
        <w:ind w:firstLine="720"/>
        <w:contextualSpacing/>
        <w:rPr>
          <w:b/>
          <w:bCs/>
          <w:color w:val="000000" w:themeColor="text1"/>
          <w:sz w:val="32"/>
          <w:szCs w:val="32"/>
        </w:rPr>
      </w:pPr>
    </w:p>
    <w:p w14:paraId="7543CF3C" w14:textId="77777777" w:rsidR="00B5601D" w:rsidRDefault="00B5601D" w:rsidP="00EC0879">
      <w:pPr>
        <w:spacing w:line="276" w:lineRule="auto"/>
        <w:ind w:firstLine="720"/>
        <w:contextualSpacing/>
        <w:rPr>
          <w:b/>
          <w:bCs/>
          <w:color w:val="000000" w:themeColor="text1"/>
          <w:sz w:val="32"/>
          <w:szCs w:val="32"/>
        </w:rPr>
      </w:pPr>
    </w:p>
    <w:p w14:paraId="480E0756" w14:textId="77777777" w:rsidR="00B5601D" w:rsidRDefault="00B5601D" w:rsidP="00EC0879">
      <w:pPr>
        <w:spacing w:line="276" w:lineRule="auto"/>
        <w:ind w:firstLine="720"/>
        <w:contextualSpacing/>
        <w:rPr>
          <w:b/>
          <w:bCs/>
          <w:color w:val="000000" w:themeColor="text1"/>
          <w:sz w:val="32"/>
          <w:szCs w:val="32"/>
        </w:rPr>
      </w:pPr>
    </w:p>
    <w:p w14:paraId="6DB73303" w14:textId="77777777" w:rsidR="00B5601D" w:rsidRDefault="00B5601D" w:rsidP="00EC0879">
      <w:pPr>
        <w:spacing w:line="276" w:lineRule="auto"/>
        <w:ind w:firstLine="720"/>
        <w:contextualSpacing/>
        <w:rPr>
          <w:b/>
          <w:bCs/>
          <w:color w:val="000000" w:themeColor="text1"/>
          <w:sz w:val="32"/>
          <w:szCs w:val="32"/>
        </w:rPr>
      </w:pPr>
    </w:p>
    <w:p w14:paraId="5F4BCF46" w14:textId="77777777" w:rsidR="00B5601D" w:rsidRDefault="00B5601D" w:rsidP="00EC0879">
      <w:pPr>
        <w:spacing w:line="276" w:lineRule="auto"/>
        <w:ind w:firstLine="720"/>
        <w:contextualSpacing/>
        <w:rPr>
          <w:b/>
          <w:bCs/>
          <w:color w:val="000000" w:themeColor="text1"/>
          <w:sz w:val="32"/>
          <w:szCs w:val="32"/>
        </w:rPr>
      </w:pPr>
    </w:p>
    <w:p w14:paraId="2452F08F" w14:textId="77777777" w:rsidR="00B5601D" w:rsidRPr="00CA4109" w:rsidRDefault="00B5601D" w:rsidP="00EC0879">
      <w:pPr>
        <w:spacing w:line="276" w:lineRule="auto"/>
        <w:ind w:firstLine="720"/>
        <w:contextualSpacing/>
        <w:rPr>
          <w:b/>
          <w:bCs/>
          <w:color w:val="000000" w:themeColor="text1"/>
          <w:sz w:val="32"/>
          <w:szCs w:val="32"/>
        </w:rPr>
      </w:pPr>
    </w:p>
    <w:p w14:paraId="4B4EA19A" w14:textId="7481C9C6" w:rsidR="00EC0879" w:rsidRPr="00CA4109" w:rsidRDefault="00EC0879" w:rsidP="00EC0879">
      <w:pPr>
        <w:spacing w:line="276" w:lineRule="auto"/>
        <w:ind w:firstLine="720"/>
        <w:contextualSpacing/>
        <w:rPr>
          <w:b/>
          <w:bCs/>
          <w:color w:val="000000" w:themeColor="text1"/>
          <w:sz w:val="32"/>
          <w:szCs w:val="32"/>
        </w:rPr>
      </w:pPr>
      <w:r w:rsidRPr="00CA4109">
        <w:rPr>
          <w:b/>
          <w:bCs/>
          <w:color w:val="000000" w:themeColor="text1"/>
          <w:sz w:val="32"/>
          <w:szCs w:val="32"/>
        </w:rPr>
        <w:lastRenderedPageBreak/>
        <w:t>ГЛАВА</w:t>
      </w:r>
      <w:r w:rsidR="00F11250" w:rsidRPr="00CA4109">
        <w:rPr>
          <w:b/>
          <w:bCs/>
          <w:color w:val="000000" w:themeColor="text1"/>
          <w:sz w:val="32"/>
          <w:szCs w:val="32"/>
        </w:rPr>
        <w:t xml:space="preserve"> 4</w:t>
      </w:r>
      <w:r w:rsidRPr="00CA4109">
        <w:rPr>
          <w:b/>
          <w:bCs/>
          <w:color w:val="000000" w:themeColor="text1"/>
          <w:sz w:val="32"/>
          <w:szCs w:val="32"/>
        </w:rPr>
        <w:t xml:space="preserve">. </w:t>
      </w:r>
      <w:r w:rsidR="00F11250" w:rsidRPr="00CA4109">
        <w:rPr>
          <w:b/>
          <w:bCs/>
          <w:color w:val="000000" w:themeColor="text1"/>
          <w:sz w:val="32"/>
          <w:szCs w:val="32"/>
        </w:rPr>
        <w:t xml:space="preserve"> </w:t>
      </w:r>
      <w:r w:rsidRPr="00CA4109">
        <w:rPr>
          <w:b/>
          <w:bCs/>
          <w:color w:val="000000" w:themeColor="text1"/>
          <w:sz w:val="32"/>
          <w:szCs w:val="32"/>
        </w:rPr>
        <w:t>СРАВНЕНИЕ РЕЗУЛЬТАТОВ</w:t>
      </w:r>
    </w:p>
    <w:p w14:paraId="0EB5CA87" w14:textId="77777777" w:rsidR="00805FC0" w:rsidRPr="00CA4109" w:rsidRDefault="00805FC0" w:rsidP="00EC0879">
      <w:pPr>
        <w:spacing w:line="276" w:lineRule="auto"/>
        <w:ind w:firstLine="720"/>
        <w:contextualSpacing/>
        <w:rPr>
          <w:b/>
          <w:bCs/>
          <w:color w:val="000000" w:themeColor="text1"/>
          <w:sz w:val="32"/>
          <w:szCs w:val="32"/>
        </w:rPr>
      </w:pPr>
    </w:p>
    <w:p w14:paraId="46951AA6" w14:textId="6B4639BD" w:rsidR="00805FC0" w:rsidRPr="00CA4109" w:rsidRDefault="00805FC0" w:rsidP="00DB19E3">
      <w:pPr>
        <w:pStyle w:val="Heading2"/>
        <w:rPr>
          <w:rStyle w:val="yoast-reading-timereading-time"/>
          <w:color w:val="000000" w:themeColor="text1"/>
          <w:sz w:val="32"/>
          <w:szCs w:val="32"/>
          <w:u w:val="single"/>
        </w:rPr>
      </w:pPr>
      <w:r w:rsidRPr="00CA4109">
        <w:rPr>
          <w:rFonts w:eastAsia="Calibri"/>
          <w:color w:val="000000" w:themeColor="text1"/>
          <w:sz w:val="32"/>
          <w:szCs w:val="32"/>
          <w:lang w:eastAsia="en-US"/>
        </w:rPr>
        <w:t xml:space="preserve">4. </w:t>
      </w:r>
      <w:r w:rsidR="00DB19E3" w:rsidRPr="00CA4109">
        <w:rPr>
          <w:rFonts w:eastAsia="Calibri"/>
          <w:color w:val="000000" w:themeColor="text1"/>
          <w:sz w:val="32"/>
          <w:szCs w:val="32"/>
          <w:lang w:eastAsia="en-US"/>
        </w:rPr>
        <w:t>1</w:t>
      </w:r>
      <w:r w:rsidRPr="00CA4109">
        <w:rPr>
          <w:rFonts w:eastAsia="Calibri"/>
          <w:color w:val="000000" w:themeColor="text1"/>
          <w:sz w:val="32"/>
          <w:szCs w:val="32"/>
          <w:lang w:eastAsia="en-US"/>
        </w:rPr>
        <w:t xml:space="preserve"> Различие между машинным обучением и нейронными сетями</w:t>
      </w:r>
    </w:p>
    <w:p w14:paraId="557EEB00" w14:textId="77777777" w:rsidR="00805FC0" w:rsidRPr="00CA4109" w:rsidRDefault="00805FC0" w:rsidP="00EC0879">
      <w:pPr>
        <w:spacing w:line="276" w:lineRule="auto"/>
        <w:ind w:firstLine="720"/>
        <w:contextualSpacing/>
        <w:rPr>
          <w:color w:val="000000" w:themeColor="text1"/>
          <w:sz w:val="28"/>
          <w:szCs w:val="28"/>
        </w:rPr>
      </w:pPr>
    </w:p>
    <w:p w14:paraId="2E7495F6" w14:textId="77777777" w:rsidR="00805FC0" w:rsidRPr="00CA4109" w:rsidRDefault="00805FC0" w:rsidP="00DB19E3">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Машинное обучение и нейронные сети - это два тесно связанных, но в то же время различных подхода к решению задач искусственного интеллекта. Машинное обучение (МО) - это область искусственного интеллекта, которая изучает методы и алгоритмы, позволяющие компьютерам обучаться и прогнозировать на основе данных без явного программирования. Нейронная сеть (НС), с другой стороны, представляет собой конкретный класс алгоритмов машинного обучения, в которых информация обрабатывается слоями искусственных нейронов.</w:t>
      </w:r>
    </w:p>
    <w:p w14:paraId="49A9DC2D" w14:textId="77777777" w:rsidR="00805FC0" w:rsidRPr="00CA4109" w:rsidRDefault="00805FC0" w:rsidP="00DB19E3">
      <w:pPr>
        <w:spacing w:line="360" w:lineRule="atLeast"/>
        <w:ind w:firstLine="709"/>
        <w:jc w:val="both"/>
        <w:rPr>
          <w:rFonts w:eastAsia="Calibri"/>
          <w:color w:val="000000" w:themeColor="text1"/>
          <w:sz w:val="28"/>
          <w:szCs w:val="28"/>
          <w:lang w:eastAsia="en-US"/>
        </w:rPr>
      </w:pPr>
    </w:p>
    <w:p w14:paraId="3DED5BB1" w14:textId="515AFDED" w:rsidR="00805FC0" w:rsidRPr="00CA4109" w:rsidRDefault="00805FC0" w:rsidP="00DB19E3">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Методы машинного обучения могут включать различные алгоритмы, такие как линейная регрессия, случайные леса, градиентный </w:t>
      </w:r>
      <w:proofErr w:type="spellStart"/>
      <w:r w:rsidRPr="00CA4109">
        <w:rPr>
          <w:rFonts w:eastAsia="Calibri"/>
          <w:color w:val="000000" w:themeColor="text1"/>
          <w:sz w:val="28"/>
          <w:szCs w:val="28"/>
          <w:lang w:eastAsia="en-US"/>
        </w:rPr>
        <w:t>бустинг</w:t>
      </w:r>
      <w:proofErr w:type="spellEnd"/>
      <w:r w:rsidRPr="00CA4109">
        <w:rPr>
          <w:rFonts w:eastAsia="Calibri"/>
          <w:color w:val="000000" w:themeColor="text1"/>
          <w:sz w:val="28"/>
          <w:szCs w:val="28"/>
          <w:lang w:eastAsia="en-US"/>
        </w:rPr>
        <w:t xml:space="preserve"> и другие. Они обладают большей гибкостью в выборе алгоритмов, признаков и предобработки данных, и могут быть применены к различным задачам и предметным областям.</w:t>
      </w:r>
    </w:p>
    <w:p w14:paraId="1267BB87" w14:textId="4D35100E" w:rsidR="00805FC0" w:rsidRPr="00CA4109" w:rsidRDefault="00805FC0" w:rsidP="00DB19E3">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Нейронные сети, с другой стороны, представляют собой более специализированный подход к машинному обучению. Они имеют слои искусственных нейронов, которые работают совместно для обработки информации и принятия решений. Нейронные сети могут иметь различные архитектуры, такие как перцептрон, рекуррентные нейронные сети, </w:t>
      </w:r>
      <w:proofErr w:type="spellStart"/>
      <w:r w:rsidRPr="00CA4109">
        <w:rPr>
          <w:rFonts w:eastAsia="Calibri"/>
          <w:color w:val="000000" w:themeColor="text1"/>
          <w:sz w:val="28"/>
          <w:szCs w:val="28"/>
          <w:lang w:eastAsia="en-US"/>
        </w:rPr>
        <w:t>сверточные</w:t>
      </w:r>
      <w:proofErr w:type="spellEnd"/>
      <w:r w:rsidRPr="00CA4109">
        <w:rPr>
          <w:rFonts w:eastAsia="Calibri"/>
          <w:color w:val="000000" w:themeColor="text1"/>
          <w:sz w:val="28"/>
          <w:szCs w:val="28"/>
          <w:lang w:eastAsia="en-US"/>
        </w:rPr>
        <w:t xml:space="preserve"> нейронные сети и глубокие нейронные сети. Они обладают мощью обработки сложных данных, включая вектора, последовательности, изображения и звуковые сигналы, и хорошо приспособлены к обработке и анализу паттернов и взаимосвязей в больших объемах данных.</w:t>
      </w:r>
    </w:p>
    <w:p w14:paraId="67E8FD9B" w14:textId="07B5C8B3" w:rsidR="00805FC0" w:rsidRPr="00CA4109" w:rsidRDefault="00805FC0" w:rsidP="00DB19E3">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Обучение моделей в методах машинного обучения происходит на основе набора данных, выступающего в роли учителя или эксперта. Модель находит закономерности и осуществляет прогнозы с учетом этих данных. В нейронных сетях обучение происходит путем "обратного распространения ошибки", где ошибка между предсказанным и фактическим значением передается через слои сети, и веса и параметры нейронов обновляются с использованием алгоритмов градиентного спуска.</w:t>
      </w:r>
    </w:p>
    <w:p w14:paraId="33CE7E3B" w14:textId="705611AD" w:rsidR="00805FC0" w:rsidRPr="00CA4109" w:rsidRDefault="00805FC0" w:rsidP="00DB19E3">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Оба метода играют важную роль в решении задачи прогнозирования фондового рынка. Они позволяют моделировать зависимость между последовательными данными и учитывать долгосрочные тренды и паттерны. Выбор подхода зависит от специфики данных, доступности и количества </w:t>
      </w:r>
      <w:r w:rsidRPr="00CA4109">
        <w:rPr>
          <w:rFonts w:eastAsia="Calibri"/>
          <w:color w:val="000000" w:themeColor="text1"/>
          <w:sz w:val="28"/>
          <w:szCs w:val="28"/>
          <w:lang w:eastAsia="en-US"/>
        </w:rPr>
        <w:lastRenderedPageBreak/>
        <w:t>информации, типа прогнозируемых результатов и требуемой точности прогнозов.</w:t>
      </w:r>
    </w:p>
    <w:p w14:paraId="0F19C517" w14:textId="77777777" w:rsidR="00805FC0" w:rsidRPr="00CA4109" w:rsidRDefault="00805FC0" w:rsidP="00DB19E3">
      <w:pPr>
        <w:spacing w:line="360" w:lineRule="atLeast"/>
        <w:ind w:firstLine="709"/>
        <w:jc w:val="both"/>
        <w:rPr>
          <w:rFonts w:eastAsia="Calibri"/>
          <w:color w:val="000000" w:themeColor="text1"/>
          <w:sz w:val="28"/>
          <w:szCs w:val="28"/>
          <w:lang w:eastAsia="en-US"/>
        </w:rPr>
      </w:pPr>
    </w:p>
    <w:p w14:paraId="7B193341" w14:textId="33BA04DD" w:rsidR="00D37C5E" w:rsidRPr="00CA4109" w:rsidRDefault="002E46ED" w:rsidP="00805FC0">
      <w:pPr>
        <w:spacing w:line="360" w:lineRule="atLeast"/>
        <w:ind w:firstLine="709"/>
        <w:jc w:val="both"/>
        <w:rPr>
          <w:rFonts w:eastAsia="Calibri"/>
          <w:b/>
          <w:bCs/>
          <w:color w:val="000000" w:themeColor="text1"/>
          <w:sz w:val="32"/>
          <w:szCs w:val="32"/>
          <w:lang w:eastAsia="en-US"/>
        </w:rPr>
      </w:pPr>
      <w:bookmarkStart w:id="16" w:name="_Toc153360841"/>
      <w:r w:rsidRPr="00CA4109">
        <w:rPr>
          <w:rFonts w:eastAsia="Calibri"/>
          <w:b/>
          <w:bCs/>
          <w:color w:val="000000" w:themeColor="text1"/>
          <w:sz w:val="32"/>
          <w:szCs w:val="32"/>
          <w:lang w:eastAsia="en-US"/>
        </w:rPr>
        <w:t xml:space="preserve">4. </w:t>
      </w:r>
      <w:r w:rsidR="00DB19E3" w:rsidRPr="00CA4109">
        <w:rPr>
          <w:rFonts w:eastAsia="Calibri"/>
          <w:b/>
          <w:bCs/>
          <w:color w:val="000000" w:themeColor="text1"/>
          <w:sz w:val="32"/>
          <w:szCs w:val="32"/>
          <w:lang w:eastAsia="en-US"/>
        </w:rPr>
        <w:t>2</w:t>
      </w:r>
      <w:r w:rsidRPr="00CA4109">
        <w:rPr>
          <w:rFonts w:eastAsia="Calibri"/>
          <w:b/>
          <w:bCs/>
          <w:color w:val="000000" w:themeColor="text1"/>
          <w:sz w:val="32"/>
          <w:szCs w:val="32"/>
          <w:lang w:eastAsia="en-US"/>
        </w:rPr>
        <w:t xml:space="preserve"> Сравнение эффективности и точности прогнозов, полученных с помощью нейронных сетей и методов машинного обучения.</w:t>
      </w:r>
      <w:bookmarkEnd w:id="16"/>
    </w:p>
    <w:p w14:paraId="184EA1AB" w14:textId="77777777" w:rsidR="00EC0879" w:rsidRPr="00CA4109" w:rsidRDefault="00EC0879" w:rsidP="00EC0879">
      <w:pPr>
        <w:pStyle w:val="1"/>
        <w:rPr>
          <w:color w:val="000000" w:themeColor="text1"/>
        </w:rPr>
      </w:pPr>
    </w:p>
    <w:p w14:paraId="118B2D04" w14:textId="3B701C53"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Сравнение эффективности и точности прогнозов, полученных с использованием нейронных сетей и методов машинного обучения, представляет собой сложную задачу из-за разнообразия вариантов и условий применения. Вот обсуждение преимуществ и недостатков каждого метода:</w:t>
      </w:r>
    </w:p>
    <w:p w14:paraId="234AA448"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Преимущества нейронных сетей:</w:t>
      </w:r>
    </w:p>
    <w:p w14:paraId="018D2FFB"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1. Обработка сложных данных: Нейронные сети позволяют обрабатывать сложные данные, такие как изображения, звук, текст или временные ряды, учитывая скрытые зависимости и взаимосвязи в данных.</w:t>
      </w:r>
    </w:p>
    <w:p w14:paraId="20767126"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2. Гибкость: Нейронные сети могут быть настроены и оптимизированы для широкого спектра задач машинного обучения, от классификации и регрессии до обработки естественного языка и генерации контента.</w:t>
      </w:r>
    </w:p>
    <w:p w14:paraId="7ADF84C9"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3. Обучение на больших объемах данных: Глубокие нейронные сети могут использовать большие объемы данных для обучения и настройки моделей, что может улучшить точность прогноза.</w:t>
      </w:r>
    </w:p>
    <w:p w14:paraId="6BF61162"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p>
    <w:p w14:paraId="5A05D6A9"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Недостатки нейронных сетей:</w:t>
      </w:r>
    </w:p>
    <w:p w14:paraId="2D08E730"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1. Высокая вычислительная сложность: Обучение глубоких нейронных сетей требует значительных вычислительных ресурсов и времени, особенно при использовании больших объемов данных.</w:t>
      </w:r>
    </w:p>
    <w:p w14:paraId="4999F574"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2. Необходимость больших объемов данных: Нейронные сети часто требуют большого количества размеченных данных для эффективного обучения и обобщения. Недостаток данных может привести к переобучению или </w:t>
      </w:r>
      <w:proofErr w:type="spellStart"/>
      <w:r w:rsidRPr="00CA4109">
        <w:rPr>
          <w:rFonts w:eastAsia="Calibri"/>
          <w:color w:val="000000" w:themeColor="text1"/>
          <w:sz w:val="28"/>
          <w:szCs w:val="28"/>
          <w:lang w:eastAsia="en-US"/>
        </w:rPr>
        <w:t>субоптимальным</w:t>
      </w:r>
      <w:proofErr w:type="spellEnd"/>
      <w:r w:rsidRPr="00CA4109">
        <w:rPr>
          <w:rFonts w:eastAsia="Calibri"/>
          <w:color w:val="000000" w:themeColor="text1"/>
          <w:sz w:val="28"/>
          <w:szCs w:val="28"/>
          <w:lang w:eastAsia="en-US"/>
        </w:rPr>
        <w:t xml:space="preserve"> результатам.</w:t>
      </w:r>
    </w:p>
    <w:p w14:paraId="326A34E3"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3. Чувствительность к выбору </w:t>
      </w:r>
      <w:proofErr w:type="spellStart"/>
      <w:r w:rsidRPr="00CA4109">
        <w:rPr>
          <w:rFonts w:eastAsia="Calibri"/>
          <w:color w:val="000000" w:themeColor="text1"/>
          <w:sz w:val="28"/>
          <w:szCs w:val="28"/>
          <w:lang w:eastAsia="en-US"/>
        </w:rPr>
        <w:t>гиперпараметров</w:t>
      </w:r>
      <w:proofErr w:type="spellEnd"/>
      <w:r w:rsidRPr="00CA4109">
        <w:rPr>
          <w:rFonts w:eastAsia="Calibri"/>
          <w:color w:val="000000" w:themeColor="text1"/>
          <w:sz w:val="28"/>
          <w:szCs w:val="28"/>
          <w:lang w:eastAsia="en-US"/>
        </w:rPr>
        <w:t xml:space="preserve">: Процесс настройки </w:t>
      </w:r>
      <w:proofErr w:type="spellStart"/>
      <w:r w:rsidRPr="00CA4109">
        <w:rPr>
          <w:rFonts w:eastAsia="Calibri"/>
          <w:color w:val="000000" w:themeColor="text1"/>
          <w:sz w:val="28"/>
          <w:szCs w:val="28"/>
          <w:lang w:eastAsia="en-US"/>
        </w:rPr>
        <w:t>гиперпараметров</w:t>
      </w:r>
      <w:proofErr w:type="spellEnd"/>
      <w:r w:rsidRPr="00CA4109">
        <w:rPr>
          <w:rFonts w:eastAsia="Calibri"/>
          <w:color w:val="000000" w:themeColor="text1"/>
          <w:sz w:val="28"/>
          <w:szCs w:val="28"/>
          <w:lang w:eastAsia="en-US"/>
        </w:rPr>
        <w:t xml:space="preserve"> в нейронных сетях может быть сложным и подверженным ошибкам. Выбор оптимальной архитектуры и параметров моделей может потребовать экспериментов и опыта.</w:t>
      </w:r>
    </w:p>
    <w:p w14:paraId="6A06CEBC" w14:textId="77777777" w:rsidR="00EC0879" w:rsidRPr="00CA4109" w:rsidRDefault="00EC0879" w:rsidP="00EC0879">
      <w:pPr>
        <w:spacing w:line="360" w:lineRule="atLeast"/>
        <w:ind w:firstLine="709"/>
        <w:jc w:val="both"/>
        <w:rPr>
          <w:rFonts w:eastAsia="Calibri"/>
          <w:color w:val="000000" w:themeColor="text1"/>
          <w:sz w:val="28"/>
          <w:szCs w:val="28"/>
          <w:lang w:eastAsia="en-US"/>
        </w:rPr>
      </w:pPr>
    </w:p>
    <w:p w14:paraId="2F7BC8D3" w14:textId="37C1B3C9" w:rsidR="00D37C5E" w:rsidRPr="00CA4109" w:rsidRDefault="002E46ED" w:rsidP="00805FC0">
      <w:pPr>
        <w:pStyle w:val="1"/>
        <w:rPr>
          <w:b/>
          <w:bCs/>
          <w:color w:val="000000" w:themeColor="text1"/>
          <w:sz w:val="32"/>
          <w:szCs w:val="32"/>
        </w:rPr>
      </w:pPr>
      <w:bookmarkStart w:id="17" w:name="_Toc153360842"/>
      <w:r w:rsidRPr="00CA4109">
        <w:rPr>
          <w:b/>
          <w:bCs/>
          <w:color w:val="000000" w:themeColor="text1"/>
          <w:sz w:val="32"/>
          <w:szCs w:val="32"/>
        </w:rPr>
        <w:t xml:space="preserve">4. </w:t>
      </w:r>
      <w:r w:rsidR="00DB19E3" w:rsidRPr="00CA4109">
        <w:rPr>
          <w:b/>
          <w:bCs/>
          <w:color w:val="000000" w:themeColor="text1"/>
          <w:sz w:val="32"/>
          <w:szCs w:val="32"/>
        </w:rPr>
        <w:t>3</w:t>
      </w:r>
      <w:r w:rsidRPr="00CA4109">
        <w:rPr>
          <w:b/>
          <w:bCs/>
          <w:color w:val="000000" w:themeColor="text1"/>
          <w:sz w:val="32"/>
          <w:szCs w:val="32"/>
        </w:rPr>
        <w:t xml:space="preserve"> Обсуждение преимуществ и недостатков каждого метода.</w:t>
      </w:r>
      <w:bookmarkEnd w:id="17"/>
    </w:p>
    <w:p w14:paraId="223CEED1" w14:textId="77777777" w:rsidR="00805FC0" w:rsidRPr="00CA4109" w:rsidRDefault="00805FC0" w:rsidP="00805FC0">
      <w:pPr>
        <w:spacing w:line="360" w:lineRule="atLeast"/>
        <w:ind w:firstLine="709"/>
        <w:jc w:val="both"/>
        <w:rPr>
          <w:rFonts w:eastAsia="Calibri"/>
          <w:b/>
          <w:bCs/>
          <w:color w:val="000000" w:themeColor="text1"/>
          <w:sz w:val="32"/>
          <w:szCs w:val="32"/>
          <w:lang w:eastAsia="en-US"/>
        </w:rPr>
      </w:pPr>
    </w:p>
    <w:p w14:paraId="3AD410C2"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Преимущества методов машинного обучения:</w:t>
      </w:r>
    </w:p>
    <w:p w14:paraId="7493AE9A"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1. Простота и интерпретируемость: Методы машинного обучения, такие как линейная регрессия или случайные леса, относительно просты в реализации </w:t>
      </w:r>
      <w:r w:rsidRPr="00CA4109">
        <w:rPr>
          <w:rFonts w:eastAsia="Calibri"/>
          <w:color w:val="000000" w:themeColor="text1"/>
          <w:sz w:val="28"/>
          <w:szCs w:val="28"/>
          <w:lang w:eastAsia="en-US"/>
        </w:rPr>
        <w:lastRenderedPageBreak/>
        <w:t>и интерпретации результатов. Они обладают лучшей объяснимостью и обратной связью о причинах и результате.</w:t>
      </w:r>
    </w:p>
    <w:p w14:paraId="609E38C3"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2. Меньшая сложность моделей: Методы машинного обучения и их модели часто имеют меньшую сложность и требуют меньше вычислительных ресурсов и времени для обучения.</w:t>
      </w:r>
    </w:p>
    <w:p w14:paraId="30F4838E"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3. Более стабильная работа с ограниченными данными: Методы машинного обучения могут давать хорошие результаты, даже если имеется ограниченный объем данных для обучения.</w:t>
      </w:r>
    </w:p>
    <w:p w14:paraId="2F67BBF3"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p>
    <w:p w14:paraId="39A21931"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Недостатки методов машинного обучения:</w:t>
      </w:r>
    </w:p>
    <w:p w14:paraId="1AAD4452"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1. Ограниченная способность моделирования сложных зависимостей: Методы машинного обучения могут не быть достаточно гибкими для моделирования сложных зависимостей и взаимодействий между признаками в данных.</w:t>
      </w:r>
    </w:p>
    <w:p w14:paraId="0422B743"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2. Недостаточная точность на большом объеме данных: В некоторых сложных задачах, особенно с большим объемом данных, методы машинного обучения могут не достигать такой же точности, как нейронные сети.</w:t>
      </w:r>
    </w:p>
    <w:p w14:paraId="42DD4507"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3. Сложности в моделировании последовательных данных: Методы машинного обучения могут иметь ограниченные возможности в работе с последовательными данными, такими как временные ряды или текстовая информация.</w:t>
      </w:r>
    </w:p>
    <w:p w14:paraId="3DAE0685"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p>
    <w:p w14:paraId="20741D1B" w14:textId="583CE226" w:rsidR="00D37C5E"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В целом, выбор между нейронными сетями и методами машинного обучения зависит от конкретной задачи, доступных данных, вычислительных ресурсов и требуемой точности прогнозирования. Часто использование комбинации этих методов может привести к лучшим результатам прогнозирования фондового рынка.</w:t>
      </w:r>
    </w:p>
    <w:p w14:paraId="6332EF18" w14:textId="77777777" w:rsidR="00EC0879" w:rsidRPr="00CA4109" w:rsidRDefault="00EC0879" w:rsidP="00985F90">
      <w:pPr>
        <w:spacing w:line="360" w:lineRule="atLeast"/>
        <w:jc w:val="both"/>
        <w:rPr>
          <w:rFonts w:eastAsia="Calibri"/>
          <w:color w:val="000000" w:themeColor="text1"/>
          <w:sz w:val="28"/>
          <w:szCs w:val="28"/>
          <w:lang w:eastAsia="en-US"/>
        </w:rPr>
      </w:pPr>
    </w:p>
    <w:p w14:paraId="5BE6E317" w14:textId="32C0F183" w:rsidR="00D37C5E" w:rsidRPr="00CA4109" w:rsidRDefault="00985F90" w:rsidP="00985F90">
      <w:pPr>
        <w:pStyle w:val="1"/>
        <w:outlineLvl w:val="1"/>
        <w:rPr>
          <w:rFonts w:eastAsia="Calibri"/>
          <w:color w:val="000000" w:themeColor="text1"/>
          <w:lang w:eastAsia="en-US"/>
        </w:rPr>
      </w:pPr>
      <w:r w:rsidRPr="00CA4109">
        <w:rPr>
          <w:b/>
          <w:bCs/>
          <w:color w:val="000000" w:themeColor="text1"/>
          <w:sz w:val="32"/>
          <w:szCs w:val="32"/>
        </w:rPr>
        <w:t xml:space="preserve">4. </w:t>
      </w:r>
      <w:r w:rsidRPr="00CA4109">
        <w:rPr>
          <w:b/>
          <w:bCs/>
          <w:color w:val="000000" w:themeColor="text1"/>
          <w:sz w:val="32"/>
          <w:szCs w:val="32"/>
        </w:rPr>
        <w:t>4 Выводы и рекомендации по применению нейронных сетей и методов машинного обучения для пр</w:t>
      </w:r>
      <w:r w:rsidR="002C0826">
        <w:rPr>
          <w:b/>
          <w:bCs/>
          <w:color w:val="000000" w:themeColor="text1"/>
          <w:sz w:val="32"/>
          <w:szCs w:val="32"/>
        </w:rPr>
        <w:t>о</w:t>
      </w:r>
      <w:r w:rsidRPr="00CA4109">
        <w:rPr>
          <w:b/>
          <w:bCs/>
          <w:color w:val="000000" w:themeColor="text1"/>
          <w:sz w:val="32"/>
          <w:szCs w:val="32"/>
        </w:rPr>
        <w:t xml:space="preserve">гнозирования фондового рынка </w:t>
      </w:r>
    </w:p>
    <w:p w14:paraId="43A2E211"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p>
    <w:p w14:paraId="5AC7718D" w14:textId="031AF45E" w:rsidR="00C56E49" w:rsidRPr="00CA4109" w:rsidRDefault="00D37C5E" w:rsidP="00C56E4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Оба подхода - нейронные сети и методы машинного обучения - имеют свои преимущества и ограничения. Рекомендуется использовать комбинацию этих методов для повышения точности и качества прогнозов фондового рынка. Это может включать использование нейронных сетей для обработки сложных данных и выявления скрытых закономерностей, а методы машинного обучения для интерпретации результатов и принятия решений на основе объяснимых моделей.</w:t>
      </w:r>
    </w:p>
    <w:p w14:paraId="64F30FBF" w14:textId="687D9C57" w:rsidR="00D37C5E" w:rsidRPr="00CA4109" w:rsidRDefault="00D37C5E" w:rsidP="00C56E4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lastRenderedPageBreak/>
        <w:t xml:space="preserve"> Выбор между нейронными сетями и методами машинного обучения должен основываться на доступности и качестве данных, специфике задачи прогнозирования и требуемой точности прогноза. Нейронные сети, особенно глубокие, обычно имеют преимущество в работе с большими и сложными данными, но требуют большого объема данных и вычислительных ресурсов.</w:t>
      </w:r>
      <w:r w:rsidR="00C56E49" w:rsidRPr="00CA4109">
        <w:rPr>
          <w:rFonts w:eastAsia="Calibri"/>
          <w:color w:val="000000" w:themeColor="text1"/>
          <w:sz w:val="28"/>
          <w:szCs w:val="28"/>
          <w:lang w:eastAsia="en-US"/>
        </w:rPr>
        <w:t xml:space="preserve"> </w:t>
      </w:r>
      <w:r w:rsidRPr="00CA4109">
        <w:rPr>
          <w:rFonts w:eastAsia="Calibri"/>
          <w:color w:val="000000" w:themeColor="text1"/>
          <w:sz w:val="28"/>
          <w:szCs w:val="28"/>
          <w:lang w:eastAsia="en-US"/>
        </w:rPr>
        <w:t xml:space="preserve">Когда используются нейронные сети, особое внимание следует уделять контролю переобучения моделей на обучающем наборе данных. Внедрение методов регуляризации, таких как </w:t>
      </w:r>
      <w:proofErr w:type="spellStart"/>
      <w:r w:rsidRPr="00CA4109">
        <w:rPr>
          <w:rFonts w:eastAsia="Calibri"/>
          <w:color w:val="000000" w:themeColor="text1"/>
          <w:sz w:val="28"/>
          <w:szCs w:val="28"/>
          <w:lang w:eastAsia="en-US"/>
        </w:rPr>
        <w:t>Dropout</w:t>
      </w:r>
      <w:proofErr w:type="spellEnd"/>
      <w:r w:rsidRPr="00CA4109">
        <w:rPr>
          <w:rFonts w:eastAsia="Calibri"/>
          <w:color w:val="000000" w:themeColor="text1"/>
          <w:sz w:val="28"/>
          <w:szCs w:val="28"/>
          <w:lang w:eastAsia="en-US"/>
        </w:rPr>
        <w:t xml:space="preserve"> или регуляризация весов, может помочь справиться с переобучением и повысить обобщающую способность модели.</w:t>
      </w:r>
    </w:p>
    <w:p w14:paraId="08C0EAD4" w14:textId="35E3A5C6" w:rsidR="00D37C5E" w:rsidRPr="00CA4109" w:rsidRDefault="00D37C5E" w:rsidP="00C56E4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 xml:space="preserve">Рекомендуется оценивать и сравнивать различные модели нейронных сетей и методов машинного обучения на </w:t>
      </w:r>
      <w:proofErr w:type="spellStart"/>
      <w:r w:rsidRPr="00CA4109">
        <w:rPr>
          <w:rFonts w:eastAsia="Calibri"/>
          <w:color w:val="000000" w:themeColor="text1"/>
          <w:sz w:val="28"/>
          <w:szCs w:val="28"/>
          <w:lang w:eastAsia="en-US"/>
        </w:rPr>
        <w:t>валидационном</w:t>
      </w:r>
      <w:proofErr w:type="spellEnd"/>
      <w:r w:rsidRPr="00CA4109">
        <w:rPr>
          <w:rFonts w:eastAsia="Calibri"/>
          <w:color w:val="000000" w:themeColor="text1"/>
          <w:sz w:val="28"/>
          <w:szCs w:val="28"/>
          <w:lang w:eastAsia="en-US"/>
        </w:rPr>
        <w:t xml:space="preserve"> и тестовом наборе данных. Используйте различные метрики, такие как MAE, RMSE, точность или F1-мера, чтобы оценить производительность моделей и выбрать оптимальную модель для конкретной задачи.</w:t>
      </w:r>
    </w:p>
    <w:p w14:paraId="47AA3E1C" w14:textId="60BF4236" w:rsidR="00D37C5E" w:rsidRPr="00CA4109" w:rsidRDefault="00D37C5E" w:rsidP="00C56E4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Помимо выбора подхода, важно также учитывать дополнительные факторы, такие как качество данных, наличие шума и выбросов, сезонность и другие внешние факторы, которые могут влиять на точность прогнозирования фондового рынка. Следует проводить анализ данных, выполнять предобработку данных и объединять различные методы для улучшения качества и трактовки результатов.</w:t>
      </w:r>
      <w:r w:rsidR="00C56E49" w:rsidRPr="00CA4109">
        <w:rPr>
          <w:rFonts w:eastAsia="Calibri"/>
          <w:color w:val="000000" w:themeColor="text1"/>
          <w:sz w:val="28"/>
          <w:szCs w:val="28"/>
          <w:lang w:eastAsia="en-US"/>
        </w:rPr>
        <w:t xml:space="preserve"> </w:t>
      </w:r>
      <w:r w:rsidRPr="00CA4109">
        <w:rPr>
          <w:rFonts w:eastAsia="Calibri"/>
          <w:color w:val="000000" w:themeColor="text1"/>
          <w:sz w:val="28"/>
          <w:szCs w:val="28"/>
          <w:lang w:eastAsia="en-US"/>
        </w:rPr>
        <w:t>Фондовый рынок является сложной и динамичной системой, поэтому рекомендуется постоянно обучаться и анализировать результаты методов машинного обучения и нейронных сетей. Следите за изменениями в данных и внешних факторах, настраивайте модели, добавляйте новые факторы или меняйте архитектуру моделей, чтобы достичь лучших результатов и приспособиться к эволюции рынка.</w:t>
      </w:r>
    </w:p>
    <w:p w14:paraId="691D8559" w14:textId="77777777" w:rsidR="00D37C5E" w:rsidRPr="00CA4109" w:rsidRDefault="00D37C5E" w:rsidP="00EC0879">
      <w:pPr>
        <w:spacing w:line="360" w:lineRule="atLeast"/>
        <w:ind w:firstLine="709"/>
        <w:jc w:val="both"/>
        <w:rPr>
          <w:rFonts w:eastAsia="Calibri"/>
          <w:color w:val="000000" w:themeColor="text1"/>
          <w:sz w:val="28"/>
          <w:szCs w:val="28"/>
          <w:lang w:eastAsia="en-US"/>
        </w:rPr>
      </w:pPr>
    </w:p>
    <w:p w14:paraId="5C5F36FD" w14:textId="2C91849F" w:rsidR="00F11250" w:rsidRPr="00CA4109" w:rsidRDefault="00D37C5E" w:rsidP="00EC0879">
      <w:pPr>
        <w:spacing w:line="360" w:lineRule="atLeast"/>
        <w:ind w:firstLine="709"/>
        <w:jc w:val="both"/>
        <w:rPr>
          <w:rFonts w:eastAsia="Calibri"/>
          <w:color w:val="000000" w:themeColor="text1"/>
          <w:sz w:val="28"/>
          <w:szCs w:val="28"/>
          <w:lang w:eastAsia="en-US"/>
        </w:rPr>
      </w:pPr>
      <w:r w:rsidRPr="00CA4109">
        <w:rPr>
          <w:rFonts w:eastAsia="Calibri"/>
          <w:color w:val="000000" w:themeColor="text1"/>
          <w:sz w:val="28"/>
          <w:szCs w:val="28"/>
          <w:lang w:eastAsia="en-US"/>
        </w:rPr>
        <w:t>В целом, прогнозирование фондового рынка с использованием нейронных сетей и методов машинного обучения требует комплексного исследования, постоянного обучения и приспособления к меняющимся условиям рынка. Рекомендуется использовать комбинацию этих методов, выбирать подходящие модели в зависимости от данных и задачи, и следить за качеством прогнозов для принятия информированных инвестиционных решений.</w:t>
      </w:r>
    </w:p>
    <w:p w14:paraId="415BD55E" w14:textId="77777777" w:rsidR="002E46ED" w:rsidRPr="00CA4109" w:rsidRDefault="002E46ED" w:rsidP="00EC0879">
      <w:pPr>
        <w:spacing w:line="360" w:lineRule="atLeast"/>
        <w:ind w:firstLine="709"/>
        <w:jc w:val="both"/>
        <w:rPr>
          <w:rFonts w:eastAsia="Calibri"/>
          <w:color w:val="000000" w:themeColor="text1"/>
          <w:lang w:eastAsia="en-US"/>
        </w:rPr>
      </w:pPr>
    </w:p>
    <w:p w14:paraId="2660EFF8" w14:textId="77777777" w:rsidR="00441766" w:rsidRPr="00CA4109" w:rsidRDefault="00441766" w:rsidP="00EC0879">
      <w:pPr>
        <w:spacing w:line="360" w:lineRule="atLeast"/>
        <w:ind w:firstLine="709"/>
        <w:jc w:val="both"/>
        <w:rPr>
          <w:rFonts w:eastAsia="Calibri"/>
          <w:color w:val="000000" w:themeColor="text1"/>
          <w:lang w:eastAsia="en-US"/>
        </w:rPr>
      </w:pPr>
    </w:p>
    <w:p w14:paraId="6BD266B4" w14:textId="77777777" w:rsidR="00441766" w:rsidRPr="00CA4109" w:rsidRDefault="00441766" w:rsidP="00EC0879">
      <w:pPr>
        <w:spacing w:line="360" w:lineRule="atLeast"/>
        <w:ind w:firstLine="709"/>
        <w:jc w:val="both"/>
        <w:rPr>
          <w:rFonts w:eastAsia="Calibri"/>
          <w:color w:val="000000" w:themeColor="text1"/>
          <w:lang w:eastAsia="en-US"/>
        </w:rPr>
      </w:pPr>
    </w:p>
    <w:p w14:paraId="593154B2" w14:textId="77777777" w:rsidR="00E01F22" w:rsidRPr="00CA4109" w:rsidRDefault="00E01F22" w:rsidP="00EF225B">
      <w:pPr>
        <w:pStyle w:val="1"/>
        <w:rPr>
          <w:color w:val="000000" w:themeColor="text1"/>
        </w:rPr>
      </w:pPr>
    </w:p>
    <w:p w14:paraId="725E898A" w14:textId="77777777" w:rsidR="00E01F22" w:rsidRPr="00CA4109" w:rsidRDefault="00E01F22" w:rsidP="00EF225B">
      <w:pPr>
        <w:pStyle w:val="1"/>
        <w:rPr>
          <w:color w:val="000000" w:themeColor="text1"/>
        </w:rPr>
      </w:pPr>
    </w:p>
    <w:p w14:paraId="0892F827" w14:textId="2F39E75F" w:rsidR="00D37C5E" w:rsidRPr="00CA4109" w:rsidRDefault="000F56A5" w:rsidP="000F56A5">
      <w:pPr>
        <w:pStyle w:val="Heading1"/>
        <w:spacing w:after="380" w:line="360" w:lineRule="atLeast"/>
        <w:ind w:left="2880"/>
        <w:jc w:val="both"/>
        <w:rPr>
          <w:rStyle w:val="yoast-reading-timereading-time"/>
          <w:b w:val="0"/>
          <w:bCs/>
          <w:color w:val="000000" w:themeColor="text1"/>
          <w:sz w:val="28"/>
          <w:szCs w:val="28"/>
        </w:rPr>
      </w:pPr>
      <w:bookmarkStart w:id="18" w:name="_Toc153360844"/>
      <w:r w:rsidRPr="00CA4109">
        <w:rPr>
          <w:color w:val="000000" w:themeColor="text1"/>
        </w:rPr>
        <w:lastRenderedPageBreak/>
        <w:t>ЗАКЛЮЧЕНИЕ</w:t>
      </w:r>
      <w:bookmarkEnd w:id="18"/>
    </w:p>
    <w:p w14:paraId="2C2E7802" w14:textId="31FE01C0" w:rsidR="00D37C5E" w:rsidRPr="00CA4109" w:rsidRDefault="00D37C5E" w:rsidP="000F56A5">
      <w:pPr>
        <w:pStyle w:val="1"/>
        <w:spacing w:line="360" w:lineRule="atLeast"/>
        <w:ind w:right="-182" w:firstLine="720"/>
        <w:jc w:val="both"/>
        <w:rPr>
          <w:color w:val="000000" w:themeColor="text1"/>
        </w:rPr>
      </w:pPr>
      <w:r w:rsidRPr="00CA4109">
        <w:rPr>
          <w:color w:val="000000" w:themeColor="text1"/>
        </w:rPr>
        <w:t>Исследование показало, что нейронные сети и методы машинного обучения имеют большой потенциал для прогнозирования фондового рынка. Оба подхода демонстрируют высокую гибкость в работе с различными типами данных и способность моделировать сложные зависимости. Использование нейронных сетей позволяет обрабатывать большие объемы данных и обнаруживать скрытые закономерности, тогда как методы машинного обучения предлагают простоту и интерпретируемость моделей.</w:t>
      </w:r>
    </w:p>
    <w:p w14:paraId="0DBEC1F1" w14:textId="77777777" w:rsidR="00D37C5E" w:rsidRPr="00CA4109" w:rsidRDefault="00D37C5E" w:rsidP="000F56A5">
      <w:pPr>
        <w:pStyle w:val="1"/>
        <w:spacing w:line="360" w:lineRule="atLeast"/>
        <w:ind w:right="-182" w:firstLine="720"/>
        <w:jc w:val="both"/>
        <w:rPr>
          <w:color w:val="000000" w:themeColor="text1"/>
        </w:rPr>
      </w:pPr>
      <w:r w:rsidRPr="00CA4109">
        <w:rPr>
          <w:color w:val="000000" w:themeColor="text1"/>
        </w:rPr>
        <w:t>Выводы о возможностях применения нейронных сетей и методов машинного обучения для прогнозирования фондового рынка:</w:t>
      </w:r>
    </w:p>
    <w:p w14:paraId="29409D9F" w14:textId="77777777" w:rsidR="00514F70" w:rsidRPr="00CA4109" w:rsidRDefault="00514F70" w:rsidP="00514F70">
      <w:pPr>
        <w:pStyle w:val="1"/>
        <w:spacing w:line="360" w:lineRule="atLeast"/>
        <w:ind w:right="-182"/>
        <w:jc w:val="both"/>
        <w:rPr>
          <w:color w:val="000000" w:themeColor="text1"/>
        </w:rPr>
      </w:pPr>
      <w:r w:rsidRPr="00CA4109">
        <w:rPr>
          <w:color w:val="000000" w:themeColor="text1"/>
        </w:rPr>
        <w:t xml:space="preserve">- </w:t>
      </w:r>
      <w:r w:rsidR="00D37C5E" w:rsidRPr="00CA4109">
        <w:rPr>
          <w:color w:val="000000" w:themeColor="text1"/>
        </w:rPr>
        <w:t>Оба подхода имеют потенциал для достижения высокой точности прогнозов фондового рынка, особенно при использовании большого объема данных и сложных зависимостей.</w:t>
      </w:r>
    </w:p>
    <w:p w14:paraId="0FFD6FE2" w14:textId="77777777" w:rsidR="00514F70" w:rsidRPr="00CA4109" w:rsidRDefault="00514F70" w:rsidP="00514F70">
      <w:pPr>
        <w:pStyle w:val="1"/>
        <w:spacing w:line="360" w:lineRule="atLeast"/>
        <w:ind w:right="-182"/>
        <w:jc w:val="both"/>
        <w:rPr>
          <w:color w:val="000000" w:themeColor="text1"/>
        </w:rPr>
      </w:pPr>
      <w:r w:rsidRPr="00CA4109">
        <w:rPr>
          <w:color w:val="000000" w:themeColor="text1"/>
        </w:rPr>
        <w:t xml:space="preserve">- </w:t>
      </w:r>
      <w:r w:rsidR="00D37C5E" w:rsidRPr="00CA4109">
        <w:rPr>
          <w:color w:val="000000" w:themeColor="text1"/>
        </w:rPr>
        <w:t>Нейронные сети особенно полезны для работы с неструктурированными данными, такими как изображения или тексты, а методы машинного обучения имеют больше преимуществ в работе с структурированными данными и признаками.</w:t>
      </w:r>
    </w:p>
    <w:p w14:paraId="11B5558F" w14:textId="61B04ED6" w:rsidR="00D37C5E" w:rsidRPr="00CA4109" w:rsidRDefault="00514F70" w:rsidP="00514F70">
      <w:pPr>
        <w:pStyle w:val="1"/>
        <w:spacing w:line="360" w:lineRule="atLeast"/>
        <w:ind w:right="-182"/>
        <w:jc w:val="both"/>
        <w:rPr>
          <w:color w:val="000000" w:themeColor="text1"/>
        </w:rPr>
      </w:pPr>
      <w:r w:rsidRPr="00CA4109">
        <w:rPr>
          <w:color w:val="000000" w:themeColor="text1"/>
        </w:rPr>
        <w:t xml:space="preserve">- </w:t>
      </w:r>
      <w:r w:rsidR="00D37C5E" w:rsidRPr="00CA4109">
        <w:rPr>
          <w:color w:val="000000" w:themeColor="text1"/>
        </w:rPr>
        <w:t>Подход к комбинированию нейронных сетей и методов машинного обучения может привести к лучшим результатам, позволяя комбинировать преимущества каждого метода.</w:t>
      </w:r>
    </w:p>
    <w:p w14:paraId="72871E5B" w14:textId="77777777" w:rsidR="00514F70" w:rsidRPr="00CA4109" w:rsidRDefault="00514F70" w:rsidP="000F56A5">
      <w:pPr>
        <w:pStyle w:val="1"/>
        <w:spacing w:line="360" w:lineRule="atLeast"/>
        <w:ind w:right="-182" w:firstLine="720"/>
        <w:jc w:val="both"/>
        <w:rPr>
          <w:color w:val="000000" w:themeColor="text1"/>
        </w:rPr>
      </w:pPr>
    </w:p>
    <w:p w14:paraId="2E443B6F" w14:textId="0816ECCD" w:rsidR="00D37C5E" w:rsidRPr="00CA4109" w:rsidRDefault="00D37C5E" w:rsidP="000F56A5">
      <w:pPr>
        <w:pStyle w:val="1"/>
        <w:spacing w:line="360" w:lineRule="atLeast"/>
        <w:ind w:right="-182" w:firstLine="720"/>
        <w:jc w:val="both"/>
        <w:rPr>
          <w:color w:val="000000" w:themeColor="text1"/>
        </w:rPr>
      </w:pPr>
      <w:r w:rsidRPr="00CA4109">
        <w:rPr>
          <w:color w:val="000000" w:themeColor="text1"/>
        </w:rPr>
        <w:t>Для углубленного понимания и повышения эффективности прогнозирования фондового рынка с использованием нейронных сетей и методов машинного обучения, возможны следующие направления дальнейших исследований:</w:t>
      </w:r>
    </w:p>
    <w:p w14:paraId="0AA8D3B7" w14:textId="77777777" w:rsidR="00D37C5E" w:rsidRPr="00CA4109" w:rsidRDefault="00D37C5E" w:rsidP="000F56A5">
      <w:pPr>
        <w:pStyle w:val="1"/>
        <w:spacing w:line="360" w:lineRule="atLeast"/>
        <w:ind w:right="-182" w:firstLine="720"/>
        <w:jc w:val="both"/>
        <w:rPr>
          <w:color w:val="000000" w:themeColor="text1"/>
        </w:rPr>
      </w:pPr>
      <w:r w:rsidRPr="00CA4109">
        <w:rPr>
          <w:color w:val="000000" w:themeColor="text1"/>
        </w:rPr>
        <w:t>1. Исследование различных архитектур нейронных сетей и их комбинаций для оптимальных результатов в прогнозировании фондового рынка.</w:t>
      </w:r>
    </w:p>
    <w:p w14:paraId="09CEC46A" w14:textId="77777777" w:rsidR="00D37C5E" w:rsidRPr="00CA4109" w:rsidRDefault="00D37C5E" w:rsidP="000F56A5">
      <w:pPr>
        <w:pStyle w:val="1"/>
        <w:spacing w:line="360" w:lineRule="atLeast"/>
        <w:ind w:right="-182" w:firstLine="720"/>
        <w:jc w:val="both"/>
        <w:rPr>
          <w:color w:val="000000" w:themeColor="text1"/>
        </w:rPr>
      </w:pPr>
      <w:r w:rsidRPr="00CA4109">
        <w:rPr>
          <w:color w:val="000000" w:themeColor="text1"/>
        </w:rPr>
        <w:t>2. Разработка новых методов предобработки данных, учета сезонности, адаптации к меняющимся условиям рынка и управления рисками в рамках прогнозирования фондового рынка.</w:t>
      </w:r>
    </w:p>
    <w:p w14:paraId="5C51BB12" w14:textId="77777777" w:rsidR="00D37C5E" w:rsidRPr="00CA4109" w:rsidRDefault="00D37C5E" w:rsidP="000F56A5">
      <w:pPr>
        <w:pStyle w:val="1"/>
        <w:spacing w:line="360" w:lineRule="atLeast"/>
        <w:ind w:right="-182" w:firstLine="720"/>
        <w:jc w:val="both"/>
        <w:rPr>
          <w:color w:val="000000" w:themeColor="text1"/>
        </w:rPr>
      </w:pPr>
      <w:r w:rsidRPr="00CA4109">
        <w:rPr>
          <w:color w:val="000000" w:themeColor="text1"/>
        </w:rPr>
        <w:t>3. Сравнение эффективности различных методов машинного обучения и нейронных сетей на разных рыночных условиях и для разных классов активов.</w:t>
      </w:r>
    </w:p>
    <w:p w14:paraId="468293F4" w14:textId="77777777" w:rsidR="00D37C5E" w:rsidRPr="00CA4109" w:rsidRDefault="00D37C5E" w:rsidP="000F56A5">
      <w:pPr>
        <w:pStyle w:val="1"/>
        <w:spacing w:line="360" w:lineRule="atLeast"/>
        <w:ind w:right="-182" w:firstLine="720"/>
        <w:jc w:val="both"/>
        <w:rPr>
          <w:color w:val="000000" w:themeColor="text1"/>
        </w:rPr>
      </w:pPr>
      <w:r w:rsidRPr="00CA4109">
        <w:rPr>
          <w:color w:val="000000" w:themeColor="text1"/>
        </w:rPr>
        <w:t>4. Исследование применения методов обучения с подкреплением для автоматического принятия инвестиционных решений на основе прогнозов фондового рынка.</w:t>
      </w:r>
    </w:p>
    <w:p w14:paraId="1A72DF7E" w14:textId="77777777" w:rsidR="00D37C5E" w:rsidRPr="00CA4109" w:rsidRDefault="00D37C5E" w:rsidP="000F56A5">
      <w:pPr>
        <w:pStyle w:val="1"/>
        <w:spacing w:line="360" w:lineRule="atLeast"/>
        <w:ind w:right="-182" w:firstLine="720"/>
        <w:jc w:val="both"/>
        <w:rPr>
          <w:color w:val="000000" w:themeColor="text1"/>
        </w:rPr>
      </w:pPr>
      <w:r w:rsidRPr="00CA4109">
        <w:rPr>
          <w:color w:val="000000" w:themeColor="text1"/>
        </w:rPr>
        <w:t>5. Разработка системы прогнозирования фондового рынка, интегрирующей различные методы машинного обучения и/или нейронные сети для улучшения точности и надежности прогнозов.</w:t>
      </w:r>
    </w:p>
    <w:p w14:paraId="43F4B52C" w14:textId="77777777" w:rsidR="00D37C5E" w:rsidRPr="00CA4109" w:rsidRDefault="00D37C5E" w:rsidP="000F56A5">
      <w:pPr>
        <w:pStyle w:val="1"/>
        <w:spacing w:line="360" w:lineRule="atLeast"/>
        <w:ind w:right="-182" w:firstLine="720"/>
        <w:jc w:val="both"/>
        <w:rPr>
          <w:color w:val="000000" w:themeColor="text1"/>
        </w:rPr>
      </w:pPr>
    </w:p>
    <w:p w14:paraId="007BFAD5" w14:textId="7B154E36" w:rsidR="00D37C5E" w:rsidRPr="00CA4109" w:rsidRDefault="00D37C5E" w:rsidP="000F56A5">
      <w:pPr>
        <w:pStyle w:val="1"/>
        <w:spacing w:line="360" w:lineRule="atLeast"/>
        <w:ind w:right="-182" w:firstLine="720"/>
        <w:jc w:val="both"/>
        <w:rPr>
          <w:color w:val="000000" w:themeColor="text1"/>
        </w:rPr>
      </w:pPr>
      <w:r w:rsidRPr="00CA4109">
        <w:rPr>
          <w:color w:val="000000" w:themeColor="text1"/>
        </w:rPr>
        <w:lastRenderedPageBreak/>
        <w:t>Дальнейшие исследования помогут уточнить методы прогнозирования фондового рынка, разработать новые подходы и алгоритмы, а также улучшить понимание природы данных и рыночных процессов. Это может привести к более точным прогнозам, более информированным инвестиционным решениям и общему развитию применения искусственного интеллекта в финансовой сфере.</w:t>
      </w:r>
    </w:p>
    <w:p w14:paraId="23F19EA4" w14:textId="77777777" w:rsidR="002E46ED" w:rsidRPr="00CA4109" w:rsidRDefault="002E46ED" w:rsidP="000F56A5">
      <w:pPr>
        <w:pStyle w:val="1"/>
        <w:spacing w:line="360" w:lineRule="atLeast"/>
        <w:ind w:right="-182" w:firstLine="720"/>
        <w:jc w:val="both"/>
        <w:rPr>
          <w:color w:val="000000" w:themeColor="text1"/>
        </w:rPr>
      </w:pPr>
    </w:p>
    <w:p w14:paraId="0D065F84" w14:textId="77777777" w:rsidR="00910DDE" w:rsidRPr="00CA4109" w:rsidRDefault="00910DDE" w:rsidP="000F56A5">
      <w:pPr>
        <w:pStyle w:val="1"/>
        <w:spacing w:line="360" w:lineRule="atLeast"/>
        <w:ind w:right="-182" w:firstLine="720"/>
        <w:jc w:val="both"/>
        <w:rPr>
          <w:color w:val="000000" w:themeColor="text1"/>
        </w:rPr>
      </w:pPr>
    </w:p>
    <w:p w14:paraId="02F77DAE" w14:textId="77777777" w:rsidR="000F56A5" w:rsidRPr="00CA4109" w:rsidRDefault="000F56A5" w:rsidP="00F11250">
      <w:pPr>
        <w:pStyle w:val="yoast-reading-timewrapper"/>
        <w:spacing w:line="495" w:lineRule="atLeast"/>
        <w:jc w:val="both"/>
        <w:rPr>
          <w:rStyle w:val="yoast-reading-timereading-time"/>
          <w:color w:val="000000" w:themeColor="text1"/>
        </w:rPr>
      </w:pPr>
    </w:p>
    <w:p w14:paraId="09CDB282" w14:textId="77777777" w:rsidR="000F56A5" w:rsidRPr="00CA4109" w:rsidRDefault="000F56A5" w:rsidP="00F11250">
      <w:pPr>
        <w:pStyle w:val="yoast-reading-timewrapper"/>
        <w:spacing w:line="495" w:lineRule="atLeast"/>
        <w:jc w:val="both"/>
        <w:rPr>
          <w:rStyle w:val="yoast-reading-timereading-time"/>
          <w:color w:val="000000" w:themeColor="text1"/>
        </w:rPr>
      </w:pPr>
    </w:p>
    <w:p w14:paraId="2AC85CC7" w14:textId="77777777" w:rsidR="00CF4462" w:rsidRPr="00CA4109" w:rsidRDefault="00CF4462" w:rsidP="00F11250">
      <w:pPr>
        <w:pStyle w:val="yoast-reading-timewrapper"/>
        <w:spacing w:line="495" w:lineRule="atLeast"/>
        <w:jc w:val="both"/>
        <w:rPr>
          <w:rStyle w:val="yoast-reading-timereading-time"/>
          <w:color w:val="000000" w:themeColor="text1"/>
        </w:rPr>
      </w:pPr>
    </w:p>
    <w:p w14:paraId="71577B92" w14:textId="77777777" w:rsidR="00CF4462" w:rsidRPr="00CA4109" w:rsidRDefault="00CF4462" w:rsidP="00F11250">
      <w:pPr>
        <w:pStyle w:val="yoast-reading-timewrapper"/>
        <w:spacing w:line="495" w:lineRule="atLeast"/>
        <w:jc w:val="both"/>
        <w:rPr>
          <w:rStyle w:val="yoast-reading-timereading-time"/>
          <w:color w:val="000000" w:themeColor="text1"/>
        </w:rPr>
      </w:pPr>
    </w:p>
    <w:p w14:paraId="7B72DA08" w14:textId="77777777" w:rsidR="00CF4462" w:rsidRPr="00CA4109" w:rsidRDefault="00CF4462" w:rsidP="00F11250">
      <w:pPr>
        <w:pStyle w:val="yoast-reading-timewrapper"/>
        <w:spacing w:line="495" w:lineRule="atLeast"/>
        <w:jc w:val="both"/>
        <w:rPr>
          <w:rStyle w:val="yoast-reading-timereading-time"/>
          <w:color w:val="000000" w:themeColor="text1"/>
        </w:rPr>
      </w:pPr>
    </w:p>
    <w:p w14:paraId="1FB9FD92" w14:textId="77777777" w:rsidR="00CF4462" w:rsidRPr="00CA4109" w:rsidRDefault="00CF4462" w:rsidP="00F11250">
      <w:pPr>
        <w:pStyle w:val="yoast-reading-timewrapper"/>
        <w:spacing w:line="495" w:lineRule="atLeast"/>
        <w:jc w:val="both"/>
        <w:rPr>
          <w:rStyle w:val="yoast-reading-timereading-time"/>
          <w:color w:val="000000" w:themeColor="text1"/>
        </w:rPr>
      </w:pPr>
    </w:p>
    <w:p w14:paraId="71140368" w14:textId="77777777" w:rsidR="00081BCB" w:rsidRPr="00CA4109" w:rsidRDefault="00081BCB" w:rsidP="00F11250">
      <w:pPr>
        <w:pStyle w:val="yoast-reading-timewrapper"/>
        <w:spacing w:line="495" w:lineRule="atLeast"/>
        <w:jc w:val="both"/>
        <w:rPr>
          <w:rStyle w:val="yoast-reading-timereading-time"/>
          <w:color w:val="000000" w:themeColor="text1"/>
        </w:rPr>
      </w:pPr>
    </w:p>
    <w:p w14:paraId="1B7F48E9" w14:textId="77777777" w:rsidR="00081BCB" w:rsidRPr="00CA4109" w:rsidRDefault="00081BCB" w:rsidP="00F11250">
      <w:pPr>
        <w:pStyle w:val="yoast-reading-timewrapper"/>
        <w:spacing w:line="495" w:lineRule="atLeast"/>
        <w:jc w:val="both"/>
        <w:rPr>
          <w:rStyle w:val="yoast-reading-timereading-time"/>
          <w:color w:val="000000" w:themeColor="text1"/>
        </w:rPr>
      </w:pPr>
    </w:p>
    <w:p w14:paraId="58057599" w14:textId="77777777" w:rsidR="00081BCB" w:rsidRPr="00CA4109" w:rsidRDefault="00081BCB" w:rsidP="00F11250">
      <w:pPr>
        <w:pStyle w:val="yoast-reading-timewrapper"/>
        <w:spacing w:line="495" w:lineRule="atLeast"/>
        <w:jc w:val="both"/>
        <w:rPr>
          <w:rStyle w:val="yoast-reading-timereading-time"/>
          <w:color w:val="000000" w:themeColor="text1"/>
        </w:rPr>
      </w:pPr>
    </w:p>
    <w:p w14:paraId="392CFC6B" w14:textId="77777777" w:rsidR="00081BCB" w:rsidRPr="00CA4109" w:rsidRDefault="00081BCB" w:rsidP="00F11250">
      <w:pPr>
        <w:pStyle w:val="yoast-reading-timewrapper"/>
        <w:spacing w:line="495" w:lineRule="atLeast"/>
        <w:jc w:val="both"/>
        <w:rPr>
          <w:rStyle w:val="yoast-reading-timereading-time"/>
          <w:color w:val="000000" w:themeColor="text1"/>
        </w:rPr>
      </w:pPr>
    </w:p>
    <w:p w14:paraId="5CC3CB76" w14:textId="77777777" w:rsidR="00081BCB" w:rsidRPr="00CA4109" w:rsidRDefault="00081BCB" w:rsidP="00F11250">
      <w:pPr>
        <w:pStyle w:val="yoast-reading-timewrapper"/>
        <w:spacing w:line="495" w:lineRule="atLeast"/>
        <w:jc w:val="both"/>
        <w:rPr>
          <w:rStyle w:val="yoast-reading-timereading-time"/>
          <w:color w:val="000000" w:themeColor="text1"/>
        </w:rPr>
      </w:pPr>
    </w:p>
    <w:p w14:paraId="555938CE" w14:textId="77777777" w:rsidR="00081BCB" w:rsidRPr="00CA4109" w:rsidRDefault="00081BCB" w:rsidP="00F11250">
      <w:pPr>
        <w:pStyle w:val="yoast-reading-timewrapper"/>
        <w:spacing w:line="495" w:lineRule="atLeast"/>
        <w:jc w:val="both"/>
        <w:rPr>
          <w:rStyle w:val="yoast-reading-timereading-time"/>
          <w:color w:val="000000" w:themeColor="text1"/>
        </w:rPr>
      </w:pPr>
    </w:p>
    <w:p w14:paraId="20A0CFD1" w14:textId="77777777" w:rsidR="00081BCB" w:rsidRPr="00CA4109" w:rsidRDefault="00081BCB" w:rsidP="00F11250">
      <w:pPr>
        <w:pStyle w:val="yoast-reading-timewrapper"/>
        <w:spacing w:line="495" w:lineRule="atLeast"/>
        <w:jc w:val="both"/>
        <w:rPr>
          <w:rStyle w:val="yoast-reading-timereading-time"/>
          <w:color w:val="000000" w:themeColor="text1"/>
        </w:rPr>
      </w:pPr>
    </w:p>
    <w:p w14:paraId="3AAE6FB2" w14:textId="77777777" w:rsidR="00E01F22" w:rsidRPr="00CA4109" w:rsidRDefault="00E01F22" w:rsidP="00F11250">
      <w:pPr>
        <w:pStyle w:val="yoast-reading-timewrapper"/>
        <w:spacing w:line="495" w:lineRule="atLeast"/>
        <w:jc w:val="both"/>
        <w:rPr>
          <w:rStyle w:val="yoast-reading-timereading-time"/>
          <w:color w:val="000000" w:themeColor="text1"/>
        </w:rPr>
      </w:pPr>
    </w:p>
    <w:p w14:paraId="651068A6" w14:textId="77777777" w:rsidR="003C0A9B" w:rsidRPr="00CA4109" w:rsidRDefault="003C0A9B" w:rsidP="00F11250">
      <w:pPr>
        <w:pStyle w:val="yoast-reading-timewrapper"/>
        <w:spacing w:line="495" w:lineRule="atLeast"/>
        <w:jc w:val="both"/>
        <w:rPr>
          <w:rStyle w:val="yoast-reading-timereading-time"/>
          <w:color w:val="000000" w:themeColor="text1"/>
        </w:rPr>
      </w:pPr>
    </w:p>
    <w:p w14:paraId="2D690C7F" w14:textId="77777777" w:rsidR="00CF4462" w:rsidRPr="00CA4109" w:rsidRDefault="00CF4462" w:rsidP="00EF225B">
      <w:pPr>
        <w:pStyle w:val="10"/>
        <w:outlineLvl w:val="0"/>
        <w:rPr>
          <w:color w:val="000000" w:themeColor="text1"/>
        </w:rPr>
      </w:pPr>
      <w:bookmarkStart w:id="19" w:name="_Toc134892292"/>
      <w:bookmarkStart w:id="20" w:name="_Toc153360845"/>
      <w:r w:rsidRPr="00CA4109">
        <w:rPr>
          <w:color w:val="000000" w:themeColor="text1"/>
        </w:rPr>
        <w:lastRenderedPageBreak/>
        <w:t>СПИСОК ИСПОЛЬЗОВАННЫХ ИСТОЧНИКОВ</w:t>
      </w:r>
      <w:bookmarkEnd w:id="19"/>
      <w:bookmarkEnd w:id="20"/>
    </w:p>
    <w:p w14:paraId="65F6A5FF"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proofErr w:type="spellStart"/>
      <w:r w:rsidRPr="00CA4109">
        <w:rPr>
          <w:rFonts w:ascii="Times New Roman" w:eastAsia="Calibri" w:hAnsi="Times New Roman" w:cs="Calibri"/>
          <w:noProof w:val="0"/>
          <w:color w:val="000000" w:themeColor="text1"/>
          <w:sz w:val="28"/>
          <w:szCs w:val="28"/>
        </w:rPr>
        <w:t>EternalHost</w:t>
      </w:r>
      <w:proofErr w:type="spellEnd"/>
      <w:r w:rsidRPr="00CA4109">
        <w:rPr>
          <w:rFonts w:ascii="Times New Roman" w:eastAsia="Calibri" w:hAnsi="Times New Roman" w:cs="Calibri"/>
          <w:noProof w:val="0"/>
          <w:color w:val="000000" w:themeColor="text1"/>
          <w:sz w:val="28"/>
          <w:szCs w:val="28"/>
        </w:rPr>
        <w:t>. Разработка на Python: библиотеки [Электронный ресурс]. – URL: </w:t>
      </w:r>
      <w:hyperlink r:id="rId18" w:anchor="p4" w:tgtFrame="_blank" w:history="1">
        <w:r w:rsidRPr="00CA4109">
          <w:rPr>
            <w:rFonts w:ascii="Times New Roman" w:eastAsia="Calibri" w:hAnsi="Times New Roman" w:cs="Calibri"/>
            <w:noProof w:val="0"/>
            <w:color w:val="000000" w:themeColor="text1"/>
            <w:sz w:val="28"/>
            <w:szCs w:val="28"/>
          </w:rPr>
          <w:t>https://eternalhost.net/blog/razrabotka/python-biblioteki#p4</w:t>
        </w:r>
      </w:hyperlink>
      <w:r w:rsidRPr="00CA4109">
        <w:rPr>
          <w:rFonts w:ascii="Times New Roman" w:eastAsia="Calibri" w:hAnsi="Times New Roman" w:cs="Calibri"/>
          <w:noProof w:val="0"/>
          <w:color w:val="000000" w:themeColor="text1"/>
          <w:sz w:val="28"/>
          <w:szCs w:val="28"/>
        </w:rPr>
        <w:t>. – Дата доступа: 18.05.2023.</w:t>
      </w:r>
    </w:p>
    <w:p w14:paraId="424B1D20"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r w:rsidRPr="00CA4109">
        <w:rPr>
          <w:rFonts w:ascii="Times New Roman" w:eastAsia="Calibri" w:hAnsi="Times New Roman" w:cs="Calibri"/>
          <w:noProof w:val="0"/>
          <w:color w:val="000000" w:themeColor="text1"/>
          <w:sz w:val="28"/>
          <w:szCs w:val="28"/>
        </w:rPr>
        <w:t>OTUS. Как я учился писать код на Python [Электронный ресурс]. – URL: </w:t>
      </w:r>
      <w:hyperlink r:id="rId19" w:tgtFrame="_blank" w:history="1">
        <w:r w:rsidRPr="00CA4109">
          <w:rPr>
            <w:rFonts w:ascii="Times New Roman" w:eastAsia="Calibri" w:hAnsi="Times New Roman" w:cs="Calibri"/>
            <w:noProof w:val="0"/>
            <w:color w:val="000000" w:themeColor="text1"/>
            <w:sz w:val="28"/>
            <w:szCs w:val="28"/>
          </w:rPr>
          <w:t>https://habr.com/ru/company/otus/blog/456624/</w:t>
        </w:r>
      </w:hyperlink>
      <w:r w:rsidRPr="00CA4109">
        <w:rPr>
          <w:rFonts w:ascii="Times New Roman" w:eastAsia="Calibri" w:hAnsi="Times New Roman" w:cs="Calibri"/>
          <w:noProof w:val="0"/>
          <w:color w:val="000000" w:themeColor="text1"/>
          <w:sz w:val="28"/>
          <w:szCs w:val="28"/>
        </w:rPr>
        <w:t>. – Дата доступа: 20.05.2023.</w:t>
      </w:r>
    </w:p>
    <w:p w14:paraId="56A92745"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proofErr w:type="spellStart"/>
      <w:r w:rsidRPr="00CA4109">
        <w:rPr>
          <w:rFonts w:ascii="Times New Roman" w:eastAsia="Calibri" w:hAnsi="Times New Roman" w:cs="Calibri"/>
          <w:noProof w:val="0"/>
          <w:color w:val="000000" w:themeColor="text1"/>
          <w:sz w:val="28"/>
          <w:szCs w:val="28"/>
        </w:rPr>
        <w:t>EternalHost</w:t>
      </w:r>
      <w:proofErr w:type="spellEnd"/>
      <w:r w:rsidRPr="00CA4109">
        <w:rPr>
          <w:rFonts w:ascii="Times New Roman" w:eastAsia="Calibri" w:hAnsi="Times New Roman" w:cs="Calibri"/>
          <w:noProof w:val="0"/>
          <w:color w:val="000000" w:themeColor="text1"/>
          <w:sz w:val="28"/>
          <w:szCs w:val="28"/>
        </w:rPr>
        <w:t>. Разработка на Python: среды разработки [Электронный ресурс]. – URL: </w:t>
      </w:r>
      <w:hyperlink r:id="rId20" w:tgtFrame="_blank" w:history="1">
        <w:r w:rsidRPr="00CA4109">
          <w:rPr>
            <w:rFonts w:ascii="Times New Roman" w:eastAsia="Calibri" w:hAnsi="Times New Roman" w:cs="Calibri"/>
            <w:noProof w:val="0"/>
            <w:color w:val="000000" w:themeColor="text1"/>
            <w:sz w:val="28"/>
            <w:szCs w:val="28"/>
          </w:rPr>
          <w:t>https://eternalhost.net/blog/razrabotka/python-ide</w:t>
        </w:r>
      </w:hyperlink>
      <w:r w:rsidRPr="00CA4109">
        <w:rPr>
          <w:rFonts w:ascii="Times New Roman" w:eastAsia="Calibri" w:hAnsi="Times New Roman" w:cs="Calibri"/>
          <w:noProof w:val="0"/>
          <w:color w:val="000000" w:themeColor="text1"/>
          <w:sz w:val="28"/>
          <w:szCs w:val="28"/>
        </w:rPr>
        <w:t>. – Дата доступа: 22.05.2023.</w:t>
      </w:r>
    </w:p>
    <w:p w14:paraId="32546952"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r w:rsidRPr="00CA4109">
        <w:rPr>
          <w:rFonts w:ascii="Times New Roman" w:eastAsia="Calibri" w:hAnsi="Times New Roman" w:cs="Calibri"/>
          <w:noProof w:val="0"/>
          <w:color w:val="000000" w:themeColor="text1"/>
          <w:sz w:val="28"/>
          <w:szCs w:val="28"/>
        </w:rPr>
        <w:t xml:space="preserve">Real Python. </w:t>
      </w:r>
      <w:proofErr w:type="spellStart"/>
      <w:r w:rsidRPr="00CA4109">
        <w:rPr>
          <w:rFonts w:ascii="Times New Roman" w:eastAsia="Calibri" w:hAnsi="Times New Roman" w:cs="Calibri"/>
          <w:noProof w:val="0"/>
          <w:color w:val="000000" w:themeColor="text1"/>
          <w:sz w:val="28"/>
          <w:szCs w:val="28"/>
        </w:rPr>
        <w:t>Pygame</w:t>
      </w:r>
      <w:proofErr w:type="spellEnd"/>
      <w:r w:rsidRPr="00CA4109">
        <w:rPr>
          <w:rFonts w:ascii="Times New Roman" w:eastAsia="Calibri" w:hAnsi="Times New Roman" w:cs="Calibri"/>
          <w:noProof w:val="0"/>
          <w:color w:val="000000" w:themeColor="text1"/>
          <w:sz w:val="28"/>
          <w:szCs w:val="28"/>
        </w:rPr>
        <w:t xml:space="preserve">: A </w:t>
      </w:r>
      <w:proofErr w:type="spellStart"/>
      <w:r w:rsidRPr="00CA4109">
        <w:rPr>
          <w:rFonts w:ascii="Times New Roman" w:eastAsia="Calibri" w:hAnsi="Times New Roman" w:cs="Calibri"/>
          <w:noProof w:val="0"/>
          <w:color w:val="000000" w:themeColor="text1"/>
          <w:sz w:val="28"/>
          <w:szCs w:val="28"/>
        </w:rPr>
        <w:t>Primer</w:t>
      </w:r>
      <w:proofErr w:type="spellEnd"/>
      <w:r w:rsidRPr="00CA4109">
        <w:rPr>
          <w:rFonts w:ascii="Times New Roman" w:eastAsia="Calibri" w:hAnsi="Times New Roman" w:cs="Calibri"/>
          <w:noProof w:val="0"/>
          <w:color w:val="000000" w:themeColor="text1"/>
          <w:sz w:val="28"/>
          <w:szCs w:val="28"/>
        </w:rPr>
        <w:t xml:space="preserve"> [Электронный ресурс]. – URL: </w:t>
      </w:r>
      <w:hyperlink r:id="rId21" w:anchor="a-note-on-sources" w:tgtFrame="_blank" w:history="1">
        <w:r w:rsidRPr="00CA4109">
          <w:rPr>
            <w:rFonts w:ascii="Times New Roman" w:eastAsia="Calibri" w:hAnsi="Times New Roman" w:cs="Calibri"/>
            <w:noProof w:val="0"/>
            <w:color w:val="000000" w:themeColor="text1"/>
            <w:sz w:val="28"/>
            <w:szCs w:val="28"/>
          </w:rPr>
          <w:t>https://realpython.com/pygame-a-primer/#a-note-on-sources</w:t>
        </w:r>
      </w:hyperlink>
      <w:r w:rsidRPr="00CA4109">
        <w:rPr>
          <w:rFonts w:ascii="Times New Roman" w:eastAsia="Calibri" w:hAnsi="Times New Roman" w:cs="Calibri"/>
          <w:noProof w:val="0"/>
          <w:color w:val="000000" w:themeColor="text1"/>
          <w:sz w:val="28"/>
          <w:szCs w:val="28"/>
        </w:rPr>
        <w:t>. – Дата доступа: 24.05.2023.</w:t>
      </w:r>
    </w:p>
    <w:p w14:paraId="6B592DCD"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proofErr w:type="spellStart"/>
      <w:r w:rsidRPr="00CA4109">
        <w:rPr>
          <w:rFonts w:ascii="Times New Roman" w:eastAsia="Calibri" w:hAnsi="Times New Roman" w:cs="Calibri"/>
          <w:noProof w:val="0"/>
          <w:color w:val="000000" w:themeColor="text1"/>
          <w:sz w:val="28"/>
          <w:szCs w:val="28"/>
        </w:rPr>
        <w:t>Robot</w:t>
      </w:r>
      <w:proofErr w:type="spellEnd"/>
      <w:r w:rsidRPr="00CA4109">
        <w:rPr>
          <w:rFonts w:ascii="Times New Roman" w:eastAsia="Calibri" w:hAnsi="Times New Roman" w:cs="Calibri"/>
          <w:noProof w:val="0"/>
          <w:color w:val="000000" w:themeColor="text1"/>
          <w:sz w:val="28"/>
          <w:szCs w:val="28"/>
        </w:rPr>
        <w:t xml:space="preserve"> </w:t>
      </w:r>
      <w:proofErr w:type="spellStart"/>
      <w:r w:rsidRPr="00CA4109">
        <w:rPr>
          <w:rFonts w:ascii="Times New Roman" w:eastAsia="Calibri" w:hAnsi="Times New Roman" w:cs="Calibri"/>
          <w:noProof w:val="0"/>
          <w:color w:val="000000" w:themeColor="text1"/>
          <w:sz w:val="28"/>
          <w:szCs w:val="28"/>
        </w:rPr>
        <w:t>Dreams</w:t>
      </w:r>
      <w:proofErr w:type="spellEnd"/>
      <w:r w:rsidRPr="00CA4109">
        <w:rPr>
          <w:rFonts w:ascii="Times New Roman" w:eastAsia="Calibri" w:hAnsi="Times New Roman" w:cs="Calibri"/>
          <w:noProof w:val="0"/>
          <w:color w:val="000000" w:themeColor="text1"/>
          <w:sz w:val="28"/>
          <w:szCs w:val="28"/>
        </w:rPr>
        <w:t>. Как работать с графикой на Python [Электронный ресурс]. – URL: </w:t>
      </w:r>
      <w:hyperlink r:id="rId22" w:tgtFrame="_blank" w:history="1">
        <w:r w:rsidRPr="00CA4109">
          <w:rPr>
            <w:rFonts w:ascii="Times New Roman" w:eastAsia="Calibri" w:hAnsi="Times New Roman" w:cs="Calibri"/>
            <w:noProof w:val="0"/>
            <w:color w:val="000000" w:themeColor="text1"/>
            <w:sz w:val="28"/>
            <w:szCs w:val="28"/>
          </w:rPr>
          <w:t>https://robotdreams.cc/blog/224-kak-rabotat-s-grafikoy-na-python</w:t>
        </w:r>
      </w:hyperlink>
      <w:r w:rsidRPr="00CA4109">
        <w:rPr>
          <w:rFonts w:ascii="Times New Roman" w:eastAsia="Calibri" w:hAnsi="Times New Roman" w:cs="Calibri"/>
          <w:noProof w:val="0"/>
          <w:color w:val="000000" w:themeColor="text1"/>
          <w:sz w:val="28"/>
          <w:szCs w:val="28"/>
        </w:rPr>
        <w:t>. – Дата доступа: 03.06.2023.</w:t>
      </w:r>
    </w:p>
    <w:p w14:paraId="573F0875" w14:textId="77777777" w:rsidR="00CF4462" w:rsidRPr="00CA4109" w:rsidRDefault="00CF4462" w:rsidP="00CF4462">
      <w:pPr>
        <w:pStyle w:val="ListParagraph"/>
        <w:numPr>
          <w:ilvl w:val="0"/>
          <w:numId w:val="53"/>
        </w:numPr>
        <w:tabs>
          <w:tab w:val="left" w:pos="993"/>
        </w:tabs>
        <w:spacing w:line="360" w:lineRule="exact"/>
        <w:ind w:left="0" w:firstLine="709"/>
        <w:jc w:val="both"/>
        <w:rPr>
          <w:rFonts w:ascii="Times New Roman" w:eastAsia="Calibri" w:hAnsi="Times New Roman" w:cs="Calibri"/>
          <w:noProof w:val="0"/>
          <w:color w:val="000000" w:themeColor="text1"/>
          <w:sz w:val="28"/>
          <w:szCs w:val="28"/>
        </w:rPr>
      </w:pPr>
      <w:r w:rsidRPr="00CA4109">
        <w:rPr>
          <w:rFonts w:ascii="Times New Roman" w:eastAsia="Calibri" w:hAnsi="Times New Roman" w:cs="Calibri"/>
          <w:noProof w:val="0"/>
          <w:color w:val="000000" w:themeColor="text1"/>
          <w:sz w:val="28"/>
          <w:szCs w:val="28"/>
        </w:rPr>
        <w:t>Web-Creator.ru. Python для начинающих: обзор языка и его особенностей [Электронный ресурс]. – URL: </w:t>
      </w:r>
      <w:hyperlink r:id="rId23" w:tgtFrame="_blank" w:history="1">
        <w:r w:rsidRPr="00CA4109">
          <w:rPr>
            <w:rFonts w:ascii="Times New Roman" w:eastAsia="Calibri" w:hAnsi="Times New Roman" w:cs="Calibri"/>
            <w:noProof w:val="0"/>
            <w:color w:val="000000" w:themeColor="text1"/>
            <w:sz w:val="28"/>
            <w:szCs w:val="28"/>
          </w:rPr>
          <w:t>https://web-creator.ru/articles/subjects/python</w:t>
        </w:r>
      </w:hyperlink>
      <w:r w:rsidRPr="00CA4109">
        <w:rPr>
          <w:rFonts w:ascii="Times New Roman" w:eastAsia="Calibri" w:hAnsi="Times New Roman" w:cs="Calibri"/>
          <w:noProof w:val="0"/>
          <w:color w:val="000000" w:themeColor="text1"/>
          <w:sz w:val="28"/>
          <w:szCs w:val="28"/>
        </w:rPr>
        <w:t>. – Дата доступа: 26.05.2023.</w:t>
      </w:r>
    </w:p>
    <w:p w14:paraId="28345B6E"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r w:rsidRPr="00CA4109">
        <w:rPr>
          <w:rFonts w:ascii="Times New Roman" w:eastAsia="Calibri" w:hAnsi="Times New Roman" w:cs="Calibri"/>
          <w:noProof w:val="0"/>
          <w:color w:val="000000" w:themeColor="text1"/>
          <w:sz w:val="28"/>
          <w:szCs w:val="28"/>
        </w:rPr>
        <w:t xml:space="preserve">GCUP. </w:t>
      </w:r>
      <w:proofErr w:type="spellStart"/>
      <w:r w:rsidRPr="00CA4109">
        <w:rPr>
          <w:rFonts w:ascii="Times New Roman" w:eastAsia="Calibri" w:hAnsi="Times New Roman" w:cs="Calibri"/>
          <w:noProof w:val="0"/>
          <w:color w:val="000000" w:themeColor="text1"/>
          <w:sz w:val="28"/>
          <w:szCs w:val="28"/>
        </w:rPr>
        <w:t>Pymunk</w:t>
      </w:r>
      <w:proofErr w:type="spellEnd"/>
      <w:r w:rsidRPr="00CA4109">
        <w:rPr>
          <w:rFonts w:ascii="Times New Roman" w:eastAsia="Calibri" w:hAnsi="Times New Roman" w:cs="Calibri"/>
          <w:noProof w:val="0"/>
          <w:color w:val="000000" w:themeColor="text1"/>
          <w:sz w:val="28"/>
          <w:szCs w:val="28"/>
        </w:rPr>
        <w:t xml:space="preserve"> [Электронный ресурс]. – URL: </w:t>
      </w:r>
      <w:hyperlink r:id="rId24" w:tgtFrame="_blank" w:history="1">
        <w:r w:rsidRPr="00CA4109">
          <w:rPr>
            <w:rFonts w:ascii="Times New Roman" w:eastAsia="Calibri" w:hAnsi="Times New Roman" w:cs="Calibri"/>
            <w:noProof w:val="0"/>
            <w:color w:val="000000" w:themeColor="text1"/>
            <w:sz w:val="28"/>
            <w:szCs w:val="28"/>
          </w:rPr>
          <w:t>https://gcup.ru/load/gamedev_lib/pymunk/18-1-0-1132</w:t>
        </w:r>
      </w:hyperlink>
      <w:r w:rsidRPr="00CA4109">
        <w:rPr>
          <w:rFonts w:ascii="Times New Roman" w:eastAsia="Calibri" w:hAnsi="Times New Roman" w:cs="Calibri"/>
          <w:noProof w:val="0"/>
          <w:color w:val="000000" w:themeColor="text1"/>
          <w:sz w:val="28"/>
          <w:szCs w:val="28"/>
        </w:rPr>
        <w:t>. – Дата доступа: 28.05.2023.</w:t>
      </w:r>
    </w:p>
    <w:p w14:paraId="7BA44627"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proofErr w:type="spellStart"/>
      <w:r w:rsidRPr="00CA4109">
        <w:rPr>
          <w:rFonts w:ascii="Times New Roman" w:eastAsia="Calibri" w:hAnsi="Times New Roman" w:cs="Calibri"/>
          <w:noProof w:val="0"/>
          <w:color w:val="000000" w:themeColor="text1"/>
          <w:sz w:val="28"/>
          <w:szCs w:val="28"/>
        </w:rPr>
        <w:t>Pymunk</w:t>
      </w:r>
      <w:proofErr w:type="spellEnd"/>
      <w:r w:rsidRPr="00CA4109">
        <w:rPr>
          <w:rFonts w:ascii="Times New Roman" w:eastAsia="Calibri" w:hAnsi="Times New Roman" w:cs="Calibri"/>
          <w:noProof w:val="0"/>
          <w:color w:val="000000" w:themeColor="text1"/>
          <w:sz w:val="28"/>
          <w:szCs w:val="28"/>
        </w:rPr>
        <w:t xml:space="preserve">. </w:t>
      </w:r>
      <w:proofErr w:type="spellStart"/>
      <w:r w:rsidRPr="00CA4109">
        <w:rPr>
          <w:rFonts w:ascii="Times New Roman" w:eastAsia="Calibri" w:hAnsi="Times New Roman" w:cs="Calibri"/>
          <w:noProof w:val="0"/>
          <w:color w:val="000000" w:themeColor="text1"/>
          <w:sz w:val="28"/>
          <w:szCs w:val="28"/>
        </w:rPr>
        <w:t>Overview</w:t>
      </w:r>
      <w:proofErr w:type="spellEnd"/>
      <w:r w:rsidRPr="00CA4109">
        <w:rPr>
          <w:rFonts w:ascii="Times New Roman" w:eastAsia="Calibri" w:hAnsi="Times New Roman" w:cs="Calibri"/>
          <w:noProof w:val="0"/>
          <w:color w:val="000000" w:themeColor="text1"/>
          <w:sz w:val="28"/>
          <w:szCs w:val="28"/>
        </w:rPr>
        <w:t xml:space="preserve"> [Электронный ресурс]. – URL: </w:t>
      </w:r>
      <w:hyperlink r:id="rId25" w:tgtFrame="_blank" w:history="1">
        <w:r w:rsidRPr="00CA4109">
          <w:rPr>
            <w:rFonts w:ascii="Times New Roman" w:eastAsia="Calibri" w:hAnsi="Times New Roman" w:cs="Calibri"/>
            <w:noProof w:val="0"/>
            <w:color w:val="000000" w:themeColor="text1"/>
            <w:sz w:val="28"/>
            <w:szCs w:val="28"/>
          </w:rPr>
          <w:t>http://www.pymunk.org/en/latest/overview.html</w:t>
        </w:r>
      </w:hyperlink>
      <w:r w:rsidRPr="00CA4109">
        <w:rPr>
          <w:rFonts w:ascii="Times New Roman" w:eastAsia="Calibri" w:hAnsi="Times New Roman" w:cs="Calibri"/>
          <w:noProof w:val="0"/>
          <w:color w:val="000000" w:themeColor="text1"/>
          <w:sz w:val="28"/>
          <w:szCs w:val="28"/>
        </w:rPr>
        <w:t>. – Дата доступа: 30.05.2023.</w:t>
      </w:r>
    </w:p>
    <w:p w14:paraId="68243309"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r w:rsidRPr="00CA4109">
        <w:rPr>
          <w:rFonts w:ascii="Times New Roman" w:eastAsia="Calibri" w:hAnsi="Times New Roman" w:cs="Calibri"/>
          <w:noProof w:val="0"/>
          <w:color w:val="000000" w:themeColor="text1"/>
          <w:sz w:val="28"/>
          <w:szCs w:val="28"/>
        </w:rPr>
        <w:t>Python.org [Электронный ресурс]. – URL: </w:t>
      </w:r>
      <w:hyperlink r:id="rId26" w:tgtFrame="_blank" w:history="1">
        <w:r w:rsidRPr="00CA4109">
          <w:rPr>
            <w:rFonts w:ascii="Times New Roman" w:eastAsia="Calibri" w:hAnsi="Times New Roman" w:cs="Calibri"/>
            <w:noProof w:val="0"/>
            <w:color w:val="000000" w:themeColor="text1"/>
            <w:sz w:val="28"/>
            <w:szCs w:val="28"/>
          </w:rPr>
          <w:t>https://www.python.org/</w:t>
        </w:r>
      </w:hyperlink>
      <w:r w:rsidRPr="00CA4109">
        <w:rPr>
          <w:rFonts w:ascii="Times New Roman" w:eastAsia="Calibri" w:hAnsi="Times New Roman" w:cs="Calibri"/>
          <w:noProof w:val="0"/>
          <w:color w:val="000000" w:themeColor="text1"/>
          <w:sz w:val="28"/>
          <w:szCs w:val="28"/>
        </w:rPr>
        <w:t>. – Дата доступа: 05.06.2023.</w:t>
      </w:r>
    </w:p>
    <w:p w14:paraId="4FC6DDA0"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r w:rsidRPr="00CA4109">
        <w:rPr>
          <w:rFonts w:ascii="Times New Roman" w:eastAsia="Calibri" w:hAnsi="Times New Roman" w:cs="Calibri"/>
          <w:noProof w:val="0"/>
          <w:color w:val="000000" w:themeColor="text1"/>
          <w:sz w:val="28"/>
          <w:szCs w:val="28"/>
        </w:rPr>
        <w:t>Pygame.org [Электронный ресурс]. – URL: </w:t>
      </w:r>
      <w:hyperlink r:id="rId27" w:tgtFrame="_blank" w:history="1">
        <w:r w:rsidRPr="00CA4109">
          <w:rPr>
            <w:rFonts w:ascii="Times New Roman" w:eastAsia="Calibri" w:hAnsi="Times New Roman" w:cs="Calibri"/>
            <w:noProof w:val="0"/>
            <w:color w:val="000000" w:themeColor="text1"/>
            <w:sz w:val="28"/>
            <w:szCs w:val="28"/>
          </w:rPr>
          <w:t>https://www.pygame.org/</w:t>
        </w:r>
      </w:hyperlink>
      <w:r w:rsidRPr="00CA4109">
        <w:rPr>
          <w:rFonts w:ascii="Times New Roman" w:eastAsia="Calibri" w:hAnsi="Times New Roman" w:cs="Calibri"/>
          <w:noProof w:val="0"/>
          <w:color w:val="000000" w:themeColor="text1"/>
          <w:sz w:val="28"/>
          <w:szCs w:val="28"/>
        </w:rPr>
        <w:t>. – Дата доступа: 07.06.2023.</w:t>
      </w:r>
    </w:p>
    <w:p w14:paraId="1B31188C"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proofErr w:type="spellStart"/>
      <w:r w:rsidRPr="00CA4109">
        <w:rPr>
          <w:rFonts w:ascii="Times New Roman" w:eastAsia="Calibri" w:hAnsi="Times New Roman" w:cs="Calibri"/>
          <w:noProof w:val="0"/>
          <w:color w:val="000000" w:themeColor="text1"/>
          <w:sz w:val="28"/>
          <w:szCs w:val="28"/>
        </w:rPr>
        <w:t>Лутц</w:t>
      </w:r>
      <w:proofErr w:type="spellEnd"/>
      <w:r w:rsidRPr="00CA4109">
        <w:rPr>
          <w:rFonts w:ascii="Times New Roman" w:eastAsia="Calibri" w:hAnsi="Times New Roman" w:cs="Calibri"/>
          <w:noProof w:val="0"/>
          <w:color w:val="000000" w:themeColor="text1"/>
          <w:sz w:val="28"/>
          <w:szCs w:val="28"/>
        </w:rPr>
        <w:t xml:space="preserve">, Марк. Изучаем Python. Том 1. 5-е издание. – </w:t>
      </w:r>
      <w:proofErr w:type="spellStart"/>
      <w:r w:rsidRPr="00CA4109">
        <w:rPr>
          <w:rFonts w:ascii="Times New Roman" w:eastAsia="Calibri" w:hAnsi="Times New Roman" w:cs="Calibri"/>
          <w:noProof w:val="0"/>
          <w:color w:val="000000" w:themeColor="text1"/>
          <w:sz w:val="28"/>
          <w:szCs w:val="28"/>
        </w:rPr>
        <w:t>Sebastopol</w:t>
      </w:r>
      <w:proofErr w:type="spellEnd"/>
      <w:r w:rsidRPr="00CA4109">
        <w:rPr>
          <w:rFonts w:ascii="Times New Roman" w:eastAsia="Calibri" w:hAnsi="Times New Roman" w:cs="Calibri"/>
          <w:noProof w:val="0"/>
          <w:color w:val="000000" w:themeColor="text1"/>
          <w:sz w:val="28"/>
          <w:szCs w:val="28"/>
        </w:rPr>
        <w:t xml:space="preserve">, CA: </w:t>
      </w:r>
      <w:proofErr w:type="spellStart"/>
      <w:r w:rsidRPr="00CA4109">
        <w:rPr>
          <w:rFonts w:ascii="Times New Roman" w:eastAsia="Calibri" w:hAnsi="Times New Roman" w:cs="Calibri"/>
          <w:noProof w:val="0"/>
          <w:color w:val="000000" w:themeColor="text1"/>
          <w:sz w:val="28"/>
          <w:szCs w:val="28"/>
        </w:rPr>
        <w:t>O'Reilly</w:t>
      </w:r>
      <w:proofErr w:type="spellEnd"/>
      <w:r w:rsidRPr="00CA4109">
        <w:rPr>
          <w:rFonts w:ascii="Times New Roman" w:eastAsia="Calibri" w:hAnsi="Times New Roman" w:cs="Calibri"/>
          <w:noProof w:val="0"/>
          <w:color w:val="000000" w:themeColor="text1"/>
          <w:sz w:val="28"/>
          <w:szCs w:val="28"/>
        </w:rPr>
        <w:t>, 2019. – 832 с.</w:t>
      </w:r>
    </w:p>
    <w:p w14:paraId="45876908" w14:textId="77777777" w:rsidR="00CF4462" w:rsidRPr="00CA4109" w:rsidRDefault="00CF4462" w:rsidP="00CF4462">
      <w:pPr>
        <w:pStyle w:val="ListParagraph"/>
        <w:numPr>
          <w:ilvl w:val="0"/>
          <w:numId w:val="53"/>
        </w:numPr>
        <w:tabs>
          <w:tab w:val="left" w:pos="993"/>
        </w:tabs>
        <w:spacing w:line="360" w:lineRule="exact"/>
        <w:ind w:left="0" w:firstLine="709"/>
        <w:rPr>
          <w:rFonts w:ascii="Times New Roman" w:eastAsia="Calibri" w:hAnsi="Times New Roman" w:cs="Calibri"/>
          <w:noProof w:val="0"/>
          <w:color w:val="000000" w:themeColor="text1"/>
          <w:sz w:val="28"/>
          <w:szCs w:val="28"/>
        </w:rPr>
      </w:pPr>
      <w:r w:rsidRPr="00CA4109">
        <w:rPr>
          <w:rFonts w:ascii="Times New Roman" w:eastAsia="Calibri" w:hAnsi="Times New Roman" w:cs="Calibri"/>
          <w:noProof w:val="0"/>
          <w:color w:val="000000" w:themeColor="text1"/>
          <w:sz w:val="28"/>
          <w:szCs w:val="28"/>
        </w:rPr>
        <w:t>PythonPip.ru. Топ-10 лучших фреймворков Python для разработки игр [Электронный ресурс]. – URL: </w:t>
      </w:r>
      <w:hyperlink r:id="rId28" w:tgtFrame="_blank" w:history="1">
        <w:r w:rsidRPr="00CA4109">
          <w:rPr>
            <w:rFonts w:ascii="Times New Roman" w:eastAsia="Calibri" w:hAnsi="Times New Roman" w:cs="Calibri"/>
            <w:noProof w:val="0"/>
            <w:color w:val="000000" w:themeColor="text1"/>
            <w:sz w:val="28"/>
            <w:szCs w:val="28"/>
          </w:rPr>
          <w:t>https://pythonpip.ru/osnovy/top-10-luchshih-freymvorkov-python-dlya-razrabotki-igr</w:t>
        </w:r>
      </w:hyperlink>
      <w:r w:rsidRPr="00CA4109">
        <w:rPr>
          <w:rFonts w:ascii="Times New Roman" w:eastAsia="Calibri" w:hAnsi="Times New Roman" w:cs="Calibri"/>
          <w:noProof w:val="0"/>
          <w:color w:val="000000" w:themeColor="text1"/>
          <w:sz w:val="28"/>
          <w:szCs w:val="28"/>
        </w:rPr>
        <w:t>. – Дата доступа: 01.06.2023.</w:t>
      </w:r>
    </w:p>
    <w:p w14:paraId="76D53E41" w14:textId="77777777" w:rsidR="00CF4462" w:rsidRPr="00CA4109" w:rsidRDefault="00CF4462" w:rsidP="00CF4462">
      <w:pPr>
        <w:pStyle w:val="ListParagraph"/>
        <w:tabs>
          <w:tab w:val="left" w:pos="993"/>
        </w:tabs>
        <w:spacing w:line="360" w:lineRule="exact"/>
        <w:ind w:left="709"/>
        <w:rPr>
          <w:rFonts w:ascii="Times New Roman" w:eastAsia="Calibri" w:hAnsi="Times New Roman" w:cs="Calibri"/>
          <w:noProof w:val="0"/>
          <w:color w:val="000000" w:themeColor="text1"/>
          <w:sz w:val="28"/>
          <w:szCs w:val="28"/>
        </w:rPr>
      </w:pPr>
    </w:p>
    <w:p w14:paraId="6DC24875" w14:textId="77777777" w:rsidR="00CF4462" w:rsidRPr="00CA4109" w:rsidRDefault="00CF4462" w:rsidP="00CF4462">
      <w:pPr>
        <w:pStyle w:val="ListParagraph"/>
        <w:tabs>
          <w:tab w:val="left" w:pos="993"/>
        </w:tabs>
        <w:spacing w:line="360" w:lineRule="exact"/>
        <w:ind w:left="0" w:firstLine="709"/>
        <w:rPr>
          <w:rFonts w:ascii="Times New Roman" w:eastAsia="Calibri" w:hAnsi="Times New Roman" w:cs="Calibri"/>
          <w:noProof w:val="0"/>
          <w:color w:val="000000" w:themeColor="text1"/>
          <w:sz w:val="28"/>
          <w:szCs w:val="28"/>
        </w:rPr>
      </w:pPr>
    </w:p>
    <w:p w14:paraId="5162B2A7" w14:textId="77777777" w:rsidR="00CF4462" w:rsidRPr="00CA4109" w:rsidRDefault="00CF4462" w:rsidP="00CF4462">
      <w:pPr>
        <w:pStyle w:val="NormalWeb"/>
        <w:spacing w:before="0" w:beforeAutospacing="0" w:after="0" w:afterAutospacing="0" w:line="360" w:lineRule="auto"/>
        <w:jc w:val="both"/>
        <w:textAlignment w:val="baseline"/>
        <w:rPr>
          <w:color w:val="000000" w:themeColor="text1"/>
          <w:sz w:val="28"/>
          <w:szCs w:val="28"/>
        </w:rPr>
      </w:pPr>
    </w:p>
    <w:p w14:paraId="526C9E23" w14:textId="77777777" w:rsidR="00CF4462" w:rsidRPr="00CA4109" w:rsidRDefault="00CF4462" w:rsidP="00CF4462">
      <w:pPr>
        <w:pStyle w:val="1"/>
        <w:jc w:val="both"/>
        <w:rPr>
          <w:color w:val="000000" w:themeColor="text1"/>
        </w:rPr>
      </w:pPr>
      <w:r w:rsidRPr="00CA4109">
        <w:rPr>
          <w:color w:val="000000" w:themeColor="text1"/>
        </w:rPr>
        <w:t xml:space="preserve">  </w:t>
      </w:r>
    </w:p>
    <w:p w14:paraId="2BFB8D04" w14:textId="77777777" w:rsidR="00CF4462" w:rsidRPr="00CA4109" w:rsidRDefault="00CF4462" w:rsidP="00CF4462">
      <w:pPr>
        <w:pStyle w:val="1"/>
        <w:jc w:val="both"/>
        <w:rPr>
          <w:color w:val="000000" w:themeColor="text1"/>
        </w:rPr>
      </w:pPr>
    </w:p>
    <w:p w14:paraId="7F679B98" w14:textId="19A4807E" w:rsidR="00F968B2" w:rsidRPr="00CA4109" w:rsidRDefault="00F968B2" w:rsidP="00F968B2">
      <w:pPr>
        <w:pStyle w:val="yoast-reading-timewrapper"/>
        <w:spacing w:before="0" w:beforeAutospacing="0" w:line="495" w:lineRule="atLeast"/>
        <w:jc w:val="both"/>
        <w:rPr>
          <w:rStyle w:val="yoast-reading-timereading-time"/>
          <w:color w:val="000000" w:themeColor="text1"/>
        </w:rPr>
      </w:pPr>
    </w:p>
    <w:sectPr w:rsidR="00F968B2" w:rsidRPr="00CA4109" w:rsidSect="00A15F04">
      <w:headerReference w:type="default" r:id="rId29"/>
      <w:footerReference w:type="even" r:id="rId30"/>
      <w:footerReference w:type="default" r:id="rId31"/>
      <w:pgSz w:w="11909" w:h="16834"/>
      <w:pgMar w:top="1134" w:right="567" w:bottom="1134" w:left="1701" w:header="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CAE9E" w14:textId="77777777" w:rsidR="006F36AA" w:rsidRDefault="006F36AA" w:rsidP="007C3B28">
      <w:r>
        <w:separator/>
      </w:r>
    </w:p>
  </w:endnote>
  <w:endnote w:type="continuationSeparator" w:id="0">
    <w:p w14:paraId="135BDB03" w14:textId="77777777" w:rsidR="006F36AA" w:rsidRDefault="006F36AA" w:rsidP="007C3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5619047"/>
      <w:docPartObj>
        <w:docPartGallery w:val="Page Numbers (Bottom of Page)"/>
        <w:docPartUnique/>
      </w:docPartObj>
    </w:sdtPr>
    <w:sdtContent>
      <w:p w14:paraId="6C03D046" w14:textId="3B267B80" w:rsidR="005A118B" w:rsidRDefault="005A118B" w:rsidP="001050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253F8C" w14:textId="77777777" w:rsidR="005A118B" w:rsidRDefault="005A1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1222820"/>
      <w:docPartObj>
        <w:docPartGallery w:val="Page Numbers (Bottom of Page)"/>
        <w:docPartUnique/>
      </w:docPartObj>
    </w:sdtPr>
    <w:sdtContent>
      <w:p w14:paraId="4FFF0DED" w14:textId="0004F77C" w:rsidR="005A118B" w:rsidRDefault="005A118B" w:rsidP="001050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0DB5AA" w14:textId="77777777" w:rsidR="005A118B" w:rsidRDefault="005A1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EB53D" w14:textId="77777777" w:rsidR="006F36AA" w:rsidRDefault="006F36AA" w:rsidP="007C3B28">
      <w:r>
        <w:separator/>
      </w:r>
    </w:p>
  </w:footnote>
  <w:footnote w:type="continuationSeparator" w:id="0">
    <w:p w14:paraId="345DD254" w14:textId="77777777" w:rsidR="006F36AA" w:rsidRDefault="006F36AA" w:rsidP="007C3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81620" w14:textId="77777777" w:rsidR="00CA4D73" w:rsidRDefault="00CA4D73">
    <w:pPr>
      <w:pStyle w:val="1"/>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AA7"/>
    <w:multiLevelType w:val="hybridMultilevel"/>
    <w:tmpl w:val="158E5B2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1D037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D90D64"/>
    <w:multiLevelType w:val="multilevel"/>
    <w:tmpl w:val="AFFA9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A6579"/>
    <w:multiLevelType w:val="multilevel"/>
    <w:tmpl w:val="5F82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92B8C"/>
    <w:multiLevelType w:val="hybridMultilevel"/>
    <w:tmpl w:val="04268C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50F364D"/>
    <w:multiLevelType w:val="multilevel"/>
    <w:tmpl w:val="DE10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350004"/>
    <w:multiLevelType w:val="multilevel"/>
    <w:tmpl w:val="88B03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CE46AE"/>
    <w:multiLevelType w:val="hybridMultilevel"/>
    <w:tmpl w:val="42425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10A07600"/>
    <w:multiLevelType w:val="multilevel"/>
    <w:tmpl w:val="7ED42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0C166AE"/>
    <w:multiLevelType w:val="multilevel"/>
    <w:tmpl w:val="B8F8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53365"/>
    <w:multiLevelType w:val="multilevel"/>
    <w:tmpl w:val="CF823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C969CC"/>
    <w:multiLevelType w:val="multilevel"/>
    <w:tmpl w:val="1FD4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B5785"/>
    <w:multiLevelType w:val="hybridMultilevel"/>
    <w:tmpl w:val="BC7C7C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A7C4C76"/>
    <w:multiLevelType w:val="multilevel"/>
    <w:tmpl w:val="3B3CF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CC099E"/>
    <w:multiLevelType w:val="hybridMultilevel"/>
    <w:tmpl w:val="8864F450"/>
    <w:lvl w:ilvl="0" w:tplc="041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1EB82F6B"/>
    <w:multiLevelType w:val="multilevel"/>
    <w:tmpl w:val="D03C0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FA95BB3"/>
    <w:multiLevelType w:val="multilevel"/>
    <w:tmpl w:val="5CD24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8964E3A"/>
    <w:multiLevelType w:val="multilevel"/>
    <w:tmpl w:val="8ACE9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D654D1"/>
    <w:multiLevelType w:val="multilevel"/>
    <w:tmpl w:val="4C326F0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88037E5"/>
    <w:multiLevelType w:val="multilevel"/>
    <w:tmpl w:val="21E00AF4"/>
    <w:lvl w:ilvl="0">
      <w:start w:val="1"/>
      <w:numFmt w:val="decimal"/>
      <w:lvlText w:val="%1"/>
      <w:lvlJc w:val="left"/>
      <w:pPr>
        <w:ind w:left="560" w:hanging="5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B2E0438"/>
    <w:multiLevelType w:val="multilevel"/>
    <w:tmpl w:val="14A43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AB516A"/>
    <w:multiLevelType w:val="multilevel"/>
    <w:tmpl w:val="2BF81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3E6545"/>
    <w:multiLevelType w:val="multilevel"/>
    <w:tmpl w:val="C5E8F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3261A6"/>
    <w:multiLevelType w:val="multilevel"/>
    <w:tmpl w:val="21E00AF4"/>
    <w:lvl w:ilvl="0">
      <w:start w:val="1"/>
      <w:numFmt w:val="decimal"/>
      <w:lvlText w:val="%1"/>
      <w:lvlJc w:val="left"/>
      <w:pPr>
        <w:ind w:left="560" w:hanging="5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3FCA5CDA"/>
    <w:multiLevelType w:val="hybridMultilevel"/>
    <w:tmpl w:val="26E8FB8C"/>
    <w:lvl w:ilvl="0" w:tplc="4D3C8C2E">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4423E8"/>
    <w:multiLevelType w:val="multilevel"/>
    <w:tmpl w:val="85F0D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DA15A4"/>
    <w:multiLevelType w:val="multilevel"/>
    <w:tmpl w:val="B750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61454D"/>
    <w:multiLevelType w:val="hybridMultilevel"/>
    <w:tmpl w:val="CA70E7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6C94925"/>
    <w:multiLevelType w:val="multilevel"/>
    <w:tmpl w:val="A2DEBFCA"/>
    <w:lvl w:ilvl="0">
      <w:start w:val="1"/>
      <w:numFmt w:val="decimal"/>
      <w:lvlText w:val="%1."/>
      <w:lvlJc w:val="left"/>
      <w:pPr>
        <w:ind w:left="720" w:hanging="360"/>
      </w:pPr>
      <w:rPr>
        <w:rFonts w:hint="default"/>
      </w:rPr>
    </w:lvl>
    <w:lvl w:ilvl="1">
      <w:start w:val="5"/>
      <w:numFmt w:val="decimal"/>
      <w:isLgl/>
      <w:lvlText w:val="%1.%2"/>
      <w:lvlJc w:val="left"/>
      <w:pPr>
        <w:ind w:left="1140" w:hanging="420"/>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520" w:hanging="108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600" w:hanging="1440"/>
      </w:pPr>
      <w:rPr>
        <w:rFonts w:hint="default"/>
        <w:color w:val="auto"/>
      </w:rPr>
    </w:lvl>
    <w:lvl w:ilvl="6">
      <w:start w:val="1"/>
      <w:numFmt w:val="decimal"/>
      <w:isLgl/>
      <w:lvlText w:val="%1.%2.%3.%4.%5.%6.%7"/>
      <w:lvlJc w:val="left"/>
      <w:pPr>
        <w:ind w:left="3960" w:hanging="1440"/>
      </w:pPr>
      <w:rPr>
        <w:rFonts w:hint="default"/>
        <w:color w:val="auto"/>
      </w:rPr>
    </w:lvl>
    <w:lvl w:ilvl="7">
      <w:start w:val="1"/>
      <w:numFmt w:val="decimal"/>
      <w:isLgl/>
      <w:lvlText w:val="%1.%2.%3.%4.%5.%6.%7.%8"/>
      <w:lvlJc w:val="left"/>
      <w:pPr>
        <w:ind w:left="4680" w:hanging="1800"/>
      </w:pPr>
      <w:rPr>
        <w:rFonts w:hint="default"/>
        <w:color w:val="auto"/>
      </w:rPr>
    </w:lvl>
    <w:lvl w:ilvl="8">
      <w:start w:val="1"/>
      <w:numFmt w:val="decimal"/>
      <w:isLgl/>
      <w:lvlText w:val="%1.%2.%3.%4.%5.%6.%7.%8.%9"/>
      <w:lvlJc w:val="left"/>
      <w:pPr>
        <w:ind w:left="5400" w:hanging="2160"/>
      </w:pPr>
      <w:rPr>
        <w:rFonts w:hint="default"/>
        <w:color w:val="auto"/>
      </w:rPr>
    </w:lvl>
  </w:abstractNum>
  <w:abstractNum w:abstractNumId="29" w15:restartNumberingAfterBreak="0">
    <w:nsid w:val="472A5FFA"/>
    <w:multiLevelType w:val="hybridMultilevel"/>
    <w:tmpl w:val="6A2818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480A7958"/>
    <w:multiLevelType w:val="multilevel"/>
    <w:tmpl w:val="F2B80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A9F00F6"/>
    <w:multiLevelType w:val="multilevel"/>
    <w:tmpl w:val="09C29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F1364F9"/>
    <w:multiLevelType w:val="multilevel"/>
    <w:tmpl w:val="21E00AF4"/>
    <w:lvl w:ilvl="0">
      <w:start w:val="1"/>
      <w:numFmt w:val="decimal"/>
      <w:lvlText w:val="%1"/>
      <w:lvlJc w:val="left"/>
      <w:pPr>
        <w:ind w:left="560" w:hanging="5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51B43D4B"/>
    <w:multiLevelType w:val="hybridMultilevel"/>
    <w:tmpl w:val="822E8B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2CA573D"/>
    <w:multiLevelType w:val="hybridMultilevel"/>
    <w:tmpl w:val="DC7C2230"/>
    <w:lvl w:ilvl="0" w:tplc="27F445E6">
      <w:start w:val="2"/>
      <w:numFmt w:val="decimal"/>
      <w:lvlText w:val="%1"/>
      <w:lvlJc w:val="lef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35" w15:restartNumberingAfterBreak="0">
    <w:nsid w:val="52E03551"/>
    <w:multiLevelType w:val="hybridMultilevel"/>
    <w:tmpl w:val="4E208480"/>
    <w:lvl w:ilvl="0" w:tplc="58D8E5E0">
      <w:start w:val="2"/>
      <w:numFmt w:val="decimal"/>
      <w:lvlText w:val="%1"/>
      <w:lvlJc w:val="left"/>
      <w:pPr>
        <w:ind w:left="1944" w:hanging="360"/>
      </w:pPr>
      <w:rPr>
        <w:rFonts w:hint="default"/>
      </w:rPr>
    </w:lvl>
    <w:lvl w:ilvl="1" w:tplc="08090019" w:tentative="1">
      <w:start w:val="1"/>
      <w:numFmt w:val="lowerLetter"/>
      <w:lvlText w:val="%2."/>
      <w:lvlJc w:val="left"/>
      <w:pPr>
        <w:ind w:left="2664" w:hanging="360"/>
      </w:pPr>
    </w:lvl>
    <w:lvl w:ilvl="2" w:tplc="0809001B" w:tentative="1">
      <w:start w:val="1"/>
      <w:numFmt w:val="lowerRoman"/>
      <w:lvlText w:val="%3."/>
      <w:lvlJc w:val="right"/>
      <w:pPr>
        <w:ind w:left="3384" w:hanging="180"/>
      </w:pPr>
    </w:lvl>
    <w:lvl w:ilvl="3" w:tplc="0809000F" w:tentative="1">
      <w:start w:val="1"/>
      <w:numFmt w:val="decimal"/>
      <w:lvlText w:val="%4."/>
      <w:lvlJc w:val="left"/>
      <w:pPr>
        <w:ind w:left="4104" w:hanging="360"/>
      </w:pPr>
    </w:lvl>
    <w:lvl w:ilvl="4" w:tplc="08090019" w:tentative="1">
      <w:start w:val="1"/>
      <w:numFmt w:val="lowerLetter"/>
      <w:lvlText w:val="%5."/>
      <w:lvlJc w:val="left"/>
      <w:pPr>
        <w:ind w:left="4824" w:hanging="360"/>
      </w:pPr>
    </w:lvl>
    <w:lvl w:ilvl="5" w:tplc="0809001B" w:tentative="1">
      <w:start w:val="1"/>
      <w:numFmt w:val="lowerRoman"/>
      <w:lvlText w:val="%6."/>
      <w:lvlJc w:val="right"/>
      <w:pPr>
        <w:ind w:left="5544" w:hanging="180"/>
      </w:pPr>
    </w:lvl>
    <w:lvl w:ilvl="6" w:tplc="0809000F" w:tentative="1">
      <w:start w:val="1"/>
      <w:numFmt w:val="decimal"/>
      <w:lvlText w:val="%7."/>
      <w:lvlJc w:val="left"/>
      <w:pPr>
        <w:ind w:left="6264" w:hanging="360"/>
      </w:pPr>
    </w:lvl>
    <w:lvl w:ilvl="7" w:tplc="08090019" w:tentative="1">
      <w:start w:val="1"/>
      <w:numFmt w:val="lowerLetter"/>
      <w:lvlText w:val="%8."/>
      <w:lvlJc w:val="left"/>
      <w:pPr>
        <w:ind w:left="6984" w:hanging="360"/>
      </w:pPr>
    </w:lvl>
    <w:lvl w:ilvl="8" w:tplc="0809001B" w:tentative="1">
      <w:start w:val="1"/>
      <w:numFmt w:val="lowerRoman"/>
      <w:lvlText w:val="%9."/>
      <w:lvlJc w:val="right"/>
      <w:pPr>
        <w:ind w:left="7704" w:hanging="180"/>
      </w:pPr>
    </w:lvl>
  </w:abstractNum>
  <w:abstractNum w:abstractNumId="36" w15:restartNumberingAfterBreak="0">
    <w:nsid w:val="57C31F5B"/>
    <w:multiLevelType w:val="hybridMultilevel"/>
    <w:tmpl w:val="6E60DD1A"/>
    <w:lvl w:ilvl="0" w:tplc="DC5C70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5A8158A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D210A9B"/>
    <w:multiLevelType w:val="multilevel"/>
    <w:tmpl w:val="FEC8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051E5B"/>
    <w:multiLevelType w:val="hybridMultilevel"/>
    <w:tmpl w:val="866EBA2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0" w15:restartNumberingAfterBreak="0">
    <w:nsid w:val="5E2331A0"/>
    <w:multiLevelType w:val="multilevel"/>
    <w:tmpl w:val="14AC6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E7E40D1"/>
    <w:multiLevelType w:val="multilevel"/>
    <w:tmpl w:val="A204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04725A"/>
    <w:multiLevelType w:val="multilevel"/>
    <w:tmpl w:val="497433D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0FE3CED"/>
    <w:multiLevelType w:val="multilevel"/>
    <w:tmpl w:val="0E8ED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1536B7F"/>
    <w:multiLevelType w:val="hybridMultilevel"/>
    <w:tmpl w:val="489ACE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59015E9"/>
    <w:multiLevelType w:val="multilevel"/>
    <w:tmpl w:val="7F2C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933F3B"/>
    <w:multiLevelType w:val="hybridMultilevel"/>
    <w:tmpl w:val="F126C5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BBC4FDC"/>
    <w:multiLevelType w:val="hybridMultilevel"/>
    <w:tmpl w:val="2FD20E6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8" w15:restartNumberingAfterBreak="0">
    <w:nsid w:val="6DCB5B3D"/>
    <w:multiLevelType w:val="multilevel"/>
    <w:tmpl w:val="E2A4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17329D4"/>
    <w:multiLevelType w:val="multilevel"/>
    <w:tmpl w:val="A9547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3623836"/>
    <w:multiLevelType w:val="hybridMultilevel"/>
    <w:tmpl w:val="10526A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6544879"/>
    <w:multiLevelType w:val="multilevel"/>
    <w:tmpl w:val="3B92C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82D2F12"/>
    <w:multiLevelType w:val="multilevel"/>
    <w:tmpl w:val="08AACE00"/>
    <w:lvl w:ilvl="0">
      <w:start w:val="1"/>
      <w:numFmt w:val="decimal"/>
      <w:lvlText w:val="%1."/>
      <w:lvlJc w:val="left"/>
      <w:pPr>
        <w:ind w:left="720" w:hanging="360"/>
      </w:pPr>
      <w:rPr>
        <w:rFonts w:ascii="Verdana" w:eastAsia="Verdana" w:hAnsi="Verdana" w:cs="Verdana"/>
        <w:color w:val="6B6B6B"/>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7B542892"/>
    <w:multiLevelType w:val="hybridMultilevel"/>
    <w:tmpl w:val="5E60F1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326204414">
    <w:abstractNumId w:val="51"/>
  </w:num>
  <w:num w:numId="2" w16cid:durableId="412242163">
    <w:abstractNumId w:val="49"/>
  </w:num>
  <w:num w:numId="3" w16cid:durableId="1055466576">
    <w:abstractNumId w:val="40"/>
  </w:num>
  <w:num w:numId="4" w16cid:durableId="1259211211">
    <w:abstractNumId w:val="30"/>
  </w:num>
  <w:num w:numId="5" w16cid:durableId="561209870">
    <w:abstractNumId w:val="52"/>
  </w:num>
  <w:num w:numId="6" w16cid:durableId="1052650930">
    <w:abstractNumId w:val="31"/>
  </w:num>
  <w:num w:numId="7" w16cid:durableId="657463149">
    <w:abstractNumId w:val="16"/>
  </w:num>
  <w:num w:numId="8" w16cid:durableId="1242569448">
    <w:abstractNumId w:val="15"/>
  </w:num>
  <w:num w:numId="9" w16cid:durableId="639188221">
    <w:abstractNumId w:val="13"/>
  </w:num>
  <w:num w:numId="10" w16cid:durableId="685181511">
    <w:abstractNumId w:val="8"/>
  </w:num>
  <w:num w:numId="11" w16cid:durableId="1788741978">
    <w:abstractNumId w:val="43"/>
  </w:num>
  <w:num w:numId="12" w16cid:durableId="865216696">
    <w:abstractNumId w:val="22"/>
  </w:num>
  <w:num w:numId="13" w16cid:durableId="144667644">
    <w:abstractNumId w:val="4"/>
  </w:num>
  <w:num w:numId="14" w16cid:durableId="1229879157">
    <w:abstractNumId w:val="53"/>
  </w:num>
  <w:num w:numId="15" w16cid:durableId="498544882">
    <w:abstractNumId w:val="39"/>
  </w:num>
  <w:num w:numId="16" w16cid:durableId="1647778519">
    <w:abstractNumId w:val="25"/>
  </w:num>
  <w:num w:numId="17" w16cid:durableId="941496156">
    <w:abstractNumId w:val="33"/>
  </w:num>
  <w:num w:numId="18" w16cid:durableId="895506608">
    <w:abstractNumId w:val="12"/>
  </w:num>
  <w:num w:numId="19" w16cid:durableId="1968733721">
    <w:abstractNumId w:val="44"/>
  </w:num>
  <w:num w:numId="20" w16cid:durableId="2055153848">
    <w:abstractNumId w:val="46"/>
  </w:num>
  <w:num w:numId="21" w16cid:durableId="1360355101">
    <w:abstractNumId w:val="17"/>
  </w:num>
  <w:num w:numId="22" w16cid:durableId="918098962">
    <w:abstractNumId w:val="10"/>
  </w:num>
  <w:num w:numId="23" w16cid:durableId="1146705637">
    <w:abstractNumId w:val="5"/>
  </w:num>
  <w:num w:numId="24" w16cid:durableId="1197504686">
    <w:abstractNumId w:val="38"/>
  </w:num>
  <w:num w:numId="25" w16cid:durableId="334191619">
    <w:abstractNumId w:val="45"/>
  </w:num>
  <w:num w:numId="26" w16cid:durableId="648365051">
    <w:abstractNumId w:val="9"/>
  </w:num>
  <w:num w:numId="27" w16cid:durableId="801458225">
    <w:abstractNumId w:val="27"/>
  </w:num>
  <w:num w:numId="28" w16cid:durableId="1775126711">
    <w:abstractNumId w:val="29"/>
  </w:num>
  <w:num w:numId="29" w16cid:durableId="1525286771">
    <w:abstractNumId w:val="7"/>
  </w:num>
  <w:num w:numId="30" w16cid:durableId="1123885621">
    <w:abstractNumId w:val="26"/>
  </w:num>
  <w:num w:numId="31" w16cid:durableId="1201014475">
    <w:abstractNumId w:val="3"/>
  </w:num>
  <w:num w:numId="32" w16cid:durableId="1182084662">
    <w:abstractNumId w:val="41"/>
  </w:num>
  <w:num w:numId="33" w16cid:durableId="952134458">
    <w:abstractNumId w:val="47"/>
  </w:num>
  <w:num w:numId="34" w16cid:durableId="261959325">
    <w:abstractNumId w:val="50"/>
  </w:num>
  <w:num w:numId="35" w16cid:durableId="1927496682">
    <w:abstractNumId w:val="11"/>
  </w:num>
  <w:num w:numId="36" w16cid:durableId="2129933521">
    <w:abstractNumId w:val="0"/>
  </w:num>
  <w:num w:numId="37" w16cid:durableId="1230461426">
    <w:abstractNumId w:val="36"/>
  </w:num>
  <w:num w:numId="38" w16cid:durableId="874200203">
    <w:abstractNumId w:val="28"/>
  </w:num>
  <w:num w:numId="39" w16cid:durableId="435058620">
    <w:abstractNumId w:val="42"/>
  </w:num>
  <w:num w:numId="40" w16cid:durableId="763377824">
    <w:abstractNumId w:val="18"/>
  </w:num>
  <w:num w:numId="41" w16cid:durableId="148716916">
    <w:abstractNumId w:val="48"/>
  </w:num>
  <w:num w:numId="42" w16cid:durableId="319774316">
    <w:abstractNumId w:val="21"/>
  </w:num>
  <w:num w:numId="43" w16cid:durableId="425929609">
    <w:abstractNumId w:val="6"/>
  </w:num>
  <w:num w:numId="44" w16cid:durableId="657657314">
    <w:abstractNumId w:val="2"/>
  </w:num>
  <w:num w:numId="45" w16cid:durableId="1647860879">
    <w:abstractNumId w:val="24"/>
  </w:num>
  <w:num w:numId="46" w16cid:durableId="717439299">
    <w:abstractNumId w:val="37"/>
  </w:num>
  <w:num w:numId="47" w16cid:durableId="1363508036">
    <w:abstractNumId w:val="19"/>
  </w:num>
  <w:num w:numId="48" w16cid:durableId="864056732">
    <w:abstractNumId w:val="23"/>
  </w:num>
  <w:num w:numId="49" w16cid:durableId="1774090306">
    <w:abstractNumId w:val="32"/>
  </w:num>
  <w:num w:numId="50" w16cid:durableId="516115096">
    <w:abstractNumId w:val="1"/>
  </w:num>
  <w:num w:numId="51" w16cid:durableId="1797604259">
    <w:abstractNumId w:val="34"/>
  </w:num>
  <w:num w:numId="52" w16cid:durableId="1997565276">
    <w:abstractNumId w:val="35"/>
  </w:num>
  <w:num w:numId="53" w16cid:durableId="828518964">
    <w:abstractNumId w:val="14"/>
  </w:num>
  <w:num w:numId="54" w16cid:durableId="75524637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28"/>
    <w:rsid w:val="00010885"/>
    <w:rsid w:val="00046C6C"/>
    <w:rsid w:val="00056CC0"/>
    <w:rsid w:val="00065A43"/>
    <w:rsid w:val="00075B76"/>
    <w:rsid w:val="00081BCB"/>
    <w:rsid w:val="00082AEC"/>
    <w:rsid w:val="00091C3C"/>
    <w:rsid w:val="000A0A4A"/>
    <w:rsid w:val="000B513A"/>
    <w:rsid w:val="000B6241"/>
    <w:rsid w:val="000C3629"/>
    <w:rsid w:val="000D2926"/>
    <w:rsid w:val="000D4093"/>
    <w:rsid w:val="000F18FB"/>
    <w:rsid w:val="000F35BE"/>
    <w:rsid w:val="000F56A5"/>
    <w:rsid w:val="001073FC"/>
    <w:rsid w:val="00112A7E"/>
    <w:rsid w:val="0011362C"/>
    <w:rsid w:val="00120E45"/>
    <w:rsid w:val="00135777"/>
    <w:rsid w:val="00135C70"/>
    <w:rsid w:val="00141ACB"/>
    <w:rsid w:val="00144A94"/>
    <w:rsid w:val="00164494"/>
    <w:rsid w:val="00164E43"/>
    <w:rsid w:val="00182859"/>
    <w:rsid w:val="001849E0"/>
    <w:rsid w:val="001C2243"/>
    <w:rsid w:val="001C52B5"/>
    <w:rsid w:val="001E5BB6"/>
    <w:rsid w:val="00201E6E"/>
    <w:rsid w:val="00203340"/>
    <w:rsid w:val="0022102F"/>
    <w:rsid w:val="00224DC4"/>
    <w:rsid w:val="002304E7"/>
    <w:rsid w:val="00240E15"/>
    <w:rsid w:val="00241D2E"/>
    <w:rsid w:val="002455B4"/>
    <w:rsid w:val="002457D9"/>
    <w:rsid w:val="002610C7"/>
    <w:rsid w:val="0026323C"/>
    <w:rsid w:val="002664A6"/>
    <w:rsid w:val="00271818"/>
    <w:rsid w:val="00290FDB"/>
    <w:rsid w:val="00293E73"/>
    <w:rsid w:val="002953EE"/>
    <w:rsid w:val="002A50B4"/>
    <w:rsid w:val="002C0826"/>
    <w:rsid w:val="002C5C2A"/>
    <w:rsid w:val="002E46ED"/>
    <w:rsid w:val="002E56C2"/>
    <w:rsid w:val="002F077A"/>
    <w:rsid w:val="002F2314"/>
    <w:rsid w:val="00310E4A"/>
    <w:rsid w:val="003117D6"/>
    <w:rsid w:val="00331A75"/>
    <w:rsid w:val="003409D3"/>
    <w:rsid w:val="003641EC"/>
    <w:rsid w:val="003754E9"/>
    <w:rsid w:val="003C0A9B"/>
    <w:rsid w:val="003D3B05"/>
    <w:rsid w:val="003F5CF0"/>
    <w:rsid w:val="003F6E59"/>
    <w:rsid w:val="004058A9"/>
    <w:rsid w:val="0040633E"/>
    <w:rsid w:val="004364C2"/>
    <w:rsid w:val="00441766"/>
    <w:rsid w:val="00444606"/>
    <w:rsid w:val="004475B1"/>
    <w:rsid w:val="00461E97"/>
    <w:rsid w:val="0048375D"/>
    <w:rsid w:val="00487628"/>
    <w:rsid w:val="004B4FD7"/>
    <w:rsid w:val="004D110A"/>
    <w:rsid w:val="004D7919"/>
    <w:rsid w:val="004D7F2B"/>
    <w:rsid w:val="00514F70"/>
    <w:rsid w:val="005154BF"/>
    <w:rsid w:val="00564C96"/>
    <w:rsid w:val="005665AE"/>
    <w:rsid w:val="00592FBC"/>
    <w:rsid w:val="005933B0"/>
    <w:rsid w:val="005959F5"/>
    <w:rsid w:val="005A118B"/>
    <w:rsid w:val="005B4EBF"/>
    <w:rsid w:val="005C6A3B"/>
    <w:rsid w:val="005D011C"/>
    <w:rsid w:val="005D5656"/>
    <w:rsid w:val="005D6951"/>
    <w:rsid w:val="005E4802"/>
    <w:rsid w:val="00610E7B"/>
    <w:rsid w:val="00613047"/>
    <w:rsid w:val="00617D38"/>
    <w:rsid w:val="00624071"/>
    <w:rsid w:val="00635B6F"/>
    <w:rsid w:val="00652F92"/>
    <w:rsid w:val="006A2A50"/>
    <w:rsid w:val="006A63A5"/>
    <w:rsid w:val="006D0587"/>
    <w:rsid w:val="006D3598"/>
    <w:rsid w:val="006E0949"/>
    <w:rsid w:val="006F36AA"/>
    <w:rsid w:val="006F6DBB"/>
    <w:rsid w:val="00712072"/>
    <w:rsid w:val="00717A7A"/>
    <w:rsid w:val="00720E3B"/>
    <w:rsid w:val="007336A4"/>
    <w:rsid w:val="00733F36"/>
    <w:rsid w:val="00740A6E"/>
    <w:rsid w:val="00743C0E"/>
    <w:rsid w:val="0075700F"/>
    <w:rsid w:val="00763834"/>
    <w:rsid w:val="00764BE3"/>
    <w:rsid w:val="0077053B"/>
    <w:rsid w:val="00794609"/>
    <w:rsid w:val="00795FEC"/>
    <w:rsid w:val="007A68CD"/>
    <w:rsid w:val="007B0054"/>
    <w:rsid w:val="007B386B"/>
    <w:rsid w:val="007B5E27"/>
    <w:rsid w:val="007B64FF"/>
    <w:rsid w:val="007C3B28"/>
    <w:rsid w:val="007D0B4F"/>
    <w:rsid w:val="007E0BEA"/>
    <w:rsid w:val="007E28FD"/>
    <w:rsid w:val="007F13FF"/>
    <w:rsid w:val="007F2F8D"/>
    <w:rsid w:val="00805FC0"/>
    <w:rsid w:val="0081565F"/>
    <w:rsid w:val="00865D49"/>
    <w:rsid w:val="0087562F"/>
    <w:rsid w:val="00880B30"/>
    <w:rsid w:val="00886657"/>
    <w:rsid w:val="008A1A50"/>
    <w:rsid w:val="008A5577"/>
    <w:rsid w:val="008B0566"/>
    <w:rsid w:val="008B2E4E"/>
    <w:rsid w:val="008C4D72"/>
    <w:rsid w:val="008C5B11"/>
    <w:rsid w:val="00910DDE"/>
    <w:rsid w:val="00936C7B"/>
    <w:rsid w:val="0094658B"/>
    <w:rsid w:val="009521DC"/>
    <w:rsid w:val="00960B78"/>
    <w:rsid w:val="00975FBD"/>
    <w:rsid w:val="0098330D"/>
    <w:rsid w:val="00985F90"/>
    <w:rsid w:val="009A2F70"/>
    <w:rsid w:val="009C0714"/>
    <w:rsid w:val="009C76D8"/>
    <w:rsid w:val="009D4DA9"/>
    <w:rsid w:val="00A15F04"/>
    <w:rsid w:val="00A562F9"/>
    <w:rsid w:val="00A73ED0"/>
    <w:rsid w:val="00A836C6"/>
    <w:rsid w:val="00A86063"/>
    <w:rsid w:val="00A93ADD"/>
    <w:rsid w:val="00AB6B10"/>
    <w:rsid w:val="00AC4622"/>
    <w:rsid w:val="00AD15A0"/>
    <w:rsid w:val="00AE36C5"/>
    <w:rsid w:val="00AF4C48"/>
    <w:rsid w:val="00B00633"/>
    <w:rsid w:val="00B21E33"/>
    <w:rsid w:val="00B27657"/>
    <w:rsid w:val="00B5601D"/>
    <w:rsid w:val="00B57FAB"/>
    <w:rsid w:val="00B64205"/>
    <w:rsid w:val="00B650EE"/>
    <w:rsid w:val="00B7723C"/>
    <w:rsid w:val="00B8363E"/>
    <w:rsid w:val="00BA3E4E"/>
    <w:rsid w:val="00BA63ED"/>
    <w:rsid w:val="00BB1DDA"/>
    <w:rsid w:val="00BB2C4C"/>
    <w:rsid w:val="00BB4D2C"/>
    <w:rsid w:val="00BC303E"/>
    <w:rsid w:val="00BD05E7"/>
    <w:rsid w:val="00BE7EC6"/>
    <w:rsid w:val="00C1420F"/>
    <w:rsid w:val="00C263A4"/>
    <w:rsid w:val="00C46757"/>
    <w:rsid w:val="00C56E49"/>
    <w:rsid w:val="00C6403E"/>
    <w:rsid w:val="00C820D0"/>
    <w:rsid w:val="00C918DB"/>
    <w:rsid w:val="00C91D0B"/>
    <w:rsid w:val="00CA2DB1"/>
    <w:rsid w:val="00CA4109"/>
    <w:rsid w:val="00CA4D73"/>
    <w:rsid w:val="00CE0F26"/>
    <w:rsid w:val="00CE477C"/>
    <w:rsid w:val="00CE76D3"/>
    <w:rsid w:val="00CE7BE0"/>
    <w:rsid w:val="00CF1E1F"/>
    <w:rsid w:val="00CF4462"/>
    <w:rsid w:val="00CF457E"/>
    <w:rsid w:val="00D00930"/>
    <w:rsid w:val="00D055BD"/>
    <w:rsid w:val="00D132D7"/>
    <w:rsid w:val="00D13C2C"/>
    <w:rsid w:val="00D32EE7"/>
    <w:rsid w:val="00D345E0"/>
    <w:rsid w:val="00D37C5E"/>
    <w:rsid w:val="00D723F4"/>
    <w:rsid w:val="00DA41C3"/>
    <w:rsid w:val="00DB19E3"/>
    <w:rsid w:val="00DB4ABC"/>
    <w:rsid w:val="00DC3A34"/>
    <w:rsid w:val="00DD3D09"/>
    <w:rsid w:val="00DD65AF"/>
    <w:rsid w:val="00DE0C3C"/>
    <w:rsid w:val="00DF423F"/>
    <w:rsid w:val="00E01F22"/>
    <w:rsid w:val="00E04044"/>
    <w:rsid w:val="00E05BC2"/>
    <w:rsid w:val="00E22796"/>
    <w:rsid w:val="00E300E2"/>
    <w:rsid w:val="00E330D1"/>
    <w:rsid w:val="00E5646F"/>
    <w:rsid w:val="00E86BC3"/>
    <w:rsid w:val="00EC0879"/>
    <w:rsid w:val="00EC4D4B"/>
    <w:rsid w:val="00EC581E"/>
    <w:rsid w:val="00ED07B0"/>
    <w:rsid w:val="00ED1B6B"/>
    <w:rsid w:val="00EF225B"/>
    <w:rsid w:val="00F11250"/>
    <w:rsid w:val="00F3574F"/>
    <w:rsid w:val="00F729A2"/>
    <w:rsid w:val="00F87EF4"/>
    <w:rsid w:val="00F968B2"/>
    <w:rsid w:val="00FA0F87"/>
    <w:rsid w:val="00FA14BE"/>
    <w:rsid w:val="00FA2DA8"/>
    <w:rsid w:val="00FA5478"/>
    <w:rsid w:val="00FB302C"/>
    <w:rsid w:val="00FE6E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343CE"/>
  <w15:docId w15:val="{568E47BE-8A9F-3B42-92FC-75368A9F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ED0"/>
    <w:pPr>
      <w:spacing w:line="240" w:lineRule="auto"/>
      <w:contextualSpacing w:val="0"/>
    </w:pPr>
    <w:rPr>
      <w:sz w:val="24"/>
      <w:szCs w:val="24"/>
    </w:rPr>
  </w:style>
  <w:style w:type="paragraph" w:styleId="Heading1">
    <w:name w:val="heading 1"/>
    <w:basedOn w:val="1"/>
    <w:next w:val="1"/>
    <w:rsid w:val="007C3B28"/>
    <w:pPr>
      <w:keepNext/>
      <w:keepLines/>
      <w:spacing w:after="360" w:line="360" w:lineRule="auto"/>
      <w:ind w:firstLine="720"/>
      <w:contextualSpacing w:val="0"/>
      <w:jc w:val="center"/>
      <w:outlineLvl w:val="0"/>
    </w:pPr>
    <w:rPr>
      <w:b/>
      <w:sz w:val="32"/>
      <w:szCs w:val="32"/>
    </w:rPr>
  </w:style>
  <w:style w:type="paragraph" w:styleId="Heading2">
    <w:name w:val="heading 2"/>
    <w:basedOn w:val="1"/>
    <w:next w:val="1"/>
    <w:link w:val="Heading2Char"/>
    <w:uiPriority w:val="9"/>
    <w:qFormat/>
    <w:rsid w:val="007C3B28"/>
    <w:pPr>
      <w:keepNext/>
      <w:keepLines/>
      <w:spacing w:before="360"/>
      <w:outlineLvl w:val="1"/>
    </w:pPr>
    <w:rPr>
      <w:b/>
      <w:sz w:val="30"/>
      <w:szCs w:val="30"/>
    </w:rPr>
  </w:style>
  <w:style w:type="paragraph" w:styleId="Heading3">
    <w:name w:val="heading 3"/>
    <w:basedOn w:val="1"/>
    <w:next w:val="1"/>
    <w:rsid w:val="007C3B28"/>
    <w:pPr>
      <w:keepNext/>
      <w:keepLines/>
      <w:spacing w:before="320" w:after="80"/>
      <w:outlineLvl w:val="2"/>
    </w:pPr>
    <w:rPr>
      <w:b/>
    </w:rPr>
  </w:style>
  <w:style w:type="paragraph" w:styleId="Heading4">
    <w:name w:val="heading 4"/>
    <w:basedOn w:val="1"/>
    <w:next w:val="1"/>
    <w:rsid w:val="007C3B28"/>
    <w:pPr>
      <w:keepNext/>
      <w:keepLines/>
      <w:spacing w:before="280" w:after="80"/>
      <w:outlineLvl w:val="3"/>
    </w:pPr>
    <w:rPr>
      <w:color w:val="666666"/>
      <w:sz w:val="24"/>
      <w:szCs w:val="24"/>
    </w:rPr>
  </w:style>
  <w:style w:type="paragraph" w:styleId="Heading5">
    <w:name w:val="heading 5"/>
    <w:basedOn w:val="1"/>
    <w:next w:val="1"/>
    <w:rsid w:val="007C3B28"/>
    <w:pPr>
      <w:keepNext/>
      <w:keepLines/>
      <w:spacing w:before="240" w:after="80"/>
      <w:outlineLvl w:val="4"/>
    </w:pPr>
    <w:rPr>
      <w:color w:val="666666"/>
      <w:sz w:val="22"/>
      <w:szCs w:val="22"/>
    </w:rPr>
  </w:style>
  <w:style w:type="paragraph" w:styleId="Heading6">
    <w:name w:val="heading 6"/>
    <w:basedOn w:val="1"/>
    <w:next w:val="1"/>
    <w:rsid w:val="007C3B28"/>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Обычный1"/>
    <w:rsid w:val="007C3B28"/>
  </w:style>
  <w:style w:type="table" w:customStyle="1" w:styleId="TableNormal1">
    <w:name w:val="Table Normal1"/>
    <w:rsid w:val="007C3B28"/>
    <w:tblPr>
      <w:tblCellMar>
        <w:top w:w="0" w:type="dxa"/>
        <w:left w:w="0" w:type="dxa"/>
        <w:bottom w:w="0" w:type="dxa"/>
        <w:right w:w="0" w:type="dxa"/>
      </w:tblCellMar>
    </w:tblPr>
  </w:style>
  <w:style w:type="paragraph" w:styleId="Title">
    <w:name w:val="Title"/>
    <w:basedOn w:val="1"/>
    <w:next w:val="1"/>
    <w:link w:val="TitleChar"/>
    <w:qFormat/>
    <w:rsid w:val="007C3B28"/>
    <w:pPr>
      <w:keepNext/>
      <w:keepLines/>
      <w:shd w:val="clear" w:color="auto" w:fill="FFFFFF"/>
      <w:spacing w:line="360" w:lineRule="auto"/>
      <w:ind w:left="720"/>
      <w:jc w:val="center"/>
    </w:pPr>
    <w:rPr>
      <w:b/>
      <w:sz w:val="32"/>
      <w:szCs w:val="32"/>
      <w:highlight w:val="white"/>
    </w:rPr>
  </w:style>
  <w:style w:type="paragraph" w:styleId="Subtitle">
    <w:name w:val="Subtitle"/>
    <w:basedOn w:val="1"/>
    <w:next w:val="1"/>
    <w:rsid w:val="007C3B28"/>
    <w:pPr>
      <w:keepNext/>
      <w:keepLines/>
      <w:spacing w:after="320" w:line="360" w:lineRule="auto"/>
      <w:ind w:firstLine="720"/>
      <w:jc w:val="center"/>
    </w:pPr>
    <w:rPr>
      <w:b/>
      <w:sz w:val="32"/>
      <w:szCs w:val="32"/>
    </w:rPr>
  </w:style>
  <w:style w:type="paragraph" w:styleId="BalloonText">
    <w:name w:val="Balloon Text"/>
    <w:basedOn w:val="Normal"/>
    <w:link w:val="BalloonTextChar"/>
    <w:uiPriority w:val="99"/>
    <w:semiHidden/>
    <w:unhideWhenUsed/>
    <w:rsid w:val="00AD15A0"/>
    <w:rPr>
      <w:rFonts w:ascii="Tahoma" w:hAnsi="Tahoma" w:cs="Tahoma"/>
      <w:sz w:val="16"/>
      <w:szCs w:val="16"/>
    </w:rPr>
  </w:style>
  <w:style w:type="character" w:customStyle="1" w:styleId="BalloonTextChar">
    <w:name w:val="Balloon Text Char"/>
    <w:basedOn w:val="DefaultParagraphFont"/>
    <w:link w:val="BalloonText"/>
    <w:uiPriority w:val="99"/>
    <w:semiHidden/>
    <w:rsid w:val="00AD15A0"/>
    <w:rPr>
      <w:rFonts w:ascii="Tahoma" w:hAnsi="Tahoma" w:cs="Tahoma"/>
      <w:sz w:val="16"/>
      <w:szCs w:val="16"/>
    </w:rPr>
  </w:style>
  <w:style w:type="paragraph" w:styleId="NormalWeb">
    <w:name w:val="Normal (Web)"/>
    <w:basedOn w:val="Normal"/>
    <w:uiPriority w:val="99"/>
    <w:unhideWhenUsed/>
    <w:rsid w:val="00AD15A0"/>
    <w:pPr>
      <w:spacing w:before="100" w:beforeAutospacing="1" w:after="100" w:afterAutospacing="1"/>
    </w:pPr>
  </w:style>
  <w:style w:type="paragraph" w:styleId="ListParagraph">
    <w:name w:val="List Paragraph"/>
    <w:basedOn w:val="Normal"/>
    <w:uiPriority w:val="99"/>
    <w:qFormat/>
    <w:rsid w:val="00AD15A0"/>
    <w:pPr>
      <w:ind w:left="720"/>
    </w:pPr>
    <w:rPr>
      <w:rFonts w:asciiTheme="minorHAnsi" w:eastAsiaTheme="minorEastAsia" w:hAnsiTheme="minorHAnsi" w:cstheme="minorBidi"/>
      <w:noProof/>
      <w:lang w:eastAsia="en-US"/>
    </w:rPr>
  </w:style>
  <w:style w:type="paragraph" w:customStyle="1" w:styleId="-">
    <w:name w:val="Обычный-Курсовая"/>
    <w:basedOn w:val="NoSpacing"/>
    <w:link w:val="-0"/>
    <w:qFormat/>
    <w:rsid w:val="00A15F04"/>
    <w:pPr>
      <w:spacing w:line="360" w:lineRule="exact"/>
      <w:contextualSpacing w:val="0"/>
    </w:pPr>
    <w:rPr>
      <w:rFonts w:eastAsiaTheme="minorHAnsi"/>
      <w:lang w:eastAsia="en-US"/>
    </w:rPr>
  </w:style>
  <w:style w:type="character" w:customStyle="1" w:styleId="-0">
    <w:name w:val="Обычный-Курсовая Знак"/>
    <w:basedOn w:val="DefaultParagraphFont"/>
    <w:link w:val="-"/>
    <w:rsid w:val="00A15F04"/>
    <w:rPr>
      <w:rFonts w:eastAsiaTheme="minorHAnsi"/>
      <w:lang w:val="ru-RU" w:eastAsia="en-US"/>
    </w:rPr>
  </w:style>
  <w:style w:type="paragraph" w:styleId="NoSpacing">
    <w:name w:val="No Spacing"/>
    <w:uiPriority w:val="1"/>
    <w:qFormat/>
    <w:rsid w:val="00A15F04"/>
    <w:pPr>
      <w:spacing w:line="240" w:lineRule="auto"/>
    </w:pPr>
  </w:style>
  <w:style w:type="paragraph" w:styleId="Header">
    <w:name w:val="header"/>
    <w:basedOn w:val="Normal"/>
    <w:link w:val="HeaderChar"/>
    <w:uiPriority w:val="99"/>
    <w:semiHidden/>
    <w:unhideWhenUsed/>
    <w:rsid w:val="00A15F04"/>
    <w:pPr>
      <w:tabs>
        <w:tab w:val="center" w:pos="4677"/>
        <w:tab w:val="right" w:pos="9355"/>
      </w:tabs>
    </w:pPr>
  </w:style>
  <w:style w:type="character" w:customStyle="1" w:styleId="HeaderChar">
    <w:name w:val="Header Char"/>
    <w:basedOn w:val="DefaultParagraphFont"/>
    <w:link w:val="Header"/>
    <w:uiPriority w:val="99"/>
    <w:semiHidden/>
    <w:rsid w:val="00A15F04"/>
  </w:style>
  <w:style w:type="paragraph" w:styleId="Footer">
    <w:name w:val="footer"/>
    <w:basedOn w:val="Normal"/>
    <w:link w:val="FooterChar"/>
    <w:uiPriority w:val="99"/>
    <w:unhideWhenUsed/>
    <w:rsid w:val="00A15F04"/>
    <w:pPr>
      <w:tabs>
        <w:tab w:val="center" w:pos="4677"/>
        <w:tab w:val="right" w:pos="9355"/>
      </w:tabs>
    </w:pPr>
  </w:style>
  <w:style w:type="character" w:customStyle="1" w:styleId="FooterChar">
    <w:name w:val="Footer Char"/>
    <w:basedOn w:val="DefaultParagraphFont"/>
    <w:link w:val="Footer"/>
    <w:uiPriority w:val="99"/>
    <w:rsid w:val="00A15F04"/>
  </w:style>
  <w:style w:type="character" w:styleId="Hyperlink">
    <w:name w:val="Hyperlink"/>
    <w:basedOn w:val="DefaultParagraphFont"/>
    <w:uiPriority w:val="99"/>
    <w:unhideWhenUsed/>
    <w:rsid w:val="002610C7"/>
    <w:rPr>
      <w:color w:val="0000FF" w:themeColor="hyperlink"/>
      <w:u w:val="single"/>
    </w:rPr>
  </w:style>
  <w:style w:type="paragraph" w:styleId="TOC1">
    <w:name w:val="toc 1"/>
    <w:basedOn w:val="Normal"/>
    <w:next w:val="Normal"/>
    <w:autoRedefine/>
    <w:uiPriority w:val="39"/>
    <w:unhideWhenUsed/>
    <w:rsid w:val="00E04044"/>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E04044"/>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E04044"/>
    <w:pPr>
      <w:ind w:left="480"/>
    </w:pPr>
    <w:rPr>
      <w:rFonts w:asciiTheme="minorHAnsi" w:hAnsiTheme="minorHAnsi"/>
      <w:sz w:val="20"/>
      <w:szCs w:val="20"/>
    </w:rPr>
  </w:style>
  <w:style w:type="paragraph" w:styleId="HTMLPreformatted">
    <w:name w:val="HTML Preformatted"/>
    <w:basedOn w:val="Normal"/>
    <w:link w:val="HTMLPreformattedChar"/>
    <w:uiPriority w:val="99"/>
    <w:unhideWhenUsed/>
    <w:rsid w:val="00593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933B0"/>
    <w:rPr>
      <w:rFonts w:ascii="Courier New" w:hAnsi="Courier New" w:cs="Courier New"/>
      <w:sz w:val="20"/>
      <w:szCs w:val="20"/>
    </w:rPr>
  </w:style>
  <w:style w:type="character" w:styleId="HTMLCode">
    <w:name w:val="HTML Code"/>
    <w:basedOn w:val="DefaultParagraphFont"/>
    <w:uiPriority w:val="99"/>
    <w:semiHidden/>
    <w:unhideWhenUsed/>
    <w:rsid w:val="005933B0"/>
    <w:rPr>
      <w:rFonts w:ascii="Courier New" w:eastAsia="Times New Roman" w:hAnsi="Courier New" w:cs="Courier New"/>
      <w:sz w:val="20"/>
      <w:szCs w:val="20"/>
    </w:rPr>
  </w:style>
  <w:style w:type="character" w:customStyle="1" w:styleId="gp">
    <w:name w:val="gp"/>
    <w:basedOn w:val="DefaultParagraphFont"/>
    <w:rsid w:val="005933B0"/>
  </w:style>
  <w:style w:type="character" w:customStyle="1" w:styleId="apple-converted-space">
    <w:name w:val="apple-converted-space"/>
    <w:basedOn w:val="DefaultParagraphFont"/>
    <w:rsid w:val="00960B78"/>
  </w:style>
  <w:style w:type="character" w:customStyle="1" w:styleId="linenos">
    <w:name w:val="linenos"/>
    <w:basedOn w:val="DefaultParagraphFont"/>
    <w:rsid w:val="00960B78"/>
  </w:style>
  <w:style w:type="character" w:customStyle="1" w:styleId="c1">
    <w:name w:val="c1"/>
    <w:basedOn w:val="DefaultParagraphFont"/>
    <w:rsid w:val="00960B78"/>
  </w:style>
  <w:style w:type="character" w:customStyle="1" w:styleId="kn">
    <w:name w:val="kn"/>
    <w:basedOn w:val="DefaultParagraphFont"/>
    <w:rsid w:val="00960B78"/>
  </w:style>
  <w:style w:type="character" w:customStyle="1" w:styleId="nn">
    <w:name w:val="nn"/>
    <w:basedOn w:val="DefaultParagraphFont"/>
    <w:rsid w:val="00960B78"/>
  </w:style>
  <w:style w:type="character" w:customStyle="1" w:styleId="n">
    <w:name w:val="n"/>
    <w:basedOn w:val="DefaultParagraphFont"/>
    <w:rsid w:val="00960B78"/>
  </w:style>
  <w:style w:type="character" w:customStyle="1" w:styleId="o">
    <w:name w:val="o"/>
    <w:basedOn w:val="DefaultParagraphFont"/>
    <w:rsid w:val="00960B78"/>
  </w:style>
  <w:style w:type="character" w:customStyle="1" w:styleId="p">
    <w:name w:val="p"/>
    <w:basedOn w:val="DefaultParagraphFont"/>
    <w:rsid w:val="00960B78"/>
  </w:style>
  <w:style w:type="character" w:customStyle="1" w:styleId="mi">
    <w:name w:val="mi"/>
    <w:basedOn w:val="DefaultParagraphFont"/>
    <w:rsid w:val="00960B78"/>
  </w:style>
  <w:style w:type="character" w:customStyle="1" w:styleId="kc">
    <w:name w:val="kc"/>
    <w:basedOn w:val="DefaultParagraphFont"/>
    <w:rsid w:val="00960B78"/>
  </w:style>
  <w:style w:type="character" w:customStyle="1" w:styleId="k">
    <w:name w:val="k"/>
    <w:basedOn w:val="DefaultParagraphFont"/>
    <w:rsid w:val="00960B78"/>
  </w:style>
  <w:style w:type="character" w:customStyle="1" w:styleId="ow">
    <w:name w:val="ow"/>
    <w:basedOn w:val="DefaultParagraphFont"/>
    <w:rsid w:val="00960B78"/>
  </w:style>
  <w:style w:type="character" w:styleId="Strong">
    <w:name w:val="Strong"/>
    <w:basedOn w:val="DefaultParagraphFont"/>
    <w:uiPriority w:val="22"/>
    <w:qFormat/>
    <w:rsid w:val="00960B78"/>
    <w:rPr>
      <w:b/>
      <w:bCs/>
    </w:rPr>
  </w:style>
  <w:style w:type="character" w:customStyle="1" w:styleId="hll">
    <w:name w:val="hll"/>
    <w:basedOn w:val="DefaultParagraphFont"/>
    <w:rsid w:val="00720E3B"/>
  </w:style>
  <w:style w:type="character" w:customStyle="1" w:styleId="Heading2Char">
    <w:name w:val="Heading 2 Char"/>
    <w:basedOn w:val="DefaultParagraphFont"/>
    <w:link w:val="Heading2"/>
    <w:uiPriority w:val="9"/>
    <w:rsid w:val="009C76D8"/>
    <w:rPr>
      <w:b/>
      <w:sz w:val="30"/>
      <w:szCs w:val="30"/>
    </w:rPr>
  </w:style>
  <w:style w:type="character" w:customStyle="1" w:styleId="bp">
    <w:name w:val="bp"/>
    <w:basedOn w:val="DefaultParagraphFont"/>
    <w:rsid w:val="009C76D8"/>
  </w:style>
  <w:style w:type="character" w:customStyle="1" w:styleId="s2">
    <w:name w:val="s2"/>
    <w:basedOn w:val="DefaultParagraphFont"/>
    <w:rsid w:val="009C76D8"/>
  </w:style>
  <w:style w:type="character" w:customStyle="1" w:styleId="nowrap">
    <w:name w:val="nowrap"/>
    <w:basedOn w:val="DefaultParagraphFont"/>
    <w:rsid w:val="00082AEC"/>
  </w:style>
  <w:style w:type="paragraph" w:styleId="TOC4">
    <w:name w:val="toc 4"/>
    <w:basedOn w:val="Normal"/>
    <w:next w:val="Normal"/>
    <w:autoRedefine/>
    <w:uiPriority w:val="39"/>
    <w:unhideWhenUsed/>
    <w:rsid w:val="00BC303E"/>
    <w:pPr>
      <w:ind w:left="720"/>
    </w:pPr>
    <w:rPr>
      <w:rFonts w:asciiTheme="minorHAnsi" w:hAnsiTheme="minorHAnsi"/>
      <w:sz w:val="20"/>
      <w:szCs w:val="20"/>
    </w:rPr>
  </w:style>
  <w:style w:type="paragraph" w:styleId="TOCHeading">
    <w:name w:val="TOC Heading"/>
    <w:basedOn w:val="Heading1"/>
    <w:next w:val="Normal"/>
    <w:uiPriority w:val="39"/>
    <w:unhideWhenUsed/>
    <w:qFormat/>
    <w:rsid w:val="00075B76"/>
    <w:pPr>
      <w:spacing w:before="480" w:after="0" w:line="276" w:lineRule="auto"/>
      <w:ind w:firstLine="0"/>
      <w:jc w:val="left"/>
      <w:outlineLvl w:val="9"/>
    </w:pPr>
    <w:rPr>
      <w:rFonts w:asciiTheme="majorHAnsi" w:eastAsiaTheme="majorEastAsia" w:hAnsiTheme="majorHAnsi" w:cstheme="majorBidi"/>
      <w:bCs/>
      <w:color w:val="365F91" w:themeColor="accent1" w:themeShade="BF"/>
      <w:sz w:val="28"/>
      <w:szCs w:val="28"/>
    </w:rPr>
  </w:style>
  <w:style w:type="paragraph" w:styleId="TOC5">
    <w:name w:val="toc 5"/>
    <w:basedOn w:val="Normal"/>
    <w:next w:val="Normal"/>
    <w:autoRedefine/>
    <w:uiPriority w:val="39"/>
    <w:semiHidden/>
    <w:unhideWhenUsed/>
    <w:rsid w:val="00075B7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75B7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75B7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75B7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75B76"/>
    <w:pPr>
      <w:ind w:left="1920"/>
    </w:pPr>
    <w:rPr>
      <w:rFonts w:asciiTheme="minorHAnsi" w:hAnsiTheme="minorHAnsi"/>
      <w:sz w:val="20"/>
      <w:szCs w:val="20"/>
    </w:rPr>
  </w:style>
  <w:style w:type="character" w:styleId="UnresolvedMention">
    <w:name w:val="Unresolved Mention"/>
    <w:basedOn w:val="DefaultParagraphFont"/>
    <w:uiPriority w:val="99"/>
    <w:semiHidden/>
    <w:unhideWhenUsed/>
    <w:rsid w:val="00A86063"/>
    <w:rPr>
      <w:color w:val="605E5C"/>
      <w:shd w:val="clear" w:color="auto" w:fill="E1DFDD"/>
    </w:rPr>
  </w:style>
  <w:style w:type="character" w:customStyle="1" w:styleId="pre">
    <w:name w:val="pre"/>
    <w:basedOn w:val="DefaultParagraphFont"/>
    <w:rsid w:val="00A73ED0"/>
  </w:style>
  <w:style w:type="character" w:customStyle="1" w:styleId="std">
    <w:name w:val="std"/>
    <w:basedOn w:val="DefaultParagraphFont"/>
    <w:rsid w:val="00A73ED0"/>
  </w:style>
  <w:style w:type="character" w:styleId="PageNumber">
    <w:name w:val="page number"/>
    <w:basedOn w:val="DefaultParagraphFont"/>
    <w:uiPriority w:val="99"/>
    <w:semiHidden/>
    <w:unhideWhenUsed/>
    <w:rsid w:val="005A118B"/>
  </w:style>
  <w:style w:type="character" w:customStyle="1" w:styleId="TitleChar">
    <w:name w:val="Title Char"/>
    <w:basedOn w:val="DefaultParagraphFont"/>
    <w:link w:val="Title"/>
    <w:rsid w:val="00A562F9"/>
    <w:rPr>
      <w:b/>
      <w:sz w:val="32"/>
      <w:szCs w:val="32"/>
      <w:highlight w:val="white"/>
      <w:shd w:val="clear" w:color="auto" w:fill="FFFFFF"/>
    </w:rPr>
  </w:style>
  <w:style w:type="paragraph" w:customStyle="1" w:styleId="yoast-reading-timewrapper">
    <w:name w:val="yoast-reading-time__wrapper"/>
    <w:basedOn w:val="Normal"/>
    <w:rsid w:val="00B27657"/>
    <w:pPr>
      <w:spacing w:before="100" w:beforeAutospacing="1" w:after="100" w:afterAutospacing="1"/>
    </w:pPr>
  </w:style>
  <w:style w:type="character" w:customStyle="1" w:styleId="yoast-reading-timereading-time">
    <w:name w:val="yoast-reading-time__reading-time"/>
    <w:basedOn w:val="DefaultParagraphFont"/>
    <w:rsid w:val="00B27657"/>
  </w:style>
  <w:style w:type="character" w:customStyle="1" w:styleId="yoast-reading-timetime-unit">
    <w:name w:val="yoast-reading-time__time-unit"/>
    <w:basedOn w:val="DefaultParagraphFont"/>
    <w:rsid w:val="00B27657"/>
  </w:style>
  <w:style w:type="character" w:customStyle="1" w:styleId="screen-reader-text">
    <w:name w:val="screen-reader-text"/>
    <w:basedOn w:val="DefaultParagraphFont"/>
    <w:rsid w:val="00B27657"/>
  </w:style>
  <w:style w:type="character" w:customStyle="1" w:styleId="s1">
    <w:name w:val="s1"/>
    <w:basedOn w:val="DefaultParagraphFont"/>
    <w:rsid w:val="00444606"/>
  </w:style>
  <w:style w:type="character" w:customStyle="1" w:styleId="nb">
    <w:name w:val="nb"/>
    <w:basedOn w:val="DefaultParagraphFont"/>
    <w:rsid w:val="00444606"/>
  </w:style>
  <w:style w:type="character" w:customStyle="1" w:styleId="si">
    <w:name w:val="si"/>
    <w:basedOn w:val="DefaultParagraphFont"/>
    <w:rsid w:val="008B2E4E"/>
  </w:style>
  <w:style w:type="paragraph" w:customStyle="1" w:styleId="text-font-size-14">
    <w:name w:val="text-font-size-14"/>
    <w:basedOn w:val="Normal"/>
    <w:rsid w:val="00F11250"/>
    <w:pPr>
      <w:spacing w:before="100" w:beforeAutospacing="1" w:after="100" w:afterAutospacing="1"/>
    </w:pPr>
    <w:rPr>
      <w:lang w:val="en-RU" w:eastAsia="en-GB"/>
    </w:rPr>
  </w:style>
  <w:style w:type="character" w:customStyle="1" w:styleId="mf">
    <w:name w:val="mf"/>
    <w:basedOn w:val="DefaultParagraphFont"/>
    <w:rsid w:val="00091C3C"/>
  </w:style>
  <w:style w:type="paragraph" w:customStyle="1" w:styleId="10">
    <w:name w:val="з1"/>
    <w:basedOn w:val="BodyTextIndent"/>
    <w:rsid w:val="003F6E59"/>
    <w:pPr>
      <w:spacing w:after="0" w:line="480" w:lineRule="auto"/>
      <w:ind w:left="0"/>
      <w:jc w:val="center"/>
    </w:pPr>
    <w:rPr>
      <w:b/>
      <w:bCs/>
      <w:sz w:val="32"/>
      <w:szCs w:val="32"/>
    </w:rPr>
  </w:style>
  <w:style w:type="paragraph" w:styleId="BodyTextIndent">
    <w:name w:val="Body Text Indent"/>
    <w:basedOn w:val="Normal"/>
    <w:link w:val="BodyTextIndentChar"/>
    <w:uiPriority w:val="99"/>
    <w:semiHidden/>
    <w:unhideWhenUsed/>
    <w:rsid w:val="003F6E59"/>
    <w:pPr>
      <w:spacing w:after="120"/>
      <w:ind w:left="283"/>
    </w:pPr>
  </w:style>
  <w:style w:type="character" w:customStyle="1" w:styleId="BodyTextIndentChar">
    <w:name w:val="Body Text Indent Char"/>
    <w:basedOn w:val="DefaultParagraphFont"/>
    <w:link w:val="BodyTextIndent"/>
    <w:uiPriority w:val="99"/>
    <w:semiHidden/>
    <w:rsid w:val="003F6E5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3600">
      <w:bodyDiv w:val="1"/>
      <w:marLeft w:val="0"/>
      <w:marRight w:val="0"/>
      <w:marTop w:val="0"/>
      <w:marBottom w:val="0"/>
      <w:divBdr>
        <w:top w:val="none" w:sz="0" w:space="0" w:color="auto"/>
        <w:left w:val="none" w:sz="0" w:space="0" w:color="auto"/>
        <w:bottom w:val="none" w:sz="0" w:space="0" w:color="auto"/>
        <w:right w:val="none" w:sz="0" w:space="0" w:color="auto"/>
      </w:divBdr>
    </w:div>
    <w:div w:id="33190774">
      <w:bodyDiv w:val="1"/>
      <w:marLeft w:val="0"/>
      <w:marRight w:val="0"/>
      <w:marTop w:val="0"/>
      <w:marBottom w:val="0"/>
      <w:divBdr>
        <w:top w:val="none" w:sz="0" w:space="0" w:color="auto"/>
        <w:left w:val="none" w:sz="0" w:space="0" w:color="auto"/>
        <w:bottom w:val="none" w:sz="0" w:space="0" w:color="auto"/>
        <w:right w:val="none" w:sz="0" w:space="0" w:color="auto"/>
      </w:divBdr>
    </w:div>
    <w:div w:id="40635073">
      <w:bodyDiv w:val="1"/>
      <w:marLeft w:val="0"/>
      <w:marRight w:val="0"/>
      <w:marTop w:val="0"/>
      <w:marBottom w:val="0"/>
      <w:divBdr>
        <w:top w:val="none" w:sz="0" w:space="0" w:color="auto"/>
        <w:left w:val="none" w:sz="0" w:space="0" w:color="auto"/>
        <w:bottom w:val="none" w:sz="0" w:space="0" w:color="auto"/>
        <w:right w:val="none" w:sz="0" w:space="0" w:color="auto"/>
      </w:divBdr>
    </w:div>
    <w:div w:id="109597250">
      <w:bodyDiv w:val="1"/>
      <w:marLeft w:val="0"/>
      <w:marRight w:val="0"/>
      <w:marTop w:val="0"/>
      <w:marBottom w:val="0"/>
      <w:divBdr>
        <w:top w:val="none" w:sz="0" w:space="0" w:color="auto"/>
        <w:left w:val="none" w:sz="0" w:space="0" w:color="auto"/>
        <w:bottom w:val="none" w:sz="0" w:space="0" w:color="auto"/>
        <w:right w:val="none" w:sz="0" w:space="0" w:color="auto"/>
      </w:divBdr>
    </w:div>
    <w:div w:id="121577317">
      <w:bodyDiv w:val="1"/>
      <w:marLeft w:val="0"/>
      <w:marRight w:val="0"/>
      <w:marTop w:val="0"/>
      <w:marBottom w:val="0"/>
      <w:divBdr>
        <w:top w:val="none" w:sz="0" w:space="0" w:color="auto"/>
        <w:left w:val="none" w:sz="0" w:space="0" w:color="auto"/>
        <w:bottom w:val="none" w:sz="0" w:space="0" w:color="auto"/>
        <w:right w:val="none" w:sz="0" w:space="0" w:color="auto"/>
      </w:divBdr>
    </w:div>
    <w:div w:id="183205253">
      <w:bodyDiv w:val="1"/>
      <w:marLeft w:val="0"/>
      <w:marRight w:val="0"/>
      <w:marTop w:val="0"/>
      <w:marBottom w:val="0"/>
      <w:divBdr>
        <w:top w:val="none" w:sz="0" w:space="0" w:color="auto"/>
        <w:left w:val="none" w:sz="0" w:space="0" w:color="auto"/>
        <w:bottom w:val="none" w:sz="0" w:space="0" w:color="auto"/>
        <w:right w:val="none" w:sz="0" w:space="0" w:color="auto"/>
      </w:divBdr>
    </w:div>
    <w:div w:id="200409319">
      <w:bodyDiv w:val="1"/>
      <w:marLeft w:val="0"/>
      <w:marRight w:val="0"/>
      <w:marTop w:val="0"/>
      <w:marBottom w:val="0"/>
      <w:divBdr>
        <w:top w:val="none" w:sz="0" w:space="0" w:color="auto"/>
        <w:left w:val="none" w:sz="0" w:space="0" w:color="auto"/>
        <w:bottom w:val="none" w:sz="0" w:space="0" w:color="auto"/>
        <w:right w:val="none" w:sz="0" w:space="0" w:color="auto"/>
      </w:divBdr>
    </w:div>
    <w:div w:id="209611310">
      <w:bodyDiv w:val="1"/>
      <w:marLeft w:val="0"/>
      <w:marRight w:val="0"/>
      <w:marTop w:val="0"/>
      <w:marBottom w:val="0"/>
      <w:divBdr>
        <w:top w:val="none" w:sz="0" w:space="0" w:color="auto"/>
        <w:left w:val="none" w:sz="0" w:space="0" w:color="auto"/>
        <w:bottom w:val="none" w:sz="0" w:space="0" w:color="auto"/>
        <w:right w:val="none" w:sz="0" w:space="0" w:color="auto"/>
      </w:divBdr>
      <w:divsChild>
        <w:div w:id="956444747">
          <w:marLeft w:val="0"/>
          <w:marRight w:val="0"/>
          <w:marTop w:val="0"/>
          <w:marBottom w:val="0"/>
          <w:divBdr>
            <w:top w:val="single" w:sz="2" w:space="0" w:color="E5E7EB"/>
            <w:left w:val="single" w:sz="2" w:space="0" w:color="E5E7EB"/>
            <w:bottom w:val="single" w:sz="2" w:space="0" w:color="E5E7EB"/>
            <w:right w:val="single" w:sz="2" w:space="0" w:color="E5E7EB"/>
          </w:divBdr>
        </w:div>
        <w:div w:id="1205215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581250">
      <w:bodyDiv w:val="1"/>
      <w:marLeft w:val="0"/>
      <w:marRight w:val="0"/>
      <w:marTop w:val="0"/>
      <w:marBottom w:val="0"/>
      <w:divBdr>
        <w:top w:val="none" w:sz="0" w:space="0" w:color="auto"/>
        <w:left w:val="none" w:sz="0" w:space="0" w:color="auto"/>
        <w:bottom w:val="none" w:sz="0" w:space="0" w:color="auto"/>
        <w:right w:val="none" w:sz="0" w:space="0" w:color="auto"/>
      </w:divBdr>
    </w:div>
    <w:div w:id="212887949">
      <w:bodyDiv w:val="1"/>
      <w:marLeft w:val="0"/>
      <w:marRight w:val="0"/>
      <w:marTop w:val="0"/>
      <w:marBottom w:val="0"/>
      <w:divBdr>
        <w:top w:val="none" w:sz="0" w:space="0" w:color="auto"/>
        <w:left w:val="none" w:sz="0" w:space="0" w:color="auto"/>
        <w:bottom w:val="none" w:sz="0" w:space="0" w:color="auto"/>
        <w:right w:val="none" w:sz="0" w:space="0" w:color="auto"/>
      </w:divBdr>
      <w:divsChild>
        <w:div w:id="980188900">
          <w:marLeft w:val="0"/>
          <w:marRight w:val="0"/>
          <w:marTop w:val="0"/>
          <w:marBottom w:val="360"/>
          <w:divBdr>
            <w:top w:val="none" w:sz="0" w:space="0" w:color="auto"/>
            <w:left w:val="none" w:sz="0" w:space="0" w:color="auto"/>
            <w:bottom w:val="none" w:sz="0" w:space="0" w:color="auto"/>
            <w:right w:val="none" w:sz="0" w:space="0" w:color="auto"/>
          </w:divBdr>
        </w:div>
      </w:divsChild>
    </w:div>
    <w:div w:id="238907477">
      <w:bodyDiv w:val="1"/>
      <w:marLeft w:val="0"/>
      <w:marRight w:val="0"/>
      <w:marTop w:val="0"/>
      <w:marBottom w:val="0"/>
      <w:divBdr>
        <w:top w:val="none" w:sz="0" w:space="0" w:color="auto"/>
        <w:left w:val="none" w:sz="0" w:space="0" w:color="auto"/>
        <w:bottom w:val="none" w:sz="0" w:space="0" w:color="auto"/>
        <w:right w:val="none" w:sz="0" w:space="0" w:color="auto"/>
      </w:divBdr>
      <w:divsChild>
        <w:div w:id="525758672">
          <w:marLeft w:val="0"/>
          <w:marRight w:val="0"/>
          <w:marTop w:val="0"/>
          <w:marBottom w:val="0"/>
          <w:divBdr>
            <w:top w:val="none" w:sz="0" w:space="0" w:color="auto"/>
            <w:left w:val="none" w:sz="0" w:space="0" w:color="auto"/>
            <w:bottom w:val="none" w:sz="0" w:space="0" w:color="auto"/>
            <w:right w:val="none" w:sz="0" w:space="0" w:color="auto"/>
          </w:divBdr>
          <w:divsChild>
            <w:div w:id="90858530">
              <w:marLeft w:val="0"/>
              <w:marRight w:val="0"/>
              <w:marTop w:val="0"/>
              <w:marBottom w:val="0"/>
              <w:divBdr>
                <w:top w:val="none" w:sz="0" w:space="0" w:color="auto"/>
                <w:left w:val="none" w:sz="0" w:space="0" w:color="auto"/>
                <w:bottom w:val="none" w:sz="0" w:space="0" w:color="auto"/>
                <w:right w:val="none" w:sz="0" w:space="0" w:color="auto"/>
              </w:divBdr>
              <w:divsChild>
                <w:div w:id="698050787">
                  <w:marLeft w:val="0"/>
                  <w:marRight w:val="0"/>
                  <w:marTop w:val="0"/>
                  <w:marBottom w:val="0"/>
                  <w:divBdr>
                    <w:top w:val="none" w:sz="0" w:space="0" w:color="auto"/>
                    <w:left w:val="none" w:sz="0" w:space="0" w:color="auto"/>
                    <w:bottom w:val="none" w:sz="0" w:space="0" w:color="auto"/>
                    <w:right w:val="none" w:sz="0" w:space="0" w:color="auto"/>
                  </w:divBdr>
                  <w:divsChild>
                    <w:div w:id="1983266858">
                      <w:marLeft w:val="0"/>
                      <w:marRight w:val="0"/>
                      <w:marTop w:val="0"/>
                      <w:marBottom w:val="0"/>
                      <w:divBdr>
                        <w:top w:val="none" w:sz="0" w:space="0" w:color="auto"/>
                        <w:left w:val="none" w:sz="0" w:space="0" w:color="auto"/>
                        <w:bottom w:val="none" w:sz="0" w:space="0" w:color="auto"/>
                        <w:right w:val="none" w:sz="0" w:space="0" w:color="auto"/>
                      </w:divBdr>
                      <w:divsChild>
                        <w:div w:id="1955551625">
                          <w:marLeft w:val="0"/>
                          <w:marRight w:val="0"/>
                          <w:marTop w:val="0"/>
                          <w:marBottom w:val="0"/>
                          <w:divBdr>
                            <w:top w:val="none" w:sz="0" w:space="0" w:color="auto"/>
                            <w:left w:val="none" w:sz="0" w:space="0" w:color="auto"/>
                            <w:bottom w:val="none" w:sz="0" w:space="0" w:color="auto"/>
                            <w:right w:val="none" w:sz="0" w:space="0" w:color="auto"/>
                          </w:divBdr>
                          <w:divsChild>
                            <w:div w:id="82590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0102907">
          <w:marLeft w:val="0"/>
          <w:marRight w:val="0"/>
          <w:marTop w:val="0"/>
          <w:marBottom w:val="0"/>
          <w:divBdr>
            <w:top w:val="none" w:sz="0" w:space="0" w:color="auto"/>
            <w:left w:val="none" w:sz="0" w:space="0" w:color="auto"/>
            <w:bottom w:val="none" w:sz="0" w:space="0" w:color="auto"/>
            <w:right w:val="none" w:sz="0" w:space="0" w:color="auto"/>
          </w:divBdr>
          <w:divsChild>
            <w:div w:id="1712654625">
              <w:marLeft w:val="0"/>
              <w:marRight w:val="0"/>
              <w:marTop w:val="0"/>
              <w:marBottom w:val="0"/>
              <w:divBdr>
                <w:top w:val="none" w:sz="0" w:space="0" w:color="auto"/>
                <w:left w:val="none" w:sz="0" w:space="0" w:color="auto"/>
                <w:bottom w:val="none" w:sz="0" w:space="0" w:color="auto"/>
                <w:right w:val="none" w:sz="0" w:space="0" w:color="auto"/>
              </w:divBdr>
              <w:divsChild>
                <w:div w:id="564754790">
                  <w:marLeft w:val="0"/>
                  <w:marRight w:val="0"/>
                  <w:marTop w:val="0"/>
                  <w:marBottom w:val="0"/>
                  <w:divBdr>
                    <w:top w:val="none" w:sz="0" w:space="0" w:color="auto"/>
                    <w:left w:val="none" w:sz="0" w:space="0" w:color="auto"/>
                    <w:bottom w:val="none" w:sz="0" w:space="0" w:color="auto"/>
                    <w:right w:val="none" w:sz="0" w:space="0" w:color="auto"/>
                  </w:divBdr>
                  <w:divsChild>
                    <w:div w:id="1722632715">
                      <w:marLeft w:val="0"/>
                      <w:marRight w:val="0"/>
                      <w:marTop w:val="0"/>
                      <w:marBottom w:val="0"/>
                      <w:divBdr>
                        <w:top w:val="none" w:sz="0" w:space="0" w:color="auto"/>
                        <w:left w:val="none" w:sz="0" w:space="0" w:color="auto"/>
                        <w:bottom w:val="none" w:sz="0" w:space="0" w:color="auto"/>
                        <w:right w:val="none" w:sz="0" w:space="0" w:color="auto"/>
                      </w:divBdr>
                      <w:divsChild>
                        <w:div w:id="865365462">
                          <w:marLeft w:val="0"/>
                          <w:marRight w:val="0"/>
                          <w:marTop w:val="0"/>
                          <w:marBottom w:val="0"/>
                          <w:divBdr>
                            <w:top w:val="none" w:sz="0" w:space="0" w:color="auto"/>
                            <w:left w:val="none" w:sz="0" w:space="0" w:color="auto"/>
                            <w:bottom w:val="none" w:sz="0" w:space="0" w:color="auto"/>
                            <w:right w:val="none" w:sz="0" w:space="0" w:color="auto"/>
                          </w:divBdr>
                          <w:divsChild>
                            <w:div w:id="358358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023436">
          <w:marLeft w:val="0"/>
          <w:marRight w:val="0"/>
          <w:marTop w:val="0"/>
          <w:marBottom w:val="0"/>
          <w:divBdr>
            <w:top w:val="none" w:sz="0" w:space="0" w:color="auto"/>
            <w:left w:val="none" w:sz="0" w:space="0" w:color="auto"/>
            <w:bottom w:val="none" w:sz="0" w:space="0" w:color="auto"/>
            <w:right w:val="none" w:sz="0" w:space="0" w:color="auto"/>
          </w:divBdr>
          <w:divsChild>
            <w:div w:id="58286961">
              <w:marLeft w:val="0"/>
              <w:marRight w:val="0"/>
              <w:marTop w:val="0"/>
              <w:marBottom w:val="0"/>
              <w:divBdr>
                <w:top w:val="none" w:sz="0" w:space="0" w:color="auto"/>
                <w:left w:val="none" w:sz="0" w:space="0" w:color="auto"/>
                <w:bottom w:val="none" w:sz="0" w:space="0" w:color="auto"/>
                <w:right w:val="none" w:sz="0" w:space="0" w:color="auto"/>
              </w:divBdr>
              <w:divsChild>
                <w:div w:id="173954708">
                  <w:marLeft w:val="0"/>
                  <w:marRight w:val="0"/>
                  <w:marTop w:val="0"/>
                  <w:marBottom w:val="0"/>
                  <w:divBdr>
                    <w:top w:val="none" w:sz="0" w:space="0" w:color="auto"/>
                    <w:left w:val="none" w:sz="0" w:space="0" w:color="auto"/>
                    <w:bottom w:val="none" w:sz="0" w:space="0" w:color="auto"/>
                    <w:right w:val="none" w:sz="0" w:space="0" w:color="auto"/>
                  </w:divBdr>
                  <w:divsChild>
                    <w:div w:id="1393383524">
                      <w:marLeft w:val="0"/>
                      <w:marRight w:val="0"/>
                      <w:marTop w:val="0"/>
                      <w:marBottom w:val="0"/>
                      <w:divBdr>
                        <w:top w:val="none" w:sz="0" w:space="0" w:color="auto"/>
                        <w:left w:val="none" w:sz="0" w:space="0" w:color="auto"/>
                        <w:bottom w:val="none" w:sz="0" w:space="0" w:color="auto"/>
                        <w:right w:val="none" w:sz="0" w:space="0" w:color="auto"/>
                      </w:divBdr>
                      <w:divsChild>
                        <w:div w:id="2020884900">
                          <w:marLeft w:val="0"/>
                          <w:marRight w:val="0"/>
                          <w:marTop w:val="0"/>
                          <w:marBottom w:val="0"/>
                          <w:divBdr>
                            <w:top w:val="none" w:sz="0" w:space="0" w:color="auto"/>
                            <w:left w:val="none" w:sz="0" w:space="0" w:color="auto"/>
                            <w:bottom w:val="none" w:sz="0" w:space="0" w:color="auto"/>
                            <w:right w:val="none" w:sz="0" w:space="0" w:color="auto"/>
                          </w:divBdr>
                          <w:divsChild>
                            <w:div w:id="1462310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81616">
      <w:bodyDiv w:val="1"/>
      <w:marLeft w:val="0"/>
      <w:marRight w:val="0"/>
      <w:marTop w:val="0"/>
      <w:marBottom w:val="0"/>
      <w:divBdr>
        <w:top w:val="none" w:sz="0" w:space="0" w:color="auto"/>
        <w:left w:val="none" w:sz="0" w:space="0" w:color="auto"/>
        <w:bottom w:val="none" w:sz="0" w:space="0" w:color="auto"/>
        <w:right w:val="none" w:sz="0" w:space="0" w:color="auto"/>
      </w:divBdr>
      <w:divsChild>
        <w:div w:id="122769042">
          <w:marLeft w:val="0"/>
          <w:marRight w:val="0"/>
          <w:marTop w:val="0"/>
          <w:marBottom w:val="0"/>
          <w:divBdr>
            <w:top w:val="none" w:sz="0" w:space="0" w:color="auto"/>
            <w:left w:val="none" w:sz="0" w:space="0" w:color="auto"/>
            <w:bottom w:val="none" w:sz="0" w:space="0" w:color="auto"/>
            <w:right w:val="none" w:sz="0" w:space="0" w:color="auto"/>
          </w:divBdr>
          <w:divsChild>
            <w:div w:id="1051077725">
              <w:marLeft w:val="0"/>
              <w:marRight w:val="0"/>
              <w:marTop w:val="0"/>
              <w:marBottom w:val="0"/>
              <w:divBdr>
                <w:top w:val="none" w:sz="0" w:space="0" w:color="auto"/>
                <w:left w:val="none" w:sz="0" w:space="0" w:color="auto"/>
                <w:bottom w:val="none" w:sz="0" w:space="0" w:color="auto"/>
                <w:right w:val="none" w:sz="0" w:space="0" w:color="auto"/>
              </w:divBdr>
              <w:divsChild>
                <w:div w:id="281301813">
                  <w:marLeft w:val="0"/>
                  <w:marRight w:val="0"/>
                  <w:marTop w:val="0"/>
                  <w:marBottom w:val="0"/>
                  <w:divBdr>
                    <w:top w:val="none" w:sz="0" w:space="0" w:color="auto"/>
                    <w:left w:val="none" w:sz="0" w:space="0" w:color="auto"/>
                    <w:bottom w:val="none" w:sz="0" w:space="0" w:color="auto"/>
                    <w:right w:val="none" w:sz="0" w:space="0" w:color="auto"/>
                  </w:divBdr>
                  <w:divsChild>
                    <w:div w:id="8866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44182">
          <w:marLeft w:val="0"/>
          <w:marRight w:val="0"/>
          <w:marTop w:val="0"/>
          <w:marBottom w:val="0"/>
          <w:divBdr>
            <w:top w:val="none" w:sz="0" w:space="0" w:color="auto"/>
            <w:left w:val="none" w:sz="0" w:space="0" w:color="auto"/>
            <w:bottom w:val="none" w:sz="0" w:space="0" w:color="auto"/>
            <w:right w:val="none" w:sz="0" w:space="0" w:color="auto"/>
          </w:divBdr>
          <w:divsChild>
            <w:div w:id="667169738">
              <w:marLeft w:val="0"/>
              <w:marRight w:val="0"/>
              <w:marTop w:val="0"/>
              <w:marBottom w:val="0"/>
              <w:divBdr>
                <w:top w:val="none" w:sz="0" w:space="0" w:color="auto"/>
                <w:left w:val="none" w:sz="0" w:space="0" w:color="auto"/>
                <w:bottom w:val="none" w:sz="0" w:space="0" w:color="auto"/>
                <w:right w:val="none" w:sz="0" w:space="0" w:color="auto"/>
              </w:divBdr>
              <w:divsChild>
                <w:div w:id="1988977475">
                  <w:marLeft w:val="0"/>
                  <w:marRight w:val="0"/>
                  <w:marTop w:val="0"/>
                  <w:marBottom w:val="0"/>
                  <w:divBdr>
                    <w:top w:val="none" w:sz="0" w:space="0" w:color="auto"/>
                    <w:left w:val="none" w:sz="0" w:space="0" w:color="auto"/>
                    <w:bottom w:val="none" w:sz="0" w:space="0" w:color="auto"/>
                    <w:right w:val="none" w:sz="0" w:space="0" w:color="auto"/>
                  </w:divBdr>
                  <w:divsChild>
                    <w:div w:id="1292396691">
                      <w:marLeft w:val="0"/>
                      <w:marRight w:val="0"/>
                      <w:marTop w:val="0"/>
                      <w:marBottom w:val="0"/>
                      <w:divBdr>
                        <w:top w:val="none" w:sz="0" w:space="0" w:color="auto"/>
                        <w:left w:val="none" w:sz="0" w:space="0" w:color="auto"/>
                        <w:bottom w:val="none" w:sz="0" w:space="0" w:color="auto"/>
                        <w:right w:val="none" w:sz="0" w:space="0" w:color="auto"/>
                      </w:divBdr>
                      <w:divsChild>
                        <w:div w:id="1228999252">
                          <w:marLeft w:val="0"/>
                          <w:marRight w:val="0"/>
                          <w:marTop w:val="0"/>
                          <w:marBottom w:val="0"/>
                          <w:divBdr>
                            <w:top w:val="none" w:sz="0" w:space="0" w:color="auto"/>
                            <w:left w:val="none" w:sz="0" w:space="0" w:color="auto"/>
                            <w:bottom w:val="none" w:sz="0" w:space="0" w:color="auto"/>
                            <w:right w:val="none" w:sz="0" w:space="0" w:color="auto"/>
                          </w:divBdr>
                          <w:divsChild>
                            <w:div w:id="1673994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627057">
      <w:bodyDiv w:val="1"/>
      <w:marLeft w:val="0"/>
      <w:marRight w:val="0"/>
      <w:marTop w:val="0"/>
      <w:marBottom w:val="0"/>
      <w:divBdr>
        <w:top w:val="none" w:sz="0" w:space="0" w:color="auto"/>
        <w:left w:val="none" w:sz="0" w:space="0" w:color="auto"/>
        <w:bottom w:val="none" w:sz="0" w:space="0" w:color="auto"/>
        <w:right w:val="none" w:sz="0" w:space="0" w:color="auto"/>
      </w:divBdr>
    </w:div>
    <w:div w:id="410005452">
      <w:bodyDiv w:val="1"/>
      <w:marLeft w:val="0"/>
      <w:marRight w:val="0"/>
      <w:marTop w:val="0"/>
      <w:marBottom w:val="0"/>
      <w:divBdr>
        <w:top w:val="none" w:sz="0" w:space="0" w:color="auto"/>
        <w:left w:val="none" w:sz="0" w:space="0" w:color="auto"/>
        <w:bottom w:val="none" w:sz="0" w:space="0" w:color="auto"/>
        <w:right w:val="none" w:sz="0" w:space="0" w:color="auto"/>
      </w:divBdr>
    </w:div>
    <w:div w:id="499194201">
      <w:bodyDiv w:val="1"/>
      <w:marLeft w:val="0"/>
      <w:marRight w:val="0"/>
      <w:marTop w:val="0"/>
      <w:marBottom w:val="0"/>
      <w:divBdr>
        <w:top w:val="none" w:sz="0" w:space="0" w:color="auto"/>
        <w:left w:val="none" w:sz="0" w:space="0" w:color="auto"/>
        <w:bottom w:val="none" w:sz="0" w:space="0" w:color="auto"/>
        <w:right w:val="none" w:sz="0" w:space="0" w:color="auto"/>
      </w:divBdr>
    </w:div>
    <w:div w:id="527526654">
      <w:bodyDiv w:val="1"/>
      <w:marLeft w:val="0"/>
      <w:marRight w:val="0"/>
      <w:marTop w:val="0"/>
      <w:marBottom w:val="0"/>
      <w:divBdr>
        <w:top w:val="none" w:sz="0" w:space="0" w:color="auto"/>
        <w:left w:val="none" w:sz="0" w:space="0" w:color="auto"/>
        <w:bottom w:val="none" w:sz="0" w:space="0" w:color="auto"/>
        <w:right w:val="none" w:sz="0" w:space="0" w:color="auto"/>
      </w:divBdr>
    </w:div>
    <w:div w:id="557669167">
      <w:bodyDiv w:val="1"/>
      <w:marLeft w:val="0"/>
      <w:marRight w:val="0"/>
      <w:marTop w:val="0"/>
      <w:marBottom w:val="0"/>
      <w:divBdr>
        <w:top w:val="none" w:sz="0" w:space="0" w:color="auto"/>
        <w:left w:val="none" w:sz="0" w:space="0" w:color="auto"/>
        <w:bottom w:val="none" w:sz="0" w:space="0" w:color="auto"/>
        <w:right w:val="none" w:sz="0" w:space="0" w:color="auto"/>
      </w:divBdr>
    </w:div>
    <w:div w:id="561529852">
      <w:bodyDiv w:val="1"/>
      <w:marLeft w:val="0"/>
      <w:marRight w:val="0"/>
      <w:marTop w:val="0"/>
      <w:marBottom w:val="0"/>
      <w:divBdr>
        <w:top w:val="none" w:sz="0" w:space="0" w:color="auto"/>
        <w:left w:val="none" w:sz="0" w:space="0" w:color="auto"/>
        <w:bottom w:val="none" w:sz="0" w:space="0" w:color="auto"/>
        <w:right w:val="none" w:sz="0" w:space="0" w:color="auto"/>
      </w:divBdr>
    </w:div>
    <w:div w:id="597905527">
      <w:bodyDiv w:val="1"/>
      <w:marLeft w:val="0"/>
      <w:marRight w:val="0"/>
      <w:marTop w:val="0"/>
      <w:marBottom w:val="0"/>
      <w:divBdr>
        <w:top w:val="none" w:sz="0" w:space="0" w:color="auto"/>
        <w:left w:val="none" w:sz="0" w:space="0" w:color="auto"/>
        <w:bottom w:val="none" w:sz="0" w:space="0" w:color="auto"/>
        <w:right w:val="none" w:sz="0" w:space="0" w:color="auto"/>
      </w:divBdr>
      <w:divsChild>
        <w:div w:id="982462276">
          <w:marLeft w:val="0"/>
          <w:marRight w:val="0"/>
          <w:marTop w:val="0"/>
          <w:marBottom w:val="0"/>
          <w:divBdr>
            <w:top w:val="none" w:sz="0" w:space="0" w:color="auto"/>
            <w:left w:val="none" w:sz="0" w:space="0" w:color="auto"/>
            <w:bottom w:val="none" w:sz="0" w:space="0" w:color="auto"/>
            <w:right w:val="none" w:sz="0" w:space="0" w:color="auto"/>
          </w:divBdr>
          <w:divsChild>
            <w:div w:id="191038239">
              <w:marLeft w:val="0"/>
              <w:marRight w:val="0"/>
              <w:marTop w:val="0"/>
              <w:marBottom w:val="0"/>
              <w:divBdr>
                <w:top w:val="none" w:sz="0" w:space="0" w:color="auto"/>
                <w:left w:val="none" w:sz="0" w:space="0" w:color="auto"/>
                <w:bottom w:val="none" w:sz="0" w:space="0" w:color="auto"/>
                <w:right w:val="none" w:sz="0" w:space="0" w:color="auto"/>
              </w:divBdr>
              <w:divsChild>
                <w:div w:id="1410466319">
                  <w:marLeft w:val="0"/>
                  <w:marRight w:val="0"/>
                  <w:marTop w:val="0"/>
                  <w:marBottom w:val="0"/>
                  <w:divBdr>
                    <w:top w:val="none" w:sz="0" w:space="0" w:color="auto"/>
                    <w:left w:val="none" w:sz="0" w:space="0" w:color="auto"/>
                    <w:bottom w:val="none" w:sz="0" w:space="0" w:color="auto"/>
                    <w:right w:val="none" w:sz="0" w:space="0" w:color="auto"/>
                  </w:divBdr>
                  <w:divsChild>
                    <w:div w:id="6862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93161">
          <w:marLeft w:val="0"/>
          <w:marRight w:val="0"/>
          <w:marTop w:val="0"/>
          <w:marBottom w:val="0"/>
          <w:divBdr>
            <w:top w:val="none" w:sz="0" w:space="0" w:color="auto"/>
            <w:left w:val="none" w:sz="0" w:space="0" w:color="auto"/>
            <w:bottom w:val="none" w:sz="0" w:space="0" w:color="auto"/>
            <w:right w:val="none" w:sz="0" w:space="0" w:color="auto"/>
          </w:divBdr>
          <w:divsChild>
            <w:div w:id="609166243">
              <w:marLeft w:val="0"/>
              <w:marRight w:val="0"/>
              <w:marTop w:val="0"/>
              <w:marBottom w:val="0"/>
              <w:divBdr>
                <w:top w:val="none" w:sz="0" w:space="0" w:color="auto"/>
                <w:left w:val="none" w:sz="0" w:space="0" w:color="auto"/>
                <w:bottom w:val="none" w:sz="0" w:space="0" w:color="auto"/>
                <w:right w:val="none" w:sz="0" w:space="0" w:color="auto"/>
              </w:divBdr>
              <w:divsChild>
                <w:div w:id="1083377125">
                  <w:marLeft w:val="0"/>
                  <w:marRight w:val="0"/>
                  <w:marTop w:val="0"/>
                  <w:marBottom w:val="0"/>
                  <w:divBdr>
                    <w:top w:val="none" w:sz="0" w:space="0" w:color="auto"/>
                    <w:left w:val="none" w:sz="0" w:space="0" w:color="auto"/>
                    <w:bottom w:val="none" w:sz="0" w:space="0" w:color="auto"/>
                    <w:right w:val="none" w:sz="0" w:space="0" w:color="auto"/>
                  </w:divBdr>
                  <w:divsChild>
                    <w:div w:id="291444345">
                      <w:marLeft w:val="0"/>
                      <w:marRight w:val="0"/>
                      <w:marTop w:val="0"/>
                      <w:marBottom w:val="0"/>
                      <w:divBdr>
                        <w:top w:val="none" w:sz="0" w:space="0" w:color="auto"/>
                        <w:left w:val="none" w:sz="0" w:space="0" w:color="auto"/>
                        <w:bottom w:val="none" w:sz="0" w:space="0" w:color="auto"/>
                        <w:right w:val="none" w:sz="0" w:space="0" w:color="auto"/>
                      </w:divBdr>
                      <w:divsChild>
                        <w:div w:id="1368220763">
                          <w:marLeft w:val="0"/>
                          <w:marRight w:val="0"/>
                          <w:marTop w:val="0"/>
                          <w:marBottom w:val="0"/>
                          <w:divBdr>
                            <w:top w:val="none" w:sz="0" w:space="0" w:color="auto"/>
                            <w:left w:val="none" w:sz="0" w:space="0" w:color="auto"/>
                            <w:bottom w:val="none" w:sz="0" w:space="0" w:color="auto"/>
                            <w:right w:val="none" w:sz="0" w:space="0" w:color="auto"/>
                          </w:divBdr>
                          <w:divsChild>
                            <w:div w:id="1279678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159313">
      <w:bodyDiv w:val="1"/>
      <w:marLeft w:val="0"/>
      <w:marRight w:val="0"/>
      <w:marTop w:val="0"/>
      <w:marBottom w:val="0"/>
      <w:divBdr>
        <w:top w:val="none" w:sz="0" w:space="0" w:color="auto"/>
        <w:left w:val="none" w:sz="0" w:space="0" w:color="auto"/>
        <w:bottom w:val="none" w:sz="0" w:space="0" w:color="auto"/>
        <w:right w:val="none" w:sz="0" w:space="0" w:color="auto"/>
      </w:divBdr>
    </w:div>
    <w:div w:id="623774163">
      <w:bodyDiv w:val="1"/>
      <w:marLeft w:val="0"/>
      <w:marRight w:val="0"/>
      <w:marTop w:val="0"/>
      <w:marBottom w:val="0"/>
      <w:divBdr>
        <w:top w:val="none" w:sz="0" w:space="0" w:color="auto"/>
        <w:left w:val="none" w:sz="0" w:space="0" w:color="auto"/>
        <w:bottom w:val="none" w:sz="0" w:space="0" w:color="auto"/>
        <w:right w:val="none" w:sz="0" w:space="0" w:color="auto"/>
      </w:divBdr>
    </w:div>
    <w:div w:id="632253855">
      <w:bodyDiv w:val="1"/>
      <w:marLeft w:val="0"/>
      <w:marRight w:val="0"/>
      <w:marTop w:val="0"/>
      <w:marBottom w:val="0"/>
      <w:divBdr>
        <w:top w:val="none" w:sz="0" w:space="0" w:color="auto"/>
        <w:left w:val="none" w:sz="0" w:space="0" w:color="auto"/>
        <w:bottom w:val="none" w:sz="0" w:space="0" w:color="auto"/>
        <w:right w:val="none" w:sz="0" w:space="0" w:color="auto"/>
      </w:divBdr>
    </w:div>
    <w:div w:id="664434366">
      <w:bodyDiv w:val="1"/>
      <w:marLeft w:val="0"/>
      <w:marRight w:val="0"/>
      <w:marTop w:val="0"/>
      <w:marBottom w:val="0"/>
      <w:divBdr>
        <w:top w:val="none" w:sz="0" w:space="0" w:color="auto"/>
        <w:left w:val="none" w:sz="0" w:space="0" w:color="auto"/>
        <w:bottom w:val="none" w:sz="0" w:space="0" w:color="auto"/>
        <w:right w:val="none" w:sz="0" w:space="0" w:color="auto"/>
      </w:divBdr>
    </w:div>
    <w:div w:id="672880509">
      <w:bodyDiv w:val="1"/>
      <w:marLeft w:val="0"/>
      <w:marRight w:val="0"/>
      <w:marTop w:val="0"/>
      <w:marBottom w:val="0"/>
      <w:divBdr>
        <w:top w:val="none" w:sz="0" w:space="0" w:color="auto"/>
        <w:left w:val="none" w:sz="0" w:space="0" w:color="auto"/>
        <w:bottom w:val="none" w:sz="0" w:space="0" w:color="auto"/>
        <w:right w:val="none" w:sz="0" w:space="0" w:color="auto"/>
      </w:divBdr>
    </w:div>
    <w:div w:id="692993830">
      <w:bodyDiv w:val="1"/>
      <w:marLeft w:val="0"/>
      <w:marRight w:val="0"/>
      <w:marTop w:val="0"/>
      <w:marBottom w:val="0"/>
      <w:divBdr>
        <w:top w:val="none" w:sz="0" w:space="0" w:color="auto"/>
        <w:left w:val="none" w:sz="0" w:space="0" w:color="auto"/>
        <w:bottom w:val="none" w:sz="0" w:space="0" w:color="auto"/>
        <w:right w:val="none" w:sz="0" w:space="0" w:color="auto"/>
      </w:divBdr>
      <w:divsChild>
        <w:div w:id="608271274">
          <w:marLeft w:val="0"/>
          <w:marRight w:val="0"/>
          <w:marTop w:val="0"/>
          <w:marBottom w:val="0"/>
          <w:divBdr>
            <w:top w:val="none" w:sz="0" w:space="0" w:color="auto"/>
            <w:left w:val="none" w:sz="0" w:space="0" w:color="auto"/>
            <w:bottom w:val="none" w:sz="0" w:space="0" w:color="auto"/>
            <w:right w:val="none" w:sz="0" w:space="0" w:color="auto"/>
          </w:divBdr>
          <w:divsChild>
            <w:div w:id="717554939">
              <w:marLeft w:val="0"/>
              <w:marRight w:val="0"/>
              <w:marTop w:val="0"/>
              <w:marBottom w:val="0"/>
              <w:divBdr>
                <w:top w:val="none" w:sz="0" w:space="0" w:color="auto"/>
                <w:left w:val="none" w:sz="0" w:space="0" w:color="auto"/>
                <w:bottom w:val="none" w:sz="0" w:space="0" w:color="auto"/>
                <w:right w:val="none" w:sz="0" w:space="0" w:color="auto"/>
              </w:divBdr>
              <w:divsChild>
                <w:div w:id="904756868">
                  <w:marLeft w:val="0"/>
                  <w:marRight w:val="0"/>
                  <w:marTop w:val="0"/>
                  <w:marBottom w:val="0"/>
                  <w:divBdr>
                    <w:top w:val="none" w:sz="0" w:space="0" w:color="auto"/>
                    <w:left w:val="none" w:sz="0" w:space="0" w:color="auto"/>
                    <w:bottom w:val="none" w:sz="0" w:space="0" w:color="auto"/>
                    <w:right w:val="none" w:sz="0" w:space="0" w:color="auto"/>
                  </w:divBdr>
                  <w:divsChild>
                    <w:div w:id="16187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0730">
          <w:marLeft w:val="0"/>
          <w:marRight w:val="0"/>
          <w:marTop w:val="0"/>
          <w:marBottom w:val="0"/>
          <w:divBdr>
            <w:top w:val="none" w:sz="0" w:space="0" w:color="auto"/>
            <w:left w:val="none" w:sz="0" w:space="0" w:color="auto"/>
            <w:bottom w:val="none" w:sz="0" w:space="0" w:color="auto"/>
            <w:right w:val="none" w:sz="0" w:space="0" w:color="auto"/>
          </w:divBdr>
          <w:divsChild>
            <w:div w:id="792602513">
              <w:marLeft w:val="0"/>
              <w:marRight w:val="0"/>
              <w:marTop w:val="0"/>
              <w:marBottom w:val="0"/>
              <w:divBdr>
                <w:top w:val="none" w:sz="0" w:space="0" w:color="auto"/>
                <w:left w:val="none" w:sz="0" w:space="0" w:color="auto"/>
                <w:bottom w:val="none" w:sz="0" w:space="0" w:color="auto"/>
                <w:right w:val="none" w:sz="0" w:space="0" w:color="auto"/>
              </w:divBdr>
              <w:divsChild>
                <w:div w:id="267587222">
                  <w:marLeft w:val="0"/>
                  <w:marRight w:val="0"/>
                  <w:marTop w:val="0"/>
                  <w:marBottom w:val="0"/>
                  <w:divBdr>
                    <w:top w:val="none" w:sz="0" w:space="0" w:color="auto"/>
                    <w:left w:val="none" w:sz="0" w:space="0" w:color="auto"/>
                    <w:bottom w:val="none" w:sz="0" w:space="0" w:color="auto"/>
                    <w:right w:val="none" w:sz="0" w:space="0" w:color="auto"/>
                  </w:divBdr>
                  <w:divsChild>
                    <w:div w:id="1786801864">
                      <w:marLeft w:val="0"/>
                      <w:marRight w:val="0"/>
                      <w:marTop w:val="0"/>
                      <w:marBottom w:val="0"/>
                      <w:divBdr>
                        <w:top w:val="none" w:sz="0" w:space="0" w:color="auto"/>
                        <w:left w:val="none" w:sz="0" w:space="0" w:color="auto"/>
                        <w:bottom w:val="none" w:sz="0" w:space="0" w:color="auto"/>
                        <w:right w:val="none" w:sz="0" w:space="0" w:color="auto"/>
                      </w:divBdr>
                      <w:divsChild>
                        <w:div w:id="329022369">
                          <w:marLeft w:val="0"/>
                          <w:marRight w:val="0"/>
                          <w:marTop w:val="0"/>
                          <w:marBottom w:val="0"/>
                          <w:divBdr>
                            <w:top w:val="none" w:sz="0" w:space="0" w:color="auto"/>
                            <w:left w:val="none" w:sz="0" w:space="0" w:color="auto"/>
                            <w:bottom w:val="none" w:sz="0" w:space="0" w:color="auto"/>
                            <w:right w:val="none" w:sz="0" w:space="0" w:color="auto"/>
                          </w:divBdr>
                          <w:divsChild>
                            <w:div w:id="1634019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408702">
      <w:bodyDiv w:val="1"/>
      <w:marLeft w:val="0"/>
      <w:marRight w:val="0"/>
      <w:marTop w:val="0"/>
      <w:marBottom w:val="0"/>
      <w:divBdr>
        <w:top w:val="none" w:sz="0" w:space="0" w:color="auto"/>
        <w:left w:val="none" w:sz="0" w:space="0" w:color="auto"/>
        <w:bottom w:val="none" w:sz="0" w:space="0" w:color="auto"/>
        <w:right w:val="none" w:sz="0" w:space="0" w:color="auto"/>
      </w:divBdr>
    </w:div>
    <w:div w:id="759180559">
      <w:bodyDiv w:val="1"/>
      <w:marLeft w:val="0"/>
      <w:marRight w:val="0"/>
      <w:marTop w:val="0"/>
      <w:marBottom w:val="0"/>
      <w:divBdr>
        <w:top w:val="none" w:sz="0" w:space="0" w:color="auto"/>
        <w:left w:val="none" w:sz="0" w:space="0" w:color="auto"/>
        <w:bottom w:val="none" w:sz="0" w:space="0" w:color="auto"/>
        <w:right w:val="none" w:sz="0" w:space="0" w:color="auto"/>
      </w:divBdr>
    </w:div>
    <w:div w:id="782769685">
      <w:bodyDiv w:val="1"/>
      <w:marLeft w:val="0"/>
      <w:marRight w:val="0"/>
      <w:marTop w:val="0"/>
      <w:marBottom w:val="0"/>
      <w:divBdr>
        <w:top w:val="none" w:sz="0" w:space="0" w:color="auto"/>
        <w:left w:val="none" w:sz="0" w:space="0" w:color="auto"/>
        <w:bottom w:val="none" w:sz="0" w:space="0" w:color="auto"/>
        <w:right w:val="none" w:sz="0" w:space="0" w:color="auto"/>
      </w:divBdr>
    </w:div>
    <w:div w:id="784228147">
      <w:bodyDiv w:val="1"/>
      <w:marLeft w:val="0"/>
      <w:marRight w:val="0"/>
      <w:marTop w:val="0"/>
      <w:marBottom w:val="0"/>
      <w:divBdr>
        <w:top w:val="none" w:sz="0" w:space="0" w:color="auto"/>
        <w:left w:val="none" w:sz="0" w:space="0" w:color="auto"/>
        <w:bottom w:val="none" w:sz="0" w:space="0" w:color="auto"/>
        <w:right w:val="none" w:sz="0" w:space="0" w:color="auto"/>
      </w:divBdr>
    </w:div>
    <w:div w:id="833954256">
      <w:bodyDiv w:val="1"/>
      <w:marLeft w:val="0"/>
      <w:marRight w:val="0"/>
      <w:marTop w:val="0"/>
      <w:marBottom w:val="0"/>
      <w:divBdr>
        <w:top w:val="none" w:sz="0" w:space="0" w:color="auto"/>
        <w:left w:val="none" w:sz="0" w:space="0" w:color="auto"/>
        <w:bottom w:val="none" w:sz="0" w:space="0" w:color="auto"/>
        <w:right w:val="none" w:sz="0" w:space="0" w:color="auto"/>
      </w:divBdr>
    </w:div>
    <w:div w:id="878972284">
      <w:bodyDiv w:val="1"/>
      <w:marLeft w:val="0"/>
      <w:marRight w:val="0"/>
      <w:marTop w:val="0"/>
      <w:marBottom w:val="0"/>
      <w:divBdr>
        <w:top w:val="none" w:sz="0" w:space="0" w:color="auto"/>
        <w:left w:val="none" w:sz="0" w:space="0" w:color="auto"/>
        <w:bottom w:val="none" w:sz="0" w:space="0" w:color="auto"/>
        <w:right w:val="none" w:sz="0" w:space="0" w:color="auto"/>
      </w:divBdr>
    </w:div>
    <w:div w:id="921373625">
      <w:bodyDiv w:val="1"/>
      <w:marLeft w:val="0"/>
      <w:marRight w:val="0"/>
      <w:marTop w:val="0"/>
      <w:marBottom w:val="0"/>
      <w:divBdr>
        <w:top w:val="none" w:sz="0" w:space="0" w:color="auto"/>
        <w:left w:val="none" w:sz="0" w:space="0" w:color="auto"/>
        <w:bottom w:val="none" w:sz="0" w:space="0" w:color="auto"/>
        <w:right w:val="none" w:sz="0" w:space="0" w:color="auto"/>
      </w:divBdr>
    </w:div>
    <w:div w:id="986016130">
      <w:bodyDiv w:val="1"/>
      <w:marLeft w:val="0"/>
      <w:marRight w:val="0"/>
      <w:marTop w:val="0"/>
      <w:marBottom w:val="0"/>
      <w:divBdr>
        <w:top w:val="none" w:sz="0" w:space="0" w:color="auto"/>
        <w:left w:val="none" w:sz="0" w:space="0" w:color="auto"/>
        <w:bottom w:val="none" w:sz="0" w:space="0" w:color="auto"/>
        <w:right w:val="none" w:sz="0" w:space="0" w:color="auto"/>
      </w:divBdr>
    </w:div>
    <w:div w:id="1006639444">
      <w:bodyDiv w:val="1"/>
      <w:marLeft w:val="0"/>
      <w:marRight w:val="0"/>
      <w:marTop w:val="0"/>
      <w:marBottom w:val="0"/>
      <w:divBdr>
        <w:top w:val="none" w:sz="0" w:space="0" w:color="auto"/>
        <w:left w:val="none" w:sz="0" w:space="0" w:color="auto"/>
        <w:bottom w:val="none" w:sz="0" w:space="0" w:color="auto"/>
        <w:right w:val="none" w:sz="0" w:space="0" w:color="auto"/>
      </w:divBdr>
      <w:divsChild>
        <w:div w:id="1080367888">
          <w:marLeft w:val="0"/>
          <w:marRight w:val="0"/>
          <w:marTop w:val="0"/>
          <w:marBottom w:val="0"/>
          <w:divBdr>
            <w:top w:val="none" w:sz="0" w:space="0" w:color="auto"/>
            <w:left w:val="none" w:sz="0" w:space="0" w:color="auto"/>
            <w:bottom w:val="none" w:sz="0" w:space="0" w:color="auto"/>
            <w:right w:val="none" w:sz="0" w:space="0" w:color="auto"/>
          </w:divBdr>
          <w:divsChild>
            <w:div w:id="19315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5787">
      <w:bodyDiv w:val="1"/>
      <w:marLeft w:val="0"/>
      <w:marRight w:val="0"/>
      <w:marTop w:val="0"/>
      <w:marBottom w:val="0"/>
      <w:divBdr>
        <w:top w:val="none" w:sz="0" w:space="0" w:color="auto"/>
        <w:left w:val="none" w:sz="0" w:space="0" w:color="auto"/>
        <w:bottom w:val="none" w:sz="0" w:space="0" w:color="auto"/>
        <w:right w:val="none" w:sz="0" w:space="0" w:color="auto"/>
      </w:divBdr>
    </w:div>
    <w:div w:id="1074861354">
      <w:bodyDiv w:val="1"/>
      <w:marLeft w:val="0"/>
      <w:marRight w:val="0"/>
      <w:marTop w:val="0"/>
      <w:marBottom w:val="0"/>
      <w:divBdr>
        <w:top w:val="none" w:sz="0" w:space="0" w:color="auto"/>
        <w:left w:val="none" w:sz="0" w:space="0" w:color="auto"/>
        <w:bottom w:val="none" w:sz="0" w:space="0" w:color="auto"/>
        <w:right w:val="none" w:sz="0" w:space="0" w:color="auto"/>
      </w:divBdr>
    </w:div>
    <w:div w:id="1077285959">
      <w:bodyDiv w:val="1"/>
      <w:marLeft w:val="0"/>
      <w:marRight w:val="0"/>
      <w:marTop w:val="0"/>
      <w:marBottom w:val="0"/>
      <w:divBdr>
        <w:top w:val="none" w:sz="0" w:space="0" w:color="auto"/>
        <w:left w:val="none" w:sz="0" w:space="0" w:color="auto"/>
        <w:bottom w:val="none" w:sz="0" w:space="0" w:color="auto"/>
        <w:right w:val="none" w:sz="0" w:space="0" w:color="auto"/>
      </w:divBdr>
    </w:div>
    <w:div w:id="1096442479">
      <w:bodyDiv w:val="1"/>
      <w:marLeft w:val="0"/>
      <w:marRight w:val="0"/>
      <w:marTop w:val="0"/>
      <w:marBottom w:val="0"/>
      <w:divBdr>
        <w:top w:val="none" w:sz="0" w:space="0" w:color="auto"/>
        <w:left w:val="none" w:sz="0" w:space="0" w:color="auto"/>
        <w:bottom w:val="none" w:sz="0" w:space="0" w:color="auto"/>
        <w:right w:val="none" w:sz="0" w:space="0" w:color="auto"/>
      </w:divBdr>
    </w:div>
    <w:div w:id="1097556754">
      <w:bodyDiv w:val="1"/>
      <w:marLeft w:val="0"/>
      <w:marRight w:val="0"/>
      <w:marTop w:val="0"/>
      <w:marBottom w:val="0"/>
      <w:divBdr>
        <w:top w:val="none" w:sz="0" w:space="0" w:color="auto"/>
        <w:left w:val="none" w:sz="0" w:space="0" w:color="auto"/>
        <w:bottom w:val="none" w:sz="0" w:space="0" w:color="auto"/>
        <w:right w:val="none" w:sz="0" w:space="0" w:color="auto"/>
      </w:divBdr>
    </w:div>
    <w:div w:id="1125083537">
      <w:bodyDiv w:val="1"/>
      <w:marLeft w:val="0"/>
      <w:marRight w:val="0"/>
      <w:marTop w:val="0"/>
      <w:marBottom w:val="0"/>
      <w:divBdr>
        <w:top w:val="none" w:sz="0" w:space="0" w:color="auto"/>
        <w:left w:val="none" w:sz="0" w:space="0" w:color="auto"/>
        <w:bottom w:val="none" w:sz="0" w:space="0" w:color="auto"/>
        <w:right w:val="none" w:sz="0" w:space="0" w:color="auto"/>
      </w:divBdr>
    </w:div>
    <w:div w:id="1136992894">
      <w:bodyDiv w:val="1"/>
      <w:marLeft w:val="0"/>
      <w:marRight w:val="0"/>
      <w:marTop w:val="0"/>
      <w:marBottom w:val="0"/>
      <w:divBdr>
        <w:top w:val="none" w:sz="0" w:space="0" w:color="auto"/>
        <w:left w:val="none" w:sz="0" w:space="0" w:color="auto"/>
        <w:bottom w:val="none" w:sz="0" w:space="0" w:color="auto"/>
        <w:right w:val="none" w:sz="0" w:space="0" w:color="auto"/>
      </w:divBdr>
    </w:div>
    <w:div w:id="1163855518">
      <w:bodyDiv w:val="1"/>
      <w:marLeft w:val="0"/>
      <w:marRight w:val="0"/>
      <w:marTop w:val="0"/>
      <w:marBottom w:val="0"/>
      <w:divBdr>
        <w:top w:val="none" w:sz="0" w:space="0" w:color="auto"/>
        <w:left w:val="none" w:sz="0" w:space="0" w:color="auto"/>
        <w:bottom w:val="none" w:sz="0" w:space="0" w:color="auto"/>
        <w:right w:val="none" w:sz="0" w:space="0" w:color="auto"/>
      </w:divBdr>
    </w:div>
    <w:div w:id="1170217713">
      <w:bodyDiv w:val="1"/>
      <w:marLeft w:val="0"/>
      <w:marRight w:val="0"/>
      <w:marTop w:val="0"/>
      <w:marBottom w:val="0"/>
      <w:divBdr>
        <w:top w:val="none" w:sz="0" w:space="0" w:color="auto"/>
        <w:left w:val="none" w:sz="0" w:space="0" w:color="auto"/>
        <w:bottom w:val="none" w:sz="0" w:space="0" w:color="auto"/>
        <w:right w:val="none" w:sz="0" w:space="0" w:color="auto"/>
      </w:divBdr>
      <w:divsChild>
        <w:div w:id="1241410387">
          <w:marLeft w:val="0"/>
          <w:marRight w:val="0"/>
          <w:marTop w:val="0"/>
          <w:marBottom w:val="0"/>
          <w:divBdr>
            <w:top w:val="none" w:sz="0" w:space="0" w:color="auto"/>
            <w:left w:val="none" w:sz="0" w:space="0" w:color="auto"/>
            <w:bottom w:val="none" w:sz="0" w:space="0" w:color="auto"/>
            <w:right w:val="none" w:sz="0" w:space="0" w:color="auto"/>
          </w:divBdr>
          <w:divsChild>
            <w:div w:id="1212963311">
              <w:marLeft w:val="0"/>
              <w:marRight w:val="0"/>
              <w:marTop w:val="0"/>
              <w:marBottom w:val="0"/>
              <w:divBdr>
                <w:top w:val="none" w:sz="0" w:space="0" w:color="auto"/>
                <w:left w:val="none" w:sz="0" w:space="0" w:color="auto"/>
                <w:bottom w:val="none" w:sz="0" w:space="0" w:color="auto"/>
                <w:right w:val="none" w:sz="0" w:space="0" w:color="auto"/>
              </w:divBdr>
              <w:divsChild>
                <w:div w:id="438113100">
                  <w:marLeft w:val="0"/>
                  <w:marRight w:val="0"/>
                  <w:marTop w:val="0"/>
                  <w:marBottom w:val="0"/>
                  <w:divBdr>
                    <w:top w:val="none" w:sz="0" w:space="0" w:color="auto"/>
                    <w:left w:val="none" w:sz="0" w:space="0" w:color="auto"/>
                    <w:bottom w:val="none" w:sz="0" w:space="0" w:color="auto"/>
                    <w:right w:val="none" w:sz="0" w:space="0" w:color="auto"/>
                  </w:divBdr>
                  <w:divsChild>
                    <w:div w:id="10783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5052">
          <w:marLeft w:val="0"/>
          <w:marRight w:val="0"/>
          <w:marTop w:val="0"/>
          <w:marBottom w:val="0"/>
          <w:divBdr>
            <w:top w:val="none" w:sz="0" w:space="0" w:color="auto"/>
            <w:left w:val="none" w:sz="0" w:space="0" w:color="auto"/>
            <w:bottom w:val="none" w:sz="0" w:space="0" w:color="auto"/>
            <w:right w:val="none" w:sz="0" w:space="0" w:color="auto"/>
          </w:divBdr>
          <w:divsChild>
            <w:div w:id="621499555">
              <w:marLeft w:val="0"/>
              <w:marRight w:val="0"/>
              <w:marTop w:val="0"/>
              <w:marBottom w:val="0"/>
              <w:divBdr>
                <w:top w:val="none" w:sz="0" w:space="0" w:color="auto"/>
                <w:left w:val="none" w:sz="0" w:space="0" w:color="auto"/>
                <w:bottom w:val="none" w:sz="0" w:space="0" w:color="auto"/>
                <w:right w:val="none" w:sz="0" w:space="0" w:color="auto"/>
              </w:divBdr>
              <w:divsChild>
                <w:div w:id="1695155691">
                  <w:marLeft w:val="0"/>
                  <w:marRight w:val="0"/>
                  <w:marTop w:val="0"/>
                  <w:marBottom w:val="0"/>
                  <w:divBdr>
                    <w:top w:val="none" w:sz="0" w:space="0" w:color="auto"/>
                    <w:left w:val="none" w:sz="0" w:space="0" w:color="auto"/>
                    <w:bottom w:val="none" w:sz="0" w:space="0" w:color="auto"/>
                    <w:right w:val="none" w:sz="0" w:space="0" w:color="auto"/>
                  </w:divBdr>
                  <w:divsChild>
                    <w:div w:id="16919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87826">
          <w:marLeft w:val="0"/>
          <w:marRight w:val="0"/>
          <w:marTop w:val="0"/>
          <w:marBottom w:val="0"/>
          <w:divBdr>
            <w:top w:val="none" w:sz="0" w:space="0" w:color="auto"/>
            <w:left w:val="none" w:sz="0" w:space="0" w:color="auto"/>
            <w:bottom w:val="none" w:sz="0" w:space="0" w:color="auto"/>
            <w:right w:val="none" w:sz="0" w:space="0" w:color="auto"/>
          </w:divBdr>
          <w:divsChild>
            <w:div w:id="507524864">
              <w:marLeft w:val="0"/>
              <w:marRight w:val="0"/>
              <w:marTop w:val="0"/>
              <w:marBottom w:val="0"/>
              <w:divBdr>
                <w:top w:val="none" w:sz="0" w:space="0" w:color="auto"/>
                <w:left w:val="none" w:sz="0" w:space="0" w:color="auto"/>
                <w:bottom w:val="none" w:sz="0" w:space="0" w:color="auto"/>
                <w:right w:val="none" w:sz="0" w:space="0" w:color="auto"/>
              </w:divBdr>
              <w:divsChild>
                <w:div w:id="2032031544">
                  <w:marLeft w:val="0"/>
                  <w:marRight w:val="0"/>
                  <w:marTop w:val="0"/>
                  <w:marBottom w:val="0"/>
                  <w:divBdr>
                    <w:top w:val="none" w:sz="0" w:space="0" w:color="auto"/>
                    <w:left w:val="none" w:sz="0" w:space="0" w:color="auto"/>
                    <w:bottom w:val="none" w:sz="0" w:space="0" w:color="auto"/>
                    <w:right w:val="none" w:sz="0" w:space="0" w:color="auto"/>
                  </w:divBdr>
                  <w:divsChild>
                    <w:div w:id="365061774">
                      <w:marLeft w:val="0"/>
                      <w:marRight w:val="0"/>
                      <w:marTop w:val="0"/>
                      <w:marBottom w:val="0"/>
                      <w:divBdr>
                        <w:top w:val="none" w:sz="0" w:space="0" w:color="auto"/>
                        <w:left w:val="none" w:sz="0" w:space="0" w:color="auto"/>
                        <w:bottom w:val="none" w:sz="0" w:space="0" w:color="auto"/>
                        <w:right w:val="none" w:sz="0" w:space="0" w:color="auto"/>
                      </w:divBdr>
                      <w:divsChild>
                        <w:div w:id="351228417">
                          <w:marLeft w:val="0"/>
                          <w:marRight w:val="0"/>
                          <w:marTop w:val="0"/>
                          <w:marBottom w:val="0"/>
                          <w:divBdr>
                            <w:top w:val="none" w:sz="0" w:space="0" w:color="auto"/>
                            <w:left w:val="none" w:sz="0" w:space="0" w:color="auto"/>
                            <w:bottom w:val="none" w:sz="0" w:space="0" w:color="auto"/>
                            <w:right w:val="none" w:sz="0" w:space="0" w:color="auto"/>
                          </w:divBdr>
                          <w:divsChild>
                            <w:div w:id="1344473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381893">
      <w:bodyDiv w:val="1"/>
      <w:marLeft w:val="0"/>
      <w:marRight w:val="0"/>
      <w:marTop w:val="0"/>
      <w:marBottom w:val="0"/>
      <w:divBdr>
        <w:top w:val="none" w:sz="0" w:space="0" w:color="auto"/>
        <w:left w:val="none" w:sz="0" w:space="0" w:color="auto"/>
        <w:bottom w:val="none" w:sz="0" w:space="0" w:color="auto"/>
        <w:right w:val="none" w:sz="0" w:space="0" w:color="auto"/>
      </w:divBdr>
    </w:div>
    <w:div w:id="1282375183">
      <w:bodyDiv w:val="1"/>
      <w:marLeft w:val="0"/>
      <w:marRight w:val="0"/>
      <w:marTop w:val="0"/>
      <w:marBottom w:val="0"/>
      <w:divBdr>
        <w:top w:val="none" w:sz="0" w:space="0" w:color="auto"/>
        <w:left w:val="none" w:sz="0" w:space="0" w:color="auto"/>
        <w:bottom w:val="none" w:sz="0" w:space="0" w:color="auto"/>
        <w:right w:val="none" w:sz="0" w:space="0" w:color="auto"/>
      </w:divBdr>
    </w:div>
    <w:div w:id="1302609929">
      <w:bodyDiv w:val="1"/>
      <w:marLeft w:val="0"/>
      <w:marRight w:val="0"/>
      <w:marTop w:val="0"/>
      <w:marBottom w:val="0"/>
      <w:divBdr>
        <w:top w:val="none" w:sz="0" w:space="0" w:color="auto"/>
        <w:left w:val="none" w:sz="0" w:space="0" w:color="auto"/>
        <w:bottom w:val="none" w:sz="0" w:space="0" w:color="auto"/>
        <w:right w:val="none" w:sz="0" w:space="0" w:color="auto"/>
      </w:divBdr>
    </w:div>
    <w:div w:id="1322542162">
      <w:bodyDiv w:val="1"/>
      <w:marLeft w:val="0"/>
      <w:marRight w:val="0"/>
      <w:marTop w:val="0"/>
      <w:marBottom w:val="0"/>
      <w:divBdr>
        <w:top w:val="none" w:sz="0" w:space="0" w:color="auto"/>
        <w:left w:val="none" w:sz="0" w:space="0" w:color="auto"/>
        <w:bottom w:val="none" w:sz="0" w:space="0" w:color="auto"/>
        <w:right w:val="none" w:sz="0" w:space="0" w:color="auto"/>
      </w:divBdr>
    </w:div>
    <w:div w:id="1457598607">
      <w:bodyDiv w:val="1"/>
      <w:marLeft w:val="0"/>
      <w:marRight w:val="0"/>
      <w:marTop w:val="0"/>
      <w:marBottom w:val="0"/>
      <w:divBdr>
        <w:top w:val="none" w:sz="0" w:space="0" w:color="auto"/>
        <w:left w:val="none" w:sz="0" w:space="0" w:color="auto"/>
        <w:bottom w:val="none" w:sz="0" w:space="0" w:color="auto"/>
        <w:right w:val="none" w:sz="0" w:space="0" w:color="auto"/>
      </w:divBdr>
    </w:div>
    <w:div w:id="1471174246">
      <w:bodyDiv w:val="1"/>
      <w:marLeft w:val="0"/>
      <w:marRight w:val="0"/>
      <w:marTop w:val="0"/>
      <w:marBottom w:val="0"/>
      <w:divBdr>
        <w:top w:val="none" w:sz="0" w:space="0" w:color="auto"/>
        <w:left w:val="none" w:sz="0" w:space="0" w:color="auto"/>
        <w:bottom w:val="none" w:sz="0" w:space="0" w:color="auto"/>
        <w:right w:val="none" w:sz="0" w:space="0" w:color="auto"/>
      </w:divBdr>
    </w:div>
    <w:div w:id="1497264193">
      <w:bodyDiv w:val="1"/>
      <w:marLeft w:val="0"/>
      <w:marRight w:val="0"/>
      <w:marTop w:val="0"/>
      <w:marBottom w:val="0"/>
      <w:divBdr>
        <w:top w:val="none" w:sz="0" w:space="0" w:color="auto"/>
        <w:left w:val="none" w:sz="0" w:space="0" w:color="auto"/>
        <w:bottom w:val="none" w:sz="0" w:space="0" w:color="auto"/>
        <w:right w:val="none" w:sz="0" w:space="0" w:color="auto"/>
      </w:divBdr>
    </w:div>
    <w:div w:id="1530026381">
      <w:bodyDiv w:val="1"/>
      <w:marLeft w:val="0"/>
      <w:marRight w:val="0"/>
      <w:marTop w:val="0"/>
      <w:marBottom w:val="0"/>
      <w:divBdr>
        <w:top w:val="none" w:sz="0" w:space="0" w:color="auto"/>
        <w:left w:val="none" w:sz="0" w:space="0" w:color="auto"/>
        <w:bottom w:val="none" w:sz="0" w:space="0" w:color="auto"/>
        <w:right w:val="none" w:sz="0" w:space="0" w:color="auto"/>
      </w:divBdr>
    </w:div>
    <w:div w:id="1531724635">
      <w:bodyDiv w:val="1"/>
      <w:marLeft w:val="0"/>
      <w:marRight w:val="0"/>
      <w:marTop w:val="0"/>
      <w:marBottom w:val="0"/>
      <w:divBdr>
        <w:top w:val="none" w:sz="0" w:space="0" w:color="auto"/>
        <w:left w:val="none" w:sz="0" w:space="0" w:color="auto"/>
        <w:bottom w:val="none" w:sz="0" w:space="0" w:color="auto"/>
        <w:right w:val="none" w:sz="0" w:space="0" w:color="auto"/>
      </w:divBdr>
    </w:div>
    <w:div w:id="1556306965">
      <w:bodyDiv w:val="1"/>
      <w:marLeft w:val="0"/>
      <w:marRight w:val="0"/>
      <w:marTop w:val="0"/>
      <w:marBottom w:val="0"/>
      <w:divBdr>
        <w:top w:val="none" w:sz="0" w:space="0" w:color="auto"/>
        <w:left w:val="none" w:sz="0" w:space="0" w:color="auto"/>
        <w:bottom w:val="none" w:sz="0" w:space="0" w:color="auto"/>
        <w:right w:val="none" w:sz="0" w:space="0" w:color="auto"/>
      </w:divBdr>
    </w:div>
    <w:div w:id="1566836460">
      <w:bodyDiv w:val="1"/>
      <w:marLeft w:val="0"/>
      <w:marRight w:val="0"/>
      <w:marTop w:val="0"/>
      <w:marBottom w:val="0"/>
      <w:divBdr>
        <w:top w:val="none" w:sz="0" w:space="0" w:color="auto"/>
        <w:left w:val="none" w:sz="0" w:space="0" w:color="auto"/>
        <w:bottom w:val="none" w:sz="0" w:space="0" w:color="auto"/>
        <w:right w:val="none" w:sz="0" w:space="0" w:color="auto"/>
      </w:divBdr>
    </w:div>
    <w:div w:id="1585803219">
      <w:bodyDiv w:val="1"/>
      <w:marLeft w:val="0"/>
      <w:marRight w:val="0"/>
      <w:marTop w:val="0"/>
      <w:marBottom w:val="0"/>
      <w:divBdr>
        <w:top w:val="none" w:sz="0" w:space="0" w:color="auto"/>
        <w:left w:val="none" w:sz="0" w:space="0" w:color="auto"/>
        <w:bottom w:val="none" w:sz="0" w:space="0" w:color="auto"/>
        <w:right w:val="none" w:sz="0" w:space="0" w:color="auto"/>
      </w:divBdr>
    </w:div>
    <w:div w:id="1588809818">
      <w:bodyDiv w:val="1"/>
      <w:marLeft w:val="0"/>
      <w:marRight w:val="0"/>
      <w:marTop w:val="0"/>
      <w:marBottom w:val="0"/>
      <w:divBdr>
        <w:top w:val="none" w:sz="0" w:space="0" w:color="auto"/>
        <w:left w:val="none" w:sz="0" w:space="0" w:color="auto"/>
        <w:bottom w:val="none" w:sz="0" w:space="0" w:color="auto"/>
        <w:right w:val="none" w:sz="0" w:space="0" w:color="auto"/>
      </w:divBdr>
    </w:div>
    <w:div w:id="1615669790">
      <w:bodyDiv w:val="1"/>
      <w:marLeft w:val="0"/>
      <w:marRight w:val="0"/>
      <w:marTop w:val="0"/>
      <w:marBottom w:val="0"/>
      <w:divBdr>
        <w:top w:val="none" w:sz="0" w:space="0" w:color="auto"/>
        <w:left w:val="none" w:sz="0" w:space="0" w:color="auto"/>
        <w:bottom w:val="none" w:sz="0" w:space="0" w:color="auto"/>
        <w:right w:val="none" w:sz="0" w:space="0" w:color="auto"/>
      </w:divBdr>
    </w:div>
    <w:div w:id="1657218496">
      <w:bodyDiv w:val="1"/>
      <w:marLeft w:val="0"/>
      <w:marRight w:val="0"/>
      <w:marTop w:val="0"/>
      <w:marBottom w:val="0"/>
      <w:divBdr>
        <w:top w:val="none" w:sz="0" w:space="0" w:color="auto"/>
        <w:left w:val="none" w:sz="0" w:space="0" w:color="auto"/>
        <w:bottom w:val="none" w:sz="0" w:space="0" w:color="auto"/>
        <w:right w:val="none" w:sz="0" w:space="0" w:color="auto"/>
      </w:divBdr>
    </w:div>
    <w:div w:id="1689015920">
      <w:bodyDiv w:val="1"/>
      <w:marLeft w:val="0"/>
      <w:marRight w:val="0"/>
      <w:marTop w:val="0"/>
      <w:marBottom w:val="0"/>
      <w:divBdr>
        <w:top w:val="none" w:sz="0" w:space="0" w:color="auto"/>
        <w:left w:val="none" w:sz="0" w:space="0" w:color="auto"/>
        <w:bottom w:val="none" w:sz="0" w:space="0" w:color="auto"/>
        <w:right w:val="none" w:sz="0" w:space="0" w:color="auto"/>
      </w:divBdr>
    </w:div>
    <w:div w:id="1693068569">
      <w:bodyDiv w:val="1"/>
      <w:marLeft w:val="0"/>
      <w:marRight w:val="0"/>
      <w:marTop w:val="0"/>
      <w:marBottom w:val="0"/>
      <w:divBdr>
        <w:top w:val="none" w:sz="0" w:space="0" w:color="auto"/>
        <w:left w:val="none" w:sz="0" w:space="0" w:color="auto"/>
        <w:bottom w:val="none" w:sz="0" w:space="0" w:color="auto"/>
        <w:right w:val="none" w:sz="0" w:space="0" w:color="auto"/>
      </w:divBdr>
      <w:divsChild>
        <w:div w:id="238176357">
          <w:marLeft w:val="0"/>
          <w:marRight w:val="0"/>
          <w:marTop w:val="0"/>
          <w:marBottom w:val="0"/>
          <w:divBdr>
            <w:top w:val="none" w:sz="0" w:space="0" w:color="auto"/>
            <w:left w:val="none" w:sz="0" w:space="0" w:color="auto"/>
            <w:bottom w:val="none" w:sz="0" w:space="0" w:color="auto"/>
            <w:right w:val="none" w:sz="0" w:space="0" w:color="auto"/>
          </w:divBdr>
          <w:divsChild>
            <w:div w:id="761216608">
              <w:marLeft w:val="0"/>
              <w:marRight w:val="0"/>
              <w:marTop w:val="0"/>
              <w:marBottom w:val="0"/>
              <w:divBdr>
                <w:top w:val="none" w:sz="0" w:space="0" w:color="auto"/>
                <w:left w:val="none" w:sz="0" w:space="0" w:color="auto"/>
                <w:bottom w:val="none" w:sz="0" w:space="0" w:color="auto"/>
                <w:right w:val="none" w:sz="0" w:space="0" w:color="auto"/>
              </w:divBdr>
              <w:divsChild>
                <w:div w:id="1524246952">
                  <w:marLeft w:val="0"/>
                  <w:marRight w:val="0"/>
                  <w:marTop w:val="0"/>
                  <w:marBottom w:val="0"/>
                  <w:divBdr>
                    <w:top w:val="none" w:sz="0" w:space="0" w:color="auto"/>
                    <w:left w:val="none" w:sz="0" w:space="0" w:color="auto"/>
                    <w:bottom w:val="none" w:sz="0" w:space="0" w:color="auto"/>
                    <w:right w:val="none" w:sz="0" w:space="0" w:color="auto"/>
                  </w:divBdr>
                  <w:divsChild>
                    <w:div w:id="4843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28959">
          <w:marLeft w:val="0"/>
          <w:marRight w:val="0"/>
          <w:marTop w:val="0"/>
          <w:marBottom w:val="0"/>
          <w:divBdr>
            <w:top w:val="none" w:sz="0" w:space="0" w:color="auto"/>
            <w:left w:val="none" w:sz="0" w:space="0" w:color="auto"/>
            <w:bottom w:val="none" w:sz="0" w:space="0" w:color="auto"/>
            <w:right w:val="none" w:sz="0" w:space="0" w:color="auto"/>
          </w:divBdr>
          <w:divsChild>
            <w:div w:id="1212032160">
              <w:marLeft w:val="0"/>
              <w:marRight w:val="0"/>
              <w:marTop w:val="0"/>
              <w:marBottom w:val="0"/>
              <w:divBdr>
                <w:top w:val="none" w:sz="0" w:space="0" w:color="auto"/>
                <w:left w:val="none" w:sz="0" w:space="0" w:color="auto"/>
                <w:bottom w:val="none" w:sz="0" w:space="0" w:color="auto"/>
                <w:right w:val="none" w:sz="0" w:space="0" w:color="auto"/>
              </w:divBdr>
              <w:divsChild>
                <w:div w:id="2048093130">
                  <w:marLeft w:val="0"/>
                  <w:marRight w:val="0"/>
                  <w:marTop w:val="0"/>
                  <w:marBottom w:val="0"/>
                  <w:divBdr>
                    <w:top w:val="none" w:sz="0" w:space="0" w:color="auto"/>
                    <w:left w:val="none" w:sz="0" w:space="0" w:color="auto"/>
                    <w:bottom w:val="none" w:sz="0" w:space="0" w:color="auto"/>
                    <w:right w:val="none" w:sz="0" w:space="0" w:color="auto"/>
                  </w:divBdr>
                  <w:divsChild>
                    <w:div w:id="1051996253">
                      <w:marLeft w:val="0"/>
                      <w:marRight w:val="0"/>
                      <w:marTop w:val="0"/>
                      <w:marBottom w:val="0"/>
                      <w:divBdr>
                        <w:top w:val="none" w:sz="0" w:space="0" w:color="auto"/>
                        <w:left w:val="none" w:sz="0" w:space="0" w:color="auto"/>
                        <w:bottom w:val="none" w:sz="0" w:space="0" w:color="auto"/>
                        <w:right w:val="none" w:sz="0" w:space="0" w:color="auto"/>
                      </w:divBdr>
                      <w:divsChild>
                        <w:div w:id="387265067">
                          <w:marLeft w:val="0"/>
                          <w:marRight w:val="0"/>
                          <w:marTop w:val="0"/>
                          <w:marBottom w:val="0"/>
                          <w:divBdr>
                            <w:top w:val="none" w:sz="0" w:space="0" w:color="auto"/>
                            <w:left w:val="none" w:sz="0" w:space="0" w:color="auto"/>
                            <w:bottom w:val="none" w:sz="0" w:space="0" w:color="auto"/>
                            <w:right w:val="none" w:sz="0" w:space="0" w:color="auto"/>
                          </w:divBdr>
                          <w:divsChild>
                            <w:div w:id="1441991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033873">
      <w:bodyDiv w:val="1"/>
      <w:marLeft w:val="0"/>
      <w:marRight w:val="0"/>
      <w:marTop w:val="0"/>
      <w:marBottom w:val="0"/>
      <w:divBdr>
        <w:top w:val="none" w:sz="0" w:space="0" w:color="auto"/>
        <w:left w:val="none" w:sz="0" w:space="0" w:color="auto"/>
        <w:bottom w:val="none" w:sz="0" w:space="0" w:color="auto"/>
        <w:right w:val="none" w:sz="0" w:space="0" w:color="auto"/>
      </w:divBdr>
    </w:div>
    <w:div w:id="1721517020">
      <w:bodyDiv w:val="1"/>
      <w:marLeft w:val="0"/>
      <w:marRight w:val="0"/>
      <w:marTop w:val="0"/>
      <w:marBottom w:val="0"/>
      <w:divBdr>
        <w:top w:val="none" w:sz="0" w:space="0" w:color="auto"/>
        <w:left w:val="none" w:sz="0" w:space="0" w:color="auto"/>
        <w:bottom w:val="none" w:sz="0" w:space="0" w:color="auto"/>
        <w:right w:val="none" w:sz="0" w:space="0" w:color="auto"/>
      </w:divBdr>
      <w:divsChild>
        <w:div w:id="119500848">
          <w:marLeft w:val="0"/>
          <w:marRight w:val="0"/>
          <w:marTop w:val="0"/>
          <w:marBottom w:val="0"/>
          <w:divBdr>
            <w:top w:val="none" w:sz="0" w:space="0" w:color="auto"/>
            <w:left w:val="none" w:sz="0" w:space="0" w:color="auto"/>
            <w:bottom w:val="none" w:sz="0" w:space="0" w:color="auto"/>
            <w:right w:val="none" w:sz="0" w:space="0" w:color="auto"/>
          </w:divBdr>
          <w:divsChild>
            <w:div w:id="1655719821">
              <w:marLeft w:val="0"/>
              <w:marRight w:val="0"/>
              <w:marTop w:val="0"/>
              <w:marBottom w:val="0"/>
              <w:divBdr>
                <w:top w:val="none" w:sz="0" w:space="0" w:color="auto"/>
                <w:left w:val="none" w:sz="0" w:space="0" w:color="auto"/>
                <w:bottom w:val="none" w:sz="0" w:space="0" w:color="auto"/>
                <w:right w:val="none" w:sz="0" w:space="0" w:color="auto"/>
              </w:divBdr>
              <w:divsChild>
                <w:div w:id="2143693342">
                  <w:marLeft w:val="0"/>
                  <w:marRight w:val="0"/>
                  <w:marTop w:val="0"/>
                  <w:marBottom w:val="0"/>
                  <w:divBdr>
                    <w:top w:val="none" w:sz="0" w:space="0" w:color="auto"/>
                    <w:left w:val="none" w:sz="0" w:space="0" w:color="auto"/>
                    <w:bottom w:val="none" w:sz="0" w:space="0" w:color="auto"/>
                    <w:right w:val="none" w:sz="0" w:space="0" w:color="auto"/>
                  </w:divBdr>
                  <w:divsChild>
                    <w:div w:id="14460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293936">
          <w:marLeft w:val="0"/>
          <w:marRight w:val="0"/>
          <w:marTop w:val="0"/>
          <w:marBottom w:val="0"/>
          <w:divBdr>
            <w:top w:val="none" w:sz="0" w:space="0" w:color="auto"/>
            <w:left w:val="none" w:sz="0" w:space="0" w:color="auto"/>
            <w:bottom w:val="none" w:sz="0" w:space="0" w:color="auto"/>
            <w:right w:val="none" w:sz="0" w:space="0" w:color="auto"/>
          </w:divBdr>
          <w:divsChild>
            <w:div w:id="90513168">
              <w:marLeft w:val="0"/>
              <w:marRight w:val="0"/>
              <w:marTop w:val="0"/>
              <w:marBottom w:val="0"/>
              <w:divBdr>
                <w:top w:val="none" w:sz="0" w:space="0" w:color="auto"/>
                <w:left w:val="none" w:sz="0" w:space="0" w:color="auto"/>
                <w:bottom w:val="none" w:sz="0" w:space="0" w:color="auto"/>
                <w:right w:val="none" w:sz="0" w:space="0" w:color="auto"/>
              </w:divBdr>
              <w:divsChild>
                <w:div w:id="873930441">
                  <w:marLeft w:val="0"/>
                  <w:marRight w:val="0"/>
                  <w:marTop w:val="0"/>
                  <w:marBottom w:val="0"/>
                  <w:divBdr>
                    <w:top w:val="none" w:sz="0" w:space="0" w:color="auto"/>
                    <w:left w:val="none" w:sz="0" w:space="0" w:color="auto"/>
                    <w:bottom w:val="none" w:sz="0" w:space="0" w:color="auto"/>
                    <w:right w:val="none" w:sz="0" w:space="0" w:color="auto"/>
                  </w:divBdr>
                  <w:divsChild>
                    <w:div w:id="2109764747">
                      <w:marLeft w:val="0"/>
                      <w:marRight w:val="0"/>
                      <w:marTop w:val="0"/>
                      <w:marBottom w:val="0"/>
                      <w:divBdr>
                        <w:top w:val="none" w:sz="0" w:space="0" w:color="auto"/>
                        <w:left w:val="none" w:sz="0" w:space="0" w:color="auto"/>
                        <w:bottom w:val="none" w:sz="0" w:space="0" w:color="auto"/>
                        <w:right w:val="none" w:sz="0" w:space="0" w:color="auto"/>
                      </w:divBdr>
                      <w:divsChild>
                        <w:div w:id="792136431">
                          <w:marLeft w:val="0"/>
                          <w:marRight w:val="0"/>
                          <w:marTop w:val="0"/>
                          <w:marBottom w:val="0"/>
                          <w:divBdr>
                            <w:top w:val="none" w:sz="0" w:space="0" w:color="auto"/>
                            <w:left w:val="none" w:sz="0" w:space="0" w:color="auto"/>
                            <w:bottom w:val="none" w:sz="0" w:space="0" w:color="auto"/>
                            <w:right w:val="none" w:sz="0" w:space="0" w:color="auto"/>
                          </w:divBdr>
                          <w:divsChild>
                            <w:div w:id="2099864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570142">
      <w:bodyDiv w:val="1"/>
      <w:marLeft w:val="0"/>
      <w:marRight w:val="0"/>
      <w:marTop w:val="0"/>
      <w:marBottom w:val="0"/>
      <w:divBdr>
        <w:top w:val="none" w:sz="0" w:space="0" w:color="auto"/>
        <w:left w:val="none" w:sz="0" w:space="0" w:color="auto"/>
        <w:bottom w:val="none" w:sz="0" w:space="0" w:color="auto"/>
        <w:right w:val="none" w:sz="0" w:space="0" w:color="auto"/>
      </w:divBdr>
    </w:div>
    <w:div w:id="1751658394">
      <w:bodyDiv w:val="1"/>
      <w:marLeft w:val="0"/>
      <w:marRight w:val="0"/>
      <w:marTop w:val="0"/>
      <w:marBottom w:val="0"/>
      <w:divBdr>
        <w:top w:val="none" w:sz="0" w:space="0" w:color="auto"/>
        <w:left w:val="none" w:sz="0" w:space="0" w:color="auto"/>
        <w:bottom w:val="none" w:sz="0" w:space="0" w:color="auto"/>
        <w:right w:val="none" w:sz="0" w:space="0" w:color="auto"/>
      </w:divBdr>
    </w:div>
    <w:div w:id="1759132925">
      <w:bodyDiv w:val="1"/>
      <w:marLeft w:val="0"/>
      <w:marRight w:val="0"/>
      <w:marTop w:val="0"/>
      <w:marBottom w:val="0"/>
      <w:divBdr>
        <w:top w:val="none" w:sz="0" w:space="0" w:color="auto"/>
        <w:left w:val="none" w:sz="0" w:space="0" w:color="auto"/>
        <w:bottom w:val="none" w:sz="0" w:space="0" w:color="auto"/>
        <w:right w:val="none" w:sz="0" w:space="0" w:color="auto"/>
      </w:divBdr>
    </w:div>
    <w:div w:id="1761948244">
      <w:bodyDiv w:val="1"/>
      <w:marLeft w:val="0"/>
      <w:marRight w:val="0"/>
      <w:marTop w:val="0"/>
      <w:marBottom w:val="0"/>
      <w:divBdr>
        <w:top w:val="none" w:sz="0" w:space="0" w:color="auto"/>
        <w:left w:val="none" w:sz="0" w:space="0" w:color="auto"/>
        <w:bottom w:val="none" w:sz="0" w:space="0" w:color="auto"/>
        <w:right w:val="none" w:sz="0" w:space="0" w:color="auto"/>
      </w:divBdr>
    </w:div>
    <w:div w:id="1867676835">
      <w:bodyDiv w:val="1"/>
      <w:marLeft w:val="0"/>
      <w:marRight w:val="0"/>
      <w:marTop w:val="0"/>
      <w:marBottom w:val="0"/>
      <w:divBdr>
        <w:top w:val="none" w:sz="0" w:space="0" w:color="auto"/>
        <w:left w:val="none" w:sz="0" w:space="0" w:color="auto"/>
        <w:bottom w:val="none" w:sz="0" w:space="0" w:color="auto"/>
        <w:right w:val="none" w:sz="0" w:space="0" w:color="auto"/>
      </w:divBdr>
    </w:div>
    <w:div w:id="1902061553">
      <w:bodyDiv w:val="1"/>
      <w:marLeft w:val="0"/>
      <w:marRight w:val="0"/>
      <w:marTop w:val="0"/>
      <w:marBottom w:val="0"/>
      <w:divBdr>
        <w:top w:val="none" w:sz="0" w:space="0" w:color="auto"/>
        <w:left w:val="none" w:sz="0" w:space="0" w:color="auto"/>
        <w:bottom w:val="none" w:sz="0" w:space="0" w:color="auto"/>
        <w:right w:val="none" w:sz="0" w:space="0" w:color="auto"/>
      </w:divBdr>
    </w:div>
    <w:div w:id="1954556574">
      <w:bodyDiv w:val="1"/>
      <w:marLeft w:val="0"/>
      <w:marRight w:val="0"/>
      <w:marTop w:val="0"/>
      <w:marBottom w:val="0"/>
      <w:divBdr>
        <w:top w:val="none" w:sz="0" w:space="0" w:color="auto"/>
        <w:left w:val="none" w:sz="0" w:space="0" w:color="auto"/>
        <w:bottom w:val="none" w:sz="0" w:space="0" w:color="auto"/>
        <w:right w:val="none" w:sz="0" w:space="0" w:color="auto"/>
      </w:divBdr>
    </w:div>
    <w:div w:id="1954901743">
      <w:bodyDiv w:val="1"/>
      <w:marLeft w:val="0"/>
      <w:marRight w:val="0"/>
      <w:marTop w:val="0"/>
      <w:marBottom w:val="0"/>
      <w:divBdr>
        <w:top w:val="none" w:sz="0" w:space="0" w:color="auto"/>
        <w:left w:val="none" w:sz="0" w:space="0" w:color="auto"/>
        <w:bottom w:val="none" w:sz="0" w:space="0" w:color="auto"/>
        <w:right w:val="none" w:sz="0" w:space="0" w:color="auto"/>
      </w:divBdr>
    </w:div>
    <w:div w:id="1967929876">
      <w:bodyDiv w:val="1"/>
      <w:marLeft w:val="0"/>
      <w:marRight w:val="0"/>
      <w:marTop w:val="0"/>
      <w:marBottom w:val="0"/>
      <w:divBdr>
        <w:top w:val="none" w:sz="0" w:space="0" w:color="auto"/>
        <w:left w:val="none" w:sz="0" w:space="0" w:color="auto"/>
        <w:bottom w:val="none" w:sz="0" w:space="0" w:color="auto"/>
        <w:right w:val="none" w:sz="0" w:space="0" w:color="auto"/>
      </w:divBdr>
    </w:div>
    <w:div w:id="1983457834">
      <w:bodyDiv w:val="1"/>
      <w:marLeft w:val="0"/>
      <w:marRight w:val="0"/>
      <w:marTop w:val="0"/>
      <w:marBottom w:val="0"/>
      <w:divBdr>
        <w:top w:val="none" w:sz="0" w:space="0" w:color="auto"/>
        <w:left w:val="none" w:sz="0" w:space="0" w:color="auto"/>
        <w:bottom w:val="none" w:sz="0" w:space="0" w:color="auto"/>
        <w:right w:val="none" w:sz="0" w:space="0" w:color="auto"/>
      </w:divBdr>
    </w:div>
    <w:div w:id="1984235421">
      <w:bodyDiv w:val="1"/>
      <w:marLeft w:val="0"/>
      <w:marRight w:val="0"/>
      <w:marTop w:val="0"/>
      <w:marBottom w:val="0"/>
      <w:divBdr>
        <w:top w:val="none" w:sz="0" w:space="0" w:color="auto"/>
        <w:left w:val="none" w:sz="0" w:space="0" w:color="auto"/>
        <w:bottom w:val="none" w:sz="0" w:space="0" w:color="auto"/>
        <w:right w:val="none" w:sz="0" w:space="0" w:color="auto"/>
      </w:divBdr>
    </w:div>
    <w:div w:id="2039550235">
      <w:bodyDiv w:val="1"/>
      <w:marLeft w:val="0"/>
      <w:marRight w:val="0"/>
      <w:marTop w:val="0"/>
      <w:marBottom w:val="0"/>
      <w:divBdr>
        <w:top w:val="none" w:sz="0" w:space="0" w:color="auto"/>
        <w:left w:val="none" w:sz="0" w:space="0" w:color="auto"/>
        <w:bottom w:val="none" w:sz="0" w:space="0" w:color="auto"/>
        <w:right w:val="none" w:sz="0" w:space="0" w:color="auto"/>
      </w:divBdr>
    </w:div>
    <w:div w:id="2044014721">
      <w:bodyDiv w:val="1"/>
      <w:marLeft w:val="0"/>
      <w:marRight w:val="0"/>
      <w:marTop w:val="0"/>
      <w:marBottom w:val="0"/>
      <w:divBdr>
        <w:top w:val="none" w:sz="0" w:space="0" w:color="auto"/>
        <w:left w:val="none" w:sz="0" w:space="0" w:color="auto"/>
        <w:bottom w:val="none" w:sz="0" w:space="0" w:color="auto"/>
        <w:right w:val="none" w:sz="0" w:space="0" w:color="auto"/>
      </w:divBdr>
    </w:div>
    <w:div w:id="2048291406">
      <w:bodyDiv w:val="1"/>
      <w:marLeft w:val="0"/>
      <w:marRight w:val="0"/>
      <w:marTop w:val="0"/>
      <w:marBottom w:val="0"/>
      <w:divBdr>
        <w:top w:val="none" w:sz="0" w:space="0" w:color="auto"/>
        <w:left w:val="none" w:sz="0" w:space="0" w:color="auto"/>
        <w:bottom w:val="none" w:sz="0" w:space="0" w:color="auto"/>
        <w:right w:val="none" w:sz="0" w:space="0" w:color="auto"/>
      </w:divBdr>
    </w:div>
    <w:div w:id="2058892509">
      <w:bodyDiv w:val="1"/>
      <w:marLeft w:val="0"/>
      <w:marRight w:val="0"/>
      <w:marTop w:val="0"/>
      <w:marBottom w:val="0"/>
      <w:divBdr>
        <w:top w:val="none" w:sz="0" w:space="0" w:color="auto"/>
        <w:left w:val="none" w:sz="0" w:space="0" w:color="auto"/>
        <w:bottom w:val="none" w:sz="0" w:space="0" w:color="auto"/>
        <w:right w:val="none" w:sz="0" w:space="0" w:color="auto"/>
      </w:divBdr>
      <w:divsChild>
        <w:div w:id="115762777">
          <w:marLeft w:val="0"/>
          <w:marRight w:val="0"/>
          <w:marTop w:val="240"/>
          <w:marBottom w:val="240"/>
          <w:divBdr>
            <w:top w:val="none" w:sz="0" w:space="0" w:color="auto"/>
            <w:left w:val="none" w:sz="0" w:space="0" w:color="auto"/>
            <w:bottom w:val="none" w:sz="0" w:space="0" w:color="auto"/>
            <w:right w:val="none" w:sz="0" w:space="0" w:color="auto"/>
          </w:divBdr>
          <w:divsChild>
            <w:div w:id="21047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847">
      <w:bodyDiv w:val="1"/>
      <w:marLeft w:val="0"/>
      <w:marRight w:val="0"/>
      <w:marTop w:val="0"/>
      <w:marBottom w:val="0"/>
      <w:divBdr>
        <w:top w:val="none" w:sz="0" w:space="0" w:color="auto"/>
        <w:left w:val="none" w:sz="0" w:space="0" w:color="auto"/>
        <w:bottom w:val="none" w:sz="0" w:space="0" w:color="auto"/>
        <w:right w:val="none" w:sz="0" w:space="0" w:color="auto"/>
      </w:divBdr>
    </w:div>
    <w:div w:id="2111004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ternalhost.net/blog/razrabotka/python-biblioteki" TargetMode="External"/><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s://realpython.com/pygame-a-prim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ymunk.org/en/latest/overview.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ternalhost.net/blog/razrabotka/python-id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cup.ru/load/gamedev_lib/pymunk/18-1-0-1132"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eb-creator.ru/articles/subjects/python" TargetMode="External"/><Relationship Id="rId28" Type="http://schemas.openxmlformats.org/officeDocument/2006/relationships/hyperlink" Target="https://pythonpip.ru/osnovy/top-10-luchshih-freymvorkov-python-dlya-razrabotki-igr" TargetMode="External"/><Relationship Id="rId10" Type="http://schemas.openxmlformats.org/officeDocument/2006/relationships/image" Target="media/image3.png"/><Relationship Id="rId19" Type="http://schemas.openxmlformats.org/officeDocument/2006/relationships/hyperlink" Target="https://habr.com/ru/company/otus/blog/456624/"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obotdreams.cc/blog/224-kak-rabotat-s-grafikoy-na-python" TargetMode="External"/><Relationship Id="rId27" Type="http://schemas.openxmlformats.org/officeDocument/2006/relationships/hyperlink" Target="https://www.pygame.org/"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EDDB8C-48E1-4D0E-ADA3-243715EDB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22</Pages>
  <Words>5589</Words>
  <Characters>31860</Characters>
  <Application>Microsoft Office Word</Application>
  <DocSecurity>0</DocSecurity>
  <Lines>265</Lines>
  <Paragraphs>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37375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Елизавета Курило</dc:creator>
  <cp:lastModifiedBy>Елена Андреенкова</cp:lastModifiedBy>
  <cp:revision>50</cp:revision>
  <dcterms:created xsi:type="dcterms:W3CDTF">2023-12-04T13:22:00Z</dcterms:created>
  <dcterms:modified xsi:type="dcterms:W3CDTF">2023-12-13T11:01:00Z</dcterms:modified>
</cp:coreProperties>
</file>