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DE" w:rsidRPr="00A752DE" w:rsidRDefault="00A752DE" w:rsidP="00B063EC">
      <w:pPr>
        <w:rPr>
          <w:rFonts w:asciiTheme="minorHAnsi" w:hAnsiTheme="minorHAnsi"/>
        </w:rPr>
      </w:pPr>
      <w:r>
        <w:rPr>
          <w:rFonts w:asciiTheme="minorHAnsi" w:hAnsiTheme="minorHAnsi"/>
        </w:rPr>
        <w:t>Treasurer assistant amendment to approved 9-2007</w:t>
      </w:r>
    </w:p>
    <w:p w:rsidR="00A752DE" w:rsidRDefault="00A752DE" w:rsidP="00B063EC">
      <w:pPr>
        <w:rPr>
          <w:rFonts w:asciiTheme="minorHAnsi" w:hAnsiTheme="minorHAnsi"/>
          <w:u w:val="single"/>
        </w:rPr>
      </w:pPr>
    </w:p>
    <w:p w:rsidR="00B063EC" w:rsidRPr="00B063EC" w:rsidRDefault="00B063EC" w:rsidP="00B063EC">
      <w:pPr>
        <w:rPr>
          <w:rFonts w:asciiTheme="minorHAnsi" w:hAnsiTheme="minorHAnsi"/>
          <w:u w:val="single"/>
        </w:rPr>
      </w:pPr>
      <w:r w:rsidRPr="00B063EC">
        <w:rPr>
          <w:rFonts w:asciiTheme="minorHAnsi" w:hAnsiTheme="minorHAnsi"/>
          <w:u w:val="single"/>
        </w:rPr>
        <w:t>Treasurer’s Assistant:</w:t>
      </w:r>
    </w:p>
    <w:p w:rsidR="00B063EC" w:rsidRPr="00B063EC" w:rsidRDefault="00B063EC" w:rsidP="00B063EC">
      <w:pPr>
        <w:rPr>
          <w:rFonts w:asciiTheme="minorHAnsi" w:hAnsiTheme="minorHAnsi"/>
        </w:rPr>
      </w:pPr>
      <w:r w:rsidRPr="00B063EC">
        <w:rPr>
          <w:rFonts w:asciiTheme="minorHAnsi" w:hAnsiTheme="minorHAnsi"/>
        </w:rPr>
        <w:t xml:space="preserve">It is suggested that the MHASC Treasurer have a minimum of four (4) years continuous clean time, has demonstrated a working knowledge of the Twelve Traditions and Twelve Concepts of Service </w:t>
      </w:r>
      <w:r w:rsidRPr="00B063EC">
        <w:rPr>
          <w:rFonts w:asciiTheme="minorHAnsi" w:hAnsiTheme="minorHAnsi"/>
          <w:strike/>
        </w:rPr>
        <w:t>of</w:t>
      </w:r>
      <w:r w:rsidRPr="00B063EC">
        <w:rPr>
          <w:rFonts w:asciiTheme="minorHAnsi" w:hAnsiTheme="minorHAnsi"/>
        </w:rPr>
        <w:t xml:space="preserve"> &lt;in Narcotics Anonymous&gt;, and presents a history of completed NA service positions.</w:t>
      </w:r>
    </w:p>
    <w:p w:rsidR="00B063EC" w:rsidRPr="00B063EC" w:rsidRDefault="00B063EC" w:rsidP="00B063EC">
      <w:pPr>
        <w:rPr>
          <w:rFonts w:asciiTheme="minorHAnsi" w:hAnsiTheme="minorHAnsi"/>
        </w:rPr>
      </w:pPr>
    </w:p>
    <w:p w:rsidR="00B063EC" w:rsidRPr="00B063EC" w:rsidRDefault="00B063EC" w:rsidP="00B063EC">
      <w:pPr>
        <w:rPr>
          <w:rFonts w:asciiTheme="minorHAnsi" w:hAnsiTheme="minorHAnsi"/>
        </w:rPr>
      </w:pPr>
      <w:r w:rsidRPr="00B063EC">
        <w:rPr>
          <w:rFonts w:asciiTheme="minorHAnsi" w:hAnsiTheme="minorHAnsi"/>
        </w:rPr>
        <w:t>Treasurer’s Assistant’s Responsibilities:</w:t>
      </w:r>
    </w:p>
    <w:p w:rsidR="00B063EC" w:rsidRPr="00B063EC" w:rsidRDefault="00B063EC" w:rsidP="00B063EC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B063EC">
        <w:rPr>
          <w:rFonts w:asciiTheme="minorHAnsi" w:eastAsia="Times New Roman" w:hAnsiTheme="minorHAnsi"/>
        </w:rPr>
        <w:t>July-December: Verify that literature orders are correctly added up and verify the funds paid.  This involves noting any “overages” from groups which are to be donated to the Area.</w:t>
      </w:r>
    </w:p>
    <w:p w:rsidR="00B063EC" w:rsidRPr="00B063EC" w:rsidRDefault="00B063EC" w:rsidP="00B063EC">
      <w:pPr>
        <w:numPr>
          <w:ilvl w:val="0"/>
          <w:numId w:val="1"/>
        </w:numPr>
        <w:rPr>
          <w:rFonts w:asciiTheme="minorHAnsi" w:eastAsia="Times New Roman" w:hAnsiTheme="minorHAnsi"/>
        </w:rPr>
      </w:pPr>
      <w:r w:rsidRPr="00B063EC">
        <w:rPr>
          <w:rFonts w:asciiTheme="minorHAnsi" w:eastAsia="Times New Roman" w:hAnsiTheme="minorHAnsi"/>
        </w:rPr>
        <w:t>January-June: Work side by side with the Treasurer, learning the above-stated responsibilities in order to be prepared to take on the position of Treasurer in July, if elected.</w:t>
      </w:r>
    </w:p>
    <w:p w:rsidR="00B063EC" w:rsidRPr="00B063EC" w:rsidRDefault="00B063EC" w:rsidP="00B063EC">
      <w:pPr>
        <w:rPr>
          <w:rFonts w:asciiTheme="minorHAnsi" w:hAnsiTheme="minorHAnsi"/>
        </w:rPr>
      </w:pPr>
    </w:p>
    <w:p w:rsidR="00B063EC" w:rsidRPr="00B063EC" w:rsidRDefault="00B063EC" w:rsidP="00B063EC">
      <w:pPr>
        <w:rPr>
          <w:rFonts w:asciiTheme="minorHAnsi" w:hAnsiTheme="minorHAnsi"/>
        </w:rPr>
      </w:pPr>
      <w:r w:rsidRPr="00B063EC">
        <w:rPr>
          <w:rFonts w:asciiTheme="minorHAnsi" w:hAnsiTheme="minorHAnsi"/>
        </w:rPr>
        <w:t>An effective Treasurer’s Assistant will be: accountable, trustworthy, organized, wiling to learn, “good at managing their own finances, and inspire trust of the committee.  Experience in business, accounting, bookkeeping, or as a successful group treasurer is helpful” (GLS).  Good Excel skills are highly advantageous in this position.</w:t>
      </w:r>
    </w:p>
    <w:p w:rsidR="004B7B01" w:rsidRDefault="004B7B01"/>
    <w:sectPr w:rsidR="004B7B01" w:rsidSect="004B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4113"/>
    <w:multiLevelType w:val="hybridMultilevel"/>
    <w:tmpl w:val="C9820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3EC"/>
    <w:rsid w:val="00042D16"/>
    <w:rsid w:val="001A409B"/>
    <w:rsid w:val="004B7B01"/>
    <w:rsid w:val="0052328F"/>
    <w:rsid w:val="00550360"/>
    <w:rsid w:val="00695A8A"/>
    <w:rsid w:val="008F5F25"/>
    <w:rsid w:val="00A752DE"/>
    <w:rsid w:val="00B063EC"/>
    <w:rsid w:val="00BD44C2"/>
    <w:rsid w:val="00CD59B3"/>
    <w:rsid w:val="00DF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E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A409B"/>
    <w:pPr>
      <w:framePr w:w="7920" w:h="1980" w:hRule="exact" w:hSpace="180" w:wrap="auto" w:hAnchor="page" w:xAlign="center" w:yAlign="bottom"/>
      <w:ind w:left="2880"/>
    </w:pPr>
    <w:rPr>
      <w:rFonts w:ascii="Calibri" w:eastAsiaTheme="majorEastAsia" w:hAnsi="Calibr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pdunn</dc:creator>
  <cp:lastModifiedBy>Michael T. Hooten</cp:lastModifiedBy>
  <cp:revision>2</cp:revision>
  <dcterms:created xsi:type="dcterms:W3CDTF">2009-06-18T05:29:00Z</dcterms:created>
  <dcterms:modified xsi:type="dcterms:W3CDTF">2009-06-18T05:29:00Z</dcterms:modified>
</cp:coreProperties>
</file>