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BC" w:rsidRDefault="005637BC" w:rsidP="005637BC">
      <w:pPr>
        <w:widowControl w:val="0"/>
        <w:spacing w:line="240" w:lineRule="auto"/>
        <w:ind w:firstLine="0"/>
        <w:jc w:val="center"/>
        <w:rPr>
          <w:szCs w:val="24"/>
          <w:lang w:val="uk-UA"/>
        </w:rPr>
      </w:pPr>
      <w:r>
        <w:rPr>
          <w:szCs w:val="24"/>
          <w:lang w:val="uk-UA"/>
        </w:rPr>
        <w:t>Міністерство освіти і науки України</w:t>
      </w:r>
    </w:p>
    <w:p w:rsidR="005637BC" w:rsidRDefault="005637BC" w:rsidP="005637BC">
      <w:pPr>
        <w:widowControl w:val="0"/>
        <w:spacing w:line="240" w:lineRule="auto"/>
        <w:ind w:firstLine="0"/>
        <w:jc w:val="center"/>
        <w:rPr>
          <w:szCs w:val="24"/>
          <w:lang w:val="uk-UA"/>
        </w:rPr>
      </w:pPr>
      <w:r>
        <w:rPr>
          <w:szCs w:val="24"/>
          <w:lang w:val="uk-UA"/>
        </w:rPr>
        <w:t>Департамент освіти і науки Сумської облдержадміністрації</w:t>
      </w:r>
    </w:p>
    <w:p w:rsidR="005637BC" w:rsidRDefault="005637BC" w:rsidP="005637BC">
      <w:pPr>
        <w:widowControl w:val="0"/>
        <w:spacing w:line="240" w:lineRule="auto"/>
        <w:ind w:firstLine="0"/>
        <w:jc w:val="center"/>
        <w:rPr>
          <w:szCs w:val="24"/>
          <w:lang w:val="uk-UA"/>
        </w:rPr>
      </w:pPr>
      <w:r>
        <w:rPr>
          <w:szCs w:val="24"/>
          <w:lang w:val="uk-UA"/>
        </w:rPr>
        <w:t>Сумське територіальне відділення МАН України</w:t>
      </w:r>
    </w:p>
    <w:p w:rsidR="005637BC" w:rsidRDefault="005637BC" w:rsidP="005637BC">
      <w:pPr>
        <w:spacing w:line="240" w:lineRule="auto"/>
        <w:ind w:left="4962" w:firstLine="0"/>
        <w:rPr>
          <w:szCs w:val="24"/>
          <w:lang w:val="uk-UA"/>
        </w:rPr>
      </w:pPr>
    </w:p>
    <w:p w:rsidR="004075F8" w:rsidRDefault="004075F8" w:rsidP="005637BC">
      <w:pPr>
        <w:spacing w:line="240" w:lineRule="auto"/>
        <w:ind w:left="4962" w:firstLine="0"/>
        <w:rPr>
          <w:szCs w:val="24"/>
          <w:lang w:val="uk-UA"/>
        </w:rPr>
      </w:pPr>
      <w:r>
        <w:rPr>
          <w:szCs w:val="24"/>
          <w:lang w:val="uk-UA"/>
        </w:rPr>
        <w:t xml:space="preserve">       </w:t>
      </w:r>
    </w:p>
    <w:p w:rsidR="004075F8" w:rsidRDefault="004075F8" w:rsidP="005637BC">
      <w:pPr>
        <w:spacing w:line="240" w:lineRule="auto"/>
        <w:ind w:left="4962" w:firstLine="0"/>
        <w:rPr>
          <w:szCs w:val="24"/>
          <w:lang w:val="uk-UA"/>
        </w:rPr>
      </w:pPr>
    </w:p>
    <w:p w:rsidR="00226B66" w:rsidRDefault="004075F8" w:rsidP="005637BC">
      <w:pPr>
        <w:spacing w:line="240" w:lineRule="auto"/>
        <w:ind w:left="4962" w:firstLine="0"/>
        <w:rPr>
          <w:szCs w:val="24"/>
          <w:lang w:val="uk-UA"/>
        </w:rPr>
      </w:pPr>
      <w:r>
        <w:rPr>
          <w:szCs w:val="24"/>
          <w:lang w:val="uk-UA"/>
        </w:rPr>
        <w:t xml:space="preserve">             </w:t>
      </w:r>
      <w:r w:rsidR="00226B66">
        <w:rPr>
          <w:szCs w:val="24"/>
          <w:lang w:val="uk-UA"/>
        </w:rPr>
        <w:t>Відділення: математика</w:t>
      </w:r>
    </w:p>
    <w:p w:rsidR="005637BC" w:rsidRDefault="005637BC" w:rsidP="005637BC">
      <w:pPr>
        <w:spacing w:line="240" w:lineRule="auto"/>
        <w:ind w:left="4962" w:firstLine="0"/>
        <w:rPr>
          <w:szCs w:val="24"/>
          <w:lang w:val="uk-UA"/>
        </w:rPr>
      </w:pPr>
    </w:p>
    <w:p w:rsidR="005637BC" w:rsidRDefault="005637BC" w:rsidP="005637BC">
      <w:pPr>
        <w:spacing w:line="240" w:lineRule="auto"/>
        <w:ind w:firstLine="0"/>
        <w:jc w:val="right"/>
        <w:rPr>
          <w:szCs w:val="28"/>
          <w:lang w:val="uk-UA"/>
        </w:rPr>
      </w:pPr>
      <w:r>
        <w:rPr>
          <w:szCs w:val="24"/>
          <w:lang w:val="uk-UA"/>
        </w:rPr>
        <w:t>Секція:  математичн</w:t>
      </w:r>
      <w:r w:rsidR="00226B66">
        <w:rPr>
          <w:szCs w:val="24"/>
          <w:lang w:val="uk-UA"/>
        </w:rPr>
        <w:t>е</w:t>
      </w:r>
      <w:r>
        <w:rPr>
          <w:szCs w:val="24"/>
          <w:lang w:val="uk-UA"/>
        </w:rPr>
        <w:t xml:space="preserve"> моделювання</w:t>
      </w:r>
    </w:p>
    <w:p w:rsidR="005637BC" w:rsidRDefault="005637BC" w:rsidP="005637BC">
      <w:pPr>
        <w:spacing w:line="240" w:lineRule="auto"/>
        <w:ind w:left="4962" w:firstLine="0"/>
        <w:rPr>
          <w:szCs w:val="24"/>
          <w:lang w:val="uk-UA"/>
        </w:rPr>
      </w:pPr>
    </w:p>
    <w:p w:rsidR="005637BC" w:rsidRDefault="005637BC" w:rsidP="005637BC">
      <w:pPr>
        <w:spacing w:line="240" w:lineRule="auto"/>
        <w:ind w:left="4962" w:firstLine="0"/>
        <w:rPr>
          <w:szCs w:val="24"/>
          <w:lang w:val="uk-UA"/>
        </w:rPr>
      </w:pPr>
    </w:p>
    <w:p w:rsidR="005637BC" w:rsidRDefault="005637BC" w:rsidP="005637BC">
      <w:pPr>
        <w:spacing w:line="240" w:lineRule="auto"/>
        <w:ind w:left="4961" w:firstLine="0"/>
        <w:rPr>
          <w:szCs w:val="24"/>
          <w:lang w:val="uk-UA"/>
        </w:rPr>
      </w:pPr>
    </w:p>
    <w:p w:rsidR="004075F8" w:rsidRDefault="004075F8" w:rsidP="005637BC">
      <w:pPr>
        <w:spacing w:line="240" w:lineRule="auto"/>
        <w:ind w:left="4961" w:firstLine="0"/>
        <w:rPr>
          <w:szCs w:val="24"/>
          <w:lang w:val="uk-UA"/>
        </w:rPr>
      </w:pPr>
    </w:p>
    <w:p w:rsidR="005637BC" w:rsidRPr="00122649" w:rsidRDefault="005637BC" w:rsidP="005637BC">
      <w:pPr>
        <w:ind w:firstLine="0"/>
        <w:jc w:val="center"/>
        <w:rPr>
          <w:sz w:val="40"/>
          <w:szCs w:val="40"/>
          <w:lang w:val="uk-UA"/>
        </w:rPr>
      </w:pPr>
      <w:r w:rsidRPr="00122649">
        <w:rPr>
          <w:sz w:val="40"/>
          <w:szCs w:val="40"/>
          <w:lang w:val="uk-UA"/>
        </w:rPr>
        <w:t>Моделювання динамічних процесів</w:t>
      </w:r>
    </w:p>
    <w:p w:rsidR="005637BC" w:rsidRPr="00122649" w:rsidRDefault="005637BC" w:rsidP="005637BC">
      <w:pPr>
        <w:ind w:firstLine="0"/>
        <w:jc w:val="center"/>
        <w:rPr>
          <w:sz w:val="40"/>
          <w:szCs w:val="40"/>
          <w:lang w:val="uk-UA"/>
        </w:rPr>
      </w:pPr>
      <w:r w:rsidRPr="00122649">
        <w:rPr>
          <w:sz w:val="40"/>
          <w:szCs w:val="40"/>
          <w:lang w:val="uk-UA"/>
        </w:rPr>
        <w:t xml:space="preserve"> на базі статистичних даних</w:t>
      </w:r>
    </w:p>
    <w:p w:rsidR="005637BC" w:rsidRPr="00122649" w:rsidRDefault="005637BC" w:rsidP="005637BC">
      <w:pPr>
        <w:spacing w:line="240" w:lineRule="auto"/>
        <w:ind w:left="4962" w:firstLine="0"/>
        <w:rPr>
          <w:i/>
          <w:sz w:val="36"/>
          <w:szCs w:val="36"/>
          <w:lang w:val="uk-UA"/>
        </w:rPr>
      </w:pPr>
    </w:p>
    <w:p w:rsidR="005637BC" w:rsidRDefault="005637BC" w:rsidP="005637BC">
      <w:pPr>
        <w:widowControl w:val="0"/>
        <w:spacing w:line="240" w:lineRule="auto"/>
        <w:ind w:left="4962" w:firstLine="0"/>
        <w:rPr>
          <w:szCs w:val="28"/>
          <w:lang w:val="uk-UA"/>
        </w:rPr>
      </w:pPr>
    </w:p>
    <w:p w:rsidR="005637BC" w:rsidRDefault="005637BC" w:rsidP="005637BC">
      <w:pPr>
        <w:widowControl w:val="0"/>
        <w:spacing w:line="240" w:lineRule="auto"/>
        <w:ind w:left="4962" w:firstLine="0"/>
        <w:rPr>
          <w:szCs w:val="28"/>
          <w:lang w:val="uk-UA"/>
        </w:rPr>
      </w:pP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  <w:r>
        <w:rPr>
          <w:szCs w:val="24"/>
          <w:lang w:val="uk-UA"/>
        </w:rPr>
        <w:t xml:space="preserve">Роботу виконав: </w:t>
      </w:r>
    </w:p>
    <w:p w:rsidR="005637BC" w:rsidRDefault="005637BC" w:rsidP="005637BC">
      <w:pPr>
        <w:spacing w:line="240" w:lineRule="auto"/>
        <w:ind w:left="4962" w:firstLine="0"/>
        <w:rPr>
          <w:szCs w:val="24"/>
          <w:lang w:val="uk-UA"/>
        </w:rPr>
      </w:pPr>
      <w:r>
        <w:rPr>
          <w:szCs w:val="24"/>
          <w:lang w:val="uk-UA"/>
        </w:rPr>
        <w:t>Кролевецький Денис Юрійович,</w:t>
      </w: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  <w:r>
        <w:rPr>
          <w:szCs w:val="24"/>
          <w:lang w:val="uk-UA"/>
        </w:rPr>
        <w:t>учень 11 класу  комунальної установи Сумська спеціалізована школа І-ІІІ ступенів №10 ім. Героя Радянського Союзу О.Бутка, м.</w:t>
      </w:r>
      <w:r>
        <w:rPr>
          <w:lang w:val="uk-UA"/>
        </w:rPr>
        <w:t> </w:t>
      </w:r>
      <w:r>
        <w:rPr>
          <w:szCs w:val="24"/>
          <w:lang w:val="uk-UA"/>
        </w:rPr>
        <w:t>Суми, Сумської області</w:t>
      </w: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  <w:r>
        <w:rPr>
          <w:szCs w:val="24"/>
          <w:lang w:val="uk-UA"/>
        </w:rPr>
        <w:t>Наукові керівники:</w:t>
      </w:r>
    </w:p>
    <w:p w:rsidR="005637BC" w:rsidRDefault="005637BC" w:rsidP="005637BC">
      <w:pPr>
        <w:widowControl w:val="0"/>
        <w:spacing w:line="240" w:lineRule="auto"/>
        <w:ind w:left="4962" w:firstLine="0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Азаренкова</w:t>
      </w:r>
      <w:proofErr w:type="spellEnd"/>
      <w:r>
        <w:rPr>
          <w:szCs w:val="28"/>
          <w:lang w:val="uk-UA"/>
        </w:rPr>
        <w:t xml:space="preserve"> Альона Іванівна,</w:t>
      </w: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  <w:r>
        <w:rPr>
          <w:szCs w:val="28"/>
          <w:lang w:val="uk-UA"/>
        </w:rPr>
        <w:t xml:space="preserve">учитель математики  комунальної установи Сумська </w:t>
      </w:r>
      <w:r>
        <w:rPr>
          <w:szCs w:val="24"/>
          <w:lang w:val="uk-UA"/>
        </w:rPr>
        <w:t>спеціалізована школа І-ІІІ ступенів №10 ім. Героя Радянського Союзу О.Бутка, м.</w:t>
      </w:r>
      <w:r>
        <w:rPr>
          <w:lang w:val="uk-UA"/>
        </w:rPr>
        <w:t> </w:t>
      </w:r>
      <w:r>
        <w:rPr>
          <w:szCs w:val="24"/>
          <w:lang w:val="uk-UA"/>
        </w:rPr>
        <w:t>Суми, Сумської області</w:t>
      </w: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  <w:proofErr w:type="spellStart"/>
      <w:r>
        <w:rPr>
          <w:szCs w:val="24"/>
          <w:lang w:val="uk-UA"/>
        </w:rPr>
        <w:t>Потапенко</w:t>
      </w:r>
      <w:proofErr w:type="spellEnd"/>
      <w:r>
        <w:rPr>
          <w:szCs w:val="24"/>
          <w:lang w:val="uk-UA"/>
        </w:rPr>
        <w:t xml:space="preserve"> Катерина Олексіївна,</w:t>
      </w:r>
    </w:p>
    <w:p w:rsidR="005637BC" w:rsidRDefault="005637BC" w:rsidP="005637BC">
      <w:pPr>
        <w:widowControl w:val="0"/>
        <w:spacing w:line="240" w:lineRule="auto"/>
        <w:ind w:left="4962" w:firstLine="0"/>
        <w:rPr>
          <w:szCs w:val="24"/>
          <w:lang w:val="uk-UA"/>
        </w:rPr>
      </w:pPr>
      <w:r>
        <w:rPr>
          <w:szCs w:val="24"/>
          <w:lang w:val="uk-UA"/>
        </w:rPr>
        <w:t>студентка Сумського державного університету</w:t>
      </w:r>
    </w:p>
    <w:p w:rsidR="005637BC" w:rsidRDefault="005637BC" w:rsidP="005637BC">
      <w:pPr>
        <w:ind w:firstLine="0"/>
        <w:jc w:val="center"/>
        <w:rPr>
          <w:lang w:val="uk-UA"/>
        </w:rPr>
      </w:pPr>
    </w:p>
    <w:p w:rsidR="003D1AA1" w:rsidRDefault="003D1AA1" w:rsidP="005637BC">
      <w:pPr>
        <w:ind w:firstLine="0"/>
        <w:jc w:val="center"/>
        <w:rPr>
          <w:szCs w:val="28"/>
          <w:lang w:val="uk-UA"/>
        </w:rPr>
      </w:pPr>
    </w:p>
    <w:p w:rsidR="004075F8" w:rsidRDefault="004075F8" w:rsidP="005637BC">
      <w:pPr>
        <w:ind w:firstLine="0"/>
        <w:jc w:val="center"/>
        <w:rPr>
          <w:szCs w:val="28"/>
          <w:lang w:val="uk-UA"/>
        </w:rPr>
      </w:pPr>
    </w:p>
    <w:p w:rsidR="005637BC" w:rsidRDefault="005637BC" w:rsidP="005637BC">
      <w:pPr>
        <w:ind w:firstLine="0"/>
        <w:jc w:val="center"/>
        <w:rPr>
          <w:szCs w:val="28"/>
          <w:lang w:val="uk-UA"/>
        </w:rPr>
      </w:pPr>
      <w:r w:rsidRPr="00403A5E">
        <w:rPr>
          <w:szCs w:val="28"/>
          <w:lang w:val="uk-UA"/>
        </w:rPr>
        <w:t>Суми 2016</w:t>
      </w:r>
    </w:p>
    <w:p w:rsidR="0049612D" w:rsidRDefault="00BD6337" w:rsidP="0049612D">
      <w:pPr>
        <w:spacing w:after="200" w:line="276" w:lineRule="auto"/>
        <w:ind w:firstLine="0"/>
        <w:jc w:val="center"/>
        <w:rPr>
          <w:b/>
          <w:sz w:val="32"/>
          <w:szCs w:val="32"/>
          <w:lang w:val="uk-UA"/>
        </w:rPr>
      </w:pPr>
      <w:r w:rsidRPr="006C17A6">
        <w:rPr>
          <w:rFonts w:eastAsia="Times New Roman"/>
          <w:szCs w:val="28"/>
          <w:lang w:val="uk-UA"/>
        </w:rPr>
        <w:br w:type="page"/>
      </w:r>
      <w:r w:rsidR="0049612D" w:rsidRPr="00486155">
        <w:rPr>
          <w:lang w:val="uk-UA"/>
        </w:rPr>
        <w:lastRenderedPageBreak/>
        <w:t xml:space="preserve"> </w:t>
      </w:r>
      <w:bookmarkStart w:id="0" w:name="_Toc440349175"/>
      <w:r w:rsidR="0049612D" w:rsidRPr="005A1252">
        <w:rPr>
          <w:b/>
          <w:sz w:val="32"/>
          <w:szCs w:val="32"/>
          <w:lang w:val="uk-UA"/>
        </w:rPr>
        <w:t>Моделювання динамічних процесів на базі статистичних даних</w:t>
      </w:r>
    </w:p>
    <w:p w:rsidR="0049612D" w:rsidRDefault="0049612D" w:rsidP="0049612D">
      <w:pPr>
        <w:spacing w:line="276" w:lineRule="auto"/>
        <w:jc w:val="center"/>
        <w:rPr>
          <w:szCs w:val="28"/>
          <w:lang w:val="uk-UA"/>
        </w:rPr>
      </w:pPr>
      <w:r w:rsidRPr="005A1252">
        <w:rPr>
          <w:szCs w:val="28"/>
          <w:lang w:val="uk-UA"/>
        </w:rPr>
        <w:t>Кролевецький Денис Юрійович</w:t>
      </w:r>
      <w:r>
        <w:rPr>
          <w:szCs w:val="28"/>
          <w:lang w:val="uk-UA"/>
        </w:rPr>
        <w:t>,</w:t>
      </w:r>
    </w:p>
    <w:p w:rsidR="0049612D" w:rsidRDefault="0049612D" w:rsidP="0049612D">
      <w:pPr>
        <w:spacing w:line="276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учень 11 класу комунальної установи Сумська спеціалізована школа І-ІІІ ступенів № 10 імені Героя Радянського Союзу О. Бутка, м. Суми, Сумської області</w:t>
      </w:r>
    </w:p>
    <w:p w:rsidR="0049612D" w:rsidRDefault="0049612D" w:rsidP="0049612D">
      <w:pPr>
        <w:spacing w:line="276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Секція математичного моделювання</w:t>
      </w:r>
    </w:p>
    <w:p w:rsidR="0049612D" w:rsidRPr="005A1252" w:rsidRDefault="0049612D" w:rsidP="0049612D">
      <w:pPr>
        <w:spacing w:line="276" w:lineRule="auto"/>
        <w:ind w:firstLine="720"/>
        <w:rPr>
          <w:szCs w:val="28"/>
          <w:lang w:val="uk-UA"/>
        </w:rPr>
      </w:pPr>
      <w:r w:rsidRPr="005A1252">
        <w:rPr>
          <w:szCs w:val="28"/>
          <w:lang w:val="uk-UA"/>
        </w:rPr>
        <w:t xml:space="preserve">Сучасний світ потребує створення ефективних методів розв’язання задач математичного моделювання, які виникають в області природничих, технічних, економічних наук, соціології тощо. </w:t>
      </w:r>
    </w:p>
    <w:p w:rsidR="0049612D" w:rsidRDefault="0049612D" w:rsidP="0049612D">
      <w:pPr>
        <w:spacing w:line="276" w:lineRule="auto"/>
        <w:ind w:firstLine="720"/>
        <w:rPr>
          <w:szCs w:val="28"/>
          <w:lang w:val="uk-UA"/>
        </w:rPr>
      </w:pPr>
      <w:r>
        <w:rPr>
          <w:szCs w:val="28"/>
          <w:lang w:val="uk-UA"/>
        </w:rPr>
        <w:t>Р</w:t>
      </w:r>
      <w:r w:rsidRPr="005A1252">
        <w:rPr>
          <w:szCs w:val="28"/>
          <w:lang w:val="uk-UA"/>
        </w:rPr>
        <w:t>озроблено багато модифікацій динамічних моделей, що описують макроекономічні процеси</w:t>
      </w:r>
      <w:r w:rsidR="00FC65E0">
        <w:rPr>
          <w:szCs w:val="28"/>
          <w:lang w:val="uk-UA"/>
        </w:rPr>
        <w:t>, зокрема</w:t>
      </w:r>
      <w:r w:rsidRPr="005A1252">
        <w:rPr>
          <w:szCs w:val="28"/>
          <w:lang w:val="uk-UA"/>
        </w:rPr>
        <w:t xml:space="preserve"> моделі: </w:t>
      </w:r>
      <w:proofErr w:type="spellStart"/>
      <w:r w:rsidRPr="005A1252">
        <w:rPr>
          <w:szCs w:val="28"/>
          <w:lang w:val="uk-UA"/>
        </w:rPr>
        <w:t>Хікса</w:t>
      </w:r>
      <w:proofErr w:type="spellEnd"/>
      <w:r>
        <w:rPr>
          <w:szCs w:val="28"/>
          <w:lang w:val="uk-UA"/>
        </w:rPr>
        <w:t xml:space="preserve">, </w:t>
      </w:r>
      <w:proofErr w:type="spellStart"/>
      <w:r w:rsidRPr="005A1252">
        <w:rPr>
          <w:szCs w:val="28"/>
          <w:lang w:val="uk-UA"/>
        </w:rPr>
        <w:t>Солоу</w:t>
      </w:r>
      <w:proofErr w:type="spellEnd"/>
      <w:r>
        <w:rPr>
          <w:szCs w:val="28"/>
          <w:lang w:val="uk-UA"/>
        </w:rPr>
        <w:t xml:space="preserve">, </w:t>
      </w:r>
      <w:r w:rsidRPr="005A1252">
        <w:rPr>
          <w:szCs w:val="28"/>
          <w:lang w:val="uk-UA"/>
        </w:rPr>
        <w:t>та інші</w:t>
      </w:r>
      <w:r w:rsidRPr="005A1252">
        <w:rPr>
          <w:szCs w:val="28"/>
        </w:rPr>
        <w:t>.</w:t>
      </w:r>
      <w:r w:rsidRPr="005A1252">
        <w:rPr>
          <w:szCs w:val="28"/>
          <w:lang w:val="uk-UA"/>
        </w:rPr>
        <w:t xml:space="preserve"> Загальним недоліком математичних моделей, які описують динамічні процеси в реальних системах, є припущення про відомі значення параметрів цих моделей. Однак на практиці часто вони невідомі, і виникає необхідність їх оцінювання, виходячи зі статистичної інформації </w:t>
      </w:r>
      <w:r w:rsidR="00FC65E0">
        <w:rPr>
          <w:szCs w:val="28"/>
          <w:lang w:val="uk-UA"/>
        </w:rPr>
        <w:t>стосовн</w:t>
      </w:r>
      <w:r w:rsidRPr="005A1252">
        <w:rPr>
          <w:szCs w:val="28"/>
          <w:lang w:val="uk-UA"/>
        </w:rPr>
        <w:t xml:space="preserve">о основних факторів, за допомогою яких на заданому часовому проміжку характеризується дана динамічна система. </w:t>
      </w:r>
    </w:p>
    <w:p w:rsidR="008E50A6" w:rsidRPr="00A62205" w:rsidRDefault="008E50A6" w:rsidP="008E50A6">
      <w:pPr>
        <w:shd w:val="clear" w:color="auto" w:fill="FFFFFF"/>
        <w:spacing w:line="276" w:lineRule="auto"/>
        <w:ind w:firstLine="708"/>
        <w:rPr>
          <w:szCs w:val="28"/>
          <w:shd w:val="clear" w:color="auto" w:fill="FFFFFF"/>
          <w:lang w:val="uk-UA"/>
        </w:rPr>
      </w:pPr>
      <w:r w:rsidRPr="00A62205">
        <w:rPr>
          <w:szCs w:val="28"/>
          <w:shd w:val="clear" w:color="auto" w:fill="FFFFFF"/>
          <w:lang w:val="uk-UA"/>
        </w:rPr>
        <w:t>У даній роботі моделюються динамічні макроекономічні процеси, яким властива циклічність.</w:t>
      </w:r>
      <w:r>
        <w:rPr>
          <w:szCs w:val="28"/>
          <w:shd w:val="clear" w:color="auto" w:fill="FFFFFF"/>
          <w:lang w:val="uk-UA"/>
        </w:rPr>
        <w:t xml:space="preserve"> Представлено </w:t>
      </w:r>
      <w:r>
        <w:rPr>
          <w:szCs w:val="28"/>
          <w:lang w:val="uk-UA"/>
        </w:rPr>
        <w:t xml:space="preserve">модель поведінки динамічної макроекономічної системи, побудовану на основі існуючих моделей, але з новим авторським підходом оцінювання невідомих параметрів статистичними методами. </w:t>
      </w:r>
      <w:r>
        <w:rPr>
          <w:szCs w:val="28"/>
          <w:shd w:val="clear" w:color="auto" w:fill="FFFFFF"/>
          <w:lang w:val="uk-UA"/>
        </w:rPr>
        <w:t>О</w:t>
      </w:r>
      <w:r w:rsidRPr="00A62205">
        <w:rPr>
          <w:szCs w:val="28"/>
          <w:shd w:val="clear" w:color="auto" w:fill="FFFFFF"/>
          <w:lang w:val="uk-UA"/>
        </w:rPr>
        <w:t>цінювання здійснюється методом найменших квадратів  за допомогою спеціальних програмних пакетів, які дозволяють реалізувати запропоновані алгоритми і отримати якісні імітаційні та прогнозні властивості на основі реальних статистичних даних</w:t>
      </w:r>
      <w:r>
        <w:rPr>
          <w:szCs w:val="28"/>
          <w:shd w:val="clear" w:color="auto" w:fill="FFFFFF"/>
          <w:lang w:val="uk-UA"/>
        </w:rPr>
        <w:t xml:space="preserve"> макроекономічної системи</w:t>
      </w:r>
      <w:r w:rsidRPr="00A62205">
        <w:rPr>
          <w:szCs w:val="28"/>
          <w:shd w:val="clear" w:color="auto" w:fill="FFFFFF"/>
          <w:lang w:val="uk-UA"/>
        </w:rPr>
        <w:t>.</w:t>
      </w:r>
      <w:r w:rsidRPr="008E50A6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У роботі представлено теоретичний аналіз створення моделі динамічного процесу на прикладі макроекономічної системи, </w:t>
      </w:r>
      <w:r>
        <w:rPr>
          <w:spacing w:val="-4"/>
          <w:szCs w:val="28"/>
          <w:lang w:val="uk-UA"/>
        </w:rPr>
        <w:t>запропоновано алгоритм параметричної ідентифікації моделі макроекономічної динаміки та</w:t>
      </w:r>
      <w:r w:rsidRPr="007F3089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програмну реалізацію створених алгоритмів.</w:t>
      </w:r>
    </w:p>
    <w:p w:rsidR="008E50A6" w:rsidRDefault="008E50A6" w:rsidP="008E50A6">
      <w:pPr>
        <w:spacing w:line="276" w:lineRule="auto"/>
        <w:ind w:firstLine="720"/>
        <w:rPr>
          <w:szCs w:val="28"/>
          <w:shd w:val="clear" w:color="auto" w:fill="FFFFFF"/>
          <w:lang w:val="uk-UA"/>
        </w:rPr>
      </w:pPr>
      <w:r w:rsidRPr="00A62205">
        <w:rPr>
          <w:szCs w:val="28"/>
          <w:shd w:val="clear" w:color="auto" w:fill="FFFFFF"/>
          <w:lang w:val="uk-UA"/>
        </w:rPr>
        <w:t>Апробація отриманої моделі та алгоритму її реалізації проводилась на основі статистичних даних</w:t>
      </w:r>
      <w:r>
        <w:rPr>
          <w:szCs w:val="28"/>
          <w:shd w:val="clear" w:color="auto" w:fill="FFFFFF"/>
          <w:lang w:val="uk-UA"/>
        </w:rPr>
        <w:t xml:space="preserve"> конкретної</w:t>
      </w:r>
      <w:r w:rsidRPr="00A62205">
        <w:rPr>
          <w:szCs w:val="28"/>
          <w:shd w:val="clear" w:color="auto" w:fill="FFFFFF"/>
          <w:lang w:val="uk-UA"/>
        </w:rPr>
        <w:t xml:space="preserve"> макроекономічної динаміки </w:t>
      </w:r>
      <w:r>
        <w:rPr>
          <w:szCs w:val="28"/>
          <w:shd w:val="clear" w:color="auto" w:fill="FFFFFF"/>
          <w:lang w:val="uk-UA"/>
        </w:rPr>
        <w:t>(</w:t>
      </w:r>
      <w:r w:rsidRPr="00A62205">
        <w:rPr>
          <w:szCs w:val="28"/>
          <w:shd w:val="clear" w:color="auto" w:fill="FFFFFF"/>
          <w:lang w:val="uk-UA"/>
        </w:rPr>
        <w:t>на прикладі економічних показників Франції</w:t>
      </w:r>
      <w:r w:rsidRPr="0056788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за період з 1959 по 2009 роки – періоді ідентифікації моделі, та періоді прогнозування 2010-2014 роки</w:t>
      </w:r>
      <w:r w:rsidRPr="00A62205">
        <w:rPr>
          <w:szCs w:val="28"/>
          <w:shd w:val="clear" w:color="auto" w:fill="FFFFFF"/>
          <w:lang w:val="uk-UA"/>
        </w:rPr>
        <w:t>).</w:t>
      </w:r>
    </w:p>
    <w:p w:rsidR="008E50A6" w:rsidRDefault="008E50A6" w:rsidP="008E50A6">
      <w:pPr>
        <w:spacing w:line="276" w:lineRule="auto"/>
        <w:rPr>
          <w:lang w:val="uk-UA"/>
        </w:rPr>
      </w:pPr>
      <w:r>
        <w:rPr>
          <w:lang w:val="uk-UA"/>
        </w:rPr>
        <w:t>У результаті проведених досліджень, зокрема аналізу гармонічних коливань всередині макроекономічної системи, визначено</w:t>
      </w:r>
      <w:r w:rsidRPr="009A5413">
        <w:rPr>
          <w:lang w:val="uk-UA"/>
        </w:rPr>
        <w:t xml:space="preserve"> </w:t>
      </w:r>
      <w:r>
        <w:rPr>
          <w:lang w:val="uk-UA"/>
        </w:rPr>
        <w:t xml:space="preserve">точки </w:t>
      </w:r>
      <w:r w:rsidRPr="009A5413">
        <w:rPr>
          <w:lang w:val="uk-UA"/>
        </w:rPr>
        <w:t>підйом</w:t>
      </w:r>
      <w:r>
        <w:rPr>
          <w:lang w:val="uk-UA"/>
        </w:rPr>
        <w:t>у</w:t>
      </w:r>
      <w:r w:rsidRPr="009A5413">
        <w:rPr>
          <w:lang w:val="uk-UA"/>
        </w:rPr>
        <w:t xml:space="preserve"> і спад</w:t>
      </w:r>
      <w:r>
        <w:rPr>
          <w:lang w:val="uk-UA"/>
        </w:rPr>
        <w:t>у</w:t>
      </w:r>
      <w:r w:rsidRPr="009A5413">
        <w:rPr>
          <w:lang w:val="uk-UA"/>
        </w:rPr>
        <w:t xml:space="preserve"> в економіці та </w:t>
      </w:r>
      <w:r>
        <w:rPr>
          <w:lang w:val="uk-UA"/>
        </w:rPr>
        <w:t>спрогнозовано</w:t>
      </w:r>
      <w:r w:rsidRPr="009A5413">
        <w:rPr>
          <w:lang w:val="uk-UA"/>
        </w:rPr>
        <w:t xml:space="preserve"> перспективи економічного розвитку</w:t>
      </w:r>
      <w:r>
        <w:rPr>
          <w:lang w:val="uk-UA"/>
        </w:rPr>
        <w:t xml:space="preserve"> досліджуваної країни</w:t>
      </w:r>
      <w:r w:rsidRPr="009A5413">
        <w:rPr>
          <w:lang w:val="uk-UA"/>
        </w:rPr>
        <w:t>.</w:t>
      </w:r>
      <w:r>
        <w:rPr>
          <w:lang w:val="uk-UA"/>
        </w:rPr>
        <w:t xml:space="preserve"> </w:t>
      </w:r>
    </w:p>
    <w:p w:rsidR="008E50A6" w:rsidRPr="00D841C1" w:rsidRDefault="008E50A6" w:rsidP="008E50A6">
      <w:pPr>
        <w:spacing w:line="276" w:lineRule="auto"/>
        <w:rPr>
          <w:lang w:val="uk-UA"/>
        </w:rPr>
      </w:pPr>
      <w:r>
        <w:rPr>
          <w:szCs w:val="28"/>
          <w:lang w:val="uk-UA"/>
        </w:rPr>
        <w:t xml:space="preserve">Запропонований алгоритм специфікації та параметричної ідентифікації моделі може бути використаний для моделювання аналогічних динамічних систем, які мають циклічний характер розвитку. </w:t>
      </w:r>
      <w:r w:rsidRPr="00B74A88">
        <w:rPr>
          <w:szCs w:val="28"/>
          <w:lang w:val="uk-UA"/>
        </w:rPr>
        <w:t xml:space="preserve"> </w:t>
      </w:r>
    </w:p>
    <w:p w:rsidR="008E50A6" w:rsidRDefault="008E50A6" w:rsidP="008E50A6">
      <w:pPr>
        <w:spacing w:line="276" w:lineRule="auto"/>
        <w:ind w:firstLine="720"/>
        <w:rPr>
          <w:szCs w:val="28"/>
          <w:lang w:val="uk-UA"/>
        </w:rPr>
      </w:pPr>
    </w:p>
    <w:p w:rsidR="0049612D" w:rsidRPr="005A1252" w:rsidRDefault="0049612D" w:rsidP="0049612D">
      <w:pPr>
        <w:spacing w:line="276" w:lineRule="auto"/>
        <w:ind w:firstLine="720"/>
        <w:rPr>
          <w:szCs w:val="28"/>
          <w:lang w:val="uk-UA"/>
        </w:rPr>
      </w:pPr>
      <w:r w:rsidRPr="005A1252">
        <w:rPr>
          <w:szCs w:val="28"/>
          <w:lang w:val="uk-UA"/>
        </w:rPr>
        <w:t>.</w:t>
      </w:r>
    </w:p>
    <w:p w:rsidR="0049612D" w:rsidRPr="004075F8" w:rsidRDefault="0049612D" w:rsidP="0049612D">
      <w:pPr>
        <w:spacing w:after="200" w:line="276" w:lineRule="auto"/>
        <w:ind w:firstLine="0"/>
        <w:jc w:val="center"/>
        <w:rPr>
          <w:b/>
          <w:lang w:val="uk-UA"/>
        </w:rPr>
      </w:pPr>
      <w:r w:rsidRPr="00E00B20">
        <w:rPr>
          <w:b/>
          <w:lang w:val="uk-UA"/>
        </w:rPr>
        <w:lastRenderedPageBreak/>
        <w:t>ЗМІ</w:t>
      </w:r>
      <w:r w:rsidR="004075F8">
        <w:rPr>
          <w:b/>
          <w:lang w:val="uk-UA"/>
        </w:rPr>
        <w:t>СТ</w:t>
      </w:r>
    </w:p>
    <w:p w:rsidR="0049612D" w:rsidRPr="007A2CA9" w:rsidRDefault="0049612D" w:rsidP="0049612D">
      <w:pPr>
        <w:spacing w:after="200" w:line="276" w:lineRule="auto"/>
        <w:ind w:firstLine="0"/>
        <w:jc w:val="center"/>
        <w:rPr>
          <w:b/>
          <w:i/>
          <w:lang w:val="uk-UA"/>
        </w:rPr>
      </w:pPr>
    </w:p>
    <w:p w:rsidR="0049612D" w:rsidRPr="0049612D" w:rsidRDefault="004075F8" w:rsidP="004075F8">
      <w:pPr>
        <w:pStyle w:val="TOC1"/>
        <w:rPr>
          <w:rFonts w:asciiTheme="minorHAnsi" w:eastAsiaTheme="minorEastAsia" w:hAnsiTheme="minorHAnsi" w:cstheme="minorBidi"/>
          <w:sz w:val="22"/>
          <w:lang w:val="uk-UA" w:eastAsia="uk-UA"/>
        </w:rPr>
      </w:pPr>
      <w:r>
        <w:rPr>
          <w:lang w:val="uk-UA"/>
        </w:rPr>
        <w:t>Вступ</w:t>
      </w:r>
      <w:r w:rsidRPr="00C849F8">
        <w:rPr>
          <w:lang w:val="uk-UA"/>
        </w:rPr>
        <w:t xml:space="preserve"> </w:t>
      </w:r>
      <w:r w:rsidR="00967634" w:rsidRPr="00486155">
        <w:rPr>
          <w:lang w:val="uk-UA"/>
        </w:rPr>
        <w:fldChar w:fldCharType="begin"/>
      </w:r>
      <w:r w:rsidR="0049612D" w:rsidRPr="00486155">
        <w:rPr>
          <w:lang w:val="uk-UA"/>
        </w:rPr>
        <w:instrText xml:space="preserve"> TOC \o "1-3" \h \z \u </w:instrText>
      </w:r>
      <w:r w:rsidR="00967634" w:rsidRPr="00486155">
        <w:rPr>
          <w:lang w:val="uk-UA"/>
        </w:rPr>
        <w:fldChar w:fldCharType="separate"/>
      </w:r>
      <w:r>
        <w:rPr>
          <w:lang w:val="uk-UA"/>
        </w:rPr>
        <w:t>……………………………………………………………………………….4</w:t>
      </w:r>
      <w:r w:rsidR="0049612D" w:rsidRPr="0049612D">
        <w:rPr>
          <w:lang w:val="uk-UA"/>
        </w:rPr>
        <w:t xml:space="preserve"> </w:t>
      </w:r>
    </w:p>
    <w:p w:rsidR="0049612D" w:rsidRPr="004075F8" w:rsidRDefault="008D20FB" w:rsidP="004075F8">
      <w:pPr>
        <w:pStyle w:val="TOC1"/>
        <w:rPr>
          <w:rFonts w:asciiTheme="minorHAnsi" w:eastAsiaTheme="minorEastAsia" w:hAnsiTheme="minorHAnsi" w:cstheme="minorBidi"/>
          <w:sz w:val="22"/>
          <w:lang w:val="uk-UA" w:eastAsia="uk-UA"/>
        </w:rPr>
      </w:pPr>
      <w:r>
        <w:fldChar w:fldCharType="begin"/>
      </w:r>
      <w:r w:rsidRPr="00CD6C0A">
        <w:rPr>
          <w:lang w:val="uk-UA"/>
        </w:rPr>
        <w:instrText xml:space="preserve"> </w:instrText>
      </w:r>
      <w:r>
        <w:instrText>HYPERLINK</w:instrText>
      </w:r>
      <w:r w:rsidRPr="00CD6C0A">
        <w:rPr>
          <w:lang w:val="uk-UA"/>
        </w:rPr>
        <w:instrText xml:space="preserve"> \</w:instrText>
      </w:r>
      <w:r>
        <w:instrText>l</w:instrText>
      </w:r>
      <w:r w:rsidRPr="00CD6C0A">
        <w:rPr>
          <w:lang w:val="uk-UA"/>
        </w:rPr>
        <w:instrText xml:space="preserve"> "_</w:instrText>
      </w:r>
      <w:r>
        <w:instrText>Toc</w:instrText>
      </w:r>
      <w:r w:rsidRPr="00CD6C0A">
        <w:rPr>
          <w:lang w:val="uk-UA"/>
        </w:rPr>
        <w:instrText xml:space="preserve">440349176" </w:instrText>
      </w:r>
      <w:r>
        <w:fldChar w:fldCharType="separate"/>
      </w:r>
      <w:r w:rsidR="0049612D" w:rsidRPr="0049612D">
        <w:rPr>
          <w:lang w:val="uk-UA"/>
        </w:rPr>
        <w:t xml:space="preserve">Розділ </w:t>
      </w:r>
      <w:r w:rsidR="0049612D" w:rsidRPr="0049612D">
        <w:rPr>
          <w:rStyle w:val="Hyperlink"/>
          <w:lang w:val="uk-UA"/>
        </w:rPr>
        <w:t>1 Параметрична ідентифікація та специфікація досліджуваної моделі</w:t>
      </w:r>
      <w:r>
        <w:rPr>
          <w:rStyle w:val="Hyperlink"/>
          <w:lang w:val="uk-UA"/>
        </w:rPr>
        <w:fldChar w:fldCharType="end"/>
      </w:r>
      <w:r w:rsidR="00E00B20">
        <w:rPr>
          <w:lang w:val="uk-UA"/>
        </w:rPr>
        <w:t>..</w:t>
      </w:r>
      <w:r w:rsidR="004075F8">
        <w:rPr>
          <w:lang w:val="uk-UA"/>
        </w:rPr>
        <w:t>7</w:t>
      </w:r>
    </w:p>
    <w:p w:rsidR="0049612D" w:rsidRPr="0049612D" w:rsidRDefault="00E00B20" w:rsidP="00E00B20">
      <w:pPr>
        <w:pStyle w:val="TOC2"/>
        <w:rPr>
          <w:noProof/>
        </w:rPr>
      </w:pPr>
      <w:hyperlink w:anchor="_Toc440349177" w:history="1">
        <w:r w:rsidR="0049612D" w:rsidRPr="0049612D">
          <w:rPr>
            <w:rStyle w:val="Hyperlink"/>
            <w:noProof/>
          </w:rPr>
          <w:t>1.1.</w:t>
        </w:r>
        <w:r w:rsidR="0049612D" w:rsidRPr="0049612D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49612D" w:rsidRPr="0049612D">
          <w:t>Економічні цикли, властиві макроекономічним системам</w:t>
        </w:r>
        <w:r w:rsidR="0049612D" w:rsidRPr="0049612D">
          <w:rPr>
            <w:noProof/>
            <w:webHidden/>
          </w:rPr>
          <w:tab/>
        </w:r>
      </w:hyperlink>
      <w:r w:rsidR="007C1B9E">
        <w:t>7</w:t>
      </w:r>
    </w:p>
    <w:p w:rsidR="0049612D" w:rsidRPr="0049612D" w:rsidRDefault="00967634" w:rsidP="00E00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>HYPERLINK \l "_Toc440349178"</w:instrText>
      </w:r>
      <w:r>
        <w:fldChar w:fldCharType="separate"/>
      </w:r>
      <w:r w:rsidR="0049612D" w:rsidRPr="0049612D">
        <w:rPr>
          <w:rStyle w:val="Hyperlink"/>
          <w:noProof/>
        </w:rPr>
        <w:t>1.2.</w:t>
      </w:r>
      <w:r w:rsidR="0049612D" w:rsidRPr="0049612D"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  <w:tab/>
      </w:r>
      <w:r w:rsidR="0049612D" w:rsidRPr="0049612D">
        <w:t>Аналіз статистичних даних</w:t>
      </w:r>
      <w:r w:rsidR="0049612D" w:rsidRPr="0049612D">
        <w:rPr>
          <w:noProof/>
          <w:webHidden/>
        </w:rPr>
        <w:tab/>
      </w:r>
      <w:r>
        <w:fldChar w:fldCharType="end"/>
      </w:r>
      <w:r w:rsidR="007C1B9E">
        <w:t>9</w:t>
      </w:r>
    </w:p>
    <w:p w:rsidR="0049612D" w:rsidRPr="0049612D" w:rsidRDefault="00967634" w:rsidP="00E00B20">
      <w:pPr>
        <w:pStyle w:val="TOC2"/>
      </w:pPr>
      <w:r>
        <w:fldChar w:fldCharType="begin"/>
      </w:r>
      <w:r>
        <w:instrText>HYPERLINK \l "_Toc440349178"</w:instrText>
      </w:r>
      <w:r>
        <w:fldChar w:fldCharType="separate"/>
      </w:r>
      <w:r w:rsidR="0049612D" w:rsidRPr="0049612D">
        <w:rPr>
          <w:rStyle w:val="Hyperlink"/>
          <w:noProof/>
        </w:rPr>
        <w:t>1.</w:t>
      </w:r>
      <w:r w:rsidR="0049612D" w:rsidRPr="00E00B20">
        <w:rPr>
          <w:rStyle w:val="Hyperlink"/>
          <w:noProof/>
        </w:rPr>
        <w:t>3</w:t>
      </w:r>
      <w:r w:rsidR="0049612D" w:rsidRPr="0049612D">
        <w:rPr>
          <w:rStyle w:val="Hyperlink"/>
          <w:noProof/>
        </w:rPr>
        <w:t>.</w:t>
      </w:r>
      <w:r w:rsidR="0049612D" w:rsidRPr="0049612D"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  <w:tab/>
      </w:r>
      <w:r w:rsidR="0049612D" w:rsidRPr="0049612D">
        <w:t>Виділення у випадкових відхиленнях періодичної складової</w:t>
      </w:r>
      <w:r w:rsidR="0049612D" w:rsidRPr="0049612D">
        <w:rPr>
          <w:noProof/>
          <w:webHidden/>
        </w:rPr>
        <w:tab/>
      </w:r>
      <w:r w:rsidR="0049612D" w:rsidRPr="00E00B20">
        <w:rPr>
          <w:noProof/>
          <w:webHidden/>
        </w:rPr>
        <w:t>1</w:t>
      </w:r>
      <w:r>
        <w:fldChar w:fldCharType="end"/>
      </w:r>
      <w:r w:rsidR="007C1B9E">
        <w:t>1</w:t>
      </w:r>
    </w:p>
    <w:p w:rsidR="0049612D" w:rsidRPr="0049612D" w:rsidRDefault="00967634" w:rsidP="00E00B20">
      <w:pPr>
        <w:pStyle w:val="TOC2"/>
      </w:pPr>
      <w:r>
        <w:fldChar w:fldCharType="begin"/>
      </w:r>
      <w:r>
        <w:instrText>HYPERLINK \l "_Toc440349178"</w:instrText>
      </w:r>
      <w:r>
        <w:fldChar w:fldCharType="separate"/>
      </w:r>
      <w:r w:rsidR="0049612D" w:rsidRPr="0049612D">
        <w:rPr>
          <w:rStyle w:val="Hyperlink"/>
          <w:noProof/>
        </w:rPr>
        <w:t>1.4.</w:t>
      </w:r>
      <w:r w:rsidR="0049612D" w:rsidRPr="0049612D"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  <w:tab/>
      </w:r>
      <w:r w:rsidR="0049612D" w:rsidRPr="0049612D">
        <w:t>МНК-оцінювання регресійної моделії</w:t>
      </w:r>
      <w:r w:rsidR="0049612D" w:rsidRPr="0049612D">
        <w:rPr>
          <w:noProof/>
          <w:webHidden/>
        </w:rPr>
        <w:tab/>
      </w:r>
      <w:r w:rsidR="0049612D" w:rsidRPr="00E00B20">
        <w:rPr>
          <w:noProof/>
          <w:webHidden/>
        </w:rPr>
        <w:t>1</w:t>
      </w:r>
      <w:r>
        <w:fldChar w:fldCharType="end"/>
      </w:r>
      <w:r w:rsidR="007C1B9E">
        <w:t>2</w:t>
      </w:r>
    </w:p>
    <w:p w:rsidR="0049612D" w:rsidRPr="007C1B9E" w:rsidRDefault="00967634" w:rsidP="004075F8">
      <w:pPr>
        <w:pStyle w:val="TOC1"/>
        <w:rPr>
          <w:rFonts w:asciiTheme="minorHAnsi" w:eastAsiaTheme="minorEastAsia" w:hAnsiTheme="minorHAnsi" w:cstheme="minorBidi"/>
          <w:sz w:val="22"/>
          <w:lang w:val="uk-UA" w:eastAsia="uk-UA"/>
        </w:rPr>
      </w:pPr>
      <w:r>
        <w:fldChar w:fldCharType="begin"/>
      </w:r>
      <w:r>
        <w:instrText>HYPERLINK</w:instrText>
      </w:r>
      <w:r w:rsidRPr="00E00B20">
        <w:rPr>
          <w:lang w:val="uk-UA"/>
        </w:rPr>
        <w:instrText xml:space="preserve"> \</w:instrText>
      </w:r>
      <w:r>
        <w:instrText>l</w:instrText>
      </w:r>
      <w:r w:rsidRPr="00E00B20">
        <w:rPr>
          <w:lang w:val="uk-UA"/>
        </w:rPr>
        <w:instrText xml:space="preserve"> "_</w:instrText>
      </w:r>
      <w:r>
        <w:instrText>Toc</w:instrText>
      </w:r>
      <w:r w:rsidRPr="00E00B20">
        <w:rPr>
          <w:lang w:val="uk-UA"/>
        </w:rPr>
        <w:instrText>440349179"</w:instrText>
      </w:r>
      <w:r>
        <w:fldChar w:fldCharType="separate"/>
      </w:r>
      <w:r w:rsidR="0049612D" w:rsidRPr="00E00B20">
        <w:rPr>
          <w:rStyle w:val="Hyperlink"/>
          <w:lang w:val="uk-UA"/>
        </w:rPr>
        <w:t>Р</w:t>
      </w:r>
      <w:r w:rsidR="0049612D" w:rsidRPr="0049612D">
        <w:rPr>
          <w:rStyle w:val="Hyperlink"/>
          <w:lang w:val="uk-UA"/>
        </w:rPr>
        <w:t>озділ</w:t>
      </w:r>
      <w:r w:rsidR="0049612D" w:rsidRPr="0049612D">
        <w:rPr>
          <w:rStyle w:val="Hyperlink"/>
        </w:rPr>
        <w:t> </w:t>
      </w:r>
      <w:r w:rsidR="0049612D" w:rsidRPr="00E00B20">
        <w:rPr>
          <w:rStyle w:val="Hyperlink"/>
          <w:lang w:val="uk-UA"/>
        </w:rPr>
        <w:t xml:space="preserve">2 </w:t>
      </w:r>
      <w:r w:rsidR="0049612D" w:rsidRPr="0049612D">
        <w:rPr>
          <w:rStyle w:val="Hyperlink"/>
          <w:lang w:val="uk-UA"/>
        </w:rPr>
        <w:t>Апробація побудованих алгоритмів</w:t>
      </w:r>
      <w:r w:rsidR="0049612D" w:rsidRPr="00E00B20">
        <w:rPr>
          <w:webHidden/>
          <w:lang w:val="uk-UA"/>
        </w:rPr>
        <w:tab/>
      </w:r>
      <w:r w:rsidRPr="0049612D">
        <w:rPr>
          <w:webHidden/>
        </w:rPr>
        <w:fldChar w:fldCharType="begin"/>
      </w:r>
      <w:r w:rsidR="0049612D" w:rsidRPr="00E00B20">
        <w:rPr>
          <w:webHidden/>
          <w:lang w:val="uk-UA"/>
        </w:rPr>
        <w:instrText xml:space="preserve"> </w:instrText>
      </w:r>
      <w:r w:rsidR="0049612D" w:rsidRPr="0049612D">
        <w:rPr>
          <w:webHidden/>
        </w:rPr>
        <w:instrText>PAGEREF</w:instrText>
      </w:r>
      <w:r w:rsidR="0049612D" w:rsidRPr="00E00B20">
        <w:rPr>
          <w:webHidden/>
          <w:lang w:val="uk-UA"/>
        </w:rPr>
        <w:instrText xml:space="preserve"> _</w:instrText>
      </w:r>
      <w:r w:rsidR="0049612D" w:rsidRPr="0049612D">
        <w:rPr>
          <w:webHidden/>
        </w:rPr>
        <w:instrText>Toc</w:instrText>
      </w:r>
      <w:r w:rsidR="0049612D" w:rsidRPr="00E00B20">
        <w:rPr>
          <w:webHidden/>
          <w:lang w:val="uk-UA"/>
        </w:rPr>
        <w:instrText>440349179 \</w:instrText>
      </w:r>
      <w:r w:rsidR="0049612D" w:rsidRPr="0049612D">
        <w:rPr>
          <w:webHidden/>
        </w:rPr>
        <w:instrText>h</w:instrText>
      </w:r>
      <w:r w:rsidR="0049612D" w:rsidRPr="00E00B20">
        <w:rPr>
          <w:webHidden/>
          <w:lang w:val="uk-UA"/>
        </w:rPr>
        <w:instrText xml:space="preserve"> </w:instrText>
      </w:r>
      <w:r w:rsidRPr="0049612D">
        <w:rPr>
          <w:webHidden/>
        </w:rPr>
      </w:r>
      <w:r w:rsidRPr="0049612D">
        <w:rPr>
          <w:webHidden/>
        </w:rPr>
        <w:fldChar w:fldCharType="separate"/>
      </w:r>
      <w:r w:rsidR="0049612D" w:rsidRPr="00E00B20">
        <w:rPr>
          <w:webHidden/>
          <w:lang w:val="uk-UA"/>
        </w:rPr>
        <w:t>1</w:t>
      </w:r>
      <w:r w:rsidRPr="0049612D">
        <w:rPr>
          <w:webHidden/>
        </w:rPr>
        <w:fldChar w:fldCharType="end"/>
      </w:r>
      <w:r>
        <w:fldChar w:fldCharType="end"/>
      </w:r>
      <w:r w:rsidR="007C1B9E">
        <w:rPr>
          <w:lang w:val="uk-UA"/>
        </w:rPr>
        <w:t>4</w:t>
      </w:r>
    </w:p>
    <w:p w:rsidR="0049612D" w:rsidRPr="0049612D" w:rsidRDefault="00967634" w:rsidP="00E00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>HYPERLINK \l "_Toc440349180"</w:instrText>
      </w:r>
      <w:r>
        <w:fldChar w:fldCharType="separate"/>
      </w:r>
      <w:r w:rsidR="0049612D" w:rsidRPr="0049612D">
        <w:rPr>
          <w:rStyle w:val="Hyperlink"/>
          <w:noProof/>
        </w:rPr>
        <w:t xml:space="preserve">2.1. </w:t>
      </w:r>
      <w:r w:rsidR="0049612D" w:rsidRPr="0049612D"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  <w:tab/>
      </w:r>
      <w:r w:rsidR="0049612D" w:rsidRPr="0049612D">
        <w:t>Вибір статистичних даних і постановка проблеми</w:t>
      </w:r>
      <w:r w:rsidR="0049612D" w:rsidRPr="0049612D">
        <w:rPr>
          <w:noProof/>
          <w:webHidden/>
        </w:rPr>
        <w:tab/>
      </w:r>
      <w:r w:rsidRPr="0049612D">
        <w:rPr>
          <w:noProof/>
          <w:webHidden/>
        </w:rPr>
        <w:fldChar w:fldCharType="begin"/>
      </w:r>
      <w:r w:rsidR="0049612D" w:rsidRPr="0049612D">
        <w:rPr>
          <w:noProof/>
          <w:webHidden/>
        </w:rPr>
        <w:instrText xml:space="preserve"> PAGEREF _Toc440349180 \h </w:instrText>
      </w:r>
      <w:r w:rsidRPr="0049612D">
        <w:rPr>
          <w:noProof/>
          <w:webHidden/>
        </w:rPr>
      </w:r>
      <w:r w:rsidRPr="0049612D">
        <w:rPr>
          <w:noProof/>
          <w:webHidden/>
        </w:rPr>
        <w:fldChar w:fldCharType="separate"/>
      </w:r>
      <w:r w:rsidR="0049612D" w:rsidRPr="0049612D">
        <w:rPr>
          <w:noProof/>
          <w:webHidden/>
        </w:rPr>
        <w:t>1</w:t>
      </w:r>
      <w:r w:rsidRPr="0049612D">
        <w:rPr>
          <w:noProof/>
          <w:webHidden/>
        </w:rPr>
        <w:fldChar w:fldCharType="end"/>
      </w:r>
      <w:r>
        <w:fldChar w:fldCharType="end"/>
      </w:r>
      <w:r w:rsidR="007C1B9E">
        <w:t>4</w:t>
      </w:r>
    </w:p>
    <w:p w:rsidR="0049612D" w:rsidRPr="0049612D" w:rsidRDefault="00967634" w:rsidP="00E00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>HYPERLINK \l "_Toc440349181"</w:instrText>
      </w:r>
      <w:r>
        <w:fldChar w:fldCharType="separate"/>
      </w:r>
      <w:r w:rsidR="0049612D" w:rsidRPr="0049612D">
        <w:rPr>
          <w:rStyle w:val="Hyperlink"/>
          <w:noProof/>
        </w:rPr>
        <w:t xml:space="preserve">2.2. </w:t>
      </w:r>
      <w:r w:rsidR="0049612D" w:rsidRPr="0049612D"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  <w:tab/>
      </w:r>
      <w:r w:rsidR="0049612D" w:rsidRPr="0049612D">
        <w:t>Ідентифікація основних параметрів моделі</w:t>
      </w:r>
      <w:r w:rsidR="0049612D" w:rsidRPr="0049612D">
        <w:rPr>
          <w:noProof/>
          <w:webHidden/>
        </w:rPr>
        <w:tab/>
        <w:t>…...</w:t>
      </w:r>
      <w:r w:rsidRPr="0049612D">
        <w:rPr>
          <w:noProof/>
          <w:webHidden/>
        </w:rPr>
        <w:fldChar w:fldCharType="begin"/>
      </w:r>
      <w:r w:rsidR="0049612D" w:rsidRPr="0049612D">
        <w:rPr>
          <w:noProof/>
          <w:webHidden/>
        </w:rPr>
        <w:instrText xml:space="preserve"> PAGEREF _Toc440349181 \h </w:instrText>
      </w:r>
      <w:r w:rsidRPr="0049612D">
        <w:rPr>
          <w:noProof/>
          <w:webHidden/>
        </w:rPr>
      </w:r>
      <w:r w:rsidRPr="0049612D">
        <w:rPr>
          <w:noProof/>
          <w:webHidden/>
        </w:rPr>
        <w:fldChar w:fldCharType="separate"/>
      </w:r>
      <w:r w:rsidR="0049612D" w:rsidRPr="0049612D">
        <w:rPr>
          <w:noProof/>
          <w:webHidden/>
        </w:rPr>
        <w:t>1</w:t>
      </w:r>
      <w:r w:rsidRPr="0049612D">
        <w:rPr>
          <w:noProof/>
          <w:webHidden/>
        </w:rPr>
        <w:fldChar w:fldCharType="end"/>
      </w:r>
      <w:r>
        <w:fldChar w:fldCharType="end"/>
      </w:r>
      <w:r w:rsidR="007C1B9E">
        <w:t>4</w:t>
      </w:r>
    </w:p>
    <w:p w:rsidR="0049612D" w:rsidRPr="0049612D" w:rsidRDefault="00967634" w:rsidP="00E00B20">
      <w:pPr>
        <w:pStyle w:val="TOC2"/>
        <w:rPr>
          <w:noProof/>
        </w:rPr>
      </w:pPr>
      <w:r>
        <w:fldChar w:fldCharType="begin"/>
      </w:r>
      <w:r>
        <w:instrText>HYPERLINK \l "_Toc440349182"</w:instrText>
      </w:r>
      <w:r>
        <w:fldChar w:fldCharType="separate"/>
      </w:r>
      <w:r w:rsidR="0049612D" w:rsidRPr="0049612D">
        <w:rPr>
          <w:rStyle w:val="Hyperlink"/>
          <w:noProof/>
        </w:rPr>
        <w:t xml:space="preserve">2.3 </w:t>
      </w:r>
      <w:r w:rsidR="0049612D" w:rsidRPr="0049612D"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  <w:tab/>
      </w:r>
      <w:r w:rsidR="0049612D" w:rsidRPr="0049612D">
        <w:t xml:space="preserve">Побудова модельних кривих та визначення коефіцієнтів </w:t>
      </w:r>
      <w:r w:rsidR="00E00B20">
        <w:br/>
      </w:r>
      <w:r w:rsidR="0049612D" w:rsidRPr="0049612D">
        <w:t>детермінації</w:t>
      </w:r>
      <w:r w:rsidR="00E00B20" w:rsidRPr="00CD6C0A">
        <w:t>……………………………………………………………………</w:t>
      </w:r>
      <w:r w:rsidRPr="0049612D">
        <w:rPr>
          <w:noProof/>
          <w:webHidden/>
        </w:rPr>
        <w:fldChar w:fldCharType="begin"/>
      </w:r>
      <w:r w:rsidR="0049612D" w:rsidRPr="0049612D">
        <w:rPr>
          <w:noProof/>
          <w:webHidden/>
        </w:rPr>
        <w:instrText xml:space="preserve"> PAGEREF _Toc440349182 \h </w:instrText>
      </w:r>
      <w:r w:rsidRPr="0049612D">
        <w:rPr>
          <w:noProof/>
          <w:webHidden/>
        </w:rPr>
      </w:r>
      <w:r w:rsidRPr="0049612D">
        <w:rPr>
          <w:noProof/>
          <w:webHidden/>
        </w:rPr>
        <w:fldChar w:fldCharType="separate"/>
      </w:r>
      <w:r w:rsidR="0049612D" w:rsidRPr="0049612D">
        <w:rPr>
          <w:noProof/>
          <w:webHidden/>
        </w:rPr>
        <w:t>1</w:t>
      </w:r>
      <w:r w:rsidRPr="0049612D">
        <w:rPr>
          <w:noProof/>
          <w:webHidden/>
        </w:rPr>
        <w:fldChar w:fldCharType="end"/>
      </w:r>
      <w:r>
        <w:fldChar w:fldCharType="end"/>
      </w:r>
      <w:r w:rsidR="007C1B9E">
        <w:t>6</w:t>
      </w:r>
    </w:p>
    <w:p w:rsidR="0049612D" w:rsidRPr="0049612D" w:rsidRDefault="00967634" w:rsidP="00E00B20">
      <w:pPr>
        <w:pStyle w:val="TOC2"/>
        <w:tabs>
          <w:tab w:val="clear" w:pos="9345"/>
          <w:tab w:val="left" w:pos="93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>HYPERLINK \l "_Toc440349181"</w:instrText>
      </w:r>
      <w:r>
        <w:fldChar w:fldCharType="separate"/>
      </w:r>
      <w:r w:rsidR="0049612D" w:rsidRPr="0049612D">
        <w:rPr>
          <w:rStyle w:val="Hyperlink"/>
          <w:noProof/>
        </w:rPr>
        <w:t>2.</w:t>
      </w:r>
      <w:r w:rsidR="0049612D" w:rsidRPr="00E00B20">
        <w:rPr>
          <w:rStyle w:val="Hyperlink"/>
          <w:noProof/>
        </w:rPr>
        <w:t>4</w:t>
      </w:r>
      <w:r w:rsidR="0049612D" w:rsidRPr="0049612D">
        <w:rPr>
          <w:rStyle w:val="Hyperlink"/>
          <w:noProof/>
        </w:rPr>
        <w:t xml:space="preserve"> </w:t>
      </w:r>
      <w:r w:rsidR="0049612D" w:rsidRPr="0049612D"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  <w:tab/>
      </w:r>
      <w:r w:rsidR="0049612D" w:rsidRPr="0049612D">
        <w:t>Аналіз і прогнозування поведінки досліджуваної макроекономічної системи</w:t>
      </w:r>
      <w:r>
        <w:fldChar w:fldCharType="end"/>
      </w:r>
      <w:r w:rsidR="00E00B20" w:rsidRPr="00CD6C0A">
        <w:t>………………………………………………………………………...</w:t>
      </w:r>
      <w:r w:rsidR="007C1B9E">
        <w:t>20</w:t>
      </w:r>
    </w:p>
    <w:p w:rsidR="0049612D" w:rsidRPr="007C1B9E" w:rsidRDefault="008D20FB" w:rsidP="004075F8">
      <w:pPr>
        <w:pStyle w:val="TOC1"/>
        <w:rPr>
          <w:rFonts w:asciiTheme="minorHAnsi" w:eastAsiaTheme="minorEastAsia" w:hAnsiTheme="minorHAnsi" w:cstheme="minorBidi"/>
          <w:sz w:val="22"/>
          <w:lang w:val="uk-UA" w:eastAsia="uk-UA"/>
        </w:rPr>
      </w:pPr>
      <w:r>
        <w:fldChar w:fldCharType="begin"/>
      </w:r>
      <w:r w:rsidRPr="00CD6C0A">
        <w:rPr>
          <w:lang w:val="uk-UA"/>
        </w:rPr>
        <w:instrText xml:space="preserve"> </w:instrText>
      </w:r>
      <w:r>
        <w:instrText>HYPERLINK</w:instrText>
      </w:r>
      <w:r w:rsidRPr="00CD6C0A">
        <w:rPr>
          <w:lang w:val="uk-UA"/>
        </w:rPr>
        <w:instrText xml:space="preserve"> \</w:instrText>
      </w:r>
      <w:r>
        <w:instrText>l</w:instrText>
      </w:r>
      <w:r w:rsidRPr="00CD6C0A">
        <w:rPr>
          <w:lang w:val="uk-UA"/>
        </w:rPr>
        <w:instrText xml:space="preserve"> "_</w:instrText>
      </w:r>
      <w:r>
        <w:instrText>Toc</w:instrText>
      </w:r>
      <w:r w:rsidRPr="00CD6C0A">
        <w:rPr>
          <w:lang w:val="uk-UA"/>
        </w:rPr>
        <w:instrText xml:space="preserve">440349179" </w:instrText>
      </w:r>
      <w:r>
        <w:fldChar w:fldCharType="separate"/>
      </w:r>
      <w:r w:rsidR="0049612D" w:rsidRPr="0049612D">
        <w:rPr>
          <w:rStyle w:val="Hyperlink"/>
          <w:u w:val="none"/>
          <w:lang w:val="uk-UA"/>
        </w:rPr>
        <w:t>Висновки</w:t>
      </w:r>
      <w:r w:rsidR="0049612D" w:rsidRPr="00E00B20">
        <w:rPr>
          <w:webHidden/>
          <w:lang w:val="uk-UA"/>
        </w:rPr>
        <w:tab/>
      </w:r>
      <w:r w:rsidR="0049612D" w:rsidRPr="0049612D">
        <w:rPr>
          <w:webHidden/>
          <w:lang w:val="uk-UA"/>
        </w:rPr>
        <w:t>2</w:t>
      </w:r>
      <w:r>
        <w:rPr>
          <w:lang w:val="uk-UA"/>
        </w:rPr>
        <w:fldChar w:fldCharType="end"/>
      </w:r>
      <w:r w:rsidR="007C1B9E">
        <w:rPr>
          <w:lang w:val="uk-UA"/>
        </w:rPr>
        <w:t>2</w:t>
      </w:r>
    </w:p>
    <w:p w:rsidR="0049612D" w:rsidRPr="007C1B9E" w:rsidRDefault="00967634" w:rsidP="004075F8">
      <w:pPr>
        <w:pStyle w:val="TOC1"/>
        <w:rPr>
          <w:lang w:val="uk-UA"/>
        </w:rPr>
      </w:pPr>
      <w:hyperlink w:anchor="_Toc440349183" w:history="1">
        <w:r w:rsidR="0049612D" w:rsidRPr="00E00B20">
          <w:rPr>
            <w:rStyle w:val="Hyperlink"/>
            <w:lang w:val="uk-UA"/>
          </w:rPr>
          <w:t>С</w:t>
        </w:r>
        <w:r w:rsidR="0049612D" w:rsidRPr="0049612D">
          <w:rPr>
            <w:rStyle w:val="Hyperlink"/>
            <w:lang w:val="uk-UA"/>
          </w:rPr>
          <w:t>писок використаних джерел</w:t>
        </w:r>
        <w:r w:rsidR="0049612D" w:rsidRPr="00E00B20">
          <w:rPr>
            <w:webHidden/>
            <w:lang w:val="uk-UA"/>
          </w:rPr>
          <w:tab/>
        </w:r>
        <w:r w:rsidR="0049612D" w:rsidRPr="0049612D">
          <w:rPr>
            <w:webHidden/>
            <w:lang w:val="uk-UA"/>
          </w:rPr>
          <w:t>2</w:t>
        </w:r>
      </w:hyperlink>
      <w:r w:rsidR="007C1B9E">
        <w:rPr>
          <w:lang w:val="uk-UA"/>
        </w:rPr>
        <w:t>3</w:t>
      </w:r>
    </w:p>
    <w:p w:rsidR="0049612D" w:rsidRPr="007C1B9E" w:rsidRDefault="00967634" w:rsidP="004075F8">
      <w:pPr>
        <w:pStyle w:val="TOC1"/>
        <w:rPr>
          <w:rFonts w:asciiTheme="minorHAnsi" w:eastAsiaTheme="minorEastAsia" w:hAnsiTheme="minorHAnsi" w:cstheme="minorBidi"/>
          <w:b/>
          <w:sz w:val="22"/>
          <w:lang w:val="uk-UA" w:eastAsia="uk-UA"/>
        </w:rPr>
      </w:pPr>
      <w:r>
        <w:fldChar w:fldCharType="begin"/>
      </w:r>
      <w:r>
        <w:instrText>HYPERLINK</w:instrText>
      </w:r>
      <w:r w:rsidRPr="00E00B20">
        <w:rPr>
          <w:lang w:val="uk-UA"/>
        </w:rPr>
        <w:instrText xml:space="preserve"> \</w:instrText>
      </w:r>
      <w:r>
        <w:instrText>l</w:instrText>
      </w:r>
      <w:r w:rsidRPr="00E00B20">
        <w:rPr>
          <w:lang w:val="uk-UA"/>
        </w:rPr>
        <w:instrText xml:space="preserve"> "_</w:instrText>
      </w:r>
      <w:r>
        <w:instrText>Toc</w:instrText>
      </w:r>
      <w:r w:rsidRPr="00E00B20">
        <w:rPr>
          <w:lang w:val="uk-UA"/>
        </w:rPr>
        <w:instrText>440349179"</w:instrText>
      </w:r>
      <w:r>
        <w:fldChar w:fldCharType="separate"/>
      </w:r>
      <w:r w:rsidR="0049612D" w:rsidRPr="0049612D">
        <w:rPr>
          <w:rStyle w:val="Hyperlink"/>
          <w:lang w:val="uk-UA"/>
        </w:rPr>
        <w:t>Додаток А</w:t>
      </w:r>
      <w:r w:rsidR="007C1B9E">
        <w:rPr>
          <w:rStyle w:val="Hyperlink"/>
          <w:lang w:val="uk-UA"/>
        </w:rPr>
        <w:t xml:space="preserve"> Таблиця розрахунків</w:t>
      </w:r>
      <w:r w:rsidR="0049612D" w:rsidRPr="00E00B20">
        <w:rPr>
          <w:webHidden/>
          <w:lang w:val="uk-UA"/>
        </w:rPr>
        <w:tab/>
      </w:r>
      <w:r w:rsidR="0049612D" w:rsidRPr="0049612D">
        <w:rPr>
          <w:webHidden/>
          <w:lang w:val="uk-UA"/>
        </w:rPr>
        <w:t>2</w:t>
      </w:r>
      <w:r>
        <w:fldChar w:fldCharType="end"/>
      </w:r>
      <w:r w:rsidR="007C1B9E">
        <w:rPr>
          <w:lang w:val="uk-UA"/>
        </w:rPr>
        <w:t>5</w:t>
      </w:r>
    </w:p>
    <w:p w:rsidR="0049612D" w:rsidRPr="00E00B20" w:rsidRDefault="0049612D" w:rsidP="0049612D">
      <w:pPr>
        <w:rPr>
          <w:lang w:val="uk-UA"/>
        </w:rPr>
      </w:pPr>
    </w:p>
    <w:p w:rsidR="004075F8" w:rsidRDefault="00967634" w:rsidP="004075F8">
      <w:pPr>
        <w:pStyle w:val="Heading1"/>
        <w:spacing w:after="0"/>
        <w:rPr>
          <w:sz w:val="28"/>
          <w:szCs w:val="28"/>
          <w:lang w:val="uk-UA"/>
        </w:rPr>
      </w:pPr>
      <w:r w:rsidRPr="00486155">
        <w:rPr>
          <w:lang w:val="uk-UA"/>
        </w:rPr>
        <w:fldChar w:fldCharType="end"/>
      </w:r>
    </w:p>
    <w:p w:rsidR="004075F8" w:rsidRDefault="004075F8" w:rsidP="004075F8">
      <w:pPr>
        <w:pStyle w:val="Heading1"/>
        <w:spacing w:after="0"/>
        <w:rPr>
          <w:sz w:val="28"/>
          <w:szCs w:val="28"/>
          <w:lang w:val="uk-UA"/>
        </w:rPr>
      </w:pPr>
    </w:p>
    <w:p w:rsidR="004075F8" w:rsidRDefault="004075F8" w:rsidP="004075F8">
      <w:pPr>
        <w:pStyle w:val="Heading1"/>
        <w:spacing w:after="0"/>
        <w:rPr>
          <w:sz w:val="28"/>
          <w:szCs w:val="28"/>
          <w:lang w:val="uk-UA"/>
        </w:rPr>
      </w:pPr>
    </w:p>
    <w:p w:rsidR="004075F8" w:rsidRDefault="004075F8" w:rsidP="005637BC">
      <w:pPr>
        <w:pStyle w:val="Heading1"/>
        <w:rPr>
          <w:sz w:val="28"/>
          <w:szCs w:val="28"/>
          <w:lang w:val="uk-UA"/>
        </w:rPr>
      </w:pPr>
    </w:p>
    <w:p w:rsidR="004075F8" w:rsidRDefault="004075F8" w:rsidP="004075F8">
      <w:pPr>
        <w:rPr>
          <w:lang w:val="uk-UA"/>
        </w:rPr>
      </w:pPr>
    </w:p>
    <w:p w:rsidR="004075F8" w:rsidRPr="004075F8" w:rsidRDefault="004075F8" w:rsidP="004075F8">
      <w:pPr>
        <w:rPr>
          <w:lang w:val="uk-UA"/>
        </w:rPr>
      </w:pPr>
    </w:p>
    <w:p w:rsidR="005637BC" w:rsidRPr="005637BC" w:rsidRDefault="005637BC" w:rsidP="005637BC">
      <w:pPr>
        <w:pStyle w:val="Heading1"/>
        <w:rPr>
          <w:sz w:val="28"/>
          <w:szCs w:val="28"/>
          <w:lang w:val="uk-UA"/>
        </w:rPr>
      </w:pPr>
      <w:r w:rsidRPr="005637BC">
        <w:rPr>
          <w:sz w:val="28"/>
          <w:szCs w:val="28"/>
          <w:lang w:val="uk-UA"/>
        </w:rPr>
        <w:lastRenderedPageBreak/>
        <w:t>ВСТУП</w:t>
      </w:r>
      <w:bookmarkEnd w:id="0"/>
    </w:p>
    <w:p w:rsidR="005637BC" w:rsidRDefault="005637BC" w:rsidP="00BD3F60">
      <w:pPr>
        <w:ind w:firstLine="720"/>
        <w:rPr>
          <w:szCs w:val="28"/>
          <w:lang w:val="uk-UA"/>
        </w:rPr>
      </w:pPr>
      <w:r>
        <w:rPr>
          <w:szCs w:val="28"/>
          <w:lang w:val="uk-UA"/>
        </w:rPr>
        <w:t>У наш час, у зв’язку зі зростанням впливу економічної ситуації на усі сфери життя, зростає і зацікавленість дослідників до вивчення природи економічного розвитку, з’ясування питання про те,</w:t>
      </w:r>
      <w:r w:rsidR="00863964">
        <w:rPr>
          <w:szCs w:val="28"/>
          <w:lang w:val="uk-UA"/>
        </w:rPr>
        <w:t xml:space="preserve"> як р</w:t>
      </w:r>
      <w:r w:rsidR="00E00B20">
        <w:rPr>
          <w:szCs w:val="28"/>
          <w:lang w:val="uk-UA"/>
        </w:rPr>
        <w:t xml:space="preserve">озвиваються ті чи інші процеси, </w:t>
      </w:r>
      <w:r>
        <w:rPr>
          <w:szCs w:val="28"/>
          <w:lang w:val="uk-UA"/>
        </w:rPr>
        <w:t>звідки беруться економічні проблеми</w:t>
      </w:r>
      <w:r w:rsidR="00E00B20">
        <w:rPr>
          <w:szCs w:val="28"/>
          <w:lang w:val="uk-UA"/>
        </w:rPr>
        <w:t xml:space="preserve"> та як </w:t>
      </w:r>
      <w:r w:rsidR="00863964">
        <w:rPr>
          <w:szCs w:val="28"/>
          <w:lang w:val="uk-UA"/>
        </w:rPr>
        <w:t>можна</w:t>
      </w:r>
      <w:r w:rsidR="00E00B20" w:rsidRPr="00E00B20">
        <w:rPr>
          <w:szCs w:val="28"/>
          <w:lang w:val="uk-UA"/>
        </w:rPr>
        <w:t xml:space="preserve"> </w:t>
      </w:r>
      <w:r w:rsidR="00E00B20">
        <w:rPr>
          <w:szCs w:val="28"/>
          <w:lang w:val="uk-UA"/>
        </w:rPr>
        <w:t>їх</w:t>
      </w:r>
      <w:r w:rsidR="00863964">
        <w:rPr>
          <w:szCs w:val="28"/>
          <w:lang w:val="uk-UA"/>
        </w:rPr>
        <w:t xml:space="preserve"> вирішити. </w:t>
      </w:r>
      <w:r>
        <w:rPr>
          <w:szCs w:val="28"/>
          <w:lang w:val="uk-UA"/>
        </w:rPr>
        <w:t xml:space="preserve"> </w:t>
      </w:r>
      <w:r w:rsidR="00863964">
        <w:rPr>
          <w:szCs w:val="28"/>
          <w:lang w:val="uk-UA"/>
        </w:rPr>
        <w:t>Т</w:t>
      </w:r>
      <w:r>
        <w:rPr>
          <w:szCs w:val="28"/>
          <w:lang w:val="uk-UA"/>
        </w:rPr>
        <w:t>обто</w:t>
      </w:r>
      <w:r w:rsidR="00863964">
        <w:rPr>
          <w:szCs w:val="28"/>
          <w:lang w:val="uk-UA"/>
        </w:rPr>
        <w:t xml:space="preserve"> актуальною є задача </w:t>
      </w:r>
      <w:r>
        <w:rPr>
          <w:szCs w:val="28"/>
          <w:lang w:val="uk-UA"/>
        </w:rPr>
        <w:t>відтворення функціонування макроекономічних динамічних систем</w:t>
      </w:r>
      <w:r w:rsidR="00863964">
        <w:rPr>
          <w:szCs w:val="28"/>
          <w:lang w:val="uk-UA"/>
        </w:rPr>
        <w:t xml:space="preserve"> з метою </w:t>
      </w:r>
      <w:r w:rsidR="000D3FC8">
        <w:rPr>
          <w:szCs w:val="28"/>
          <w:lang w:val="uk-UA"/>
        </w:rPr>
        <w:t xml:space="preserve">з’ясування питання </w:t>
      </w:r>
      <w:r w:rsidR="00863964">
        <w:rPr>
          <w:szCs w:val="28"/>
          <w:lang w:val="uk-UA"/>
        </w:rPr>
        <w:t>про можливість прогнозування</w:t>
      </w:r>
      <w:r w:rsidR="00863964" w:rsidRPr="00A62205">
        <w:rPr>
          <w:szCs w:val="28"/>
          <w:lang w:val="uk-UA"/>
        </w:rPr>
        <w:t xml:space="preserve"> </w:t>
      </w:r>
      <w:r w:rsidR="00863964">
        <w:rPr>
          <w:szCs w:val="28"/>
          <w:lang w:val="uk-UA"/>
        </w:rPr>
        <w:t>того чи іншого економічного явища</w:t>
      </w:r>
      <w:r w:rsidR="000D3FC8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Для аналізу економічних процесів та явищ використовують математичні моделі</w:t>
      </w:r>
      <w:r w:rsidR="00D84541">
        <w:rPr>
          <w:szCs w:val="28"/>
          <w:lang w:val="uk-UA"/>
        </w:rPr>
        <w:t>,</w:t>
      </w:r>
      <w:r w:rsidR="000D3FC8" w:rsidRPr="000D3FC8">
        <w:rPr>
          <w:szCs w:val="28"/>
          <w:lang w:val="uk-UA"/>
        </w:rPr>
        <w:t xml:space="preserve"> </w:t>
      </w:r>
      <w:r w:rsidR="000D3FC8">
        <w:rPr>
          <w:szCs w:val="28"/>
          <w:lang w:val="uk-UA"/>
        </w:rPr>
        <w:t>які стали одним із ефективних  засобів не тільки вивчення, а й визначення інструментів впливу на ту чи іншу систему,</w:t>
      </w:r>
      <w:r w:rsidR="000D3FC8" w:rsidRPr="000D3FC8">
        <w:rPr>
          <w:szCs w:val="28"/>
          <w:lang w:val="uk-UA"/>
        </w:rPr>
        <w:t xml:space="preserve"> </w:t>
      </w:r>
      <w:r w:rsidR="000D3FC8">
        <w:rPr>
          <w:szCs w:val="28"/>
          <w:lang w:val="uk-UA"/>
        </w:rPr>
        <w:t>прогнозування її подальшого розвитку,  що особливо актуально в умовах світової</w:t>
      </w:r>
      <w:r w:rsidR="000D3FC8" w:rsidRPr="000D3FC8">
        <w:rPr>
          <w:szCs w:val="28"/>
          <w:lang w:val="uk-UA"/>
        </w:rPr>
        <w:t xml:space="preserve"> </w:t>
      </w:r>
      <w:r w:rsidR="000D3FC8">
        <w:rPr>
          <w:szCs w:val="28"/>
          <w:lang w:val="uk-UA"/>
        </w:rPr>
        <w:t>економічної кризи.</w:t>
      </w:r>
    </w:p>
    <w:p w:rsidR="00D84541" w:rsidRDefault="005637BC" w:rsidP="00BD3F60">
      <w:pPr>
        <w:ind w:firstLine="720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A62205">
        <w:rPr>
          <w:szCs w:val="28"/>
          <w:lang w:val="uk-UA"/>
        </w:rPr>
        <w:t>Сучасний світ потребує створення ефективних</w:t>
      </w:r>
      <w:r w:rsidR="000D3FC8">
        <w:rPr>
          <w:szCs w:val="28"/>
          <w:lang w:val="uk-UA"/>
        </w:rPr>
        <w:t xml:space="preserve"> моделей та визначення</w:t>
      </w:r>
      <w:r w:rsidR="00D84541">
        <w:rPr>
          <w:szCs w:val="28"/>
          <w:lang w:val="uk-UA"/>
        </w:rPr>
        <w:t xml:space="preserve"> ефективних </w:t>
      </w:r>
      <w:r w:rsidRPr="00A62205">
        <w:rPr>
          <w:szCs w:val="28"/>
          <w:lang w:val="uk-UA"/>
        </w:rPr>
        <w:t xml:space="preserve">методів розв’язання задач математичного моделювання, </w:t>
      </w:r>
      <w:r w:rsidR="00D84541">
        <w:rPr>
          <w:szCs w:val="28"/>
          <w:lang w:val="uk-UA"/>
        </w:rPr>
        <w:t xml:space="preserve">що </w:t>
      </w:r>
      <w:r w:rsidRPr="00A62205">
        <w:rPr>
          <w:szCs w:val="28"/>
          <w:lang w:val="uk-UA"/>
        </w:rPr>
        <w:t>виникають в області природничих, технічних, економічних наук, соціології тощо</w:t>
      </w:r>
      <w:r w:rsidRPr="00A62205">
        <w:rPr>
          <w:szCs w:val="28"/>
        </w:rPr>
        <w:t xml:space="preserve"> </w:t>
      </w:r>
      <w:r w:rsidRPr="00A62205">
        <w:rPr>
          <w:szCs w:val="28"/>
          <w:lang w:val="uk-UA"/>
        </w:rPr>
        <w:t>[1-4]. Реальні динамічні системи</w:t>
      </w:r>
      <w:r w:rsidR="00D84541">
        <w:rPr>
          <w:szCs w:val="28"/>
          <w:lang w:val="uk-UA"/>
        </w:rPr>
        <w:t xml:space="preserve"> зазвичай </w:t>
      </w:r>
      <w:r w:rsidRPr="00A62205">
        <w:rPr>
          <w:szCs w:val="28"/>
          <w:lang w:val="uk-UA"/>
        </w:rPr>
        <w:t>моделюються за допомогою диференціальних або диференціально-алгебраїчних рівнянь, причому параметри цих рівнянь можуть бути заздалегідь невідомими [5, 6].</w:t>
      </w:r>
      <w:r>
        <w:rPr>
          <w:szCs w:val="28"/>
          <w:lang w:val="uk-UA"/>
        </w:rPr>
        <w:t xml:space="preserve"> </w:t>
      </w:r>
      <w:r w:rsidRPr="00A62205">
        <w:rPr>
          <w:szCs w:val="28"/>
          <w:lang w:val="uk-UA"/>
        </w:rPr>
        <w:t>На</w:t>
      </w:r>
      <w:r w:rsidR="00D84541">
        <w:rPr>
          <w:szCs w:val="28"/>
          <w:lang w:val="uk-UA"/>
        </w:rPr>
        <w:t xml:space="preserve"> сьогодні</w:t>
      </w:r>
      <w:r w:rsidRPr="00A62205">
        <w:rPr>
          <w:szCs w:val="28"/>
          <w:lang w:val="uk-UA"/>
        </w:rPr>
        <w:t xml:space="preserve"> розроблено багато модифікацій динамічних моделей, що описують макроекономічні процеси. Серед них можна виділити </w:t>
      </w:r>
      <w:r w:rsidR="00D84541">
        <w:rPr>
          <w:szCs w:val="28"/>
          <w:lang w:val="uk-UA"/>
        </w:rPr>
        <w:t>наступні</w:t>
      </w:r>
      <w:r w:rsidRPr="00A62205">
        <w:rPr>
          <w:szCs w:val="28"/>
          <w:lang w:val="uk-UA"/>
        </w:rPr>
        <w:t xml:space="preserve"> моделі</w:t>
      </w:r>
      <w:r w:rsidR="00D84541">
        <w:rPr>
          <w:szCs w:val="28"/>
          <w:lang w:val="uk-UA"/>
        </w:rPr>
        <w:t>:</w:t>
      </w:r>
      <w:r w:rsidRPr="00A62205">
        <w:rPr>
          <w:szCs w:val="28"/>
          <w:lang w:val="uk-UA"/>
        </w:rPr>
        <w:t xml:space="preserve"> </w:t>
      </w:r>
      <w:proofErr w:type="spellStart"/>
      <w:r w:rsidRPr="00A62205">
        <w:rPr>
          <w:szCs w:val="28"/>
          <w:lang w:val="uk-UA"/>
        </w:rPr>
        <w:t>Хікса</w:t>
      </w:r>
      <w:proofErr w:type="spellEnd"/>
      <w:r w:rsidRPr="00A62205">
        <w:rPr>
          <w:szCs w:val="28"/>
          <w:lang w:val="uk-UA"/>
        </w:rPr>
        <w:t xml:space="preserve"> </w:t>
      </w:r>
      <w:r w:rsidRPr="00A62205">
        <w:rPr>
          <w:szCs w:val="28"/>
        </w:rPr>
        <w:t>[</w:t>
      </w:r>
      <w:r w:rsidRPr="00A62205">
        <w:rPr>
          <w:szCs w:val="28"/>
          <w:lang w:val="uk-UA"/>
        </w:rPr>
        <w:t>2</w:t>
      </w:r>
      <w:r w:rsidRPr="00A62205">
        <w:rPr>
          <w:szCs w:val="28"/>
        </w:rPr>
        <w:t>]</w:t>
      </w:r>
      <w:r w:rsidRPr="00A62205">
        <w:rPr>
          <w:szCs w:val="28"/>
          <w:lang w:val="uk-UA"/>
        </w:rPr>
        <w:t xml:space="preserve">, </w:t>
      </w:r>
      <w:proofErr w:type="spellStart"/>
      <w:r w:rsidRPr="00A62205">
        <w:rPr>
          <w:szCs w:val="28"/>
          <w:lang w:val="uk-UA"/>
        </w:rPr>
        <w:t>Солоу</w:t>
      </w:r>
      <w:proofErr w:type="spellEnd"/>
      <w:r w:rsidRPr="00A62205">
        <w:rPr>
          <w:szCs w:val="28"/>
          <w:lang w:val="uk-UA"/>
        </w:rPr>
        <w:t xml:space="preserve"> </w:t>
      </w:r>
      <w:r w:rsidRPr="00A62205">
        <w:rPr>
          <w:szCs w:val="28"/>
        </w:rPr>
        <w:t>[</w:t>
      </w:r>
      <w:r w:rsidRPr="00A62205">
        <w:rPr>
          <w:szCs w:val="28"/>
          <w:lang w:val="uk-UA"/>
        </w:rPr>
        <w:t>7</w:t>
      </w:r>
      <w:r w:rsidRPr="00A62205">
        <w:rPr>
          <w:szCs w:val="28"/>
        </w:rPr>
        <w:t>]</w:t>
      </w:r>
      <w:r w:rsidRPr="00A62205">
        <w:rPr>
          <w:szCs w:val="28"/>
          <w:lang w:val="uk-UA"/>
        </w:rPr>
        <w:t xml:space="preserve"> та інші </w:t>
      </w:r>
      <w:r w:rsidRPr="00A62205">
        <w:rPr>
          <w:szCs w:val="28"/>
        </w:rPr>
        <w:t>[</w:t>
      </w:r>
      <w:r w:rsidRPr="00A62205">
        <w:rPr>
          <w:szCs w:val="28"/>
          <w:lang w:val="uk-UA"/>
        </w:rPr>
        <w:t>8</w:t>
      </w:r>
      <w:r w:rsidRPr="00A62205">
        <w:rPr>
          <w:szCs w:val="28"/>
        </w:rPr>
        <w:t>].</w:t>
      </w:r>
      <w:r w:rsidRPr="00A62205">
        <w:rPr>
          <w:szCs w:val="28"/>
          <w:lang w:val="uk-UA"/>
        </w:rPr>
        <w:t xml:space="preserve"> </w:t>
      </w:r>
    </w:p>
    <w:p w:rsidR="005637BC" w:rsidRPr="00A62205" w:rsidRDefault="005637BC" w:rsidP="00BD3F60">
      <w:pPr>
        <w:ind w:firstLine="720"/>
        <w:rPr>
          <w:szCs w:val="28"/>
          <w:lang w:val="uk-UA"/>
        </w:rPr>
      </w:pPr>
      <w:r w:rsidRPr="00A62205">
        <w:rPr>
          <w:szCs w:val="28"/>
          <w:lang w:val="uk-UA"/>
        </w:rPr>
        <w:t xml:space="preserve">Загальним недоліком </w:t>
      </w:r>
      <w:r w:rsidR="00D84541">
        <w:rPr>
          <w:szCs w:val="28"/>
          <w:lang w:val="uk-UA"/>
        </w:rPr>
        <w:t xml:space="preserve">існуючих </w:t>
      </w:r>
      <w:r w:rsidRPr="00A62205">
        <w:rPr>
          <w:szCs w:val="28"/>
          <w:lang w:val="uk-UA"/>
        </w:rPr>
        <w:t xml:space="preserve">математичних </w:t>
      </w:r>
      <w:r w:rsidRPr="00D84541">
        <w:rPr>
          <w:szCs w:val="28"/>
          <w:lang w:val="uk-UA"/>
        </w:rPr>
        <w:t>моделей</w:t>
      </w:r>
      <w:r w:rsidRPr="00A62205">
        <w:rPr>
          <w:szCs w:val="28"/>
          <w:lang w:val="uk-UA"/>
        </w:rPr>
        <w:t xml:space="preserve">, </w:t>
      </w:r>
      <w:r w:rsidR="0030232A">
        <w:rPr>
          <w:szCs w:val="28"/>
          <w:lang w:val="uk-UA"/>
        </w:rPr>
        <w:t xml:space="preserve">що </w:t>
      </w:r>
      <w:r w:rsidRPr="00A62205">
        <w:rPr>
          <w:szCs w:val="28"/>
          <w:lang w:val="uk-UA"/>
        </w:rPr>
        <w:t>описують динамічні процеси в реальних системах, є припущення про відомі значення параметрів</w:t>
      </w:r>
      <w:r w:rsidR="00D84541">
        <w:rPr>
          <w:szCs w:val="28"/>
          <w:lang w:val="uk-UA"/>
        </w:rPr>
        <w:t xml:space="preserve">, </w:t>
      </w:r>
      <w:r w:rsidR="0030232A">
        <w:rPr>
          <w:szCs w:val="28"/>
          <w:lang w:val="uk-UA"/>
        </w:rPr>
        <w:t xml:space="preserve">які </w:t>
      </w:r>
      <w:r w:rsidR="00D84541">
        <w:rPr>
          <w:szCs w:val="28"/>
          <w:lang w:val="uk-UA"/>
        </w:rPr>
        <w:t xml:space="preserve">при цьому </w:t>
      </w:r>
      <w:r w:rsidR="009221D2">
        <w:rPr>
          <w:szCs w:val="28"/>
          <w:lang w:val="uk-UA"/>
        </w:rPr>
        <w:t>використовуються</w:t>
      </w:r>
      <w:r w:rsidRPr="00A62205">
        <w:rPr>
          <w:szCs w:val="28"/>
          <w:lang w:val="uk-UA"/>
        </w:rPr>
        <w:t xml:space="preserve">. </w:t>
      </w:r>
      <w:r w:rsidR="009221D2">
        <w:rPr>
          <w:szCs w:val="28"/>
          <w:lang w:val="uk-UA"/>
        </w:rPr>
        <w:t>А</w:t>
      </w:r>
      <w:r w:rsidR="00E00B20">
        <w:rPr>
          <w:szCs w:val="28"/>
          <w:lang w:val="uk-UA"/>
        </w:rPr>
        <w:t>л</w:t>
      </w:r>
      <w:r w:rsidR="009221D2">
        <w:rPr>
          <w:szCs w:val="28"/>
          <w:lang w:val="uk-UA"/>
        </w:rPr>
        <w:t xml:space="preserve">е </w:t>
      </w:r>
      <w:r w:rsidR="00E00B20">
        <w:rPr>
          <w:szCs w:val="28"/>
          <w:lang w:val="uk-UA"/>
        </w:rPr>
        <w:t xml:space="preserve">ж </w:t>
      </w:r>
      <w:r w:rsidRPr="00A62205">
        <w:rPr>
          <w:szCs w:val="28"/>
          <w:lang w:val="uk-UA"/>
        </w:rPr>
        <w:t>на практиці вони</w:t>
      </w:r>
      <w:r w:rsidR="009221D2">
        <w:rPr>
          <w:szCs w:val="28"/>
          <w:lang w:val="uk-UA"/>
        </w:rPr>
        <w:t xml:space="preserve">, як правило, </w:t>
      </w:r>
      <w:r w:rsidRPr="00A62205">
        <w:rPr>
          <w:szCs w:val="28"/>
          <w:lang w:val="uk-UA"/>
        </w:rPr>
        <w:t xml:space="preserve">невідомі, </w:t>
      </w:r>
      <w:r w:rsidR="009221D2">
        <w:rPr>
          <w:szCs w:val="28"/>
          <w:lang w:val="uk-UA"/>
        </w:rPr>
        <w:t>тому</w:t>
      </w:r>
      <w:r w:rsidRPr="00A62205">
        <w:rPr>
          <w:szCs w:val="28"/>
          <w:lang w:val="uk-UA"/>
        </w:rPr>
        <w:t xml:space="preserve"> виникає необхідність їх оцінюва</w:t>
      </w:r>
      <w:r w:rsidR="009221D2">
        <w:rPr>
          <w:szCs w:val="28"/>
          <w:lang w:val="uk-UA"/>
        </w:rPr>
        <w:t>ти</w:t>
      </w:r>
      <w:r w:rsidRPr="00A62205">
        <w:rPr>
          <w:szCs w:val="28"/>
          <w:lang w:val="uk-UA"/>
        </w:rPr>
        <w:t xml:space="preserve">, виходячи зі статистичної інформації </w:t>
      </w:r>
      <w:r w:rsidRPr="0030232A">
        <w:rPr>
          <w:szCs w:val="28"/>
          <w:lang w:val="uk-UA"/>
        </w:rPr>
        <w:t>с</w:t>
      </w:r>
      <w:r w:rsidR="0030232A">
        <w:rPr>
          <w:szCs w:val="28"/>
          <w:lang w:val="uk-UA"/>
        </w:rPr>
        <w:t>тосов</w:t>
      </w:r>
      <w:r w:rsidRPr="0030232A">
        <w:rPr>
          <w:szCs w:val="28"/>
          <w:lang w:val="uk-UA"/>
        </w:rPr>
        <w:t>но</w:t>
      </w:r>
      <w:r w:rsidRPr="00A62205">
        <w:rPr>
          <w:szCs w:val="28"/>
          <w:lang w:val="uk-UA"/>
        </w:rPr>
        <w:t xml:space="preserve"> основних факторів, за допомогою яких на заданому часовому проміжку характеризується </w:t>
      </w:r>
      <w:r w:rsidR="0030232A">
        <w:rPr>
          <w:szCs w:val="28"/>
          <w:lang w:val="uk-UA"/>
        </w:rPr>
        <w:t xml:space="preserve">конкретна </w:t>
      </w:r>
      <w:r w:rsidRPr="00A62205">
        <w:rPr>
          <w:szCs w:val="28"/>
          <w:lang w:val="uk-UA"/>
        </w:rPr>
        <w:t xml:space="preserve">динамічна система. </w:t>
      </w:r>
    </w:p>
    <w:p w:rsidR="005637BC" w:rsidRPr="00A62205" w:rsidRDefault="005637BC" w:rsidP="00BD3F60">
      <w:pPr>
        <w:rPr>
          <w:rFonts w:eastAsia="Times New Roman"/>
          <w:szCs w:val="28"/>
          <w:lang w:val="uk-UA"/>
        </w:rPr>
      </w:pPr>
      <w:r w:rsidRPr="00A62205">
        <w:rPr>
          <w:rFonts w:eastAsia="Times New Roman"/>
          <w:szCs w:val="28"/>
          <w:lang w:val="uk-UA"/>
        </w:rPr>
        <w:t xml:space="preserve">Виділимо три основні </w:t>
      </w:r>
      <w:r w:rsidR="0030232A">
        <w:rPr>
          <w:rFonts w:eastAsia="Times New Roman"/>
          <w:szCs w:val="28"/>
          <w:lang w:val="uk-UA"/>
        </w:rPr>
        <w:t>задачі</w:t>
      </w:r>
      <w:r w:rsidRPr="00A62205">
        <w:rPr>
          <w:rFonts w:eastAsia="Times New Roman"/>
          <w:szCs w:val="28"/>
          <w:lang w:val="uk-UA"/>
        </w:rPr>
        <w:t xml:space="preserve"> математичного моделювання: </w:t>
      </w:r>
    </w:p>
    <w:p w:rsidR="005637BC" w:rsidRPr="00A62205" w:rsidRDefault="005637BC" w:rsidP="00E00B20">
      <w:pPr>
        <w:pStyle w:val="ListParagraph"/>
        <w:numPr>
          <w:ilvl w:val="0"/>
          <w:numId w:val="39"/>
        </w:numPr>
        <w:ind w:left="0" w:firstLine="360"/>
        <w:rPr>
          <w:rFonts w:eastAsia="Times New Roman"/>
          <w:szCs w:val="28"/>
        </w:rPr>
      </w:pPr>
      <w:r w:rsidRPr="00A62205">
        <w:rPr>
          <w:rFonts w:eastAsia="Times New Roman"/>
          <w:szCs w:val="28"/>
          <w:lang w:val="uk-UA"/>
        </w:rPr>
        <w:t>імітація (аналіз) досліджуваного процесу;</w:t>
      </w:r>
    </w:p>
    <w:p w:rsidR="005637BC" w:rsidRPr="00A62205" w:rsidRDefault="005637BC" w:rsidP="00E00B20">
      <w:pPr>
        <w:pStyle w:val="ListParagraph"/>
        <w:numPr>
          <w:ilvl w:val="0"/>
          <w:numId w:val="39"/>
        </w:numPr>
        <w:ind w:left="0" w:firstLine="360"/>
        <w:rPr>
          <w:rFonts w:eastAsia="Times New Roman"/>
          <w:szCs w:val="28"/>
        </w:rPr>
      </w:pPr>
      <w:r w:rsidRPr="00A62205">
        <w:rPr>
          <w:rFonts w:eastAsia="Times New Roman"/>
          <w:szCs w:val="28"/>
          <w:lang w:val="uk-UA"/>
        </w:rPr>
        <w:t xml:space="preserve">прогнозування поведінки системи; </w:t>
      </w:r>
    </w:p>
    <w:p w:rsidR="005637BC" w:rsidRPr="00A62205" w:rsidRDefault="005637BC" w:rsidP="00E00B20">
      <w:pPr>
        <w:pStyle w:val="ListParagraph"/>
        <w:numPr>
          <w:ilvl w:val="0"/>
          <w:numId w:val="39"/>
        </w:numPr>
        <w:ind w:left="0" w:firstLine="360"/>
        <w:rPr>
          <w:rFonts w:eastAsia="Times New Roman"/>
          <w:szCs w:val="28"/>
        </w:rPr>
      </w:pPr>
      <w:r w:rsidRPr="00A62205">
        <w:rPr>
          <w:rFonts w:eastAsia="Times New Roman"/>
          <w:szCs w:val="28"/>
          <w:lang w:val="uk-UA"/>
        </w:rPr>
        <w:t>оптимізація отриманої моделі.</w:t>
      </w:r>
    </w:p>
    <w:p w:rsidR="005637BC" w:rsidRPr="00A62205" w:rsidRDefault="005637BC" w:rsidP="00BD3F60">
      <w:pPr>
        <w:rPr>
          <w:rFonts w:eastAsia="Times New Roman"/>
          <w:szCs w:val="28"/>
          <w:lang w:val="uk-UA"/>
        </w:rPr>
      </w:pPr>
      <w:r w:rsidRPr="00A62205">
        <w:rPr>
          <w:rFonts w:eastAsia="Times New Roman"/>
          <w:szCs w:val="28"/>
          <w:lang w:val="uk-UA"/>
        </w:rPr>
        <w:lastRenderedPageBreak/>
        <w:t xml:space="preserve">Імітація полягає у вивченні поведінки реальної динамічної системи та її властивостей на базі статистичних даних на періоді ідентифікації. За допомогою розробленої математичної моделі, яка </w:t>
      </w:r>
      <w:r w:rsidRPr="0030232A">
        <w:rPr>
          <w:rFonts w:eastAsia="Times New Roman"/>
          <w:szCs w:val="28"/>
          <w:lang w:val="uk-UA"/>
        </w:rPr>
        <w:t>адекватно</w:t>
      </w:r>
      <w:r w:rsidR="0030232A">
        <w:rPr>
          <w:rFonts w:eastAsia="Times New Roman"/>
          <w:szCs w:val="28"/>
          <w:lang w:val="uk-UA"/>
        </w:rPr>
        <w:t xml:space="preserve"> враховує </w:t>
      </w:r>
      <w:r w:rsidRPr="00A62205">
        <w:rPr>
          <w:rFonts w:eastAsia="Times New Roman"/>
          <w:szCs w:val="28"/>
          <w:lang w:val="uk-UA"/>
        </w:rPr>
        <w:t xml:space="preserve">статистичні дані, будуються траєкторії руху динамічної системи і встановлюються її особливості на заданому проміжку часу [8, 9]. </w:t>
      </w:r>
    </w:p>
    <w:p w:rsidR="005637BC" w:rsidRPr="00A62205" w:rsidRDefault="005637BC" w:rsidP="00BD3F60">
      <w:pPr>
        <w:rPr>
          <w:rFonts w:eastAsia="Times New Roman"/>
          <w:szCs w:val="28"/>
          <w:lang w:val="uk-UA"/>
        </w:rPr>
      </w:pPr>
      <w:r w:rsidRPr="00A62205">
        <w:rPr>
          <w:rFonts w:eastAsia="Times New Roman"/>
          <w:szCs w:val="28"/>
          <w:lang w:val="uk-UA"/>
        </w:rPr>
        <w:t xml:space="preserve">Задача прогнозування полягає у </w:t>
      </w:r>
      <w:r w:rsidR="0030232A">
        <w:rPr>
          <w:rFonts w:eastAsia="Times New Roman"/>
          <w:szCs w:val="28"/>
          <w:lang w:val="uk-UA"/>
        </w:rPr>
        <w:t xml:space="preserve">визначенні </w:t>
      </w:r>
      <w:r w:rsidRPr="00A62205">
        <w:rPr>
          <w:rFonts w:eastAsia="Times New Roman"/>
          <w:szCs w:val="28"/>
          <w:lang w:val="uk-UA"/>
        </w:rPr>
        <w:t xml:space="preserve">оцінок значень основних величин, </w:t>
      </w:r>
      <w:r w:rsidR="0030232A">
        <w:rPr>
          <w:rFonts w:eastAsia="Times New Roman"/>
          <w:szCs w:val="28"/>
          <w:lang w:val="uk-UA"/>
        </w:rPr>
        <w:t xml:space="preserve">які </w:t>
      </w:r>
      <w:r w:rsidRPr="00A62205">
        <w:rPr>
          <w:rFonts w:eastAsia="Times New Roman"/>
          <w:szCs w:val="28"/>
          <w:lang w:val="uk-UA"/>
        </w:rPr>
        <w:t xml:space="preserve">характеризують досліджувану динамічну систему, у майбутні моменти часу – періоді прогнозування, що слідує за періодом ідентифікації [10, 11]. </w:t>
      </w:r>
      <w:r w:rsidRPr="000079D8">
        <w:rPr>
          <w:rFonts w:eastAsia="Times New Roman"/>
          <w:szCs w:val="28"/>
          <w:lang w:val="uk-UA"/>
        </w:rPr>
        <w:t xml:space="preserve">Модель прогнозування випливає з </w:t>
      </w:r>
      <w:r w:rsidR="00C0724C" w:rsidRPr="000079D8">
        <w:rPr>
          <w:rFonts w:eastAsia="Times New Roman"/>
          <w:szCs w:val="28"/>
          <w:lang w:val="uk-UA"/>
        </w:rPr>
        <w:t xml:space="preserve">побудованої </w:t>
      </w:r>
      <w:r w:rsidRPr="000079D8">
        <w:rPr>
          <w:rFonts w:eastAsia="Times New Roman"/>
          <w:szCs w:val="28"/>
          <w:lang w:val="uk-UA"/>
        </w:rPr>
        <w:t>динамічної моделі</w:t>
      </w:r>
      <w:r w:rsidR="00C0724C">
        <w:rPr>
          <w:rFonts w:eastAsia="Times New Roman"/>
          <w:szCs w:val="28"/>
          <w:lang w:val="uk-UA"/>
        </w:rPr>
        <w:t xml:space="preserve"> </w:t>
      </w:r>
      <w:r w:rsidRPr="00A62205">
        <w:rPr>
          <w:rFonts w:eastAsia="Times New Roman"/>
          <w:szCs w:val="28"/>
          <w:lang w:val="uk-UA"/>
        </w:rPr>
        <w:t xml:space="preserve">на періоді ідентифікації. </w:t>
      </w:r>
    </w:p>
    <w:p w:rsidR="005637BC" w:rsidRPr="00E57878" w:rsidRDefault="005637BC" w:rsidP="00BD3F60">
      <w:pPr>
        <w:ind w:firstLine="708"/>
        <w:rPr>
          <w:rFonts w:eastAsia="Times New Roman"/>
          <w:szCs w:val="28"/>
        </w:rPr>
      </w:pPr>
      <w:r w:rsidRPr="00C0724C">
        <w:rPr>
          <w:rFonts w:eastAsia="Times New Roman"/>
          <w:szCs w:val="28"/>
          <w:lang w:val="uk-UA"/>
        </w:rPr>
        <w:t>Задача оптимізації також базується на ідентифікованій моделі. Вона розв’язується математичними методами і дозволяє знаходити властивості досліджуваної системи в оптимальному режимі.</w:t>
      </w:r>
      <w:r w:rsidR="00E57878" w:rsidRPr="00E57878">
        <w:rPr>
          <w:rFonts w:eastAsia="Times New Roman"/>
          <w:szCs w:val="28"/>
        </w:rPr>
        <w:t xml:space="preserve"> </w:t>
      </w:r>
    </w:p>
    <w:p w:rsidR="005637BC" w:rsidRPr="00A62205" w:rsidRDefault="005637BC" w:rsidP="00BD3F60">
      <w:pPr>
        <w:shd w:val="clear" w:color="auto" w:fill="FFFFFF"/>
        <w:ind w:firstLine="708"/>
        <w:rPr>
          <w:szCs w:val="28"/>
          <w:shd w:val="clear" w:color="auto" w:fill="FFFFFF"/>
          <w:lang w:val="uk-UA"/>
        </w:rPr>
      </w:pPr>
      <w:r w:rsidRPr="00A62205">
        <w:rPr>
          <w:szCs w:val="28"/>
          <w:shd w:val="clear" w:color="auto" w:fill="FFFFFF"/>
          <w:lang w:val="uk-UA"/>
        </w:rPr>
        <w:t>Багатьом динамічним системам властива циклічність. Фази підйому</w:t>
      </w:r>
      <w:r>
        <w:rPr>
          <w:szCs w:val="28"/>
          <w:shd w:val="clear" w:color="auto" w:fill="FFFFFF"/>
          <w:lang w:val="uk-UA"/>
        </w:rPr>
        <w:t>, як правило,</w:t>
      </w:r>
      <w:r w:rsidRPr="00A62205">
        <w:rPr>
          <w:szCs w:val="28"/>
          <w:shd w:val="clear" w:color="auto" w:fill="FFFFFF"/>
          <w:lang w:val="uk-UA"/>
        </w:rPr>
        <w:t xml:space="preserve"> змінюються фазами спаду,</w:t>
      </w:r>
      <w:r w:rsidR="00E00B20">
        <w:rPr>
          <w:szCs w:val="28"/>
          <w:shd w:val="clear" w:color="auto" w:fill="FFFFFF"/>
          <w:lang w:val="uk-UA"/>
        </w:rPr>
        <w:t xml:space="preserve"> і навпаки. В подібних випадках</w:t>
      </w:r>
      <w:r w:rsidRPr="00A62205">
        <w:rPr>
          <w:szCs w:val="28"/>
          <w:shd w:val="clear" w:color="auto" w:fill="FFFFFF"/>
          <w:lang w:val="uk-UA"/>
        </w:rPr>
        <w:t xml:space="preserve"> можна моделювати траєкторії руху основних змінних, що характеризують дану динамічну систему, за допомогою розкладання на трендову та періодичну складові. У якості тренду на практиці, як правило, вибирають поліноміальний або експоненціальний тренд </w:t>
      </w:r>
      <w:r w:rsidRPr="00A62205">
        <w:rPr>
          <w:szCs w:val="28"/>
          <w:shd w:val="clear" w:color="auto" w:fill="FFFFFF"/>
        </w:rPr>
        <w:t>[9, 10]</w:t>
      </w:r>
      <w:r w:rsidRPr="00A62205">
        <w:rPr>
          <w:szCs w:val="28"/>
          <w:shd w:val="clear" w:color="auto" w:fill="FFFFFF"/>
          <w:lang w:val="uk-UA"/>
        </w:rPr>
        <w:t>. Але найбільш обґрунтованим і до того ж на</w:t>
      </w:r>
      <w:r>
        <w:rPr>
          <w:szCs w:val="28"/>
          <w:shd w:val="clear" w:color="auto" w:fill="FFFFFF"/>
          <w:lang w:val="uk-UA"/>
        </w:rPr>
        <w:t>очн</w:t>
      </w:r>
      <w:r w:rsidRPr="00A62205">
        <w:rPr>
          <w:szCs w:val="28"/>
          <w:shd w:val="clear" w:color="auto" w:fill="FFFFFF"/>
          <w:lang w:val="uk-UA"/>
        </w:rPr>
        <w:t xml:space="preserve">им є прямолінійний тренд. Тоді гармоніки, за допомогою яких характеризується періодична складова, коливаються навколо прямолінійного тренду і їх </w:t>
      </w:r>
      <w:r w:rsidRPr="00023C43">
        <w:rPr>
          <w:szCs w:val="28"/>
          <w:shd w:val="clear" w:color="auto" w:fill="FFFFFF"/>
          <w:lang w:val="uk-UA"/>
        </w:rPr>
        <w:t>суперпозиція</w:t>
      </w:r>
      <w:r w:rsidRPr="00A62205">
        <w:rPr>
          <w:szCs w:val="28"/>
          <w:shd w:val="clear" w:color="auto" w:fill="FFFFFF"/>
          <w:lang w:val="uk-UA"/>
        </w:rPr>
        <w:t xml:space="preserve"> повинна відтворювати коливальний процес, характерний досліджуваній динамічній системі. </w:t>
      </w:r>
    </w:p>
    <w:p w:rsidR="005637BC" w:rsidRDefault="005637BC" w:rsidP="00BD3F60">
      <w:pPr>
        <w:shd w:val="clear" w:color="auto" w:fill="FFFFFF"/>
        <w:ind w:firstLine="708"/>
        <w:rPr>
          <w:szCs w:val="28"/>
          <w:shd w:val="clear" w:color="auto" w:fill="FFFFFF"/>
          <w:lang w:val="uk-UA"/>
        </w:rPr>
      </w:pPr>
      <w:r w:rsidRPr="00A62205">
        <w:rPr>
          <w:szCs w:val="28"/>
          <w:shd w:val="clear" w:color="auto" w:fill="FFFFFF"/>
          <w:lang w:val="uk-UA"/>
        </w:rPr>
        <w:t>Отже, основна задача при визначенні траєкторії руху деякого основного фактору полягає у встановленні тренду та значущих гармонік, які властиві даній динамічній системі і адекватно описують коливальний процес навколо ідентифікованого тренду. Коефіцієнти у розкладі траєкторій руху на трендову та періодичну складові заздалегідь невідомі, і тому необхідно скласти алгоритм їх ідентифікації.</w:t>
      </w:r>
    </w:p>
    <w:p w:rsidR="005637BC" w:rsidRPr="00A62205" w:rsidRDefault="005637BC" w:rsidP="00BD3F60">
      <w:pPr>
        <w:shd w:val="clear" w:color="auto" w:fill="FFFFFF"/>
        <w:ind w:firstLine="708"/>
        <w:rPr>
          <w:szCs w:val="28"/>
          <w:shd w:val="clear" w:color="auto" w:fill="FFFFFF"/>
          <w:lang w:val="uk-UA"/>
        </w:rPr>
      </w:pPr>
      <w:r w:rsidRPr="00A62205">
        <w:rPr>
          <w:szCs w:val="28"/>
          <w:shd w:val="clear" w:color="auto" w:fill="FFFFFF"/>
          <w:lang w:val="uk-UA"/>
        </w:rPr>
        <w:t>У даній роботі моделюються динамічні макроекономічні процеси, яким властива циклічність [12].</w:t>
      </w:r>
      <w:r w:rsidR="002B54C8">
        <w:rPr>
          <w:szCs w:val="28"/>
          <w:shd w:val="clear" w:color="auto" w:fill="FFFFFF"/>
          <w:lang w:val="uk-UA"/>
        </w:rPr>
        <w:t xml:space="preserve"> Представлено </w:t>
      </w:r>
      <w:r w:rsidR="002B54C8">
        <w:rPr>
          <w:szCs w:val="28"/>
          <w:lang w:val="uk-UA"/>
        </w:rPr>
        <w:t xml:space="preserve">модель поведінки динамічної макроекономічної системи, побудовану на основі існуючих моделей, але з новим </w:t>
      </w:r>
      <w:r w:rsidR="002B54C8">
        <w:rPr>
          <w:szCs w:val="28"/>
          <w:lang w:val="uk-UA"/>
        </w:rPr>
        <w:lastRenderedPageBreak/>
        <w:t xml:space="preserve">авторським підходом оцінювання невідомих параметрів статистичними методами. </w:t>
      </w:r>
      <w:r w:rsidRPr="00A62205">
        <w:rPr>
          <w:szCs w:val="28"/>
          <w:shd w:val="clear" w:color="auto" w:fill="FFFFFF"/>
          <w:lang w:val="uk-UA"/>
        </w:rPr>
        <w:t xml:space="preserve"> </w:t>
      </w:r>
      <w:r w:rsidR="002B54C8">
        <w:rPr>
          <w:szCs w:val="28"/>
          <w:shd w:val="clear" w:color="auto" w:fill="FFFFFF"/>
          <w:lang w:val="uk-UA"/>
        </w:rPr>
        <w:t>О</w:t>
      </w:r>
      <w:r w:rsidRPr="00A62205">
        <w:rPr>
          <w:szCs w:val="28"/>
          <w:shd w:val="clear" w:color="auto" w:fill="FFFFFF"/>
          <w:lang w:val="uk-UA"/>
        </w:rPr>
        <w:t>цінювання здійснюється методом найменших квадратів [13] за допомогою спеціальних програмних пакетів, які дозволяють реалізувати запропоновані алгоритми і отримати якісні імітаційні та прогнозні властивості на основі реальних статистичних даних</w:t>
      </w:r>
      <w:r w:rsidR="00567887">
        <w:rPr>
          <w:szCs w:val="28"/>
          <w:shd w:val="clear" w:color="auto" w:fill="FFFFFF"/>
          <w:lang w:val="uk-UA"/>
        </w:rPr>
        <w:t xml:space="preserve"> макроекономічної системи</w:t>
      </w:r>
      <w:r w:rsidRPr="00A62205">
        <w:rPr>
          <w:szCs w:val="28"/>
          <w:shd w:val="clear" w:color="auto" w:fill="FFFFFF"/>
          <w:lang w:val="uk-UA"/>
        </w:rPr>
        <w:t>.</w:t>
      </w:r>
    </w:p>
    <w:p w:rsidR="00567887" w:rsidRDefault="005637BC" w:rsidP="00BD3F60">
      <w:pPr>
        <w:rPr>
          <w:szCs w:val="28"/>
          <w:lang w:val="uk-UA"/>
        </w:rPr>
      </w:pPr>
      <w:r w:rsidRPr="00A62205">
        <w:rPr>
          <w:szCs w:val="28"/>
          <w:shd w:val="clear" w:color="auto" w:fill="FFFFFF"/>
          <w:lang w:val="uk-UA"/>
        </w:rPr>
        <w:t>Апробація отриманої моделі та алгоритму її реалізації проводилась на основі статистичних даних</w:t>
      </w:r>
      <w:r w:rsidR="00567887">
        <w:rPr>
          <w:szCs w:val="28"/>
          <w:shd w:val="clear" w:color="auto" w:fill="FFFFFF"/>
          <w:lang w:val="uk-UA"/>
        </w:rPr>
        <w:t xml:space="preserve"> конкретної</w:t>
      </w:r>
      <w:r w:rsidRPr="00A62205">
        <w:rPr>
          <w:szCs w:val="28"/>
          <w:shd w:val="clear" w:color="auto" w:fill="FFFFFF"/>
          <w:lang w:val="uk-UA"/>
        </w:rPr>
        <w:t xml:space="preserve"> макроекономічної динаміки </w:t>
      </w:r>
      <w:r w:rsidR="00567887">
        <w:rPr>
          <w:szCs w:val="28"/>
          <w:shd w:val="clear" w:color="auto" w:fill="FFFFFF"/>
          <w:lang w:val="uk-UA"/>
        </w:rPr>
        <w:t>(</w:t>
      </w:r>
      <w:r w:rsidRPr="00A62205">
        <w:rPr>
          <w:szCs w:val="28"/>
          <w:shd w:val="clear" w:color="auto" w:fill="FFFFFF"/>
          <w:lang w:val="uk-UA"/>
        </w:rPr>
        <w:t>на прикладі економічних показників Франції</w:t>
      </w:r>
      <w:r w:rsidR="00567887" w:rsidRPr="00567887">
        <w:rPr>
          <w:szCs w:val="28"/>
          <w:lang w:val="uk-UA"/>
        </w:rPr>
        <w:t xml:space="preserve"> </w:t>
      </w:r>
      <w:r w:rsidR="00567887">
        <w:rPr>
          <w:szCs w:val="28"/>
          <w:lang w:val="uk-UA"/>
        </w:rPr>
        <w:t>за період з 19</w:t>
      </w:r>
      <w:r w:rsidR="00F871B8">
        <w:rPr>
          <w:szCs w:val="28"/>
          <w:lang w:val="uk-UA"/>
        </w:rPr>
        <w:t>59</w:t>
      </w:r>
      <w:r w:rsidR="00567887">
        <w:rPr>
          <w:szCs w:val="28"/>
          <w:lang w:val="uk-UA"/>
        </w:rPr>
        <w:t xml:space="preserve"> по 20</w:t>
      </w:r>
      <w:r w:rsidR="00F871B8">
        <w:rPr>
          <w:szCs w:val="28"/>
          <w:lang w:val="uk-UA"/>
        </w:rPr>
        <w:t>09</w:t>
      </w:r>
      <w:r w:rsidR="00567887">
        <w:rPr>
          <w:szCs w:val="28"/>
          <w:lang w:val="uk-UA"/>
        </w:rPr>
        <w:t xml:space="preserve"> роки – періоді ідентифікації моделі, та періоді прогнозування 201</w:t>
      </w:r>
      <w:r w:rsidR="00F871B8">
        <w:rPr>
          <w:szCs w:val="28"/>
          <w:lang w:val="uk-UA"/>
        </w:rPr>
        <w:t>0</w:t>
      </w:r>
      <w:r w:rsidR="00567887">
        <w:rPr>
          <w:szCs w:val="28"/>
          <w:lang w:val="uk-UA"/>
        </w:rPr>
        <w:t>-2014 роки</w:t>
      </w:r>
      <w:r w:rsidRPr="00A62205">
        <w:rPr>
          <w:szCs w:val="28"/>
          <w:shd w:val="clear" w:color="auto" w:fill="FFFFFF"/>
          <w:lang w:val="uk-UA"/>
        </w:rPr>
        <w:t xml:space="preserve">). Запропонований алгоритм при заданому рівні значущості дозволив встановити </w:t>
      </w:r>
      <w:r w:rsidRPr="00BE144D">
        <w:rPr>
          <w:szCs w:val="28"/>
          <w:shd w:val="clear" w:color="auto" w:fill="FFFFFF"/>
          <w:lang w:val="uk-UA"/>
        </w:rPr>
        <w:t>розмірність фазового простору</w:t>
      </w:r>
      <w:r w:rsidRPr="00A62205">
        <w:rPr>
          <w:szCs w:val="28"/>
          <w:shd w:val="clear" w:color="auto" w:fill="FFFFFF"/>
          <w:lang w:val="uk-UA"/>
        </w:rPr>
        <w:t xml:space="preserve"> </w:t>
      </w:r>
      <w:r w:rsidRPr="00A62205">
        <w:rPr>
          <w:i/>
          <w:szCs w:val="28"/>
          <w:shd w:val="clear" w:color="auto" w:fill="FFFFFF"/>
        </w:rPr>
        <w:t>n</w:t>
      </w:r>
      <w:r w:rsidRPr="00A62205">
        <w:rPr>
          <w:i/>
          <w:szCs w:val="28"/>
          <w:shd w:val="clear" w:color="auto" w:fill="FFFFFF"/>
          <w:lang w:val="uk-UA"/>
        </w:rPr>
        <w:t xml:space="preserve"> </w:t>
      </w:r>
      <w:r w:rsidRPr="00A62205">
        <w:rPr>
          <w:szCs w:val="28"/>
          <w:shd w:val="clear" w:color="auto" w:fill="FFFFFF"/>
          <w:lang w:val="uk-UA"/>
        </w:rPr>
        <w:t>= 5, що привело до наявності чотирьох значущих гармонік, характерних для досліджуваної макроекономічної системи. МНК-оцінки параметрів системи перевір</w:t>
      </w:r>
      <w:r w:rsidR="00117C8D">
        <w:rPr>
          <w:szCs w:val="28"/>
          <w:shd w:val="clear" w:color="auto" w:fill="FFFFFF"/>
          <w:lang w:val="uk-UA"/>
        </w:rPr>
        <w:t>ено</w:t>
      </w:r>
      <w:r w:rsidRPr="00A62205">
        <w:rPr>
          <w:szCs w:val="28"/>
          <w:shd w:val="clear" w:color="auto" w:fill="FFFFFF"/>
          <w:lang w:val="uk-UA"/>
        </w:rPr>
        <w:t xml:space="preserve"> на значущість за допомогою критерію Стьюдента. </w:t>
      </w:r>
      <w:r w:rsidRPr="00A62205">
        <w:rPr>
          <w:szCs w:val="28"/>
          <w:lang w:val="uk-UA"/>
        </w:rPr>
        <w:t>У результаті</w:t>
      </w:r>
      <w:r w:rsidR="00BE144D">
        <w:rPr>
          <w:szCs w:val="28"/>
          <w:lang w:val="uk-UA"/>
        </w:rPr>
        <w:t>,</w:t>
      </w:r>
      <w:r w:rsidRPr="00A62205">
        <w:rPr>
          <w:szCs w:val="28"/>
          <w:lang w:val="uk-UA"/>
        </w:rPr>
        <w:t xml:space="preserve"> о</w:t>
      </w:r>
      <w:r w:rsidRPr="00A62205">
        <w:rPr>
          <w:szCs w:val="28"/>
          <w:shd w:val="clear" w:color="auto" w:fill="FFFFFF"/>
          <w:lang w:val="uk-UA"/>
        </w:rPr>
        <w:t xml:space="preserve">тримані траєкторії показників валового випуску і невиробничого споживання </w:t>
      </w:r>
      <w:r w:rsidRPr="00117C8D">
        <w:rPr>
          <w:szCs w:val="28"/>
          <w:shd w:val="clear" w:color="auto" w:fill="FFFFFF"/>
          <w:lang w:val="uk-UA"/>
        </w:rPr>
        <w:t>адекватно</w:t>
      </w:r>
      <w:r w:rsidRPr="00A62205">
        <w:rPr>
          <w:szCs w:val="28"/>
          <w:shd w:val="clear" w:color="auto" w:fill="FFFFFF"/>
          <w:lang w:val="uk-UA"/>
        </w:rPr>
        <w:t xml:space="preserve"> описують статистичні дані, отже, їх можна </w:t>
      </w:r>
      <w:r w:rsidRPr="00E7640F">
        <w:rPr>
          <w:szCs w:val="28"/>
          <w:shd w:val="clear" w:color="auto" w:fill="FFFFFF"/>
          <w:lang w:val="uk-UA"/>
        </w:rPr>
        <w:t>використовувати для прогнозування майбутніх станів макроекономічної системи. Проведен</w:t>
      </w:r>
      <w:r>
        <w:rPr>
          <w:szCs w:val="28"/>
          <w:shd w:val="clear" w:color="auto" w:fill="FFFFFF"/>
          <w:lang w:val="uk-UA"/>
        </w:rPr>
        <w:t>о</w:t>
      </w:r>
      <w:r w:rsidRPr="00E7640F">
        <w:rPr>
          <w:szCs w:val="28"/>
          <w:shd w:val="clear" w:color="auto" w:fill="FFFFFF"/>
          <w:lang w:val="uk-UA"/>
        </w:rPr>
        <w:t xml:space="preserve"> аналіз виявлених гармонік з точки зору вкладу їх у загальну дисперсію коливань.</w:t>
      </w:r>
      <w:r w:rsidR="00567887">
        <w:rPr>
          <w:szCs w:val="28"/>
          <w:lang w:val="uk-UA"/>
        </w:rPr>
        <w:t xml:space="preserve"> </w:t>
      </w:r>
    </w:p>
    <w:p w:rsidR="005637BC" w:rsidRPr="00EB1422" w:rsidRDefault="00BE144D" w:rsidP="00BD3F60">
      <w:pPr>
        <w:shd w:val="clear" w:color="auto" w:fill="FFFFFF"/>
        <w:ind w:firstLine="708"/>
        <w:rPr>
          <w:szCs w:val="28"/>
          <w:lang w:val="uk-UA"/>
        </w:rPr>
      </w:pPr>
      <w:r>
        <w:rPr>
          <w:szCs w:val="28"/>
          <w:shd w:val="clear" w:color="auto" w:fill="FFFFFF"/>
          <w:lang w:val="uk-UA"/>
        </w:rPr>
        <w:t>Метою дослідження є</w:t>
      </w:r>
      <w:r w:rsidR="001E411A">
        <w:rPr>
          <w:szCs w:val="28"/>
          <w:shd w:val="clear" w:color="auto" w:fill="FFFFFF"/>
          <w:lang w:val="uk-UA"/>
        </w:rPr>
        <w:t xml:space="preserve"> </w:t>
      </w:r>
      <w:r>
        <w:rPr>
          <w:szCs w:val="28"/>
          <w:shd w:val="clear" w:color="auto" w:fill="FFFFFF"/>
          <w:lang w:val="uk-UA"/>
        </w:rPr>
        <w:t xml:space="preserve"> </w:t>
      </w:r>
      <w:r w:rsidR="001E411A">
        <w:rPr>
          <w:szCs w:val="28"/>
          <w:shd w:val="clear" w:color="auto" w:fill="FFFFFF"/>
          <w:lang w:val="uk-UA"/>
        </w:rPr>
        <w:t xml:space="preserve">моделювання динамічного  процесу з вдосконаленням методики оцінювання невідомих параметрів та підтвердження циклічності розвитку динамічних, зокрема макроекономічних систем. </w:t>
      </w:r>
      <w:r w:rsidR="005637BC">
        <w:rPr>
          <w:szCs w:val="28"/>
          <w:shd w:val="clear" w:color="auto" w:fill="FFFFFF"/>
          <w:lang w:val="uk-UA"/>
        </w:rPr>
        <w:t xml:space="preserve">Об’єкт дослідження – </w:t>
      </w:r>
      <w:r w:rsidR="001E411A">
        <w:rPr>
          <w:szCs w:val="28"/>
          <w:shd w:val="clear" w:color="auto" w:fill="FFFFFF"/>
          <w:lang w:val="uk-UA"/>
        </w:rPr>
        <w:t xml:space="preserve">динамічна </w:t>
      </w:r>
      <w:r w:rsidR="005637BC">
        <w:rPr>
          <w:szCs w:val="28"/>
          <w:shd w:val="clear" w:color="auto" w:fill="FFFFFF"/>
          <w:lang w:val="uk-UA"/>
        </w:rPr>
        <w:t xml:space="preserve">макроекономічна система. Предмет дослідження – побудова та апробація динамічного макроекономічного циклічного процесу на базі статистичних даних. </w:t>
      </w:r>
    </w:p>
    <w:p w:rsidR="00BD3F60" w:rsidRPr="00D841C1" w:rsidRDefault="00D841C1" w:rsidP="00D841C1">
      <w:pPr>
        <w:pStyle w:val="Heading1"/>
        <w:spacing w:after="0"/>
        <w:ind w:firstLine="708"/>
        <w:jc w:val="both"/>
        <w:rPr>
          <w:b w:val="0"/>
          <w:sz w:val="28"/>
          <w:szCs w:val="28"/>
          <w:lang w:val="uk-UA"/>
        </w:rPr>
      </w:pPr>
      <w:r w:rsidRPr="00D841C1">
        <w:rPr>
          <w:b w:val="0"/>
          <w:sz w:val="28"/>
          <w:szCs w:val="28"/>
          <w:lang w:val="uk-UA"/>
        </w:rPr>
        <w:t xml:space="preserve">Запропонований алгоритм специфікації та параметричної ідентифікації моделі може бути використаний для моделювання аналогічних динамічних систем, які мають циклічний характер розвитку.  </w:t>
      </w:r>
    </w:p>
    <w:p w:rsidR="00BD3F60" w:rsidRPr="00BD3F60" w:rsidRDefault="00BD3F60" w:rsidP="00BD3F60">
      <w:pPr>
        <w:rPr>
          <w:lang w:val="uk-UA"/>
        </w:rPr>
      </w:pPr>
    </w:p>
    <w:p w:rsidR="00D841C1" w:rsidRDefault="00D841C1" w:rsidP="00BD3F60">
      <w:pPr>
        <w:pStyle w:val="Heading1"/>
        <w:spacing w:after="0"/>
        <w:rPr>
          <w:sz w:val="28"/>
          <w:szCs w:val="28"/>
          <w:lang w:val="uk-UA"/>
        </w:rPr>
      </w:pPr>
    </w:p>
    <w:p w:rsidR="00D841C1" w:rsidRPr="00D841C1" w:rsidRDefault="00D841C1" w:rsidP="00D841C1">
      <w:pPr>
        <w:rPr>
          <w:lang w:val="uk-UA"/>
        </w:rPr>
      </w:pPr>
    </w:p>
    <w:p w:rsidR="002038BD" w:rsidRDefault="002038BD" w:rsidP="00BD3F60">
      <w:pPr>
        <w:pStyle w:val="Heading1"/>
        <w:spacing w:after="0"/>
        <w:rPr>
          <w:sz w:val="28"/>
          <w:szCs w:val="28"/>
          <w:lang w:val="uk-UA"/>
        </w:rPr>
      </w:pPr>
      <w:r w:rsidRPr="006440C4">
        <w:rPr>
          <w:sz w:val="28"/>
          <w:szCs w:val="28"/>
          <w:lang w:val="uk-UA"/>
        </w:rPr>
        <w:lastRenderedPageBreak/>
        <w:t>РОЗДІЛ</w:t>
      </w:r>
      <w:r w:rsidRPr="006440C4">
        <w:rPr>
          <w:sz w:val="28"/>
          <w:szCs w:val="28"/>
          <w:lang w:val="ru-RU"/>
        </w:rPr>
        <w:t> </w:t>
      </w:r>
      <w:r w:rsidRPr="006440C4">
        <w:rPr>
          <w:sz w:val="28"/>
          <w:szCs w:val="28"/>
          <w:lang w:val="uk-UA"/>
        </w:rPr>
        <w:t>1</w:t>
      </w:r>
      <w:r w:rsidRPr="006440C4">
        <w:rPr>
          <w:sz w:val="28"/>
          <w:szCs w:val="28"/>
          <w:lang w:val="uk-UA"/>
        </w:rPr>
        <w:br/>
        <w:t>П</w:t>
      </w:r>
      <w:r w:rsidR="006440C4" w:rsidRPr="006440C4">
        <w:rPr>
          <w:sz w:val="28"/>
          <w:szCs w:val="28"/>
          <w:lang w:val="uk-UA"/>
        </w:rPr>
        <w:t>араметрична ідентифікація та специфікація досліджуваної  моделі</w:t>
      </w:r>
    </w:p>
    <w:p w:rsidR="00BD3F60" w:rsidRPr="00BD3F60" w:rsidRDefault="00BD3F60" w:rsidP="00BD3F60">
      <w:pPr>
        <w:rPr>
          <w:lang w:val="uk-UA"/>
        </w:rPr>
      </w:pPr>
    </w:p>
    <w:p w:rsidR="002038BD" w:rsidRPr="004352B3" w:rsidRDefault="002038BD" w:rsidP="002038BD">
      <w:pPr>
        <w:pStyle w:val="Heading2"/>
        <w:rPr>
          <w:lang w:val="uk-UA"/>
        </w:rPr>
      </w:pPr>
      <w:bookmarkStart w:id="1" w:name="_Toc440349177"/>
      <w:r>
        <w:rPr>
          <w:lang w:val="uk-UA"/>
        </w:rPr>
        <w:t>1.1</w:t>
      </w:r>
      <w:r w:rsidR="00226B66">
        <w:rPr>
          <w:lang w:val="uk-UA"/>
        </w:rPr>
        <w:t>.</w:t>
      </w:r>
      <w:r>
        <w:rPr>
          <w:lang w:val="uk-UA"/>
        </w:rPr>
        <w:tab/>
      </w:r>
      <w:bookmarkEnd w:id="1"/>
      <w:r>
        <w:rPr>
          <w:lang w:val="uk-UA"/>
        </w:rPr>
        <w:t>Економічні цикли, властиві макроекономічним системам</w:t>
      </w:r>
    </w:p>
    <w:p w:rsidR="002038BD" w:rsidRPr="008E11E1" w:rsidRDefault="002038BD" w:rsidP="002038BD">
      <w:r>
        <w:rPr>
          <w:lang w:val="uk-UA"/>
        </w:rPr>
        <w:t xml:space="preserve">Відомо </w:t>
      </w:r>
      <w:r w:rsidRPr="008E11E1">
        <w:t>[7]</w:t>
      </w:r>
      <w:r>
        <w:rPr>
          <w:lang w:val="uk-UA"/>
        </w:rPr>
        <w:t xml:space="preserve">, що стан макроекономічної системи в будь-який момент неперервного часу </w:t>
      </w:r>
      <w:r w:rsidRPr="00681FB0">
        <w:rPr>
          <w:position w:val="-12"/>
        </w:rPr>
        <w:object w:dxaOrig="1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9.5pt" o:ole="">
            <v:imagedata r:id="rId8" o:title=""/>
          </v:shape>
          <o:OLEObject Type="Embed" ProgID="Equation.3" ShapeID="_x0000_i1025" DrawAspect="Content" ObjectID="_1518976869" r:id="rId9"/>
        </w:object>
      </w:r>
      <w:r>
        <w:rPr>
          <w:lang w:val="uk-UA"/>
        </w:rPr>
        <w:t xml:space="preserve"> </w:t>
      </w:r>
      <w:r w:rsidR="006440C4" w:rsidRPr="008E11E1">
        <w:t>можно</w:t>
      </w:r>
      <w:r w:rsidRPr="008E11E1">
        <w:t xml:space="preserve"> </w:t>
      </w:r>
      <w:r>
        <w:rPr>
          <w:lang w:val="uk-UA"/>
        </w:rPr>
        <w:t>характеризувати такими основними показниками</w:t>
      </w:r>
      <w:r w:rsidRPr="008E11E1">
        <w:t>:</w:t>
      </w:r>
    </w:p>
    <w:p w:rsidR="002038BD" w:rsidRDefault="002038BD" w:rsidP="002038BD">
      <w:pPr>
        <w:pStyle w:val="ListParagraph"/>
        <w:numPr>
          <w:ilvl w:val="0"/>
          <w:numId w:val="42"/>
        </w:numPr>
        <w:rPr>
          <w:shd w:val="clear" w:color="auto" w:fill="FFFFFF"/>
          <w:lang w:val="uk-UA"/>
        </w:rPr>
      </w:pPr>
      <m:oMath>
        <m:r>
          <w:rPr>
            <w:rFonts w:ascii="Cambria Math" w:hAnsi="Cambria Math"/>
            <w:shd w:val="clear" w:color="auto" w:fill="FFFFFF"/>
            <w:lang w:val="uk-UA"/>
          </w:rPr>
          <m:t>Y</m:t>
        </m:r>
      </m:oMath>
      <w:r>
        <w:rPr>
          <w:shd w:val="clear" w:color="auto" w:fill="FFFFFF"/>
          <w:lang w:val="uk-UA"/>
        </w:rPr>
        <w:t xml:space="preserve"> </w:t>
      </w:r>
      <w:r w:rsidRPr="007C7EF8">
        <w:rPr>
          <w:shd w:val="clear" w:color="auto" w:fill="FFFFFF"/>
        </w:rPr>
        <w:t xml:space="preserve">– </w:t>
      </w:r>
      <w:r>
        <w:rPr>
          <w:shd w:val="clear" w:color="auto" w:fill="FFFFFF"/>
          <w:lang w:val="uk-UA"/>
        </w:rPr>
        <w:t>валовий випуск продукції (ВВП)</w:t>
      </w:r>
      <w:r w:rsidRPr="008E11E1">
        <w:rPr>
          <w:shd w:val="clear" w:color="auto" w:fill="FFFFFF"/>
        </w:rPr>
        <w:t xml:space="preserve"> </w:t>
      </w:r>
      <w:r>
        <w:rPr>
          <w:shd w:val="clear" w:color="auto" w:fill="FFFFFF"/>
          <w:lang w:val="uk-UA"/>
        </w:rPr>
        <w:t>або національний дохід (НД);</w:t>
      </w:r>
    </w:p>
    <w:p w:rsidR="002038BD" w:rsidRDefault="002038BD" w:rsidP="002038BD">
      <w:pPr>
        <w:pStyle w:val="ListParagraph"/>
        <w:numPr>
          <w:ilvl w:val="0"/>
          <w:numId w:val="42"/>
        </w:numPr>
        <w:rPr>
          <w:shd w:val="clear" w:color="auto" w:fill="FFFFFF"/>
          <w:lang w:val="uk-UA"/>
        </w:rPr>
      </w:pPr>
      <m:oMath>
        <m:r>
          <w:rPr>
            <w:rFonts w:ascii="Cambria Math" w:hAnsi="Cambria Math"/>
            <w:shd w:val="clear" w:color="auto" w:fill="FFFFFF"/>
            <w:lang w:val="uk-UA"/>
          </w:rPr>
          <m:t>C</m:t>
        </m:r>
      </m:oMath>
      <w:r w:rsidRPr="007C7EF8">
        <w:rPr>
          <w:shd w:val="clear" w:color="auto" w:fill="FFFFFF"/>
        </w:rPr>
        <w:t xml:space="preserve"> </w:t>
      </w:r>
      <w:r>
        <w:rPr>
          <w:shd w:val="clear" w:color="auto" w:fill="FFFFFF"/>
          <w:lang w:val="uk-UA"/>
        </w:rPr>
        <w:t>–</w:t>
      </w:r>
      <w:r w:rsidRPr="007C7EF8">
        <w:rPr>
          <w:shd w:val="clear" w:color="auto" w:fill="FFFFFF"/>
        </w:rPr>
        <w:t xml:space="preserve"> </w:t>
      </w:r>
      <w:r>
        <w:rPr>
          <w:shd w:val="clear" w:color="auto" w:fill="FFFFFF"/>
          <w:lang w:val="uk-UA"/>
        </w:rPr>
        <w:t>невиробниче споживання (НС) або попит на продукцію;</w:t>
      </w:r>
    </w:p>
    <w:p w:rsidR="002038BD" w:rsidRDefault="002038BD" w:rsidP="002038BD">
      <w:pPr>
        <w:pStyle w:val="ListParagraph"/>
        <w:numPr>
          <w:ilvl w:val="0"/>
          <w:numId w:val="42"/>
        </w:numPr>
        <w:rPr>
          <w:shd w:val="clear" w:color="auto" w:fill="FFFFFF"/>
          <w:lang w:val="uk-UA"/>
        </w:rPr>
      </w:pPr>
      <m:oMath>
        <m:r>
          <w:rPr>
            <w:rFonts w:ascii="Cambria Math" w:hAnsi="Cambria Math"/>
            <w:shd w:val="clear" w:color="auto" w:fill="FFFFFF"/>
            <w:lang w:val="uk-UA"/>
          </w:rPr>
          <m:t>K</m:t>
        </m:r>
      </m:oMath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  <w:lang w:val="uk-UA"/>
        </w:rPr>
        <w:t>основні фонди (ОФ);</w:t>
      </w:r>
    </w:p>
    <w:p w:rsidR="002038BD" w:rsidRPr="00791B66" w:rsidRDefault="002038BD" w:rsidP="002038BD">
      <w:pPr>
        <w:pStyle w:val="ListParagraph"/>
        <w:numPr>
          <w:ilvl w:val="0"/>
          <w:numId w:val="42"/>
        </w:numPr>
        <w:rPr>
          <w:shd w:val="clear" w:color="auto" w:fill="FFFFFF"/>
          <w:lang w:val="uk-UA"/>
        </w:rPr>
      </w:pPr>
      <m:oMath>
        <m:r>
          <w:rPr>
            <w:rFonts w:ascii="Cambria Math" w:hAnsi="Cambria Math"/>
            <w:shd w:val="clear" w:color="auto" w:fill="FFFFFF"/>
            <w:lang w:val="uk-UA"/>
          </w:rPr>
          <m:t>I</m:t>
        </m:r>
      </m:oMath>
      <w:r>
        <w:rPr>
          <w:shd w:val="clear" w:color="auto" w:fill="FFFFFF"/>
          <w:lang w:val="en-US"/>
        </w:rPr>
        <w:t xml:space="preserve"> – </w:t>
      </w:r>
      <w:proofErr w:type="gramStart"/>
      <w:r>
        <w:rPr>
          <w:shd w:val="clear" w:color="auto" w:fill="FFFFFF"/>
          <w:lang w:val="uk-UA"/>
        </w:rPr>
        <w:t>інвестиції</w:t>
      </w:r>
      <w:proofErr w:type="gramEnd"/>
      <w:r>
        <w:rPr>
          <w:shd w:val="clear" w:color="auto" w:fill="FFFFFF"/>
          <w:lang w:val="uk-UA"/>
        </w:rPr>
        <w:t>.</w:t>
      </w:r>
    </w:p>
    <w:p w:rsidR="002038BD" w:rsidRDefault="002038BD" w:rsidP="002038BD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Зв'язок між вказаними величинами в момент часу  </w:t>
      </w:r>
      <w:r>
        <w:rPr>
          <w:i/>
          <w:shd w:val="clear" w:color="auto" w:fill="FFFFFF"/>
          <w:lang w:val="en-US"/>
        </w:rPr>
        <w:t>t</w:t>
      </w:r>
      <w:r>
        <w:rPr>
          <w:i/>
          <w:shd w:val="clear" w:color="auto" w:fill="FFFFFF"/>
          <w:lang w:val="uk-UA"/>
        </w:rPr>
        <w:t xml:space="preserve">  </w:t>
      </w:r>
      <w:r>
        <w:rPr>
          <w:shd w:val="clear" w:color="auto" w:fill="FFFFFF"/>
          <w:lang w:val="uk-UA"/>
        </w:rPr>
        <w:t>на якісному рівні задається за допомогою таких співвідношень (</w:t>
      </w:r>
      <m:oMath>
        <m:r>
          <w:rPr>
            <w:rFonts w:ascii="Cambria Math" w:hAnsi="Cambria Math"/>
            <w:shd w:val="clear" w:color="auto" w:fill="FFFFFF"/>
            <w:lang w:val="uk-UA"/>
          </w:rPr>
          <m:t>G</m:t>
        </m:r>
      </m:oMath>
      <w:r w:rsidRPr="00791B66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791B66">
        <w:rPr>
          <w:shd w:val="clear" w:color="auto" w:fill="FFFFFF"/>
        </w:rPr>
        <w:t xml:space="preserve"> </w:t>
      </w:r>
      <w:r>
        <w:rPr>
          <w:shd w:val="clear" w:color="auto" w:fill="FFFFFF"/>
          <w:lang w:val="uk-UA"/>
        </w:rPr>
        <w:t xml:space="preserve">державні витрати) </w:t>
      </w:r>
      <w:r w:rsidRPr="008E11E1">
        <w:t>[7]</w:t>
      </w:r>
      <w:r>
        <w:rPr>
          <w:shd w:val="clear" w:color="auto" w:fill="FFFFFF"/>
          <w:lang w:val="uk-UA"/>
        </w:rPr>
        <w:t>:</w:t>
      </w:r>
    </w:p>
    <w:p w:rsidR="002038BD" w:rsidRPr="008E11E1" w:rsidRDefault="008D20FB" w:rsidP="002038BD">
      <w:pPr>
        <w:jc w:val="right"/>
        <w:rPr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  <w:lang w:val="uk-UA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val="uk-UA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  <w:lang w:val="uk-UA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hd w:val="clear" w:color="auto" w:fill="FFFFFF"/>
                <w:lang w:val="uk-UA"/>
              </w:rPr>
              <m:t>t</m:t>
            </m:r>
          </m:sub>
        </m:sSub>
      </m:oMath>
      <w:r w:rsidR="002038BD" w:rsidRPr="008E11E1">
        <w:rPr>
          <w:shd w:val="clear" w:color="auto" w:fill="FFFFFF"/>
          <w:lang w:val="uk-UA"/>
        </w:rPr>
        <w:t xml:space="preserve">, </w:t>
      </w:r>
      <w:r w:rsidR="002038BD">
        <w:rPr>
          <w:shd w:val="clear" w:color="auto" w:fill="FFFFFF"/>
          <w:lang w:val="uk-UA"/>
        </w:rPr>
        <w:t xml:space="preserve">                                                                    </w:t>
      </w:r>
      <w:r w:rsidR="002038BD" w:rsidRPr="008E11E1">
        <w:rPr>
          <w:shd w:val="clear" w:color="auto" w:fill="FFFFFF"/>
          <w:lang w:val="uk-UA"/>
        </w:rPr>
        <w:t>(1.1)</w:t>
      </w:r>
    </w:p>
    <w:p w:rsidR="002038BD" w:rsidRDefault="008D20FB" w:rsidP="002038BD">
      <w:pPr>
        <w:jc w:val="right"/>
        <w:rPr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α</m:t>
            </m:r>
            <m:r>
              <w:rPr>
                <w:rFonts w:ascii="Cambria Math" w:hAnsi="Cambria Math"/>
                <w:shd w:val="clear" w:color="auto" w:fill="FFFFFF"/>
                <w:lang w:val="uk-UA"/>
              </w:rPr>
              <m:t xml:space="preserve"> 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/>
                <w:shd w:val="clear" w:color="auto" w:fill="FFFFFF"/>
                <w:lang w:val="uk-UA"/>
              </w:rPr>
              <m:t>-1</m:t>
            </m:r>
          </m:sub>
        </m:sSub>
        <m:r>
          <w:rPr>
            <w:rFonts w:ascii="Cambria Math" w:hAnsi="Cambria Math"/>
            <w:shd w:val="clear" w:color="auto" w:fill="FFFFFF"/>
            <w:lang w:val="uk-UA"/>
          </w:rPr>
          <m:t xml:space="preserve">,  </m:t>
        </m:r>
        <m:r>
          <w:rPr>
            <w:rFonts w:ascii="Cambria Math" w:hAnsi="Cambria Math"/>
            <w:shd w:val="clear" w:color="auto" w:fill="FFFFFF"/>
            <w:lang w:val="en-US"/>
          </w:rPr>
          <m:t>α</m:t>
        </m:r>
        <m:r>
          <w:rPr>
            <w:rFonts w:ascii="Cambria Math" w:hAnsi="Cambria Math"/>
            <w:shd w:val="clear" w:color="auto" w:fill="FFFFFF"/>
            <w:lang w:val="uk-UA"/>
          </w:rPr>
          <m:t>&gt;0</m:t>
        </m:r>
      </m:oMath>
      <w:r w:rsidR="002038BD" w:rsidRPr="008E11E1">
        <w:rPr>
          <w:shd w:val="clear" w:color="auto" w:fill="FFFFFF"/>
          <w:lang w:val="uk-UA"/>
        </w:rPr>
        <w:t xml:space="preserve"> </w:t>
      </w:r>
      <w:r w:rsidR="002038BD">
        <w:rPr>
          <w:shd w:val="clear" w:color="auto" w:fill="FFFFFF"/>
          <w:lang w:val="uk-UA"/>
        </w:rPr>
        <w:t>–</w:t>
      </w:r>
      <w:r w:rsidR="002038BD" w:rsidRPr="008E11E1">
        <w:rPr>
          <w:shd w:val="clear" w:color="auto" w:fill="FFFFFF"/>
          <w:lang w:val="uk-UA"/>
        </w:rPr>
        <w:t xml:space="preserve"> </w:t>
      </w:r>
      <w:r w:rsidR="002038BD">
        <w:rPr>
          <w:shd w:val="clear" w:color="auto" w:fill="FFFFFF"/>
          <w:lang w:val="uk-UA"/>
        </w:rPr>
        <w:t>принцип мультиплікатора,                  (1.2)</w:t>
      </w:r>
    </w:p>
    <w:p w:rsidR="002038BD" w:rsidRDefault="008D20FB" w:rsidP="002038BD">
      <w:pPr>
        <w:jc w:val="right"/>
        <w:rPr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β</m:t>
            </m:r>
            <m:r>
              <w:rPr>
                <w:rFonts w:ascii="Cambria Math" w:hAnsi="Cambria Math"/>
                <w:shd w:val="clear" w:color="auto" w:fill="FFFFFF"/>
                <w:lang w:val="uk-UA"/>
              </w:rPr>
              <m:t xml:space="preserve"> (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/>
            <w:shd w:val="clear" w:color="auto" w:fill="FFFFFF"/>
          </w:rPr>
          <m:t>)</m:t>
        </m:r>
        <m:r>
          <w:rPr>
            <w:rFonts w:ascii="Cambria Math" w:hAnsi="Cambria Math"/>
            <w:shd w:val="clear" w:color="auto" w:fill="FFFFFF"/>
            <w:lang w:val="uk-UA"/>
          </w:rPr>
          <m:t xml:space="preserve">,  </m:t>
        </m:r>
        <m:r>
          <w:rPr>
            <w:rFonts w:ascii="Cambria Math" w:hAnsi="Cambria Math"/>
            <w:shd w:val="clear" w:color="auto" w:fill="FFFFFF"/>
            <w:lang w:val="en-US"/>
          </w:rPr>
          <m:t>β</m:t>
        </m:r>
        <m:r>
          <w:rPr>
            <w:rFonts w:ascii="Cambria Math" w:hAnsi="Cambria Math"/>
            <w:shd w:val="clear" w:color="auto" w:fill="FFFFFF"/>
            <w:lang w:val="uk-UA"/>
          </w:rPr>
          <m:t xml:space="preserve">&gt;0  </m:t>
        </m:r>
      </m:oMath>
      <w:r w:rsidR="002038BD">
        <w:rPr>
          <w:shd w:val="clear" w:color="auto" w:fill="FFFFFF"/>
          <w:lang w:val="uk-UA"/>
        </w:rPr>
        <w:t>–</w:t>
      </w:r>
      <w:r w:rsidR="002038BD" w:rsidRPr="008E11E1">
        <w:rPr>
          <w:shd w:val="clear" w:color="auto" w:fill="FFFFFF"/>
        </w:rPr>
        <w:t xml:space="preserve"> </w:t>
      </w:r>
      <w:r w:rsidR="002038BD">
        <w:rPr>
          <w:shd w:val="clear" w:color="auto" w:fill="FFFFFF"/>
          <w:lang w:val="uk-UA"/>
        </w:rPr>
        <w:t>принцип акселератора,            (1.3)</w:t>
      </w:r>
    </w:p>
    <w:p w:rsidR="002038BD" w:rsidRPr="008E11E1" w:rsidRDefault="008D20FB" w:rsidP="002038BD">
      <w:pPr>
        <w:jc w:val="right"/>
        <w:rPr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uk-UA"/>
              </w:rPr>
              <m:t>(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/>
            <w:shd w:val="clear" w:color="auto" w:fill="FFFFFF"/>
          </w:rPr>
          <m:t>) + λ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uk-UA"/>
              </w:rPr>
              <m:t xml:space="preserve"> 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  <w:lang w:val="uk-UA"/>
          </w:rPr>
          <m:t xml:space="preserve">,  </m:t>
        </m:r>
        <m:r>
          <w:rPr>
            <w:rFonts w:ascii="Cambria Math" w:hAnsi="Cambria Math"/>
            <w:shd w:val="clear" w:color="auto" w:fill="FFFFFF"/>
          </w:rPr>
          <m:t>λ</m:t>
        </m:r>
        <m:r>
          <w:rPr>
            <w:rFonts w:ascii="Cambria Math" w:hAnsi="Cambria Math"/>
            <w:shd w:val="clear" w:color="auto" w:fill="FFFFFF"/>
            <w:lang w:val="uk-UA"/>
          </w:rPr>
          <m:t xml:space="preserve">&gt;0  </m:t>
        </m:r>
      </m:oMath>
      <w:r w:rsidR="002038BD">
        <w:rPr>
          <w:shd w:val="clear" w:color="auto" w:fill="FFFFFF"/>
          <w:lang w:val="uk-UA"/>
        </w:rPr>
        <w:t>–</w:t>
      </w:r>
      <w:r w:rsidR="002038BD" w:rsidRPr="008E11E1">
        <w:rPr>
          <w:shd w:val="clear" w:color="auto" w:fill="FFFFFF"/>
        </w:rPr>
        <w:t xml:space="preserve"> </w:t>
      </w:r>
      <w:r w:rsidR="002038BD">
        <w:rPr>
          <w:shd w:val="clear" w:color="auto" w:fill="FFFFFF"/>
          <w:lang w:val="uk-UA"/>
        </w:rPr>
        <w:t xml:space="preserve">закон </w:t>
      </w:r>
      <w:proofErr w:type="spellStart"/>
      <w:r w:rsidR="002038BD">
        <w:rPr>
          <w:shd w:val="clear" w:color="auto" w:fill="FFFFFF"/>
          <w:lang w:val="uk-UA"/>
        </w:rPr>
        <w:t>Солоу</w:t>
      </w:r>
      <w:proofErr w:type="spellEnd"/>
      <w:r w:rsidR="002038BD">
        <w:rPr>
          <w:shd w:val="clear" w:color="auto" w:fill="FFFFFF"/>
          <w:lang w:val="uk-UA"/>
        </w:rPr>
        <w:t>.                   (1.4)</w:t>
      </w:r>
    </w:p>
    <w:p w:rsidR="002038BD" w:rsidRDefault="002038BD" w:rsidP="002038BD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З (1.1) – (1.4) випливає механізм </w:t>
      </w:r>
      <w:proofErr w:type="spellStart"/>
      <w:r w:rsidRPr="00050409">
        <w:rPr>
          <w:shd w:val="clear" w:color="auto" w:fill="FFFFFF"/>
          <w:lang w:val="uk-UA"/>
        </w:rPr>
        <w:t>самопідтримуюч</w:t>
      </w:r>
      <w:r w:rsidR="00CE3675">
        <w:rPr>
          <w:shd w:val="clear" w:color="auto" w:fill="FFFFFF"/>
          <w:lang w:val="uk-UA"/>
        </w:rPr>
        <w:t>и</w:t>
      </w:r>
      <w:r w:rsidRPr="00050409">
        <w:rPr>
          <w:shd w:val="clear" w:color="auto" w:fill="FFFFFF"/>
          <w:lang w:val="uk-UA"/>
        </w:rPr>
        <w:t>х</w:t>
      </w:r>
      <w:proofErr w:type="spellEnd"/>
      <w:r>
        <w:rPr>
          <w:shd w:val="clear" w:color="auto" w:fill="FFFFFF"/>
          <w:lang w:val="uk-UA"/>
        </w:rPr>
        <w:t xml:space="preserve"> циклічних коливань.</w:t>
      </w:r>
    </w:p>
    <w:p w:rsidR="002038BD" w:rsidRPr="00791B66" w:rsidRDefault="002038BD" w:rsidP="002038BD">
      <w:pPr>
        <w:pStyle w:val="ListParagraph"/>
        <w:numPr>
          <w:ilvl w:val="0"/>
          <w:numId w:val="44"/>
        </w:numPr>
        <w:ind w:left="0" w:firstLine="709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На фазі підйому економіки: якщо в момент часу </w:t>
      </w:r>
      <w:r w:rsidRPr="007131DD">
        <w:rPr>
          <w:i/>
          <w:shd w:val="clear" w:color="auto" w:fill="FFFFFF"/>
          <w:lang w:val="en-US"/>
        </w:rPr>
        <w:t>t</w:t>
      </w:r>
      <w:r w:rsidRPr="007131DD">
        <w:rPr>
          <w:i/>
          <w:shd w:val="clear" w:color="auto" w:fill="FFFFFF"/>
          <w:lang w:val="uk-UA"/>
        </w:rPr>
        <w:t>-1</w:t>
      </w:r>
      <w:r>
        <w:rPr>
          <w:shd w:val="clear" w:color="auto" w:fill="FFFFFF"/>
          <w:lang w:val="uk-UA"/>
        </w:rPr>
        <w:t xml:space="preserve"> зростають інвестиції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b>
        </m:sSub>
      </m:oMath>
      <w:r>
        <w:rPr>
          <w:shd w:val="clear" w:color="auto" w:fill="FFFFFF"/>
          <w:lang w:val="uk-UA"/>
        </w:rPr>
        <w:t xml:space="preserve">, то згідно (1.1) в цей момент часу зростає ВВП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  <w:lang w:val="uk-UA"/>
              </w:rPr>
              <m:t>t-1</m:t>
            </m:r>
          </m:sub>
        </m:sSub>
      </m:oMath>
      <w:r>
        <w:rPr>
          <w:shd w:val="clear" w:color="auto" w:fill="FFFFFF"/>
          <w:lang w:val="uk-UA"/>
        </w:rPr>
        <w:t xml:space="preserve">. Тоді згідно (1.2) в момент часу </w:t>
      </w:r>
      <w:r>
        <w:rPr>
          <w:i/>
          <w:shd w:val="clear" w:color="auto" w:fill="FFFFFF"/>
          <w:lang w:val="en-US"/>
        </w:rPr>
        <w:t>t</w:t>
      </w:r>
      <w:r>
        <w:rPr>
          <w:i/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 xml:space="preserve">зростає НП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  <w:lang w:val="uk-UA"/>
        </w:rPr>
        <w:t xml:space="preserve"> і, отже, з (1.3) випливає, що в цей момент часу зростають інвестиції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  <w:lang w:val="uk-UA"/>
        </w:rPr>
        <w:t xml:space="preserve">, </w:t>
      </w:r>
      <w:r w:rsidR="00050409">
        <w:rPr>
          <w:shd w:val="clear" w:color="auto" w:fill="FFFFFF"/>
          <w:lang w:val="uk-UA"/>
        </w:rPr>
        <w:t>тобто</w:t>
      </w:r>
      <w:r>
        <w:rPr>
          <w:shd w:val="clear" w:color="auto" w:fill="FFFFFF"/>
          <w:lang w:val="uk-UA"/>
        </w:rPr>
        <w:t>,</w:t>
      </w:r>
      <w:r w:rsidR="00050409">
        <w:rPr>
          <w:shd w:val="clear" w:color="auto" w:fill="FFFFFF"/>
          <w:lang w:val="uk-UA"/>
        </w:rPr>
        <w:t xml:space="preserve"> за</w:t>
      </w:r>
      <w:r>
        <w:rPr>
          <w:shd w:val="clear" w:color="auto" w:fill="FFFFFF"/>
          <w:lang w:val="uk-UA"/>
        </w:rPr>
        <w:t xml:space="preserve"> закон</w:t>
      </w:r>
      <w:r w:rsidR="00050409">
        <w:rPr>
          <w:shd w:val="clear" w:color="auto" w:fill="FFFFFF"/>
          <w:lang w:val="uk-UA"/>
        </w:rPr>
        <w:t>ом</w:t>
      </w:r>
      <w:r>
        <w:rPr>
          <w:shd w:val="clear" w:color="auto" w:fill="FFFFFF"/>
          <w:lang w:val="uk-UA"/>
        </w:rPr>
        <w:t xml:space="preserve"> </w:t>
      </w:r>
      <w:proofErr w:type="spellStart"/>
      <w:r>
        <w:rPr>
          <w:shd w:val="clear" w:color="auto" w:fill="FFFFFF"/>
          <w:lang w:val="uk-UA"/>
        </w:rPr>
        <w:t>Солоу</w:t>
      </w:r>
      <w:proofErr w:type="spellEnd"/>
      <w:r>
        <w:rPr>
          <w:shd w:val="clear" w:color="auto" w:fill="FFFFFF"/>
          <w:lang w:val="uk-UA"/>
        </w:rPr>
        <w:t xml:space="preserve"> (1.4) дає зростання ОФ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  <w:lang w:val="uk-UA"/>
        </w:rPr>
        <w:t>.</w:t>
      </w:r>
    </w:p>
    <w:p w:rsidR="002038BD" w:rsidRDefault="002038BD" w:rsidP="002038BD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Можна зробити висновок, що на фазі підйому завжди збільшується сукупний попит. Це </w:t>
      </w:r>
      <w:r w:rsidR="00050409">
        <w:rPr>
          <w:shd w:val="clear" w:color="auto" w:fill="FFFFFF"/>
          <w:lang w:val="uk-UA"/>
        </w:rPr>
        <w:t>стимулю</w:t>
      </w:r>
      <w:r>
        <w:rPr>
          <w:shd w:val="clear" w:color="auto" w:fill="FFFFFF"/>
          <w:lang w:val="uk-UA"/>
        </w:rPr>
        <w:t xml:space="preserve">є підприємців до розширення сукупної пропозиції, як наслідок, фірми збільшують обсяги виробництва і набирають нових робітників, тим самим зменшуючи безробіття. Однак, збільшення попиту породжує </w:t>
      </w:r>
      <w:r w:rsidR="00050409">
        <w:rPr>
          <w:shd w:val="clear" w:color="auto" w:fill="FFFFFF"/>
          <w:lang w:val="uk-UA"/>
        </w:rPr>
        <w:t>зростання</w:t>
      </w:r>
      <w:r>
        <w:rPr>
          <w:shd w:val="clear" w:color="auto" w:fill="FFFFFF"/>
          <w:lang w:val="uk-UA"/>
        </w:rPr>
        <w:t xml:space="preserve"> цін як на продукцію, так і на ресурси. </w:t>
      </w:r>
      <w:r w:rsidR="00050409">
        <w:rPr>
          <w:shd w:val="clear" w:color="auto" w:fill="FFFFFF"/>
          <w:lang w:val="uk-UA"/>
        </w:rPr>
        <w:t>У</w:t>
      </w:r>
      <w:r>
        <w:rPr>
          <w:shd w:val="clear" w:color="auto" w:fill="FFFFFF"/>
          <w:lang w:val="uk-UA"/>
        </w:rPr>
        <w:t xml:space="preserve"> банках зростає ставка відсотків по кредитах. </w:t>
      </w:r>
      <w:r w:rsidR="00050409">
        <w:rPr>
          <w:shd w:val="clear" w:color="auto" w:fill="FFFFFF"/>
          <w:lang w:val="uk-UA"/>
        </w:rPr>
        <w:t>Д</w:t>
      </w:r>
      <w:r>
        <w:rPr>
          <w:shd w:val="clear" w:color="auto" w:fill="FFFFFF"/>
          <w:lang w:val="uk-UA"/>
        </w:rPr>
        <w:t xml:space="preserve">еякі фірми починають відчувати труднощі з реалізацією продукції, наприклад, внаслідок </w:t>
      </w:r>
      <w:r>
        <w:rPr>
          <w:shd w:val="clear" w:color="auto" w:fill="FFFFFF"/>
          <w:lang w:val="uk-UA"/>
        </w:rPr>
        <w:lastRenderedPageBreak/>
        <w:t xml:space="preserve">високих цін, а тому не можуть вчасно повертати кредити. </w:t>
      </w:r>
      <w:r w:rsidR="00050409">
        <w:rPr>
          <w:shd w:val="clear" w:color="auto" w:fill="FFFFFF"/>
          <w:lang w:val="uk-UA"/>
        </w:rPr>
        <w:t>Тому у</w:t>
      </w:r>
      <w:r>
        <w:rPr>
          <w:shd w:val="clear" w:color="auto" w:fill="FFFFFF"/>
          <w:lang w:val="uk-UA"/>
        </w:rPr>
        <w:t xml:space="preserve"> деякий момент часу дохід досягає своєї верхньої межі (піку) і далі він починає спадати. </w:t>
      </w:r>
    </w:p>
    <w:p w:rsidR="002038BD" w:rsidRDefault="002038BD" w:rsidP="002038BD">
      <w:pPr>
        <w:pStyle w:val="ListParagraph"/>
        <w:numPr>
          <w:ilvl w:val="0"/>
          <w:numId w:val="44"/>
        </w:numPr>
        <w:ind w:left="0" w:firstLine="709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На фазі спаду економіки: якщо в момент часу </w:t>
      </w:r>
      <w:r>
        <w:rPr>
          <w:i/>
          <w:shd w:val="clear" w:color="auto" w:fill="FFFFFF"/>
          <w:lang w:val="en-US"/>
        </w:rPr>
        <w:t>t</w:t>
      </w:r>
      <w:r>
        <w:rPr>
          <w:i/>
          <w:shd w:val="clear" w:color="auto" w:fill="FFFFFF"/>
          <w:lang w:val="uk-UA"/>
        </w:rPr>
        <w:t>-</w:t>
      </w:r>
      <w:r w:rsidRPr="00791B66">
        <w:rPr>
          <w:shd w:val="clear" w:color="auto" w:fill="FFFFFF"/>
          <w:lang w:val="uk-UA"/>
        </w:rPr>
        <w:t>1</w:t>
      </w:r>
      <w:r>
        <w:rPr>
          <w:shd w:val="clear" w:color="auto" w:fill="FFFFFF"/>
          <w:lang w:val="uk-UA"/>
        </w:rPr>
        <w:t xml:space="preserve"> спадає ВВП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  <w:lang w:val="uk-UA"/>
              </w:rPr>
              <m:t>t-1</m:t>
            </m:r>
          </m:sub>
        </m:sSub>
      </m:oMath>
      <w:r>
        <w:rPr>
          <w:shd w:val="clear" w:color="auto" w:fill="FFFFFF"/>
          <w:lang w:val="uk-UA"/>
        </w:rPr>
        <w:t xml:space="preserve">,   то згідно (1.2) в цей момент часу спадає  НП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  <w:lang w:val="uk-UA"/>
        </w:rPr>
        <w:t xml:space="preserve">. Тоді згідно (1.3) зменшуються інвестиції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  <w:lang w:val="uk-UA"/>
        </w:rPr>
        <w:t xml:space="preserve">, а значить, закон </w:t>
      </w:r>
      <w:proofErr w:type="spellStart"/>
      <w:r>
        <w:rPr>
          <w:shd w:val="clear" w:color="auto" w:fill="FFFFFF"/>
          <w:lang w:val="uk-UA"/>
        </w:rPr>
        <w:t>Солоу</w:t>
      </w:r>
      <w:proofErr w:type="spellEnd"/>
      <w:r>
        <w:rPr>
          <w:shd w:val="clear" w:color="auto" w:fill="FFFFFF"/>
          <w:lang w:val="uk-UA"/>
        </w:rPr>
        <w:t xml:space="preserve"> (1.4) дає зменшення ОФ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  <w:lang w:val="uk-UA"/>
        </w:rPr>
        <w:t xml:space="preserve">. </w:t>
      </w:r>
    </w:p>
    <w:p w:rsidR="002038BD" w:rsidRDefault="002038BD" w:rsidP="002038BD">
      <w:pPr>
        <w:pStyle w:val="ListParagraph"/>
        <w:ind w:left="0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У фазі спаду деякі фірми банкрутують. Хвиля банкрутств</w:t>
      </w:r>
      <w:r w:rsidR="003C5FA2">
        <w:rPr>
          <w:shd w:val="clear" w:color="auto" w:fill="FFFFFF"/>
          <w:lang w:val="uk-UA"/>
        </w:rPr>
        <w:t>а</w:t>
      </w:r>
      <w:r>
        <w:rPr>
          <w:shd w:val="clear" w:color="auto" w:fill="FFFFFF"/>
          <w:lang w:val="uk-UA"/>
        </w:rPr>
        <w:t xml:space="preserve"> котиться спочатку по реальному сектору економіки, а потім по банківському сектору. Як наслідок, частина фірм і банків виходять з ринку, люди втрачають роботу. Сукупний попит зменшується внаслідок зменшення сукупних доходів, і це призводить до падіння цін. Після того, як рівень сукупної пропозиції зрівнюється з рівнем сукупного попиту, падіння цін призупиняється. На плаву залишаються най</w:t>
      </w:r>
      <w:r w:rsidR="003C5FA2">
        <w:rPr>
          <w:shd w:val="clear" w:color="auto" w:fill="FFFFFF"/>
          <w:lang w:val="uk-UA"/>
        </w:rPr>
        <w:t>потужн</w:t>
      </w:r>
      <w:r>
        <w:rPr>
          <w:shd w:val="clear" w:color="auto" w:fill="FFFFFF"/>
          <w:lang w:val="uk-UA"/>
        </w:rPr>
        <w:t xml:space="preserve">іші фірми і банки. У деякий момент часу дохід досягає нижньої границі (падіння обмежене знизу). Це обумовлене тим, що рівновага попиту та пропозиції на ринку швидко порушується. З’являються нові інвестиції, і сукупні пропозиції починають зростати, поступово обганяючи сукупний попит. Розширення виробництва супроводжується заміною засобів виробництва, тобто завдяки кризі відновлюються ОФ. Як наслідок – знову скорочується безробіття, зростає зарплатня і т.д. до наступного піку сукупного доходу. </w:t>
      </w:r>
    </w:p>
    <w:p w:rsidR="002038BD" w:rsidRDefault="002038BD" w:rsidP="002038BD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Отже, якщо ВВП досягає верхньої або нижньої границі, він змінює рух на протилежний, що виключає як </w:t>
      </w:r>
      <w:r w:rsidR="003C5FA2">
        <w:rPr>
          <w:shd w:val="clear" w:color="auto" w:fill="FFFFFF"/>
          <w:lang w:val="uk-UA"/>
        </w:rPr>
        <w:t>необмежене зростання</w:t>
      </w:r>
      <w:r>
        <w:rPr>
          <w:shd w:val="clear" w:color="auto" w:fill="FFFFFF"/>
          <w:lang w:val="uk-UA"/>
        </w:rPr>
        <w:t xml:space="preserve">, так і повне затухання </w:t>
      </w:r>
      <w:r w:rsidR="003C5FA2">
        <w:rPr>
          <w:shd w:val="clear" w:color="auto" w:fill="FFFFFF"/>
          <w:lang w:val="uk-UA"/>
        </w:rPr>
        <w:t>коливання</w:t>
      </w:r>
      <w:r>
        <w:rPr>
          <w:shd w:val="clear" w:color="auto" w:fill="FFFFFF"/>
          <w:lang w:val="uk-UA"/>
        </w:rPr>
        <w:t xml:space="preserve">. </w:t>
      </w:r>
      <w:r w:rsidR="003C5FA2">
        <w:rPr>
          <w:shd w:val="clear" w:color="auto" w:fill="FFFFFF"/>
          <w:lang w:val="uk-UA"/>
        </w:rPr>
        <w:t xml:space="preserve">У макроекономічних системах чергування підйомів і спадів називаються економічними циклами. </w:t>
      </w:r>
      <w:r>
        <w:rPr>
          <w:shd w:val="clear" w:color="auto" w:fill="FFFFFF"/>
          <w:lang w:val="uk-UA"/>
        </w:rPr>
        <w:t xml:space="preserve">На рис. 1.1 зображено основні фази економічного циклу (від піку до піку). </w:t>
      </w:r>
    </w:p>
    <w:p w:rsidR="002038BD" w:rsidRDefault="002038BD" w:rsidP="003C5FA2">
      <w:pPr>
        <w:pStyle w:val="ListParagraph"/>
        <w:ind w:left="0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Економічні цикли </w:t>
      </w:r>
      <w:r w:rsidR="003C5FA2">
        <w:rPr>
          <w:shd w:val="clear" w:color="auto" w:fill="FFFFFF"/>
          <w:lang w:val="uk-UA"/>
        </w:rPr>
        <w:t xml:space="preserve">обумовлені </w:t>
      </w:r>
      <w:r>
        <w:rPr>
          <w:shd w:val="clear" w:color="auto" w:fill="FFFFFF"/>
          <w:lang w:val="uk-UA"/>
        </w:rPr>
        <w:t>різним</w:t>
      </w:r>
      <w:r w:rsidR="003C5FA2">
        <w:rPr>
          <w:shd w:val="clear" w:color="auto" w:fill="FFFFFF"/>
          <w:lang w:val="uk-UA"/>
        </w:rPr>
        <w:t>и</w:t>
      </w:r>
      <w:r>
        <w:rPr>
          <w:shd w:val="clear" w:color="auto" w:fill="FFFFFF"/>
          <w:lang w:val="uk-UA"/>
        </w:rPr>
        <w:t xml:space="preserve"> причинам</w:t>
      </w:r>
      <w:r w:rsidR="003C5FA2">
        <w:rPr>
          <w:shd w:val="clear" w:color="auto" w:fill="FFFFFF"/>
          <w:lang w:val="uk-UA"/>
        </w:rPr>
        <w:t>и</w:t>
      </w:r>
      <w:r>
        <w:rPr>
          <w:shd w:val="clear" w:color="auto" w:fill="FFFFFF"/>
          <w:lang w:val="uk-UA"/>
        </w:rPr>
        <w:t xml:space="preserve"> і можуть бути викликан</w:t>
      </w:r>
      <w:r w:rsidR="003C5FA2">
        <w:rPr>
          <w:shd w:val="clear" w:color="auto" w:fill="FFFFFF"/>
          <w:lang w:val="uk-UA"/>
        </w:rPr>
        <w:t>і</w:t>
      </w:r>
      <w:r>
        <w:rPr>
          <w:shd w:val="clear" w:color="auto" w:fill="FFFFFF"/>
          <w:lang w:val="uk-UA"/>
        </w:rPr>
        <w:t xml:space="preserve"> як зовнішніми, так і внутрішніми факторами.</w:t>
      </w:r>
      <w:r w:rsidR="003C5FA2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 xml:space="preserve">Зовнішні фактори виступають у ролі початкових імпульсів циклу, внутрішні фактори перетворюють ці імпульси у </w:t>
      </w:r>
      <w:r w:rsidR="00D13390">
        <w:rPr>
          <w:shd w:val="clear" w:color="auto" w:fill="FFFFFF"/>
          <w:lang w:val="uk-UA"/>
        </w:rPr>
        <w:t>періодичні</w:t>
      </w:r>
      <w:r>
        <w:rPr>
          <w:shd w:val="clear" w:color="auto" w:fill="FFFFFF"/>
          <w:lang w:val="uk-UA"/>
        </w:rPr>
        <w:t xml:space="preserve"> коливання. </w:t>
      </w:r>
    </w:p>
    <w:p w:rsidR="002038BD" w:rsidRDefault="002038BD" w:rsidP="002038BD">
      <w:pPr>
        <w:spacing w:before="120" w:after="120"/>
        <w:jc w:val="center"/>
        <w:rPr>
          <w:shd w:val="clear" w:color="auto" w:fill="FFFFFF"/>
          <w:lang w:val="uk-UA"/>
        </w:rPr>
      </w:pPr>
      <w:r>
        <w:rPr>
          <w:noProof/>
          <w:shd w:val="clear" w:color="auto" w:fill="FFFFFF"/>
          <w:lang w:val="uk-UA" w:eastAsia="uk-UA"/>
        </w:rPr>
        <w:lastRenderedPageBreak/>
        <w:drawing>
          <wp:inline distT="0" distB="0" distL="0" distR="0">
            <wp:extent cx="4810125" cy="3048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BD" w:rsidRDefault="002038BD" w:rsidP="002038BD">
      <w:pPr>
        <w:ind w:firstLine="0"/>
        <w:jc w:val="center"/>
        <w:rPr>
          <w:shd w:val="clear" w:color="auto" w:fill="FFFFFF"/>
          <w:lang w:val="uk-UA"/>
        </w:rPr>
      </w:pPr>
      <w:r w:rsidRPr="004352B3">
        <w:rPr>
          <w:shd w:val="clear" w:color="auto" w:fill="FFFFFF"/>
          <w:lang w:val="uk-UA"/>
        </w:rPr>
        <w:t>Рис. 1.1. Фази економічного циклу</w:t>
      </w:r>
    </w:p>
    <w:p w:rsidR="003C5FA2" w:rsidRDefault="003C5FA2" w:rsidP="002038BD">
      <w:pPr>
        <w:ind w:firstLine="0"/>
        <w:jc w:val="center"/>
        <w:rPr>
          <w:shd w:val="clear" w:color="auto" w:fill="FFFFFF"/>
          <w:lang w:val="uk-UA"/>
        </w:rPr>
      </w:pPr>
    </w:p>
    <w:p w:rsidR="002038BD" w:rsidRDefault="00FB5D35" w:rsidP="002038BD">
      <w:pPr>
        <w:pStyle w:val="ListParagraph"/>
        <w:ind w:left="0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Циклічність в економіці має свою специфіку, так як одночасно існують і діють кілька типів циклів. Усього їх виділяють більше тисячі, один з основних – довгі хвилі </w:t>
      </w:r>
      <w:proofErr w:type="spellStart"/>
      <w:r>
        <w:rPr>
          <w:shd w:val="clear" w:color="auto" w:fill="FFFFFF"/>
          <w:lang w:val="uk-UA"/>
        </w:rPr>
        <w:t>Кондратьєва</w:t>
      </w:r>
      <w:proofErr w:type="spellEnd"/>
      <w:r>
        <w:rPr>
          <w:shd w:val="clear" w:color="auto" w:fill="FFFFFF"/>
          <w:lang w:val="uk-UA"/>
        </w:rPr>
        <w:t xml:space="preserve">, поширені цикли – Дж. </w:t>
      </w:r>
      <w:proofErr w:type="spellStart"/>
      <w:r>
        <w:rPr>
          <w:shd w:val="clear" w:color="auto" w:fill="FFFFFF"/>
          <w:lang w:val="uk-UA"/>
        </w:rPr>
        <w:t>Кітч</w:t>
      </w:r>
      <w:r w:rsidR="0009570D">
        <w:rPr>
          <w:shd w:val="clear" w:color="auto" w:fill="FFFFFF"/>
          <w:lang w:val="uk-UA"/>
        </w:rPr>
        <w:t>і</w:t>
      </w:r>
      <w:r>
        <w:rPr>
          <w:shd w:val="clear" w:color="auto" w:fill="FFFFFF"/>
          <w:lang w:val="uk-UA"/>
        </w:rPr>
        <w:t>на</w:t>
      </w:r>
      <w:proofErr w:type="spellEnd"/>
      <w:r>
        <w:rPr>
          <w:shd w:val="clear" w:color="auto" w:fill="FFFFFF"/>
          <w:lang w:val="uk-UA"/>
        </w:rPr>
        <w:t xml:space="preserve"> та С. </w:t>
      </w:r>
      <w:proofErr w:type="spellStart"/>
      <w:r>
        <w:rPr>
          <w:shd w:val="clear" w:color="auto" w:fill="FFFFFF"/>
          <w:lang w:val="uk-UA"/>
        </w:rPr>
        <w:t>К</w:t>
      </w:r>
      <w:r w:rsidR="0009570D">
        <w:rPr>
          <w:shd w:val="clear" w:color="auto" w:fill="FFFFFF"/>
          <w:lang w:val="uk-UA"/>
        </w:rPr>
        <w:t>узнеця</w:t>
      </w:r>
      <w:proofErr w:type="spellEnd"/>
      <w:r>
        <w:rPr>
          <w:shd w:val="clear" w:color="auto" w:fill="FFFFFF"/>
          <w:lang w:val="uk-UA"/>
        </w:rPr>
        <w:t xml:space="preserve">, промисловий цикл </w:t>
      </w:r>
      <w:proofErr w:type="spellStart"/>
      <w:r>
        <w:rPr>
          <w:shd w:val="clear" w:color="auto" w:fill="FFFFFF"/>
          <w:lang w:val="uk-UA"/>
        </w:rPr>
        <w:t>Жугл</w:t>
      </w:r>
      <w:r w:rsidR="0009570D">
        <w:rPr>
          <w:shd w:val="clear" w:color="auto" w:fill="FFFFFF"/>
          <w:lang w:val="uk-UA"/>
        </w:rPr>
        <w:t>я</w:t>
      </w:r>
      <w:r>
        <w:rPr>
          <w:shd w:val="clear" w:color="auto" w:fill="FFFFFF"/>
          <w:lang w:val="uk-UA"/>
        </w:rPr>
        <w:t>ра</w:t>
      </w:r>
      <w:proofErr w:type="spellEnd"/>
      <w:r>
        <w:rPr>
          <w:shd w:val="clear" w:color="auto" w:fill="FFFFFF"/>
          <w:lang w:val="uk-UA"/>
        </w:rPr>
        <w:t xml:space="preserve">. </w:t>
      </w:r>
      <w:r w:rsidR="002038BD">
        <w:rPr>
          <w:shd w:val="clear" w:color="auto" w:fill="FFFFFF"/>
          <w:lang w:val="uk-UA"/>
        </w:rPr>
        <w:t>У процесі функціонування економіки зовнішні і внутрішні фактори накладаються один на одного</w:t>
      </w:r>
      <w:r w:rsidR="003C5FA2">
        <w:rPr>
          <w:shd w:val="clear" w:color="auto" w:fill="FFFFFF"/>
          <w:lang w:val="uk-UA"/>
        </w:rPr>
        <w:t xml:space="preserve"> (суперпозиція)</w:t>
      </w:r>
      <w:r w:rsidR="002038BD">
        <w:rPr>
          <w:shd w:val="clear" w:color="auto" w:fill="FFFFFF"/>
          <w:lang w:val="uk-UA"/>
        </w:rPr>
        <w:t>, то підсилюючи, то послаблюючи коливання економіки навколо прямолінійного тренду. Однак, оскільки економічні цикли – це об’єктивна реальність, то можна скласти їх математичну модель.</w:t>
      </w:r>
      <w:r>
        <w:rPr>
          <w:shd w:val="clear" w:color="auto" w:fill="FFFFFF"/>
          <w:lang w:val="uk-UA"/>
        </w:rPr>
        <w:t xml:space="preserve"> </w:t>
      </w:r>
    </w:p>
    <w:p w:rsidR="006E1710" w:rsidRDefault="006E1710" w:rsidP="002038BD">
      <w:pPr>
        <w:pStyle w:val="Heading2"/>
        <w:spacing w:before="120"/>
        <w:rPr>
          <w:lang w:val="uk-UA"/>
        </w:rPr>
      </w:pPr>
    </w:p>
    <w:p w:rsidR="002038BD" w:rsidRPr="004352B3" w:rsidRDefault="002038BD" w:rsidP="002038BD">
      <w:pPr>
        <w:pStyle w:val="Heading2"/>
        <w:spacing w:before="120"/>
        <w:rPr>
          <w:lang w:val="uk-UA"/>
        </w:rPr>
      </w:pPr>
      <w:r>
        <w:rPr>
          <w:lang w:val="uk-UA"/>
        </w:rPr>
        <w:t>1.2</w:t>
      </w:r>
      <w:r w:rsidR="00F871B8">
        <w:rPr>
          <w:lang w:val="uk-UA"/>
        </w:rPr>
        <w:t>.</w:t>
      </w:r>
      <w:r>
        <w:rPr>
          <w:lang w:val="uk-UA"/>
        </w:rPr>
        <w:tab/>
        <w:t>Аналіз статистичних даних</w:t>
      </w:r>
    </w:p>
    <w:p w:rsidR="002038BD" w:rsidRDefault="00E57878" w:rsidP="002038BD">
      <w:pPr>
        <w:shd w:val="clear" w:color="auto" w:fill="FFFFFF"/>
        <w:ind w:firstLine="708"/>
        <w:rPr>
          <w:lang w:val="uk-UA"/>
        </w:rPr>
      </w:pPr>
      <w:r>
        <w:rPr>
          <w:szCs w:val="28"/>
          <w:shd w:val="clear" w:color="auto" w:fill="FFFFFF"/>
          <w:lang w:val="uk-UA"/>
        </w:rPr>
        <w:t xml:space="preserve">Економічні цикли </w:t>
      </w:r>
      <w:r w:rsidR="002038BD">
        <w:rPr>
          <w:szCs w:val="28"/>
          <w:shd w:val="clear" w:color="auto" w:fill="FFFFFF"/>
          <w:lang w:val="uk-UA"/>
        </w:rPr>
        <w:t xml:space="preserve">розвинених країн (США, Великобританія, Франція і т.д.) можна вивчати, аналізуючи статистичні дані основних вказаних вище показників. </w:t>
      </w:r>
      <w:r w:rsidR="002038BD">
        <w:rPr>
          <w:lang w:val="uk-UA"/>
        </w:rPr>
        <w:t xml:space="preserve">Оскільки ВВП країни (як і більшість інших показників) вимірюється в грошових одиницях (Україна – млрд. грн., Росія – млрд. руб., Єврозона – млрд. євро, США – млрд. дол.), то доцільно провести обезрозмірювання. Зручно поділити статистичні дані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2038BD">
        <w:rPr>
          <w:lang w:val="uk-UA"/>
        </w:rPr>
        <w:t xml:space="preserve">на початкове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2038BD" w:rsidRPr="00C06F5B">
        <w:rPr>
          <w:lang w:val="uk-UA"/>
        </w:rPr>
        <w:t xml:space="preserve"> </w:t>
      </w:r>
      <w:r w:rsidR="002038BD">
        <w:rPr>
          <w:lang w:val="uk-UA"/>
        </w:rPr>
        <w:t>(у початковий момент часу</w:t>
      </w:r>
      <w:r w:rsidR="002038BD" w:rsidRPr="00C06F5B">
        <w:rPr>
          <w:lang w:val="uk-UA"/>
        </w:rPr>
        <w:t xml:space="preserve"> </w:t>
      </w:r>
      <w:r w:rsidR="002038BD">
        <w:rPr>
          <w:lang w:val="uk-UA"/>
        </w:rPr>
        <w:t xml:space="preserve"> </w:t>
      </w:r>
      <w:r w:rsidR="002038BD" w:rsidRPr="00C06F5B">
        <w:rPr>
          <w:i/>
          <w:lang w:val="en-US"/>
        </w:rPr>
        <w:t>t</w:t>
      </w:r>
      <w:r w:rsidR="002038BD" w:rsidRPr="00C06F5B">
        <w:rPr>
          <w:lang w:val="uk-UA"/>
        </w:rPr>
        <w:t xml:space="preserve"> = 1</w:t>
      </w:r>
      <w:r w:rsidR="002038BD">
        <w:rPr>
          <w:lang w:val="uk-UA"/>
        </w:rPr>
        <w:t>).</w:t>
      </w:r>
      <w:r w:rsidR="002038BD" w:rsidRPr="00C06F5B">
        <w:rPr>
          <w:lang w:val="uk-UA"/>
        </w:rPr>
        <w:t xml:space="preserve"> </w:t>
      </w:r>
      <w:r w:rsidR="002038BD">
        <w:rPr>
          <w:lang w:val="uk-UA"/>
        </w:rPr>
        <w:t xml:space="preserve">Тоді, вибірка </w:t>
      </w:r>
    </w:p>
    <w:p w:rsidR="002038BD" w:rsidRPr="00524A48" w:rsidRDefault="008D20FB" w:rsidP="002038BD">
      <w:pPr>
        <w:shd w:val="clear" w:color="auto" w:fill="FFFFFF"/>
        <w:ind w:right="-1" w:firstLine="708"/>
        <w:jc w:val="righ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,  t=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1, N</m:t>
            </m:r>
          </m:e>
        </m:bar>
      </m:oMath>
      <w:r w:rsidR="002038BD" w:rsidRPr="00524A48">
        <w:t xml:space="preserve">                                          (1.5)</w:t>
      </w:r>
    </w:p>
    <w:p w:rsidR="002038BD" w:rsidRPr="00524A48" w:rsidRDefault="002038BD" w:rsidP="002038BD">
      <w:pPr>
        <w:shd w:val="clear" w:color="auto" w:fill="FFFFFF"/>
        <w:ind w:firstLine="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починається із значення 1 (в момент </w:t>
      </w:r>
      <w:r w:rsidRPr="00C06F5B">
        <w:rPr>
          <w:i/>
          <w:lang w:val="en-US"/>
        </w:rPr>
        <w:t>t</w:t>
      </w:r>
      <w:r w:rsidRPr="00C06F5B">
        <w:rPr>
          <w:lang w:val="uk-UA"/>
        </w:rPr>
        <w:t xml:space="preserve"> = 1</w:t>
      </w:r>
      <w:r>
        <w:rPr>
          <w:lang w:val="uk-UA"/>
        </w:rPr>
        <w:t>)</w:t>
      </w:r>
      <w:r w:rsidR="006E1710">
        <w:rPr>
          <w:lang w:val="uk-UA"/>
        </w:rPr>
        <w:t>, а</w:t>
      </w: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>
        <w:rPr>
          <w:lang w:val="uk-UA"/>
        </w:rPr>
        <w:t xml:space="preserve"> (1.5) показує, як зросло реальне значення ВВП у момент </w:t>
      </w:r>
      <w:r w:rsidRPr="00C06F5B">
        <w:rPr>
          <w:i/>
          <w:lang w:val="en-US"/>
        </w:rPr>
        <w:t>t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по відношенню до початкового значення. </w:t>
      </w:r>
    </w:p>
    <w:p w:rsidR="002038BD" w:rsidRDefault="002038BD" w:rsidP="002038BD">
      <w:pPr>
        <w:shd w:val="clear" w:color="auto" w:fill="FFFFFF"/>
        <w:ind w:firstLine="708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Наприклад, на рис. 1.2 пр</w:t>
      </w:r>
      <w:r w:rsidR="006E1710">
        <w:rPr>
          <w:szCs w:val="28"/>
          <w:shd w:val="clear" w:color="auto" w:fill="FFFFFF"/>
          <w:lang w:val="uk-UA"/>
        </w:rPr>
        <w:t>едставле</w:t>
      </w:r>
      <w:r>
        <w:rPr>
          <w:szCs w:val="28"/>
          <w:shd w:val="clear" w:color="auto" w:fill="FFFFFF"/>
          <w:lang w:val="uk-UA"/>
        </w:rPr>
        <w:t>на діаграма розсіювання ВВП Франції – статистичні дані реал</w:t>
      </w:r>
      <w:r w:rsidR="005C75F3">
        <w:rPr>
          <w:szCs w:val="28"/>
          <w:shd w:val="clear" w:color="auto" w:fill="FFFFFF"/>
          <w:lang w:val="uk-UA"/>
        </w:rPr>
        <w:t>ьного ВВП країни в цілих</w:t>
      </w:r>
      <w:r>
        <w:rPr>
          <w:szCs w:val="28"/>
          <w:shd w:val="clear" w:color="auto" w:fill="FFFFFF"/>
          <w:lang w:val="uk-UA"/>
        </w:rPr>
        <w:t xml:space="preserve"> точках (роках) </w:t>
      </w:r>
      <w:r>
        <w:rPr>
          <w:szCs w:val="28"/>
          <w:shd w:val="clear" w:color="auto" w:fill="FFFFFF"/>
          <w:lang w:val="uk-UA"/>
        </w:rPr>
        <w:br/>
        <w:t xml:space="preserve">за 1958 – 2014 рр. </w:t>
      </w:r>
      <w:r>
        <w:rPr>
          <w:spacing w:val="-4"/>
          <w:szCs w:val="28"/>
          <w:lang w:val="uk-UA"/>
        </w:rPr>
        <w:t>[15</w:t>
      </w:r>
      <w:r w:rsidRPr="00BD4ACC">
        <w:rPr>
          <w:spacing w:val="-4"/>
          <w:szCs w:val="28"/>
          <w:lang w:val="uk-UA"/>
        </w:rPr>
        <w:t>]</w:t>
      </w:r>
      <w:r>
        <w:rPr>
          <w:spacing w:val="-4"/>
          <w:szCs w:val="28"/>
          <w:lang w:val="uk-UA"/>
        </w:rPr>
        <w:t>.</w:t>
      </w:r>
      <w:r>
        <w:rPr>
          <w:szCs w:val="28"/>
          <w:shd w:val="clear" w:color="auto" w:fill="FFFFFF"/>
          <w:lang w:val="uk-UA"/>
        </w:rPr>
        <w:t xml:space="preserve"> Якщо провести умовний прямолінійний тренд (він заздалегідь невідомий), то можна побачити, що відстані між яскраво</w:t>
      </w:r>
      <w:r w:rsidR="006E1710">
        <w:rPr>
          <w:szCs w:val="28"/>
          <w:shd w:val="clear" w:color="auto" w:fill="FFFFFF"/>
          <w:lang w:val="uk-UA"/>
        </w:rPr>
        <w:t xml:space="preserve"> </w:t>
      </w:r>
      <w:r>
        <w:rPr>
          <w:szCs w:val="28"/>
          <w:shd w:val="clear" w:color="auto" w:fill="FFFFFF"/>
          <w:lang w:val="uk-UA"/>
        </w:rPr>
        <w:t>вираженими максимумами</w:t>
      </w:r>
      <w:r w:rsidR="006E1710">
        <w:rPr>
          <w:szCs w:val="28"/>
          <w:shd w:val="clear" w:color="auto" w:fill="FFFFFF"/>
          <w:lang w:val="uk-UA"/>
        </w:rPr>
        <w:t xml:space="preserve"> </w:t>
      </w:r>
      <w:r>
        <w:rPr>
          <w:szCs w:val="28"/>
          <w:shd w:val="clear" w:color="auto" w:fill="FFFFFF"/>
          <w:lang w:val="uk-UA"/>
        </w:rPr>
        <w:t>приблизно</w:t>
      </w:r>
      <w:r w:rsidR="006E1710">
        <w:rPr>
          <w:szCs w:val="28"/>
          <w:shd w:val="clear" w:color="auto" w:fill="FFFFFF"/>
          <w:lang w:val="uk-UA"/>
        </w:rPr>
        <w:t xml:space="preserve"> </w:t>
      </w:r>
      <w:r>
        <w:rPr>
          <w:szCs w:val="28"/>
          <w:shd w:val="clear" w:color="auto" w:fill="FFFFFF"/>
          <w:lang w:val="uk-UA"/>
        </w:rPr>
        <w:t>співпадають</w:t>
      </w:r>
      <w:r w:rsidR="006E1710">
        <w:rPr>
          <w:szCs w:val="28"/>
          <w:shd w:val="clear" w:color="auto" w:fill="FFFFFF"/>
          <w:lang w:val="uk-UA"/>
        </w:rPr>
        <w:t xml:space="preserve"> </w:t>
      </w:r>
      <w:r>
        <w:rPr>
          <w:szCs w:val="28"/>
          <w:shd w:val="clear" w:color="auto" w:fill="FFFFFF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3</m:t>
            </m:r>
          </m:sub>
        </m:sSub>
      </m:oMath>
      <w:r w:rsidR="006E1710">
        <w:rPr>
          <w:szCs w:val="28"/>
          <w:shd w:val="clear" w:color="auto" w:fill="FFFFFF"/>
          <w:lang w:val="uk-UA"/>
        </w:rPr>
        <w:t xml:space="preserve"> , що приблизно дорівнює 16 – 17 р</w:t>
      </w:r>
      <w:r>
        <w:rPr>
          <w:szCs w:val="28"/>
          <w:shd w:val="clear" w:color="auto" w:fill="FFFFFF"/>
          <w:lang w:val="uk-UA"/>
        </w:rPr>
        <w:t>оків). Аналогічно приблизно співпадають відстані між яскраво-вираженими мінімумами (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shd w:val="clear" w:color="auto" w:fill="FFFFFF"/>
            <w:lang w:val="uk-UA"/>
          </w:rPr>
          <m:t xml:space="preserve">=15 (17) </m:t>
        </m:r>
      </m:oMath>
      <w:r>
        <w:rPr>
          <w:szCs w:val="28"/>
          <w:shd w:val="clear" w:color="auto" w:fill="FFFFFF"/>
          <w:lang w:val="uk-UA"/>
        </w:rPr>
        <w:t xml:space="preserve">років). Це означає, що в реальних умовах один цикл (один цикл можна розглядати від </w:t>
      </w:r>
      <w:r w:rsidR="00CE3675">
        <w:rPr>
          <w:szCs w:val="28"/>
          <w:shd w:val="clear" w:color="auto" w:fill="FFFFFF"/>
          <w:lang w:val="uk-UA"/>
        </w:rPr>
        <w:t>«</w:t>
      </w:r>
      <w:r>
        <w:rPr>
          <w:szCs w:val="28"/>
          <w:shd w:val="clear" w:color="auto" w:fill="FFFFFF"/>
          <w:lang w:val="uk-UA"/>
        </w:rPr>
        <w:t>піку</w:t>
      </w:r>
      <w:r w:rsidR="00CE3675">
        <w:rPr>
          <w:szCs w:val="28"/>
          <w:shd w:val="clear" w:color="auto" w:fill="FFFFFF"/>
          <w:lang w:val="uk-UA"/>
        </w:rPr>
        <w:t>»</w:t>
      </w:r>
      <w:r>
        <w:rPr>
          <w:szCs w:val="28"/>
          <w:shd w:val="clear" w:color="auto" w:fill="FFFFFF"/>
          <w:lang w:val="uk-UA"/>
        </w:rPr>
        <w:t xml:space="preserve"> до </w:t>
      </w:r>
      <w:r w:rsidR="00CE3675">
        <w:rPr>
          <w:szCs w:val="28"/>
          <w:shd w:val="clear" w:color="auto" w:fill="FFFFFF"/>
          <w:lang w:val="uk-UA"/>
        </w:rPr>
        <w:t>«</w:t>
      </w:r>
      <w:r>
        <w:rPr>
          <w:szCs w:val="28"/>
          <w:shd w:val="clear" w:color="auto" w:fill="FFFFFF"/>
          <w:lang w:val="uk-UA"/>
        </w:rPr>
        <w:t>піку</w:t>
      </w:r>
      <w:r w:rsidR="00CE3675">
        <w:rPr>
          <w:szCs w:val="28"/>
          <w:shd w:val="clear" w:color="auto" w:fill="FFFFFF"/>
          <w:lang w:val="uk-UA"/>
        </w:rPr>
        <w:t>»</w:t>
      </w:r>
      <w:r>
        <w:rPr>
          <w:szCs w:val="28"/>
          <w:shd w:val="clear" w:color="auto" w:fill="FFFFFF"/>
          <w:lang w:val="uk-UA"/>
        </w:rPr>
        <w:t xml:space="preserve"> або від </w:t>
      </w:r>
      <w:r w:rsidR="00CE3675">
        <w:rPr>
          <w:szCs w:val="28"/>
          <w:shd w:val="clear" w:color="auto" w:fill="FFFFFF"/>
          <w:lang w:val="uk-UA"/>
        </w:rPr>
        <w:t>«</w:t>
      </w:r>
      <w:r>
        <w:rPr>
          <w:szCs w:val="28"/>
          <w:shd w:val="clear" w:color="auto" w:fill="FFFFFF"/>
          <w:lang w:val="uk-UA"/>
        </w:rPr>
        <w:t>дна</w:t>
      </w:r>
      <w:r w:rsidR="00CE3675">
        <w:rPr>
          <w:szCs w:val="28"/>
          <w:shd w:val="clear" w:color="auto" w:fill="FFFFFF"/>
          <w:lang w:val="uk-UA"/>
        </w:rPr>
        <w:t>»</w:t>
      </w:r>
      <w:r>
        <w:rPr>
          <w:szCs w:val="28"/>
          <w:shd w:val="clear" w:color="auto" w:fill="FFFFFF"/>
          <w:lang w:val="uk-UA"/>
        </w:rPr>
        <w:t xml:space="preserve"> до </w:t>
      </w:r>
      <w:r w:rsidR="00CE3675">
        <w:rPr>
          <w:szCs w:val="28"/>
          <w:shd w:val="clear" w:color="auto" w:fill="FFFFFF"/>
          <w:lang w:val="uk-UA"/>
        </w:rPr>
        <w:t>«</w:t>
      </w:r>
      <w:r>
        <w:rPr>
          <w:szCs w:val="28"/>
          <w:shd w:val="clear" w:color="auto" w:fill="FFFFFF"/>
          <w:lang w:val="uk-UA"/>
        </w:rPr>
        <w:t>дна</w:t>
      </w:r>
      <w:r w:rsidR="00CE3675">
        <w:rPr>
          <w:szCs w:val="28"/>
          <w:shd w:val="clear" w:color="auto" w:fill="FFFFFF"/>
          <w:lang w:val="uk-UA"/>
        </w:rPr>
        <w:t>»</w:t>
      </w:r>
      <w:r>
        <w:rPr>
          <w:szCs w:val="28"/>
          <w:shd w:val="clear" w:color="auto" w:fill="FFFFFF"/>
          <w:lang w:val="uk-UA"/>
        </w:rPr>
        <w:t>) складає 15-17 років</w:t>
      </w:r>
      <w:r w:rsidR="00CE3675">
        <w:rPr>
          <w:szCs w:val="28"/>
          <w:shd w:val="clear" w:color="auto" w:fill="FFFFFF"/>
          <w:lang w:val="uk-UA"/>
        </w:rPr>
        <w:t xml:space="preserve"> і</w:t>
      </w:r>
      <w:r>
        <w:rPr>
          <w:szCs w:val="28"/>
          <w:shd w:val="clear" w:color="auto" w:fill="FFFFFF"/>
          <w:lang w:val="uk-UA"/>
        </w:rPr>
        <w:t xml:space="preserve"> при моделюванні макроекономічних процесів об’єм вибірки повинен бути достатньо великим</w:t>
      </w:r>
      <w:r w:rsidR="00CE3675">
        <w:rPr>
          <w:szCs w:val="28"/>
          <w:shd w:val="clear" w:color="auto" w:fill="FFFFFF"/>
          <w:lang w:val="uk-UA"/>
        </w:rPr>
        <w:t xml:space="preserve">, </w:t>
      </w:r>
      <w:r>
        <w:rPr>
          <w:szCs w:val="28"/>
          <w:shd w:val="clear" w:color="auto" w:fill="FFFFFF"/>
          <w:lang w:val="uk-UA"/>
        </w:rPr>
        <w:t>складати не менше трьох циклів (</w:t>
      </w:r>
      <m:oMath>
        <m:r>
          <w:rPr>
            <w:rFonts w:ascii="Cambria Math" w:hAnsi="Cambria Math"/>
            <w:szCs w:val="28"/>
            <w:shd w:val="clear" w:color="auto" w:fill="FFFFFF"/>
            <w:lang w:val="uk-UA"/>
          </w:rPr>
          <m:t xml:space="preserve">N=45÷51 </m:t>
        </m:r>
      </m:oMath>
      <w:r>
        <w:rPr>
          <w:szCs w:val="28"/>
          <w:shd w:val="clear" w:color="auto" w:fill="FFFFFF"/>
          <w:lang w:val="uk-UA"/>
        </w:rPr>
        <w:t xml:space="preserve">років) </w:t>
      </w:r>
      <w:r w:rsidRPr="00B47FB9">
        <w:rPr>
          <w:szCs w:val="28"/>
          <w:shd w:val="clear" w:color="auto" w:fill="FFFFFF"/>
          <w:lang w:val="uk-UA"/>
        </w:rPr>
        <w:t>[14]</w:t>
      </w:r>
      <w:r>
        <w:rPr>
          <w:szCs w:val="28"/>
          <w:shd w:val="clear" w:color="auto" w:fill="FFFFFF"/>
          <w:lang w:val="uk-UA"/>
        </w:rPr>
        <w:t xml:space="preserve">. </w:t>
      </w:r>
    </w:p>
    <w:p w:rsidR="002038BD" w:rsidRDefault="002038BD" w:rsidP="002038BD">
      <w:pPr>
        <w:shd w:val="clear" w:color="auto" w:fill="FFFFFF"/>
        <w:spacing w:before="240"/>
        <w:ind w:firstLine="0"/>
        <w:jc w:val="center"/>
        <w:rPr>
          <w:szCs w:val="28"/>
          <w:shd w:val="clear" w:color="auto" w:fill="FFFFFF"/>
          <w:lang w:val="uk-UA"/>
        </w:rPr>
      </w:pPr>
      <w:r>
        <w:rPr>
          <w:noProof/>
          <w:szCs w:val="28"/>
          <w:shd w:val="clear" w:color="auto" w:fill="FFFFFF"/>
          <w:lang w:val="uk-UA" w:eastAsia="uk-UA"/>
        </w:rPr>
        <w:drawing>
          <wp:inline distT="0" distB="0" distL="0" distR="0">
            <wp:extent cx="6332319" cy="35071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144" cy="35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BD" w:rsidRDefault="002038BD" w:rsidP="002038BD">
      <w:pPr>
        <w:shd w:val="clear" w:color="auto" w:fill="FFFFFF"/>
        <w:spacing w:before="120" w:after="240"/>
        <w:ind w:firstLine="708"/>
        <w:jc w:val="center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Рис. 1.2. Статистичні дані і економічні цикли</w:t>
      </w:r>
    </w:p>
    <w:p w:rsidR="00CE3675" w:rsidRDefault="00CE3675" w:rsidP="002038BD">
      <w:pPr>
        <w:shd w:val="clear" w:color="auto" w:fill="FFFFFF"/>
        <w:ind w:firstLine="708"/>
        <w:rPr>
          <w:lang w:val="uk-UA"/>
        </w:rPr>
      </w:pPr>
    </w:p>
    <w:p w:rsidR="002038BD" w:rsidRDefault="002038BD" w:rsidP="002038BD">
      <w:pPr>
        <w:shd w:val="clear" w:color="auto" w:fill="FFFFFF"/>
        <w:ind w:firstLine="708"/>
        <w:rPr>
          <w:lang w:val="uk-UA"/>
        </w:rPr>
      </w:pPr>
      <w:r>
        <w:rPr>
          <w:lang w:val="uk-UA"/>
        </w:rPr>
        <w:lastRenderedPageBreak/>
        <w:t xml:space="preserve">Діаграма розсіювання показує, що ВВП має тенденцію до зростання, тому відмічаємо присутність в статистичних даних прямолінійного тренду з додатним нахилом, і статистичні дані коливаються навколо цього тренду. </w:t>
      </w:r>
    </w:p>
    <w:p w:rsidR="002038BD" w:rsidRPr="00B47FB9" w:rsidRDefault="002038BD" w:rsidP="00CE3675">
      <w:pPr>
        <w:shd w:val="clear" w:color="auto" w:fill="FFFFFF"/>
        <w:ind w:firstLine="708"/>
        <w:rPr>
          <w:lang w:val="uk-UA"/>
        </w:rPr>
      </w:pPr>
      <w:r>
        <w:rPr>
          <w:lang w:val="uk-UA"/>
        </w:rPr>
        <w:t xml:space="preserve">Отже, </w:t>
      </w:r>
      <w:r w:rsidR="00CE3675">
        <w:rPr>
          <w:lang w:val="uk-UA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   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   x</m:t>
            </m:r>
          </m:e>
          <m:sub>
            <m:r>
              <w:rPr>
                <w:rFonts w:ascii="Cambria Math" w:hAnsi="Cambria Math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 xml:space="preserve">   +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>
        <w:rPr>
          <w:lang w:val="uk-UA"/>
        </w:rPr>
        <w:t>.                                       (1.6)</w:t>
      </w:r>
    </w:p>
    <w:p w:rsidR="002038BD" w:rsidRDefault="00CE3675" w:rsidP="00CE3675">
      <w:pPr>
        <w:shd w:val="clear" w:color="auto" w:fill="FFFFFF"/>
        <w:ind w:right="1275" w:firstLine="708"/>
        <w:rPr>
          <w:lang w:val="uk-UA"/>
        </w:rPr>
      </w:pPr>
      <w:r>
        <w:rPr>
          <w:lang w:val="uk-UA"/>
        </w:rPr>
        <w:t xml:space="preserve">                  </w:t>
      </w:r>
      <w:r w:rsidR="002038BD">
        <w:rPr>
          <w:lang w:val="uk-UA"/>
        </w:rPr>
        <w:t xml:space="preserve">(ВВП)      (тренд)   (випадкові коливання)   </w:t>
      </w:r>
    </w:p>
    <w:p w:rsidR="002038BD" w:rsidRDefault="002038BD" w:rsidP="002038BD">
      <w:pPr>
        <w:shd w:val="clear" w:color="auto" w:fill="FFFFFF"/>
        <w:ind w:right="-1" w:firstLine="708"/>
        <w:rPr>
          <w:lang w:val="uk-UA"/>
        </w:rPr>
      </w:pPr>
      <w:r>
        <w:rPr>
          <w:lang w:val="uk-UA"/>
        </w:rPr>
        <w:t xml:space="preserve">   </w:t>
      </w:r>
      <w:r w:rsidRPr="00524A48">
        <w:rPr>
          <w:lang w:val="uk-UA"/>
        </w:rPr>
        <w:t>Основне питання, яке виникає</w:t>
      </w:r>
      <w:r>
        <w:rPr>
          <w:lang w:val="uk-UA"/>
        </w:rPr>
        <w:t>:</w:t>
      </w:r>
      <w:r w:rsidRPr="00524A48">
        <w:rPr>
          <w:lang w:val="uk-UA"/>
        </w:rPr>
        <w:t xml:space="preserve"> </w:t>
      </w:r>
      <w:r>
        <w:rPr>
          <w:lang w:val="uk-UA"/>
        </w:rPr>
        <w:t>навколо якого тренду відбуваються коливання. Економетричний аналіз вимагає, щоб тренд проходив через центр розсіювання – точку з координатами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t</m:t>
            </m:r>
          </m:e>
        </m:bar>
        <m:r>
          <w:rPr>
            <w:rFonts w:ascii="Cambria Math" w:hAnsi="Cambria Math"/>
            <w:lang w:val="uk-UA"/>
          </w:rPr>
          <m:t xml:space="preserve">;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x</m:t>
            </m:r>
          </m:e>
        </m:bar>
      </m:oMath>
      <w:r>
        <w:rPr>
          <w:lang w:val="uk-UA"/>
        </w:rPr>
        <w:t>).</w:t>
      </w:r>
    </w:p>
    <w:p w:rsidR="002038BD" w:rsidRDefault="008D20FB" w:rsidP="002038BD">
      <w:pPr>
        <w:shd w:val="clear" w:color="auto" w:fill="FFFFFF"/>
        <w:ind w:right="-1" w:firstLine="708"/>
        <w:jc w:val="right"/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t</m:t>
            </m:r>
          </m:e>
        </m:bar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N</m:t>
            </m:r>
          </m:den>
        </m:f>
      </m:oMath>
      <w:r w:rsidR="002038BD" w:rsidRPr="006D098C">
        <w:rPr>
          <w:position w:val="-24"/>
        </w:rPr>
        <w:object w:dxaOrig="400" w:dyaOrig="620">
          <v:shape id="_x0000_i1026" type="#_x0000_t75" style="width:20.25pt;height:30.75pt" o:ole="">
            <v:imagedata r:id="rId12" o:title=""/>
          </v:shape>
          <o:OLEObject Type="Embed" ProgID="Equation.3" ShapeID="_x0000_i1026" DrawAspect="Content" ObjectID="_1518976870" r:id="rId13"/>
        </w:object>
      </w:r>
      <m:oMath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N</m:t>
            </m:r>
          </m:den>
        </m:f>
        <m:r>
          <w:rPr>
            <w:rFonts w:ascii="Cambria Math" w:hAnsi="Cambria Math"/>
            <w:lang w:val="uk-UA"/>
          </w:rPr>
          <m:t>∙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N+1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  <m:r>
          <w:rPr>
            <w:rFonts w:ascii="Cambria Math" w:hAnsi="Cambria Math"/>
            <w:lang w:val="uk-UA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x</m:t>
            </m:r>
          </m:e>
        </m:acc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y</m:t>
            </m:r>
          </m:e>
        </m:bar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N</m:t>
            </m:r>
          </m:den>
        </m:f>
      </m:oMath>
      <w:r w:rsidR="002038BD" w:rsidRPr="006D098C">
        <w:rPr>
          <w:position w:val="-24"/>
        </w:rPr>
        <w:object w:dxaOrig="540" w:dyaOrig="620">
          <v:shape id="_x0000_i1027" type="#_x0000_t75" style="width:27pt;height:30.75pt" o:ole="">
            <v:imagedata r:id="rId14" o:title=""/>
          </v:shape>
          <o:OLEObject Type="Embed" ProgID="Equation.3" ShapeID="_x0000_i1027" DrawAspect="Content" ObjectID="_1518976871" r:id="rId15"/>
        </w:object>
      </w:r>
      <w:r w:rsidR="002038BD" w:rsidRPr="00654CE7">
        <w:rPr>
          <w:i/>
          <w:lang w:val="uk-UA"/>
        </w:rPr>
        <w:t>.</w:t>
      </w:r>
      <w:r w:rsidR="002038BD" w:rsidRPr="00654CE7">
        <w:rPr>
          <w:lang w:val="uk-UA"/>
        </w:rPr>
        <w:t xml:space="preserve">             </w:t>
      </w:r>
      <w:r w:rsidR="002038BD" w:rsidRPr="00654CE7">
        <w:rPr>
          <w:i/>
          <w:lang w:val="uk-UA"/>
        </w:rPr>
        <w:t xml:space="preserve"> </w:t>
      </w:r>
      <w:r w:rsidR="002038BD" w:rsidRPr="00654CE7">
        <w:rPr>
          <w:lang w:val="uk-UA"/>
        </w:rPr>
        <w:t>(1.7)</w:t>
      </w:r>
    </w:p>
    <w:p w:rsidR="002038BD" w:rsidRDefault="002038BD" w:rsidP="002038BD">
      <w:pPr>
        <w:shd w:val="clear" w:color="auto" w:fill="FFFFFF"/>
        <w:ind w:right="-1" w:firstLine="0"/>
        <w:rPr>
          <w:lang w:val="uk-UA"/>
        </w:rPr>
      </w:pPr>
      <w:r>
        <w:rPr>
          <w:lang w:val="uk-UA"/>
        </w:rPr>
        <w:t>Тоді рівняння тренду можна записати у вигляді</w:t>
      </w:r>
    </w:p>
    <w:p w:rsidR="002038BD" w:rsidRDefault="008D20FB" w:rsidP="002038BD">
      <w:pPr>
        <w:shd w:val="clear" w:color="auto" w:fill="FFFFFF"/>
        <w:ind w:right="-1" w:firstLine="0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x</m:t>
            </m:r>
          </m:e>
        </m:bar>
        <m:r>
          <w:rPr>
            <w:rFonts w:ascii="Cambria Math" w:hAnsi="Cambria Math"/>
            <w:lang w:val="uk-UA"/>
          </w:rPr>
          <m:t xml:space="preserve">  +  a(t-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t</m:t>
            </m:r>
          </m:e>
        </m:bar>
        <m:r>
          <w:rPr>
            <w:rFonts w:ascii="Cambria Math" w:hAnsi="Cambria Math"/>
            <w:lang w:val="uk-UA"/>
          </w:rPr>
          <m:t xml:space="preserve"> )</m:t>
        </m:r>
      </m:oMath>
      <w:r w:rsidR="002038BD" w:rsidRPr="00654CE7">
        <w:rPr>
          <w:lang w:val="uk-UA"/>
        </w:rPr>
        <w:t>.                                    (1.8)</w:t>
      </w:r>
    </w:p>
    <w:p w:rsidR="002038BD" w:rsidRPr="00F47183" w:rsidRDefault="002038BD" w:rsidP="002038BD">
      <w:pPr>
        <w:shd w:val="clear" w:color="auto" w:fill="FFFFFF"/>
        <w:spacing w:after="120"/>
        <w:ind w:right="-1" w:firstLine="0"/>
        <w:rPr>
          <w:lang w:val="uk-UA"/>
        </w:rPr>
      </w:pPr>
      <w:r>
        <w:rPr>
          <w:lang w:val="uk-UA"/>
        </w:rPr>
        <w:t xml:space="preserve">Тут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*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x</m:t>
            </m:r>
          </m:e>
        </m:bar>
        <m:r>
          <w:rPr>
            <w:rFonts w:ascii="Cambria Math" w:hAnsi="Cambria Math"/>
            <w:lang w:val="uk-UA"/>
          </w:rPr>
          <m:t xml:space="preserve">  +  a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</m:bar>
            <m:r>
              <w:rPr>
                <w:rFonts w:ascii="Cambria Math" w:hAnsi="Cambria Math"/>
                <w:lang w:val="uk-UA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</m:bar>
            <m:r>
              <w:rPr>
                <w:rFonts w:ascii="Cambria Math" w:hAnsi="Cambria Math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x</m:t>
            </m:r>
          </m:e>
        </m:bar>
      </m:oMath>
      <w:r>
        <w:rPr>
          <w:lang w:val="uk-UA"/>
        </w:rPr>
        <w:t>. Це означає, що середнє значення тренду дорівнює середньому значенню вибірки. У цьому випадку середнє значення випадкових коливань в (1.6) дорівню</w:t>
      </w:r>
      <w:r w:rsidR="00D31516">
        <w:rPr>
          <w:lang w:val="uk-UA"/>
        </w:rPr>
        <w:t>є</w:t>
      </w:r>
      <w:r>
        <w:rPr>
          <w:lang w:val="uk-UA"/>
        </w:rPr>
        <w:t xml:space="preserve"> нулю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ε</m:t>
            </m:r>
          </m:e>
        </m:bar>
        <m:r>
          <w:rPr>
            <w:rFonts w:ascii="Cambria Math" w:hAnsi="Cambria Math"/>
            <w:lang w:val="uk-UA"/>
          </w:rPr>
          <m:t>=0</m:t>
        </m:r>
      </m:oMath>
      <w:r>
        <w:rPr>
          <w:lang w:val="uk-UA"/>
        </w:rPr>
        <w:t>).</w:t>
      </w:r>
    </w:p>
    <w:p w:rsidR="002038BD" w:rsidRPr="00DE5CE1" w:rsidRDefault="002038BD" w:rsidP="002038BD">
      <w:pPr>
        <w:pStyle w:val="Heading2"/>
        <w:rPr>
          <w:lang w:val="uk-UA"/>
        </w:rPr>
      </w:pPr>
      <w:bookmarkStart w:id="2" w:name="_Toc440349178"/>
      <w:r>
        <w:rPr>
          <w:lang w:val="uk-UA"/>
        </w:rPr>
        <w:t>1.</w:t>
      </w:r>
      <w:r w:rsidRPr="00C06F5B">
        <w:rPr>
          <w:lang w:val="uk-UA"/>
        </w:rPr>
        <w:t>3</w:t>
      </w:r>
      <w:r w:rsidR="00F871B8">
        <w:rPr>
          <w:lang w:val="uk-UA"/>
        </w:rPr>
        <w:t>.</w:t>
      </w:r>
      <w:r>
        <w:rPr>
          <w:lang w:val="uk-UA"/>
        </w:rPr>
        <w:tab/>
      </w:r>
      <w:bookmarkEnd w:id="2"/>
      <w:r>
        <w:rPr>
          <w:lang w:val="uk-UA"/>
        </w:rPr>
        <w:t>Виділення у випадкових відхиленнях періодичної складової</w:t>
      </w:r>
    </w:p>
    <w:p w:rsidR="002038BD" w:rsidRPr="0054244F" w:rsidRDefault="002038BD" w:rsidP="005C75F3">
      <w:pPr>
        <w:pStyle w:val="a3"/>
        <w:spacing w:line="360" w:lineRule="auto"/>
        <w:ind w:firstLine="993"/>
        <w:rPr>
          <w:lang w:val="uk-UA"/>
        </w:rPr>
      </w:pPr>
      <w:r>
        <w:rPr>
          <w:lang w:val="uk-UA"/>
        </w:rPr>
        <w:t>Огляд літератури по циклічним коливанням в макроекономічних системах</w:t>
      </w:r>
      <w:r w:rsidR="005C75F3">
        <w:rPr>
          <w:lang w:val="uk-UA"/>
        </w:rPr>
        <w:t xml:space="preserve"> </w:t>
      </w:r>
      <w:r w:rsidRPr="00F47183">
        <w:rPr>
          <w:lang w:val="ru-RU"/>
        </w:rPr>
        <w:t>[</w:t>
      </w:r>
      <w:r w:rsidRPr="0054244F">
        <w:rPr>
          <w:lang w:val="ru-RU"/>
        </w:rPr>
        <w:t xml:space="preserve">2, </w:t>
      </w:r>
      <w:r>
        <w:rPr>
          <w:lang w:val="ru-RU"/>
        </w:rPr>
        <w:t>14</w:t>
      </w:r>
      <w:r w:rsidRPr="00F47183">
        <w:rPr>
          <w:lang w:val="ru-RU"/>
        </w:rPr>
        <w:t xml:space="preserve">] </w:t>
      </w:r>
      <w:r>
        <w:rPr>
          <w:lang w:val="uk-UA"/>
        </w:rPr>
        <w:t xml:space="preserve">вказує на те, що останнім властиві гармонічні коливання, які відбуваються з певними періодами. Тому будемо із випадкових залишків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>
        <w:rPr>
          <w:szCs w:val="22"/>
          <w:lang w:val="uk-UA" w:eastAsia="en-US"/>
        </w:rPr>
        <w:t>, що фігурують в (1.6), виділяти значущі гармоніки з деякими частотами, заздалегідь невідомими</w:t>
      </w:r>
      <w:r w:rsidRPr="0054244F">
        <w:rPr>
          <w:szCs w:val="22"/>
          <w:lang w:val="ru-RU" w:eastAsia="en-US"/>
        </w:rPr>
        <w:t xml:space="preserve">. </w:t>
      </w:r>
      <w:r>
        <w:rPr>
          <w:szCs w:val="22"/>
          <w:lang w:val="uk-UA" w:eastAsia="en-US"/>
        </w:rPr>
        <w:t>Відповідна регресійна модель має вигляд:</w:t>
      </w:r>
    </w:p>
    <w:p w:rsidR="002038BD" w:rsidRDefault="002038BD" w:rsidP="002038BD">
      <w:pPr>
        <w:pStyle w:val="a3"/>
        <w:jc w:val="right"/>
        <w:rPr>
          <w:lang w:val="uk-UA"/>
        </w:rPr>
      </w:pPr>
      <w:r w:rsidRPr="0054244F">
        <w:rPr>
          <w:position w:val="-24"/>
          <w:szCs w:val="28"/>
        </w:rPr>
        <w:object w:dxaOrig="3760" w:dyaOrig="499">
          <v:shape id="_x0000_i1028" type="#_x0000_t75" style="width:186.75pt;height:24pt" o:ole="">
            <v:imagedata r:id="rId16" o:title=""/>
          </v:shape>
          <o:OLEObject Type="Embed" ProgID="Equation.3" ShapeID="_x0000_i1028" DrawAspect="Content" ObjectID="_1518976872" r:id="rId17"/>
        </w:object>
      </w:r>
      <w:r w:rsidRPr="000423A2">
        <w:rPr>
          <w:szCs w:val="28"/>
          <w:lang w:val="uk-UA"/>
        </w:rPr>
        <w:t>,</w:t>
      </w:r>
      <w:r>
        <w:rPr>
          <w:lang w:val="uk-UA"/>
        </w:rPr>
        <w:tab/>
      </w:r>
      <w:r w:rsidRPr="000423A2">
        <w:rPr>
          <w:lang w:val="uk-UA"/>
        </w:rPr>
        <w:t xml:space="preserve">                                  </w:t>
      </w:r>
      <w:r w:rsidRPr="006679A6">
        <w:rPr>
          <w:lang w:val="uk-UA"/>
        </w:rPr>
        <w:t>(</w:t>
      </w:r>
      <w:r>
        <w:rPr>
          <w:lang w:val="uk-UA"/>
        </w:rPr>
        <w:t>1.9</w:t>
      </w:r>
      <w:r w:rsidRPr="006679A6">
        <w:rPr>
          <w:lang w:val="uk-UA"/>
        </w:rPr>
        <w:t>)</w:t>
      </w:r>
    </w:p>
    <w:p w:rsidR="002038BD" w:rsidRDefault="002038BD" w:rsidP="002038BD">
      <w:pPr>
        <w:ind w:firstLine="0"/>
        <w:rPr>
          <w:lang w:val="uk-UA"/>
        </w:rPr>
      </w:pPr>
      <w:r w:rsidRPr="009B24B6">
        <w:rPr>
          <w:lang w:val="uk-UA"/>
        </w:rPr>
        <w:t xml:space="preserve">де </w:t>
      </w:r>
      <w:r w:rsidRPr="009B24B6">
        <w:rPr>
          <w:position w:val="-12"/>
          <w:lang w:val="uk-UA"/>
        </w:rPr>
        <w:object w:dxaOrig="400" w:dyaOrig="380">
          <v:shape id="_x0000_i1029" type="#_x0000_t75" style="width:20.25pt;height:19.5pt" o:ole="">
            <v:imagedata r:id="rId18" o:title=""/>
          </v:shape>
          <o:OLEObject Type="Embed" ProgID="Equation.3" ShapeID="_x0000_i1029" DrawAspect="Content" ObjectID="_1518976873" r:id="rId19"/>
        </w:object>
      </w:r>
      <w:r w:rsidRPr="009B24B6">
        <w:rPr>
          <w:lang w:val="uk-UA"/>
        </w:rPr>
        <w:t xml:space="preserve"> – частота </w:t>
      </w:r>
      <w:r w:rsidRPr="00DE5CE1">
        <w:rPr>
          <w:position w:val="-6"/>
          <w:lang w:val="uk-UA"/>
        </w:rPr>
        <w:object w:dxaOrig="220" w:dyaOrig="300">
          <v:shape id="_x0000_i1030" type="#_x0000_t75" style="width:11.25pt;height:14.25pt" o:ole="">
            <v:imagedata r:id="rId20" o:title=""/>
          </v:shape>
          <o:OLEObject Type="Embed" ProgID="Equation.3" ShapeID="_x0000_i1030" DrawAspect="Content" ObjectID="_1518976874" r:id="rId21"/>
        </w:object>
      </w:r>
      <w:r w:rsidRPr="00DE5CE1">
        <w:rPr>
          <w:lang w:val="uk-UA"/>
        </w:rPr>
        <w:t>-</w:t>
      </w:r>
      <w:r w:rsidRPr="009B24B6">
        <w:rPr>
          <w:lang w:val="uk-UA"/>
        </w:rPr>
        <w:t xml:space="preserve">ї гармоніки;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9B24B6">
        <w:rPr>
          <w:lang w:val="uk-UA"/>
        </w:rPr>
        <w:t>–</w:t>
      </w:r>
      <w:r>
        <w:rPr>
          <w:lang w:val="uk-UA"/>
        </w:rPr>
        <w:t xml:space="preserve"> </w:t>
      </w:r>
      <w:r w:rsidRPr="009B24B6">
        <w:rPr>
          <w:lang w:val="uk-UA"/>
        </w:rPr>
        <w:t>невідом</w:t>
      </w:r>
      <w:r>
        <w:rPr>
          <w:lang w:val="uk-UA"/>
        </w:rPr>
        <w:t xml:space="preserve">і </w:t>
      </w:r>
      <w:r w:rsidRPr="009B24B6">
        <w:rPr>
          <w:lang w:val="uk-UA"/>
        </w:rPr>
        <w:t>коефіцієнт</w:t>
      </w:r>
      <w:r>
        <w:rPr>
          <w:lang w:val="uk-UA"/>
        </w:rPr>
        <w:t>и</w:t>
      </w:r>
      <w:r w:rsidRPr="009B24B6">
        <w:rPr>
          <w:lang w:val="uk-UA"/>
        </w:rPr>
        <w:t xml:space="preserve"> розкладу в обрізаний ряд Фур’є;</w:t>
      </w: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9B24B6">
        <w:rPr>
          <w:lang w:val="uk-UA"/>
        </w:rPr>
        <w:t>– випадков</w:t>
      </w:r>
      <w:r>
        <w:rPr>
          <w:lang w:val="uk-UA"/>
        </w:rPr>
        <w:t xml:space="preserve">і відхилення, причому середнє значення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ν</m:t>
            </m:r>
          </m:e>
        </m:bar>
      </m:oMath>
      <w:r>
        <w:rPr>
          <w:lang w:val="uk-UA"/>
        </w:rPr>
        <w:t xml:space="preserve"> повинне дорівнювати нулю</w:t>
      </w:r>
      <w:r w:rsidRPr="009B24B6">
        <w:rPr>
          <w:lang w:val="uk-UA"/>
        </w:rPr>
        <w:t>.</w:t>
      </w:r>
    </w:p>
    <w:p w:rsidR="002038BD" w:rsidRDefault="002038BD" w:rsidP="002038BD">
      <w:pPr>
        <w:ind w:firstLine="993"/>
        <w:rPr>
          <w:lang w:val="uk-UA"/>
        </w:rPr>
      </w:pPr>
      <w:r>
        <w:rPr>
          <w:lang w:val="uk-UA"/>
        </w:rPr>
        <w:t xml:space="preserve">Оскільки в моделі (1.9)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ε</m:t>
            </m:r>
          </m:e>
        </m:bar>
        <m:r>
          <w:rPr>
            <w:rFonts w:ascii="Cambria Math" w:hAnsi="Cambria Math"/>
            <w:lang w:val="uk-UA"/>
          </w:rPr>
          <m:t>=0</m:t>
        </m:r>
      </m:oMath>
      <w:r>
        <w:rPr>
          <w:lang w:val="uk-UA"/>
        </w:rPr>
        <w:t xml:space="preserve"> і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ν</m:t>
            </m:r>
          </m:e>
        </m:bar>
        <m:r>
          <w:rPr>
            <w:rFonts w:ascii="Cambria Math" w:hAnsi="Cambria Math"/>
            <w:lang w:val="uk-UA"/>
          </w:rPr>
          <m:t>=0</m:t>
        </m:r>
      </m:oMath>
      <w:r>
        <w:rPr>
          <w:lang w:val="uk-UA"/>
        </w:rPr>
        <w:t xml:space="preserve">, тому частоти </w:t>
      </w:r>
      <w:r w:rsidRPr="009B24B6">
        <w:rPr>
          <w:position w:val="-12"/>
          <w:lang w:val="uk-UA"/>
        </w:rPr>
        <w:object w:dxaOrig="400" w:dyaOrig="380">
          <v:shape id="_x0000_i1031" type="#_x0000_t75" style="width:20.25pt;height:19.5pt" o:ole="">
            <v:imagedata r:id="rId18" o:title=""/>
          </v:shape>
          <o:OLEObject Type="Embed" ProgID="Equation.3" ShapeID="_x0000_i1031" DrawAspect="Content" ObjectID="_1518976875" r:id="rId22"/>
        </w:object>
      </w:r>
      <w:r>
        <w:rPr>
          <w:lang w:val="uk-UA"/>
        </w:rPr>
        <w:t xml:space="preserve"> (</w:t>
      </w:r>
      <w:r w:rsidRPr="00DE5CE1">
        <w:rPr>
          <w:position w:val="-6"/>
          <w:lang w:val="uk-UA"/>
        </w:rPr>
        <w:object w:dxaOrig="220" w:dyaOrig="300">
          <v:shape id="_x0000_i1032" type="#_x0000_t75" style="width:11.25pt;height:14.25pt" o:ole="">
            <v:imagedata r:id="rId20" o:title=""/>
          </v:shape>
          <o:OLEObject Type="Embed" ProgID="Equation.3" ShapeID="_x0000_i1032" DrawAspect="Content" ObjectID="_1518976876" r:id="rId23"/>
        </w:object>
      </w:r>
      <w:r>
        <w:rPr>
          <w:lang w:val="uk-UA"/>
        </w:rPr>
        <w:t xml:space="preserve">=1, 2, …) будемо підбирати так, щоб середні значення косинусів і синусів в (1.9) дорівнювали нулю. </w:t>
      </w:r>
    </w:p>
    <w:p w:rsidR="002038BD" w:rsidRPr="009864D4" w:rsidRDefault="002038BD" w:rsidP="002038BD">
      <w:pPr>
        <w:tabs>
          <w:tab w:val="left" w:pos="6255"/>
        </w:tabs>
        <w:ind w:firstLine="993"/>
        <w:rPr>
          <w:lang w:val="uk-UA"/>
        </w:rPr>
      </w:pPr>
      <w:r>
        <w:rPr>
          <w:lang w:val="uk-UA"/>
        </w:rPr>
        <w:lastRenderedPageBreak/>
        <w:t xml:space="preserve">Скористаємося відомими формулами </w:t>
      </w:r>
      <w:r w:rsidRPr="009864D4">
        <w:t>[1</w:t>
      </w:r>
      <w:r>
        <w:rPr>
          <w:lang w:val="uk-UA"/>
        </w:rPr>
        <w:t>6</w:t>
      </w:r>
      <w:r w:rsidRPr="009864D4">
        <w:t>]:</w:t>
      </w:r>
    </w:p>
    <w:p w:rsidR="002038BD" w:rsidRPr="009864D4" w:rsidRDefault="002038BD" w:rsidP="002038BD">
      <w:pPr>
        <w:tabs>
          <w:tab w:val="left" w:pos="6255"/>
        </w:tabs>
        <w:ind w:firstLine="993"/>
        <w:jc w:val="right"/>
        <w:rPr>
          <w:szCs w:val="28"/>
        </w:rPr>
      </w:pPr>
      <w:r w:rsidRPr="0042439F">
        <w:rPr>
          <w:i/>
          <w:position w:val="-62"/>
          <w:szCs w:val="28"/>
        </w:rPr>
        <w:object w:dxaOrig="7119" w:dyaOrig="1380">
          <v:shape id="_x0000_i1033" type="#_x0000_t75" style="width:357.75pt;height:68.25pt" o:ole="">
            <v:imagedata r:id="rId24" o:title=""/>
          </v:shape>
          <o:OLEObject Type="Embed" ProgID="Equation.3" ShapeID="_x0000_i1033" DrawAspect="Content" ObjectID="_1518976877" r:id="rId25"/>
        </w:object>
      </w:r>
      <w:r>
        <w:rPr>
          <w:i/>
          <w:szCs w:val="28"/>
          <w:lang w:val="uk-UA"/>
        </w:rPr>
        <w:t>,</w:t>
      </w:r>
      <w:r w:rsidRPr="009864D4">
        <w:rPr>
          <w:i/>
          <w:szCs w:val="28"/>
        </w:rPr>
        <w:t xml:space="preserve">     </w:t>
      </w:r>
      <w:r w:rsidRPr="009864D4">
        <w:rPr>
          <w:szCs w:val="28"/>
        </w:rPr>
        <w:t>(1.10)</w:t>
      </w:r>
    </w:p>
    <w:p w:rsidR="002038BD" w:rsidRPr="009864D4" w:rsidRDefault="002038BD" w:rsidP="002038BD">
      <w:pPr>
        <w:tabs>
          <w:tab w:val="left" w:pos="6255"/>
        </w:tabs>
        <w:ind w:firstLine="993"/>
        <w:jc w:val="right"/>
      </w:pPr>
      <w:r w:rsidRPr="0042439F">
        <w:rPr>
          <w:i/>
          <w:position w:val="-68"/>
          <w:szCs w:val="28"/>
        </w:rPr>
        <w:object w:dxaOrig="6780" w:dyaOrig="1500">
          <v:shape id="_x0000_i1034" type="#_x0000_t75" style="width:339.75pt;height:73.5pt" o:ole="">
            <v:imagedata r:id="rId26" o:title=""/>
          </v:shape>
          <o:OLEObject Type="Embed" ProgID="Equation.3" ShapeID="_x0000_i1034" DrawAspect="Content" ObjectID="_1518976878" r:id="rId27"/>
        </w:object>
      </w:r>
      <w:r w:rsidRPr="009864D4">
        <w:rPr>
          <w:i/>
          <w:szCs w:val="28"/>
        </w:rPr>
        <w:t xml:space="preserve">         </w:t>
      </w:r>
      <w:r w:rsidRPr="009864D4">
        <w:rPr>
          <w:szCs w:val="28"/>
        </w:rPr>
        <w:t>(1.11)</w:t>
      </w:r>
    </w:p>
    <w:p w:rsidR="002038BD" w:rsidRDefault="002038BD" w:rsidP="002038BD">
      <w:pPr>
        <w:rPr>
          <w:lang w:val="uk-UA"/>
        </w:rPr>
      </w:pPr>
      <w:r>
        <w:rPr>
          <w:lang w:val="uk-UA"/>
        </w:rPr>
        <w:t>Отже, частоти, з якими відбуваються гармонічні коливання в макроекономічних системах, обчислюються у відповідності з (1.11).</w:t>
      </w:r>
    </w:p>
    <w:p w:rsidR="002038BD" w:rsidRDefault="002038BD" w:rsidP="002038BD">
      <w:pPr>
        <w:rPr>
          <w:lang w:val="uk-UA"/>
        </w:rPr>
      </w:pPr>
      <w:r w:rsidRPr="009913EC">
        <w:rPr>
          <w:lang w:val="uk-UA"/>
        </w:rPr>
        <w:t>Якщо</w:t>
      </w:r>
      <w:r w:rsidR="009913EC">
        <w:rPr>
          <w:lang w:val="uk-UA"/>
        </w:rPr>
        <w:t>,</w:t>
      </w:r>
      <w:r w:rsidRPr="009913EC">
        <w:rPr>
          <w:lang w:val="uk-UA"/>
        </w:rPr>
        <w:t xml:space="preserve"> </w:t>
      </w:r>
      <w:r w:rsidR="009913EC">
        <w:rPr>
          <w:lang w:val="uk-UA"/>
        </w:rPr>
        <w:t>деяким чином</w:t>
      </w:r>
      <w:r w:rsidRPr="009913EC">
        <w:rPr>
          <w:lang w:val="uk-UA"/>
        </w:rPr>
        <w:t>,</w:t>
      </w:r>
      <w:r w:rsidR="009913EC">
        <w:rPr>
          <w:lang w:val="uk-UA"/>
        </w:rPr>
        <w:t xml:space="preserve"> будуть</w:t>
      </w:r>
      <w:r>
        <w:rPr>
          <w:lang w:val="uk-UA"/>
        </w:rPr>
        <w:t xml:space="preserve"> встановлені частоти, на які налаштовані гармоніки, характерні для досліджуваної динамічної системи, і </w:t>
      </w:r>
      <w:r w:rsidR="009913EC">
        <w:rPr>
          <w:lang w:val="uk-UA"/>
        </w:rPr>
        <w:t xml:space="preserve">будуть </w:t>
      </w:r>
      <w:r>
        <w:rPr>
          <w:lang w:val="uk-UA"/>
        </w:rPr>
        <w:t xml:space="preserve">знайдені оцінки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>
        <w:rPr>
          <w:lang w:val="uk-UA"/>
        </w:rPr>
        <w:t xml:space="preserve">невідомих коефіцієнтів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β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>
        <w:rPr>
          <w:lang w:val="uk-UA"/>
        </w:rPr>
        <w:t xml:space="preserve"> (</w:t>
      </w:r>
      <w:r>
        <w:rPr>
          <w:i/>
          <w:lang w:val="en-US"/>
        </w:rPr>
        <w:t>k</w:t>
      </w:r>
      <w:r w:rsidRPr="00DF0C37">
        <w:rPr>
          <w:lang w:val="uk-UA"/>
        </w:rPr>
        <w:t xml:space="preserve"> = 1, 2, …)</w:t>
      </w:r>
      <w:r>
        <w:rPr>
          <w:lang w:val="uk-UA"/>
        </w:rPr>
        <w:t xml:space="preserve">, то коливальний процес у даній системі буде описуватись сумою гармонік: </w:t>
      </w:r>
    </w:p>
    <w:p w:rsidR="002038BD" w:rsidRPr="00DF0C37" w:rsidRDefault="002038BD" w:rsidP="002038BD">
      <w:pPr>
        <w:jc w:val="right"/>
        <w:rPr>
          <w:szCs w:val="28"/>
        </w:rPr>
      </w:pPr>
      <w:r w:rsidRPr="0054244F">
        <w:rPr>
          <w:position w:val="-24"/>
          <w:szCs w:val="28"/>
        </w:rPr>
        <w:object w:dxaOrig="3500" w:dyaOrig="560">
          <v:shape id="_x0000_i1035" type="#_x0000_t75" style="width:174.75pt;height:27pt" o:ole="">
            <v:imagedata r:id="rId28" o:title=""/>
          </v:shape>
          <o:OLEObject Type="Embed" ProgID="Equation.3" ShapeID="_x0000_i1035" DrawAspect="Content" ObjectID="_1518976879" r:id="rId29"/>
        </w:object>
      </w:r>
      <w:r w:rsidRPr="00DF0C37">
        <w:rPr>
          <w:szCs w:val="28"/>
        </w:rPr>
        <w:t>.                          (1.12)</w:t>
      </w:r>
    </w:p>
    <w:p w:rsidR="002038BD" w:rsidRDefault="002038BD" w:rsidP="002038BD">
      <w:pPr>
        <w:rPr>
          <w:szCs w:val="28"/>
          <w:lang w:val="uk-UA"/>
        </w:rPr>
      </w:pPr>
      <w:r>
        <w:rPr>
          <w:szCs w:val="28"/>
          <w:lang w:val="uk-UA"/>
        </w:rPr>
        <w:t xml:space="preserve">Тепер, враховуючи (1.6), (1.8), розклад траєкторії  </w:t>
      </w:r>
      <w:r w:rsidRPr="00DF0C37">
        <w:rPr>
          <w:i/>
          <w:szCs w:val="28"/>
          <w:lang w:val="en-US"/>
        </w:rPr>
        <w:t>x</w:t>
      </w:r>
      <w:r w:rsidRPr="00DF0C37">
        <w:rPr>
          <w:szCs w:val="28"/>
        </w:rPr>
        <w:t>(</w:t>
      </w:r>
      <w:r w:rsidRPr="00DF0C37">
        <w:rPr>
          <w:i/>
          <w:szCs w:val="28"/>
          <w:lang w:val="en-US"/>
        </w:rPr>
        <w:t>t</w:t>
      </w:r>
      <w:r w:rsidRPr="00DF0C37">
        <w:rPr>
          <w:szCs w:val="28"/>
        </w:rPr>
        <w:t>)</w:t>
      </w:r>
      <w:r w:rsidRPr="00DF0C37">
        <w:rPr>
          <w:i/>
          <w:szCs w:val="28"/>
        </w:rPr>
        <w:t xml:space="preserve"> </w:t>
      </w:r>
      <w:r>
        <w:rPr>
          <w:szCs w:val="28"/>
          <w:lang w:val="uk-UA"/>
        </w:rPr>
        <w:t>на трендову та періодичну складові</w:t>
      </w:r>
      <w:r w:rsidR="009913EC">
        <w:rPr>
          <w:szCs w:val="28"/>
          <w:lang w:val="uk-UA"/>
        </w:rPr>
        <w:t xml:space="preserve"> набува</w:t>
      </w:r>
      <w:r>
        <w:rPr>
          <w:szCs w:val="28"/>
          <w:lang w:val="uk-UA"/>
        </w:rPr>
        <w:t>є вигляд</w:t>
      </w:r>
      <w:r w:rsidR="009913EC">
        <w:rPr>
          <w:szCs w:val="28"/>
          <w:lang w:val="uk-UA"/>
        </w:rPr>
        <w:t>у</w:t>
      </w:r>
      <w:r>
        <w:rPr>
          <w:szCs w:val="28"/>
          <w:lang w:val="uk-UA"/>
        </w:rPr>
        <w:t>:</w:t>
      </w:r>
    </w:p>
    <w:p w:rsidR="002038BD" w:rsidRPr="00DF0C37" w:rsidRDefault="002038BD" w:rsidP="002038BD">
      <w:pPr>
        <w:jc w:val="right"/>
        <w:rPr>
          <w:szCs w:val="28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x</m:t>
            </m:r>
          </m:e>
        </m:bar>
        <m:r>
          <w:rPr>
            <w:rFonts w:ascii="Cambria Math" w:hAnsi="Cambria Math"/>
            <w:lang w:val="uk-UA"/>
          </w:rPr>
          <m:t xml:space="preserve">  +  </m:t>
        </m:r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α</m:t>
            </m:r>
          </m:e>
        </m:acc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</m:bar>
            <m:r>
              <w:rPr>
                <w:rFonts w:ascii="Cambria Math" w:hAnsi="Cambria Math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lang w:val="uk-UA"/>
          </w:rPr>
          <m:t>+</m:t>
        </m:r>
      </m:oMath>
      <w:r w:rsidRPr="0054244F">
        <w:rPr>
          <w:position w:val="-24"/>
          <w:szCs w:val="28"/>
        </w:rPr>
        <w:object w:dxaOrig="2780" w:dyaOrig="560">
          <v:shape id="_x0000_i1036" type="#_x0000_t75" style="width:138.75pt;height:27pt" o:ole="">
            <v:imagedata r:id="rId30" o:title=""/>
          </v:shape>
          <o:OLEObject Type="Embed" ProgID="Equation.3" ShapeID="_x0000_i1036" DrawAspect="Content" ObjectID="_1518976880" r:id="rId31"/>
        </w:object>
      </w:r>
      <w:r w:rsidRPr="00DF0C37">
        <w:rPr>
          <w:szCs w:val="28"/>
        </w:rPr>
        <w:t>,            (1.13)</w:t>
      </w:r>
    </w:p>
    <w:p w:rsidR="002038BD" w:rsidRDefault="002038BD" w:rsidP="002038BD">
      <w:pPr>
        <w:spacing w:after="120"/>
        <w:ind w:firstLine="0"/>
        <w:rPr>
          <w:lang w:val="uk-UA"/>
        </w:rPr>
      </w:pPr>
      <w:r>
        <w:rPr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α</m:t>
                </m:r>
              </m:e>
            </m:acc>
          </m:e>
          <m:sub/>
        </m:sSub>
      </m:oMath>
      <w:r>
        <w:rPr>
          <w:lang w:val="uk-UA"/>
        </w:rPr>
        <w:t xml:space="preserve"> – оцінка невідомого параметру </w:t>
      </w:r>
      <m:oMath>
        <m:r>
          <w:rPr>
            <w:rFonts w:ascii="Cambria Math" w:hAnsi="Cambria Math"/>
            <w:lang w:val="uk-UA"/>
          </w:rPr>
          <m:t>α</m:t>
        </m:r>
      </m:oMath>
      <w:r>
        <w:rPr>
          <w:lang w:val="uk-UA"/>
        </w:rPr>
        <w:t>.</w:t>
      </w:r>
    </w:p>
    <w:p w:rsidR="009913EC" w:rsidRPr="00DF0C37" w:rsidRDefault="009913EC" w:rsidP="002038BD">
      <w:pPr>
        <w:spacing w:after="120"/>
        <w:ind w:firstLine="0"/>
        <w:rPr>
          <w:lang w:val="uk-UA"/>
        </w:rPr>
      </w:pPr>
    </w:p>
    <w:p w:rsidR="002038BD" w:rsidRPr="00DE5CE1" w:rsidRDefault="002038BD" w:rsidP="002038BD">
      <w:pPr>
        <w:pStyle w:val="Heading2"/>
        <w:rPr>
          <w:lang w:val="uk-UA"/>
        </w:rPr>
      </w:pPr>
      <w:r>
        <w:rPr>
          <w:lang w:val="uk-UA"/>
        </w:rPr>
        <w:t>1.4</w:t>
      </w:r>
      <w:r w:rsidR="00F871B8">
        <w:rPr>
          <w:lang w:val="uk-UA"/>
        </w:rPr>
        <w:t>.</w:t>
      </w:r>
      <w:r>
        <w:rPr>
          <w:lang w:val="uk-UA"/>
        </w:rPr>
        <w:tab/>
        <w:t xml:space="preserve">МНК-оцінювання регресійної моделі </w:t>
      </w:r>
    </w:p>
    <w:p w:rsidR="002038BD" w:rsidRDefault="002038BD" w:rsidP="002038BD">
      <w:pPr>
        <w:rPr>
          <w:lang w:val="uk-UA"/>
        </w:rPr>
      </w:pPr>
      <w:r>
        <w:rPr>
          <w:lang w:val="uk-UA"/>
        </w:rPr>
        <w:t>Для знаходження оцінок</w:t>
      </w:r>
      <w:r w:rsidR="00F97868" w:rsidRPr="00E00B20">
        <w:rPr>
          <w:lang w:val="uk-U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α</m:t>
            </m:r>
          </m:e>
        </m:acc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>
        <w:rPr>
          <w:lang w:val="uk-UA"/>
        </w:rPr>
        <w:t xml:space="preserve"> невідомих параметрів </w:t>
      </w:r>
      <m:oMath>
        <m:r>
          <w:rPr>
            <w:rFonts w:ascii="Cambria Math" w:hAnsi="Cambria Math"/>
            <w:lang w:val="uk-UA"/>
          </w:rPr>
          <m:t xml:space="preserve">α,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β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>
        <w:rPr>
          <w:lang w:val="uk-UA"/>
        </w:rPr>
        <w:t xml:space="preserve"> </w:t>
      </w:r>
      <w:r>
        <w:rPr>
          <w:lang w:val="uk-UA"/>
        </w:rPr>
        <w:br/>
        <w:t>(</w:t>
      </w:r>
      <w:r>
        <w:rPr>
          <w:i/>
          <w:lang w:val="en-US"/>
        </w:rPr>
        <w:t>k</w:t>
      </w:r>
      <w:r w:rsidRPr="00DF0C37">
        <w:rPr>
          <w:lang w:val="uk-UA"/>
        </w:rPr>
        <w:t xml:space="preserve"> = 1, 2, …)</w:t>
      </w:r>
      <w:r>
        <w:rPr>
          <w:lang w:val="uk-UA"/>
        </w:rPr>
        <w:t xml:space="preserve"> на практиці використовують </w:t>
      </w:r>
      <w:proofErr w:type="spellStart"/>
      <w:r>
        <w:rPr>
          <w:lang w:val="uk-UA"/>
        </w:rPr>
        <w:t>економетричний</w:t>
      </w:r>
      <w:proofErr w:type="spellEnd"/>
      <w:r>
        <w:rPr>
          <w:lang w:val="uk-UA"/>
        </w:rPr>
        <w:t xml:space="preserve"> підхід, згідно </w:t>
      </w:r>
      <w:r w:rsidR="005C75F3">
        <w:rPr>
          <w:lang w:val="uk-UA"/>
        </w:rPr>
        <w:t>з яким</w:t>
      </w:r>
      <w:r>
        <w:rPr>
          <w:lang w:val="uk-UA"/>
        </w:rPr>
        <w:t xml:space="preserve"> розглядається регресійна модель </w:t>
      </w:r>
    </w:p>
    <w:p w:rsidR="002038BD" w:rsidRPr="009D4464" w:rsidRDefault="008D20FB" w:rsidP="002038BD">
      <w:pPr>
        <w:jc w:val="right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x</m:t>
            </m:r>
          </m:e>
        </m:bar>
        <m:r>
          <w:rPr>
            <w:rFonts w:ascii="Cambria Math" w:hAnsi="Cambria Math"/>
            <w:lang w:val="uk-UA"/>
          </w:rPr>
          <m:t xml:space="preserve">  +  α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</m:bar>
            <m:r>
              <w:rPr>
                <w:rFonts w:ascii="Cambria Math" w:hAnsi="Cambria Math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lang w:val="uk-UA"/>
          </w:rPr>
          <m:t>+</m:t>
        </m:r>
      </m:oMath>
      <w:r w:rsidR="002038BD" w:rsidRPr="0054244F">
        <w:rPr>
          <w:position w:val="-24"/>
          <w:szCs w:val="28"/>
        </w:rPr>
        <w:object w:dxaOrig="2780" w:dyaOrig="499">
          <v:shape id="_x0000_i1037" type="#_x0000_t75" style="width:138.75pt;height:24pt" o:ole="">
            <v:imagedata r:id="rId32" o:title=""/>
          </v:shape>
          <o:OLEObject Type="Embed" ProgID="Equation.3" ShapeID="_x0000_i1037" DrawAspect="Content" ObjectID="_1518976881" r:id="rId33"/>
        </w:object>
      </w:r>
      <w:r w:rsidR="002038BD" w:rsidRPr="009D4464">
        <w:rPr>
          <w:szCs w:val="28"/>
          <w:lang w:val="uk-UA"/>
        </w:rPr>
        <w:t>+</w:t>
      </w:r>
      <w:r w:rsidR="002038BD" w:rsidRPr="009D4464">
        <w:rPr>
          <w:lang w:val="uk-UA"/>
        </w:rPr>
        <w:t xml:space="preserve"> </w:t>
      </w:r>
      <w:r w:rsidR="002038BD" w:rsidRPr="006D098C">
        <w:rPr>
          <w:position w:val="-12"/>
        </w:rPr>
        <w:object w:dxaOrig="240" w:dyaOrig="380">
          <v:shape id="_x0000_i1038" type="#_x0000_t75" style="width:12pt;height:19.5pt" o:ole="">
            <v:imagedata r:id="rId34" o:title=""/>
          </v:shape>
          <o:OLEObject Type="Embed" ProgID="Equation.3" ShapeID="_x0000_i1038" DrawAspect="Content" ObjectID="_1518976882" r:id="rId35"/>
        </w:object>
      </w:r>
      <w:r w:rsidR="002038BD" w:rsidRPr="009D4464">
        <w:rPr>
          <w:szCs w:val="28"/>
          <w:lang w:val="uk-UA"/>
        </w:rPr>
        <w:t xml:space="preserve">,  </w:t>
      </w:r>
      <m:oMath>
        <m:r>
          <w:rPr>
            <w:rFonts w:ascii="Cambria Math" w:hAnsi="Cambria Math"/>
            <w:lang w:val="uk-UA"/>
          </w:rPr>
          <m:t>t=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1, N</m:t>
            </m:r>
          </m:e>
        </m:bar>
      </m:oMath>
      <w:r w:rsidR="002038BD" w:rsidRPr="009D4464">
        <w:rPr>
          <w:szCs w:val="28"/>
          <w:lang w:val="uk-UA"/>
        </w:rPr>
        <w:t xml:space="preserve">         (1.1</w:t>
      </w:r>
      <w:r w:rsidR="002038BD">
        <w:rPr>
          <w:szCs w:val="28"/>
          <w:lang w:val="uk-UA"/>
        </w:rPr>
        <w:t>4</w:t>
      </w:r>
      <w:r w:rsidR="002038BD" w:rsidRPr="009D4464">
        <w:rPr>
          <w:szCs w:val="28"/>
          <w:lang w:val="uk-UA"/>
        </w:rPr>
        <w:t>)</w:t>
      </w:r>
    </w:p>
    <w:p w:rsidR="002038BD" w:rsidRDefault="002038BD" w:rsidP="002038BD">
      <w:pPr>
        <w:ind w:firstLine="0"/>
        <w:rPr>
          <w:lang w:val="uk-UA"/>
        </w:rPr>
      </w:pPr>
      <w:r>
        <w:rPr>
          <w:lang w:val="uk-UA"/>
        </w:rPr>
        <w:t>і методом найменших квадратів (МНК) мінімізується сума квадратів відхилень</w:t>
      </w:r>
    </w:p>
    <w:p w:rsidR="002038BD" w:rsidRPr="00326463" w:rsidRDefault="002038BD" w:rsidP="002038BD">
      <w:pPr>
        <w:ind w:firstLine="426"/>
        <w:rPr>
          <w:lang w:val="uk-UA"/>
        </w:rPr>
      </w:pPr>
      <w:r w:rsidRPr="006D098C">
        <w:rPr>
          <w:position w:val="-24"/>
        </w:rPr>
        <w:object w:dxaOrig="7839" w:dyaOrig="620">
          <v:shape id="_x0000_i1039" type="#_x0000_t75" style="width:393pt;height:30.75pt" o:ole="">
            <v:imagedata r:id="rId36" o:title=""/>
          </v:shape>
          <o:OLEObject Type="Embed" ProgID="Equation.3" ShapeID="_x0000_i1039" DrawAspect="Content" ObjectID="_1518976883" r:id="rId37"/>
        </w:object>
      </w:r>
      <w:r w:rsidRPr="00326463">
        <w:rPr>
          <w:lang w:val="uk-UA"/>
        </w:rPr>
        <w:t>.     (1.15)</w:t>
      </w:r>
    </w:p>
    <w:p w:rsidR="002038BD" w:rsidRDefault="002038BD" w:rsidP="002038BD">
      <w:pPr>
        <w:rPr>
          <w:lang w:val="uk-UA"/>
        </w:rPr>
      </w:pPr>
      <w:r>
        <w:rPr>
          <w:lang w:val="uk-UA"/>
        </w:rPr>
        <w:lastRenderedPageBreak/>
        <w:t xml:space="preserve">Значущість </w:t>
      </w:r>
      <w:r w:rsidRPr="000E0E48">
        <w:rPr>
          <w:i/>
          <w:lang w:val="en-US"/>
        </w:rPr>
        <w:t>k</w:t>
      </w:r>
      <w:r>
        <w:rPr>
          <w:lang w:val="uk-UA"/>
        </w:rPr>
        <w:t xml:space="preserve">-ї гармоніки визначається за допомогою критерію Стьюдента </w:t>
      </w:r>
      <w:r w:rsidRPr="00364E23">
        <w:rPr>
          <w:lang w:val="uk-UA"/>
        </w:rPr>
        <w:t>[</w:t>
      </w:r>
      <w:r>
        <w:rPr>
          <w:lang w:val="uk-UA"/>
        </w:rPr>
        <w:t>10</w:t>
      </w:r>
      <w:r w:rsidRPr="00364E23">
        <w:rPr>
          <w:lang w:val="uk-UA"/>
        </w:rPr>
        <w:t>]</w:t>
      </w:r>
      <w:r>
        <w:rPr>
          <w:lang w:val="uk-UA"/>
        </w:rPr>
        <w:t>:</w:t>
      </w:r>
    </w:p>
    <w:p w:rsidR="002038BD" w:rsidRPr="00225274" w:rsidRDefault="008D20FB" w:rsidP="002038BD">
      <w:pPr>
        <w:jc w:val="right"/>
        <w:rPr>
          <w:lang w:val="uk-U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</m:sSubSup>
          </m:den>
        </m:f>
        <m:r>
          <w:rPr>
            <w:rFonts w:ascii="Cambria Math" w:hAnsi="Cambria Math"/>
            <w:lang w:val="uk-UA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кр</m:t>
            </m:r>
          </m:sub>
        </m:sSub>
        <m:r>
          <w:rPr>
            <w:rFonts w:ascii="Cambria Math" w:hAnsi="Cambria Math"/>
            <w:lang w:val="uk-UA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</m:sSubSup>
          </m:den>
        </m:f>
        <m:r>
          <w:rPr>
            <w:rFonts w:ascii="Cambria Math" w:hAnsi="Cambria Math"/>
            <w:lang w:val="uk-UA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кр</m:t>
            </m:r>
          </m:sub>
        </m:sSub>
        <m:r>
          <w:rPr>
            <w:rFonts w:ascii="Cambria Math" w:hAnsi="Cambria Math"/>
            <w:lang w:val="uk-UA"/>
          </w:rPr>
          <m:t xml:space="preserve">,  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uk-UA"/>
          </w:rPr>
          <m:t>=1, 2,…</m:t>
        </m:r>
      </m:oMath>
      <w:r w:rsidR="002038BD" w:rsidRPr="00225274">
        <w:rPr>
          <w:lang w:val="uk-UA"/>
        </w:rPr>
        <w:t xml:space="preserve"> </w:t>
      </w:r>
      <w:r w:rsidR="002038BD">
        <w:rPr>
          <w:lang w:val="uk-UA"/>
        </w:rPr>
        <w:t xml:space="preserve">                         </w:t>
      </w:r>
      <w:r w:rsidR="002038BD" w:rsidRPr="006679A6">
        <w:rPr>
          <w:lang w:val="uk-UA"/>
        </w:rPr>
        <w:t>(</w:t>
      </w:r>
      <w:r w:rsidR="002038BD">
        <w:rPr>
          <w:lang w:val="uk-UA"/>
        </w:rPr>
        <w:t>1.16</w:t>
      </w:r>
      <w:r w:rsidR="002038BD" w:rsidRPr="006679A6">
        <w:rPr>
          <w:lang w:val="uk-UA"/>
        </w:rPr>
        <w:t>)</w:t>
      </w:r>
    </w:p>
    <w:p w:rsidR="002038BD" w:rsidRPr="000E0E48" w:rsidRDefault="002038BD" w:rsidP="002038BD">
      <w:pPr>
        <w:ind w:firstLine="0"/>
        <w:rPr>
          <w:lang w:val="uk-UA"/>
        </w:rPr>
      </w:pPr>
      <w:r>
        <w:rPr>
          <w:lang w:val="uk-UA"/>
        </w:rPr>
        <w:t>д</w:t>
      </w:r>
      <w:r w:rsidRPr="0045568D">
        <w:rPr>
          <w:lang w:val="uk-UA"/>
        </w:rPr>
        <w:t>е</w:t>
      </w:r>
      <w:r>
        <w:rPr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>
        <w:rPr>
          <w:lang w:val="uk-UA"/>
        </w:rPr>
        <w:t xml:space="preserve"> 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r>
          <w:rPr>
            <w:rFonts w:ascii="Cambria Math" w:hAnsi="Cambria Math"/>
            <w:lang w:val="uk-UA"/>
          </w:rPr>
          <m:t xml:space="preserve"> </m:t>
        </m:r>
      </m:oMath>
      <w:r>
        <w:rPr>
          <w:lang w:val="uk-UA"/>
        </w:rPr>
        <w:t xml:space="preserve">– </w:t>
      </w:r>
      <w:r w:rsidRPr="009913EC">
        <w:rPr>
          <w:lang w:val="uk-UA"/>
        </w:rPr>
        <w:t>дисперсії</w:t>
      </w:r>
      <w:r>
        <w:rPr>
          <w:lang w:val="uk-UA"/>
        </w:rPr>
        <w:t xml:space="preserve"> МНК-оцінок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45568D">
        <w:rPr>
          <w:lang w:val="uk-UA"/>
        </w:rPr>
        <w:t xml:space="preserve"> </w:t>
      </w:r>
      <w:r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кр</m:t>
            </m:r>
          </m:sub>
        </m:sSub>
      </m:oMath>
      <w:r>
        <w:rPr>
          <w:lang w:val="uk-UA"/>
        </w:rPr>
        <w:t xml:space="preserve"> – критичне значення розподілу Стьюдента, обчислене при рівні значущості </w:t>
      </w:r>
      <w:r w:rsidRPr="000A4D56">
        <w:rPr>
          <w:i/>
          <w:lang w:val="uk-UA"/>
        </w:rPr>
        <w:t>α</w:t>
      </w:r>
      <w:r>
        <w:rPr>
          <w:lang w:val="uk-UA"/>
        </w:rPr>
        <w:t xml:space="preserve"> та  </w:t>
      </w:r>
      <w:r w:rsidRPr="000E0E48">
        <w:rPr>
          <w:i/>
          <w:lang w:val="en-US"/>
        </w:rPr>
        <w:t>r</w:t>
      </w:r>
      <w:r w:rsidRPr="0045568D">
        <w:rPr>
          <w:i/>
          <w:lang w:val="uk-UA"/>
        </w:rPr>
        <w:t xml:space="preserve"> = </w:t>
      </w:r>
      <w:r w:rsidRPr="000E0E48">
        <w:rPr>
          <w:i/>
          <w:lang w:val="en-US"/>
        </w:rPr>
        <w:t>N</w:t>
      </w:r>
      <w:r w:rsidRPr="0045568D">
        <w:rPr>
          <w:i/>
          <w:lang w:val="uk-UA"/>
        </w:rPr>
        <w:t xml:space="preserve"> – </w:t>
      </w:r>
      <w:r w:rsidRPr="000E0E48">
        <w:rPr>
          <w:i/>
          <w:lang w:val="en-US"/>
        </w:rPr>
        <w:t>l</w:t>
      </w:r>
      <w:r w:rsidRPr="0045568D">
        <w:rPr>
          <w:i/>
          <w:lang w:val="uk-UA"/>
        </w:rPr>
        <w:t xml:space="preserve"> </w:t>
      </w:r>
      <w:r w:rsidRPr="005C75F3">
        <w:rPr>
          <w:lang w:val="uk-UA"/>
        </w:rPr>
        <w:t>ступенях вільності</w:t>
      </w:r>
      <w:r w:rsidRPr="0045568D">
        <w:rPr>
          <w:lang w:val="uk-UA"/>
        </w:rPr>
        <w:t xml:space="preserve"> (</w:t>
      </w:r>
      <w:r w:rsidRPr="000E0E48">
        <w:rPr>
          <w:i/>
          <w:lang w:val="en-US"/>
        </w:rPr>
        <w:t>l</w:t>
      </w:r>
      <w:r>
        <w:rPr>
          <w:i/>
          <w:lang w:val="uk-UA"/>
        </w:rPr>
        <w:t xml:space="preserve"> </w:t>
      </w:r>
      <w:r>
        <w:rPr>
          <w:lang w:val="uk-UA"/>
        </w:rPr>
        <w:t>– кількість коефіцієнтів у розкладі (1.13)</w:t>
      </w:r>
      <w:r w:rsidRPr="0045568D">
        <w:rPr>
          <w:lang w:val="uk-UA"/>
        </w:rPr>
        <w:t>)</w:t>
      </w:r>
      <w:r w:rsidRPr="00364E23">
        <w:rPr>
          <w:lang w:val="uk-UA"/>
        </w:rPr>
        <w:t>. Якщо</w:t>
      </w:r>
      <w:r>
        <w:rPr>
          <w:lang w:val="uk-UA"/>
        </w:rPr>
        <w:t xml:space="preserve"> обидві нерівності в (1.16) не виконуються, то </w:t>
      </w:r>
      <w:r w:rsidRPr="005B21A6">
        <w:rPr>
          <w:lang w:val="uk-UA"/>
        </w:rPr>
        <w:t>відповідну</w:t>
      </w:r>
      <w:r>
        <w:rPr>
          <w:lang w:val="uk-UA"/>
        </w:rPr>
        <w:t xml:space="preserve"> гармоніку треба вилучити з цієї моделі і оцінювання необхідно провести заново. Цей процес продовжується до тих пір, доки не будуть встановлені всі значущі гармоніки.</w:t>
      </w:r>
    </w:p>
    <w:p w:rsidR="002038BD" w:rsidRDefault="002038BD" w:rsidP="002038BD">
      <w:pPr>
        <w:rPr>
          <w:szCs w:val="28"/>
          <w:lang w:val="uk-UA"/>
        </w:rPr>
      </w:pPr>
      <w:r w:rsidRPr="005B21A6">
        <w:rPr>
          <w:spacing w:val="-6"/>
          <w:szCs w:val="28"/>
          <w:lang w:val="uk-UA"/>
        </w:rPr>
        <w:t>Апроксимаційні властивості модельних кривих, отриманих за допомогою МНК, оцінюють шляхом обчислення коефіцієнтів детермінації</w:t>
      </w:r>
      <w:r w:rsidRPr="00B643EC">
        <w:rPr>
          <w:szCs w:val="28"/>
          <w:lang w:val="uk-UA"/>
        </w:rPr>
        <w:t xml:space="preserve"> </w:t>
      </w:r>
      <w:r w:rsidRPr="00731092">
        <w:rPr>
          <w:position w:val="-4"/>
          <w:szCs w:val="28"/>
          <w:lang w:val="uk-UA"/>
        </w:rPr>
        <w:object w:dxaOrig="340" w:dyaOrig="320">
          <v:shape id="_x0000_i1040" type="#_x0000_t75" style="width:16.5pt;height:15.75pt" o:ole="">
            <v:imagedata r:id="rId38" o:title=""/>
          </v:shape>
          <o:OLEObject Type="Embed" ProgID="Equation.3" ShapeID="_x0000_i1040" DrawAspect="Content" ObjectID="_1518976884" r:id="rId39"/>
        </w:object>
      </w:r>
      <w:r w:rsidR="00FF58B4">
        <w:rPr>
          <w:szCs w:val="28"/>
          <w:lang w:val="uk-UA"/>
        </w:rPr>
        <w:t xml:space="preserve"> </w:t>
      </w:r>
      <w:r w:rsidR="00FF58B4" w:rsidRPr="00FF58B4">
        <w:rPr>
          <w:szCs w:val="28"/>
          <w:lang w:val="uk-UA"/>
        </w:rPr>
        <w:t>[</w:t>
      </w:r>
      <w:r w:rsidR="00FF58B4">
        <w:rPr>
          <w:szCs w:val="28"/>
          <w:lang w:val="uk-UA"/>
        </w:rPr>
        <w:t>9</w:t>
      </w:r>
      <w:r w:rsidR="00FF58B4" w:rsidRPr="00FF58B4">
        <w:rPr>
          <w:szCs w:val="28"/>
          <w:lang w:val="uk-UA"/>
        </w:rPr>
        <w:t>]</w:t>
      </w:r>
      <w:r>
        <w:rPr>
          <w:szCs w:val="28"/>
          <w:lang w:val="uk-UA"/>
        </w:rPr>
        <w:t>, який для кожної лінійно</w:t>
      </w:r>
      <w:r w:rsidR="00E051D4">
        <w:rPr>
          <w:szCs w:val="28"/>
          <w:lang w:val="uk-UA"/>
        </w:rPr>
        <w:t>ї</w:t>
      </w:r>
      <w:r>
        <w:rPr>
          <w:szCs w:val="28"/>
          <w:lang w:val="uk-UA"/>
        </w:rPr>
        <w:t xml:space="preserve"> регресійної моделі обчислюється за формулою:</w:t>
      </w:r>
    </w:p>
    <w:p w:rsidR="002038BD" w:rsidRDefault="008D20FB" w:rsidP="002038BD">
      <w:pPr>
        <w:jc w:val="right"/>
        <w:rPr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40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40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40"/>
                <w:szCs w:val="28"/>
                <w:lang w:val="uk-UA"/>
              </w:rPr>
              <m:t>дисперсія моделі</m:t>
            </m:r>
          </m:num>
          <m:den>
            <m:r>
              <w:rPr>
                <w:rFonts w:ascii="Cambria Math" w:hAnsi="Cambria Math"/>
                <w:sz w:val="40"/>
                <w:szCs w:val="28"/>
                <w:lang w:val="uk-UA"/>
              </w:rPr>
              <m:t>дисперсія системи</m:t>
            </m:r>
          </m:den>
        </m:f>
      </m:oMath>
      <w:r w:rsidR="002038BD">
        <w:rPr>
          <w:szCs w:val="28"/>
          <w:lang w:val="uk-UA"/>
        </w:rPr>
        <w:t>.                                (1.17)</w:t>
      </w:r>
    </w:p>
    <w:p w:rsidR="002038BD" w:rsidRPr="00B643EC" w:rsidRDefault="002038BD" w:rsidP="002038BD">
      <w:pPr>
        <w:rPr>
          <w:szCs w:val="28"/>
          <w:lang w:val="uk-UA"/>
        </w:rPr>
      </w:pPr>
    </w:p>
    <w:p w:rsidR="002038BD" w:rsidRPr="00352D3A" w:rsidRDefault="002038BD" w:rsidP="002038BD">
      <w:pPr>
        <w:pStyle w:val="a3"/>
        <w:rPr>
          <w:szCs w:val="28"/>
          <w:lang w:val="uk-UA"/>
        </w:rPr>
      </w:pPr>
    </w:p>
    <w:p w:rsidR="002038BD" w:rsidRPr="000423A2" w:rsidRDefault="002038BD" w:rsidP="002038BD">
      <w:pPr>
        <w:pStyle w:val="Heading1"/>
        <w:rPr>
          <w:lang w:val="uk-UA"/>
        </w:rPr>
      </w:pPr>
      <w:r w:rsidRPr="00734C9C">
        <w:rPr>
          <w:lang w:val="uk-UA"/>
        </w:rPr>
        <w:br w:type="page"/>
      </w:r>
      <w:bookmarkStart w:id="3" w:name="_Toc440349179"/>
      <w:r w:rsidRPr="000423A2">
        <w:rPr>
          <w:lang w:val="uk-UA"/>
        </w:rPr>
        <w:lastRenderedPageBreak/>
        <w:t>РОЗДІЛ</w:t>
      </w:r>
      <w:r w:rsidRPr="00486155">
        <w:t> </w:t>
      </w:r>
      <w:r w:rsidRPr="000423A2">
        <w:rPr>
          <w:lang w:val="uk-UA"/>
        </w:rPr>
        <w:t>2</w:t>
      </w:r>
      <w:r w:rsidRPr="000423A2">
        <w:rPr>
          <w:lang w:val="uk-UA"/>
        </w:rPr>
        <w:br/>
        <w:t>А</w:t>
      </w:r>
      <w:r w:rsidR="00F871B8">
        <w:rPr>
          <w:lang w:val="uk-UA"/>
        </w:rPr>
        <w:t>пробація побудованих алгоритмів</w:t>
      </w:r>
      <w:bookmarkEnd w:id="3"/>
    </w:p>
    <w:p w:rsidR="002038BD" w:rsidRPr="00486155" w:rsidRDefault="002038BD" w:rsidP="002038BD">
      <w:pPr>
        <w:pStyle w:val="Heading2"/>
        <w:ind w:left="709" w:firstLine="0"/>
        <w:rPr>
          <w:lang w:val="uk-UA"/>
        </w:rPr>
      </w:pPr>
      <w:bookmarkStart w:id="4" w:name="_Toc323495218"/>
      <w:bookmarkStart w:id="5" w:name="_Toc440349180"/>
      <w:r w:rsidRPr="00486155">
        <w:rPr>
          <w:lang w:val="uk-UA"/>
        </w:rPr>
        <w:t>2.1</w:t>
      </w:r>
      <w:bookmarkEnd w:id="4"/>
      <w:r w:rsidR="00F871B8">
        <w:rPr>
          <w:lang w:val="uk-UA"/>
        </w:rPr>
        <w:t>.</w:t>
      </w:r>
      <w:r w:rsidRPr="00486155">
        <w:rPr>
          <w:lang w:val="uk-UA"/>
        </w:rPr>
        <w:t xml:space="preserve"> </w:t>
      </w:r>
      <w:r w:rsidRPr="000423A2">
        <w:rPr>
          <w:lang w:val="uk-UA"/>
        </w:rPr>
        <w:tab/>
      </w:r>
      <w:bookmarkEnd w:id="5"/>
      <w:r>
        <w:rPr>
          <w:lang w:val="uk-UA"/>
        </w:rPr>
        <w:t>Вибір статистичних даних і постановка проблеми</w:t>
      </w:r>
    </w:p>
    <w:p w:rsidR="002038BD" w:rsidRDefault="002038BD" w:rsidP="002038BD">
      <w:pPr>
        <w:rPr>
          <w:spacing w:val="-4"/>
          <w:szCs w:val="28"/>
          <w:lang w:val="uk-UA"/>
        </w:rPr>
      </w:pPr>
      <w:r>
        <w:rPr>
          <w:spacing w:val="-4"/>
          <w:szCs w:val="28"/>
          <w:lang w:val="uk-UA"/>
        </w:rPr>
        <w:t xml:space="preserve">Запропонований алгоритм параметричної ідентифікації моделі макроекономічної динаміки застосуємо на прикладі економіки Франції. Для цього скористаємося </w:t>
      </w:r>
      <w:r w:rsidR="005C75F3">
        <w:rPr>
          <w:spacing w:val="-4"/>
          <w:szCs w:val="28"/>
          <w:lang w:val="uk-UA"/>
        </w:rPr>
        <w:t>загальнодоступними</w:t>
      </w:r>
      <w:r>
        <w:rPr>
          <w:spacing w:val="-4"/>
          <w:szCs w:val="28"/>
          <w:lang w:val="uk-UA"/>
        </w:rPr>
        <w:t xml:space="preserve"> статистичними даними відносно валового випуску продукції (ВВП) і невиробничого споживання (НП) [15</w:t>
      </w:r>
      <w:r w:rsidRPr="00BD4ACC">
        <w:rPr>
          <w:spacing w:val="-4"/>
          <w:szCs w:val="28"/>
          <w:lang w:val="uk-UA"/>
        </w:rPr>
        <w:t>]</w:t>
      </w:r>
      <w:r>
        <w:rPr>
          <w:spacing w:val="-4"/>
          <w:szCs w:val="28"/>
          <w:lang w:val="uk-UA"/>
        </w:rPr>
        <w:t>. У відповідності з аналізом рис. 1.2 і враховуючи той факт, що в кінці 2008 р</w:t>
      </w:r>
      <w:r w:rsidR="005C75F3">
        <w:rPr>
          <w:spacing w:val="-4"/>
          <w:szCs w:val="28"/>
          <w:lang w:val="uk-UA"/>
        </w:rPr>
        <w:t>. в економіці Є</w:t>
      </w:r>
      <w:r>
        <w:rPr>
          <w:spacing w:val="-4"/>
          <w:szCs w:val="28"/>
          <w:lang w:val="uk-UA"/>
        </w:rPr>
        <w:t xml:space="preserve">врозони настала криза, періодом ідентифікації будемо вважати 1959-2009 рр. (з 1 січня 1959 р. до 1 січня 2009 р.), тобто покладаємо </w:t>
      </w:r>
      <w:r w:rsidRPr="00233666">
        <w:rPr>
          <w:spacing w:val="-4"/>
          <w:szCs w:val="28"/>
          <w:lang w:val="uk-UA"/>
        </w:rPr>
        <w:t xml:space="preserve">об’єм вибірки </w:t>
      </w:r>
      <w:r w:rsidRPr="00233666">
        <w:rPr>
          <w:i/>
          <w:spacing w:val="-4"/>
          <w:szCs w:val="28"/>
          <w:lang w:val="uk-UA"/>
        </w:rPr>
        <w:t>N</w:t>
      </w:r>
      <w:r w:rsidRPr="005E323D">
        <w:rPr>
          <w:i/>
          <w:spacing w:val="-4"/>
          <w:szCs w:val="28"/>
          <w:lang w:val="uk-UA"/>
        </w:rPr>
        <w:t xml:space="preserve"> </w:t>
      </w:r>
      <w:r w:rsidRPr="00233666">
        <w:rPr>
          <w:spacing w:val="-4"/>
          <w:szCs w:val="28"/>
          <w:lang w:val="uk-UA"/>
        </w:rPr>
        <w:sym w:font="Symbol" w:char="F03D"/>
      </w:r>
      <w:r w:rsidRPr="005E323D">
        <w:rPr>
          <w:spacing w:val="-4"/>
          <w:szCs w:val="28"/>
          <w:lang w:val="uk-UA"/>
        </w:rPr>
        <w:t xml:space="preserve"> </w:t>
      </w:r>
      <w:r>
        <w:rPr>
          <w:spacing w:val="-4"/>
          <w:szCs w:val="28"/>
          <w:lang w:val="uk-UA"/>
        </w:rPr>
        <w:t>50. Аналіз статистичних даних свідчить, що макроекономіці Франції</w:t>
      </w:r>
      <w:r w:rsidRPr="00233666">
        <w:rPr>
          <w:spacing w:val="-4"/>
          <w:szCs w:val="28"/>
          <w:lang w:val="uk-UA"/>
        </w:rPr>
        <w:t xml:space="preserve"> </w:t>
      </w:r>
      <w:r>
        <w:rPr>
          <w:spacing w:val="-4"/>
          <w:szCs w:val="28"/>
          <w:lang w:val="uk-UA"/>
        </w:rPr>
        <w:t>притаманні зміни</w:t>
      </w:r>
      <w:r w:rsidRPr="00233666">
        <w:rPr>
          <w:spacing w:val="-4"/>
          <w:szCs w:val="28"/>
          <w:lang w:val="uk-UA"/>
        </w:rPr>
        <w:t xml:space="preserve"> фаз підйому фазами спаду</w:t>
      </w:r>
      <w:r>
        <w:rPr>
          <w:spacing w:val="-4"/>
          <w:szCs w:val="28"/>
          <w:lang w:val="uk-UA"/>
        </w:rPr>
        <w:t xml:space="preserve"> і навпаки, що підтверджує циклічність досліджуваного процесу. Виділення значущих гармонік необхідно проводити після сумісного оцінювання </w:t>
      </w:r>
      <w:r w:rsidRPr="00F871B8">
        <w:rPr>
          <w:spacing w:val="-4"/>
          <w:szCs w:val="28"/>
          <w:lang w:val="uk-UA"/>
        </w:rPr>
        <w:t>регресійних</w:t>
      </w:r>
      <w:r w:rsidR="00F871B8">
        <w:rPr>
          <w:spacing w:val="-4"/>
          <w:szCs w:val="28"/>
          <w:lang w:val="uk-UA"/>
        </w:rPr>
        <w:t xml:space="preserve"> </w:t>
      </w:r>
      <w:r>
        <w:rPr>
          <w:spacing w:val="-4"/>
          <w:szCs w:val="28"/>
          <w:lang w:val="uk-UA"/>
        </w:rPr>
        <w:t>моделей, що відповідають ВВП і НП. Якщо методом найменших квадратів за допомогою спеціальних пакетів програм побудовані траєкторії руху ВВП і НП, то обчислюються характеристики якості моделей (коефіцієнти детермінації трендів, відповідних коливань і кожної гармоніки). У випадку високоякісних імітаційних властивостей моделей можна в ціл</w:t>
      </w:r>
      <w:r w:rsidR="005C75F3">
        <w:rPr>
          <w:spacing w:val="-4"/>
          <w:szCs w:val="28"/>
          <w:lang w:val="uk-UA"/>
        </w:rPr>
        <w:t>их</w:t>
      </w:r>
      <w:r>
        <w:rPr>
          <w:spacing w:val="-4"/>
          <w:szCs w:val="28"/>
          <w:lang w:val="uk-UA"/>
        </w:rPr>
        <w:t xml:space="preserve"> точках проміжку 2010-2014 рр. (період прогнозування) знаходити  прогнозні значення вибраних макроекономічних показників і порівнювати їх з реальними значеннями </w:t>
      </w:r>
      <w:r w:rsidRPr="003443FC">
        <w:rPr>
          <w:spacing w:val="-4"/>
          <w:szCs w:val="28"/>
        </w:rPr>
        <w:t>[15].</w:t>
      </w:r>
    </w:p>
    <w:p w:rsidR="002E182B" w:rsidRPr="002E182B" w:rsidRDefault="002E182B" w:rsidP="002038BD">
      <w:pPr>
        <w:rPr>
          <w:spacing w:val="-4"/>
          <w:szCs w:val="28"/>
          <w:lang w:val="uk-UA"/>
        </w:rPr>
      </w:pPr>
    </w:p>
    <w:p w:rsidR="002038BD" w:rsidRDefault="002038BD" w:rsidP="00D13390">
      <w:pPr>
        <w:pStyle w:val="Heading2"/>
        <w:numPr>
          <w:ilvl w:val="1"/>
          <w:numId w:val="44"/>
        </w:numPr>
        <w:spacing w:before="120" w:after="120"/>
        <w:rPr>
          <w:lang w:val="uk-UA"/>
        </w:rPr>
      </w:pPr>
      <w:proofErr w:type="spellStart"/>
      <w:r w:rsidRPr="007A7925">
        <w:t>Ідентифікація</w:t>
      </w:r>
      <w:proofErr w:type="spellEnd"/>
      <w:r w:rsidRPr="00486155">
        <w:rPr>
          <w:lang w:val="uk-UA"/>
        </w:rPr>
        <w:t xml:space="preserve"> основних параметрів моделі </w:t>
      </w:r>
    </w:p>
    <w:p w:rsidR="00D13390" w:rsidRPr="00D13390" w:rsidRDefault="00D13390" w:rsidP="00D13390">
      <w:pPr>
        <w:rPr>
          <w:lang w:val="uk-UA"/>
        </w:rPr>
      </w:pPr>
      <w:r>
        <w:rPr>
          <w:lang w:val="uk-UA"/>
        </w:rPr>
        <w:t xml:space="preserve">Наступні розрахунки були проведені за допомогою програмних засобів </w:t>
      </w:r>
      <w:r>
        <w:rPr>
          <w:lang w:val="en-US"/>
        </w:rPr>
        <w:t>Microsoft</w:t>
      </w:r>
      <w:r w:rsidRPr="00D13390">
        <w:t xml:space="preserve"> </w:t>
      </w:r>
      <w:r>
        <w:rPr>
          <w:lang w:val="en-US"/>
        </w:rPr>
        <w:t>Excel</w:t>
      </w:r>
      <w:r>
        <w:rPr>
          <w:lang w:val="uk-U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038BD" w:rsidTr="002038BD">
        <w:tc>
          <w:tcPr>
            <w:tcW w:w="8500" w:type="dxa"/>
          </w:tcPr>
          <w:p w:rsidR="002038BD" w:rsidRDefault="008D20FB" w:rsidP="002038BD">
            <w:pPr>
              <w:jc w:val="center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uk-UA"/>
                </w:rPr>
                <m:t xml:space="preserve">  +  0,810229∙(t-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bar>
              <m:r>
                <w:rPr>
                  <w:rFonts w:ascii="Cambria Math" w:hAnsi="Cambria Math"/>
                  <w:lang w:val="uk-UA"/>
                </w:rPr>
                <m:t xml:space="preserve"> )</m:t>
              </m:r>
            </m:oMath>
            <w:r w:rsidR="002038BD" w:rsidRPr="00654CE7">
              <w:rPr>
                <w:lang w:val="uk-UA"/>
              </w:rPr>
              <w:t>.</w:t>
            </w:r>
          </w:p>
          <w:p w:rsidR="002E182B" w:rsidRDefault="002038BD" w:rsidP="002E182B">
            <w:pPr>
              <w:jc w:val="center"/>
              <w:rPr>
                <w:lang w:val="uk-UA"/>
              </w:rPr>
            </w:pPr>
            <w:r w:rsidRPr="009C1A9C">
              <w:rPr>
                <w:lang w:val="uk-UA"/>
              </w:rPr>
              <w:t xml:space="preserve">         (0,008575)</w:t>
            </w:r>
          </w:p>
          <w:p w:rsidR="002E182B" w:rsidRDefault="008D20FB" w:rsidP="002E182B">
            <w:pPr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</m:bar>
              <m:r>
                <w:rPr>
                  <w:rFonts w:ascii="Cambria Math" w:hAnsi="Cambria Math"/>
                  <w:lang w:val="uk-UA"/>
                </w:rPr>
                <m:t xml:space="preserve">  +  0,755548∙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t-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bar>
                  <m: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 xml:space="preserve">, </m:t>
              </m:r>
            </m:oMath>
            <w:r w:rsidR="002E182B">
              <w:rPr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lang w:val="uk-UA"/>
                </w:rPr>
                <m:t xml:space="preserve">u 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d>
            </m:oMath>
            <w:r w:rsidR="002E182B">
              <w:rPr>
                <w:lang w:val="uk-UA"/>
              </w:rPr>
              <w:t xml:space="preserve">  - н</w:t>
            </w:r>
            <w:r w:rsidR="002E182B" w:rsidRPr="00F871B8">
              <w:rPr>
                <w:lang w:val="uk-UA"/>
              </w:rPr>
              <w:t xml:space="preserve">аціональний </w:t>
            </w:r>
            <w:r w:rsidR="002E182B">
              <w:rPr>
                <w:lang w:val="uk-UA"/>
              </w:rPr>
              <w:t>д</w:t>
            </w:r>
            <w:r w:rsidR="002E182B" w:rsidRPr="00F871B8">
              <w:rPr>
                <w:lang w:val="uk-UA"/>
              </w:rPr>
              <w:t>охід</w:t>
            </w:r>
            <w:r w:rsidR="002E182B">
              <w:rPr>
                <w:lang w:val="uk-UA"/>
              </w:rPr>
              <w:t xml:space="preserve">.  </w:t>
            </w:r>
          </w:p>
          <w:p w:rsidR="002038BD" w:rsidRPr="002E182B" w:rsidRDefault="002E182B" w:rsidP="002E182B">
            <w:pPr>
              <w:tabs>
                <w:tab w:val="left" w:pos="2971"/>
                <w:tab w:val="center" w:pos="4496"/>
              </w:tabs>
              <w:jc w:val="left"/>
              <w:rPr>
                <w:lang w:val="uk-UA"/>
              </w:rPr>
            </w:pPr>
            <w:r>
              <w:lastRenderedPageBreak/>
              <w:tab/>
            </w:r>
            <w:r w:rsidR="002038BD" w:rsidRPr="000A4335">
              <w:t>(</w:t>
            </w:r>
            <w:r w:rsidR="002038BD">
              <w:t>0,006968</w:t>
            </w:r>
            <w:r w:rsidR="002038BD" w:rsidRPr="000A4335">
              <w:t>)</w:t>
            </w:r>
            <w:r>
              <w:rPr>
                <w:lang w:val="uk-UA"/>
              </w:rPr>
              <w:t xml:space="preserve">                                                (2.2)</w:t>
            </w:r>
          </w:p>
        </w:tc>
        <w:tc>
          <w:tcPr>
            <w:tcW w:w="845" w:type="dxa"/>
          </w:tcPr>
          <w:p w:rsidR="002038BD" w:rsidRPr="002E182B" w:rsidRDefault="002038BD" w:rsidP="002038BD">
            <w:pPr>
              <w:ind w:firstLine="0"/>
            </w:pPr>
            <w:r w:rsidRPr="002E182B">
              <w:lastRenderedPageBreak/>
              <w:t>(2.1)</w:t>
            </w:r>
          </w:p>
          <w:p w:rsidR="002038BD" w:rsidRPr="002E182B" w:rsidRDefault="002038BD" w:rsidP="002038BD">
            <w:pPr>
              <w:ind w:firstLine="0"/>
            </w:pPr>
          </w:p>
          <w:p w:rsidR="002038BD" w:rsidRPr="002E182B" w:rsidRDefault="002038BD" w:rsidP="002038BD">
            <w:pPr>
              <w:ind w:firstLine="0"/>
            </w:pPr>
          </w:p>
        </w:tc>
      </w:tr>
    </w:tbl>
    <w:p w:rsidR="002038BD" w:rsidRPr="00EB5AC2" w:rsidRDefault="008D20FB" w:rsidP="002038BD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 xml:space="preserve">=94,491;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lang w:val="uk-UA"/>
            </w:rPr>
            <m:t xml:space="preserve">=108,432;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uk-UA"/>
            </w:rPr>
            <m:t>=3,569.</m:t>
          </m:r>
        </m:oMath>
      </m:oMathPara>
    </w:p>
    <w:p w:rsidR="002038BD" w:rsidRDefault="002038BD" w:rsidP="002038BD">
      <w:pPr>
        <w:rPr>
          <w:spacing w:val="-2"/>
          <w:szCs w:val="28"/>
          <w:lang w:val="uk-UA"/>
        </w:rPr>
      </w:pPr>
      <w:r w:rsidRPr="00F66619">
        <w:rPr>
          <w:spacing w:val="-2"/>
          <w:szCs w:val="28"/>
          <w:lang w:val="uk-UA"/>
        </w:rPr>
        <w:t xml:space="preserve">Періодичні складові </w:t>
      </w:r>
      <w:r>
        <w:rPr>
          <w:spacing w:val="-2"/>
          <w:szCs w:val="28"/>
          <w:lang w:val="uk-UA"/>
        </w:rPr>
        <w:t>є основною</w:t>
      </w:r>
      <w:r w:rsidRPr="00F66619">
        <w:rPr>
          <w:spacing w:val="-2"/>
          <w:szCs w:val="28"/>
          <w:lang w:val="uk-UA"/>
        </w:rPr>
        <w:t xml:space="preserve"> причиною </w:t>
      </w:r>
      <w:r>
        <w:rPr>
          <w:spacing w:val="-2"/>
          <w:szCs w:val="28"/>
          <w:lang w:val="uk-UA"/>
        </w:rPr>
        <w:t>існування фаз підйому та спаду в межах макроекономічної системи</w:t>
      </w:r>
      <w:r w:rsidRPr="00F66619">
        <w:rPr>
          <w:spacing w:val="-2"/>
          <w:szCs w:val="28"/>
          <w:lang w:val="uk-UA"/>
        </w:rPr>
        <w:t xml:space="preserve">, а їх </w:t>
      </w:r>
      <w:r>
        <w:rPr>
          <w:spacing w:val="-2"/>
          <w:szCs w:val="28"/>
          <w:lang w:val="uk-UA"/>
        </w:rPr>
        <w:t xml:space="preserve">внески </w:t>
      </w:r>
      <w:r w:rsidRPr="00F66619">
        <w:rPr>
          <w:spacing w:val="-2"/>
          <w:szCs w:val="28"/>
          <w:lang w:val="uk-UA"/>
        </w:rPr>
        <w:t>на певних проміжках часу</w:t>
      </w:r>
      <w:r>
        <w:rPr>
          <w:spacing w:val="-2"/>
          <w:szCs w:val="28"/>
          <w:lang w:val="uk-UA"/>
        </w:rPr>
        <w:t xml:space="preserve"> </w:t>
      </w:r>
      <w:r w:rsidRPr="00B4028E">
        <w:rPr>
          <w:i/>
          <w:spacing w:val="-2"/>
          <w:szCs w:val="28"/>
          <w:lang w:val="en-US"/>
        </w:rPr>
        <w:t>t</w:t>
      </w:r>
      <w:r w:rsidRPr="00F66619">
        <w:rPr>
          <w:spacing w:val="-2"/>
          <w:szCs w:val="28"/>
          <w:lang w:val="uk-UA"/>
        </w:rPr>
        <w:t xml:space="preserve"> привод</w:t>
      </w:r>
      <w:r>
        <w:rPr>
          <w:spacing w:val="-2"/>
          <w:szCs w:val="28"/>
          <w:lang w:val="uk-UA"/>
        </w:rPr>
        <w:t>я</w:t>
      </w:r>
      <w:r w:rsidRPr="00F66619">
        <w:rPr>
          <w:spacing w:val="-2"/>
          <w:szCs w:val="28"/>
          <w:lang w:val="uk-UA"/>
        </w:rPr>
        <w:t>ть до кризових явищ в економіці. Тому є актуальним</w:t>
      </w:r>
      <w:r w:rsidRPr="00860B81">
        <w:rPr>
          <w:spacing w:val="-2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питання</w:t>
      </w:r>
      <w:r w:rsidRPr="00F66619">
        <w:rPr>
          <w:spacing w:val="-2"/>
          <w:szCs w:val="28"/>
          <w:lang w:val="uk-UA"/>
        </w:rPr>
        <w:t xml:space="preserve"> виділення </w:t>
      </w:r>
      <w:r>
        <w:rPr>
          <w:spacing w:val="-2"/>
          <w:szCs w:val="28"/>
          <w:lang w:val="uk-UA"/>
        </w:rPr>
        <w:t>значущих для даної макроекономіки</w:t>
      </w:r>
      <w:r w:rsidRPr="00F66619">
        <w:rPr>
          <w:spacing w:val="-2"/>
          <w:szCs w:val="28"/>
          <w:lang w:val="uk-UA"/>
        </w:rPr>
        <w:t xml:space="preserve"> гармонічних хвиль</w:t>
      </w:r>
      <w:r>
        <w:rPr>
          <w:spacing w:val="-2"/>
          <w:szCs w:val="28"/>
          <w:lang w:val="uk-UA"/>
        </w:rPr>
        <w:t xml:space="preserve"> (табл. 2.1 – 2.2)</w:t>
      </w:r>
      <w:r w:rsidRPr="00F66619">
        <w:rPr>
          <w:spacing w:val="-2"/>
          <w:szCs w:val="28"/>
          <w:lang w:val="uk-UA"/>
        </w:rPr>
        <w:t xml:space="preserve"> і дослідження їх впливу на економічний розвиток країни</w:t>
      </w:r>
      <w:r>
        <w:rPr>
          <w:spacing w:val="-2"/>
          <w:szCs w:val="28"/>
          <w:lang w:val="uk-UA"/>
        </w:rPr>
        <w:t xml:space="preserve"> (табл. 2.3 – 2.4)</w:t>
      </w:r>
      <w:r w:rsidRPr="00F66619">
        <w:rPr>
          <w:spacing w:val="-2"/>
          <w:szCs w:val="28"/>
          <w:lang w:val="uk-UA"/>
        </w:rPr>
        <w:t xml:space="preserve">. </w:t>
      </w:r>
    </w:p>
    <w:p w:rsidR="002038BD" w:rsidRDefault="002038BD" w:rsidP="002038BD">
      <w:pPr>
        <w:jc w:val="right"/>
        <w:rPr>
          <w:rFonts w:eastAsia="Times New Roman"/>
          <w:i/>
          <w:szCs w:val="28"/>
          <w:lang w:val="uk-UA" w:eastAsia="ru-RU"/>
        </w:rPr>
      </w:pPr>
      <w:r w:rsidRPr="00233666">
        <w:rPr>
          <w:rFonts w:eastAsia="Times New Roman"/>
          <w:i/>
          <w:szCs w:val="28"/>
          <w:lang w:val="uk-UA" w:eastAsia="ru-RU"/>
        </w:rPr>
        <w:t>Табл.</w:t>
      </w:r>
      <w:r w:rsidRPr="00277672">
        <w:rPr>
          <w:rFonts w:eastAsia="Times New Roman"/>
          <w:i/>
          <w:szCs w:val="28"/>
          <w:lang w:val="uk-UA" w:eastAsia="ru-RU"/>
        </w:rPr>
        <w:t xml:space="preserve"> 2.</w:t>
      </w:r>
      <w:r>
        <w:rPr>
          <w:rFonts w:eastAsia="Times New Roman"/>
          <w:i/>
          <w:szCs w:val="28"/>
          <w:lang w:val="uk-UA" w:eastAsia="ru-RU"/>
        </w:rPr>
        <w:t>1</w:t>
      </w:r>
      <w:r w:rsidRPr="00233666">
        <w:rPr>
          <w:rFonts w:eastAsia="Times New Roman"/>
          <w:i/>
          <w:szCs w:val="28"/>
          <w:lang w:val="uk-UA" w:eastAsia="ru-RU"/>
        </w:rPr>
        <w:t xml:space="preserve"> </w:t>
      </w:r>
    </w:p>
    <w:p w:rsidR="002038BD" w:rsidRPr="00860B81" w:rsidRDefault="002038BD" w:rsidP="002038BD">
      <w:pPr>
        <w:jc w:val="center"/>
        <w:rPr>
          <w:lang w:val="uk-UA"/>
        </w:rPr>
      </w:pPr>
      <w:r>
        <w:rPr>
          <w:rFonts w:eastAsia="Times New Roman"/>
          <w:i/>
          <w:szCs w:val="28"/>
          <w:lang w:val="uk-UA" w:eastAsia="ru-RU"/>
        </w:rPr>
        <w:t>Виділення значущих хвиль періодичної складової</w:t>
      </w:r>
      <w:r w:rsidRPr="00860B81">
        <w:rPr>
          <w:rFonts w:eastAsia="Times New Roman"/>
          <w:i/>
          <w:szCs w:val="28"/>
          <w:lang w:val="uk-UA" w:eastAsia="ru-RU"/>
        </w:rPr>
        <w:t xml:space="preserve"> для </w:t>
      </w:r>
      <w:r w:rsidRPr="00F8615C">
        <w:rPr>
          <w:i/>
          <w:spacing w:val="-4"/>
          <w:szCs w:val="28"/>
          <w:lang w:val="en-US"/>
        </w:rPr>
        <w:t>x</w:t>
      </w:r>
    </w:p>
    <w:tbl>
      <w:tblPr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"/>
        <w:gridCol w:w="877"/>
        <w:gridCol w:w="871"/>
        <w:gridCol w:w="895"/>
        <w:gridCol w:w="863"/>
        <w:gridCol w:w="886"/>
        <w:gridCol w:w="871"/>
        <w:gridCol w:w="895"/>
        <w:gridCol w:w="871"/>
        <w:gridCol w:w="895"/>
        <w:gridCol w:w="866"/>
        <w:gridCol w:w="1037"/>
      </w:tblGrid>
      <w:tr w:rsidR="00500531" w:rsidRPr="005C75F3" w:rsidTr="000079D8">
        <w:trPr>
          <w:trHeight w:val="300"/>
        </w:trPr>
        <w:tc>
          <w:tcPr>
            <w:tcW w:w="10698" w:type="dxa"/>
            <w:gridSpan w:val="12"/>
          </w:tcPr>
          <w:p w:rsidR="00500531" w:rsidRPr="002E182B" w:rsidRDefault="008D20FB" w:rsidP="002038BD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</m:d>
              </m:oMath>
            </m:oMathPara>
          </w:p>
        </w:tc>
      </w:tr>
      <w:tr w:rsidR="00500531" w:rsidRPr="005C75F3" w:rsidTr="000079D8">
        <w:trPr>
          <w:trHeight w:val="300"/>
        </w:trPr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7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</w:tr>
      <w:tr w:rsidR="00500531" w:rsidRPr="005C75F3" w:rsidTr="000079D8">
        <w:trPr>
          <w:trHeight w:val="300"/>
        </w:trPr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-3,48</w:t>
            </w:r>
          </w:p>
        </w:tc>
        <w:tc>
          <w:tcPr>
            <w:tcW w:w="87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3,73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1,14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1,88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-2,28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1,10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-5,89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7,17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6,67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26,36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-14,29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53,31</w:t>
            </w:r>
          </w:p>
        </w:tc>
      </w:tr>
      <w:tr w:rsidR="00500531" w:rsidRPr="005C75F3" w:rsidTr="000079D8">
        <w:trPr>
          <w:trHeight w:val="300"/>
        </w:trPr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-0,20</w:t>
            </w:r>
          </w:p>
        </w:tc>
        <w:tc>
          <w:tcPr>
            <w:tcW w:w="87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0,20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0,10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-0,14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0,06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-0,40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0,38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0,57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1,39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-2,09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2,81</w:t>
            </w:r>
          </w:p>
        </w:tc>
      </w:tr>
      <w:tr w:rsidR="00500531" w:rsidRPr="005C75F3" w:rsidTr="000079D8">
        <w:trPr>
          <w:trHeight w:val="300"/>
        </w:trPr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0,06</w:t>
            </w:r>
          </w:p>
        </w:tc>
        <w:tc>
          <w:tcPr>
            <w:tcW w:w="87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0,05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0,06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0,05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0,06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0,05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0,05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0,09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0,05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0,15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500531" w:rsidRPr="002E182B" w:rsidRDefault="00500531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color w:val="000000"/>
                <w:sz w:val="22"/>
              </w:rPr>
              <w:t>0,05</w:t>
            </w:r>
          </w:p>
        </w:tc>
      </w:tr>
      <w:tr w:rsidR="00500531" w:rsidRPr="005C75F3" w:rsidTr="000079D8">
        <w:trPr>
          <w:trHeight w:val="300"/>
        </w:trPr>
        <w:tc>
          <w:tcPr>
            <w:tcW w:w="10698" w:type="dxa"/>
            <w:gridSpan w:val="12"/>
            <w:shd w:val="clear" w:color="auto" w:fill="auto"/>
            <w:noWrap/>
            <w:vAlign w:val="center"/>
          </w:tcPr>
          <w:p w:rsidR="00500531" w:rsidRPr="002E182B" w:rsidRDefault="008D20FB" w:rsidP="002038BD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кр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=3,569</m:t>
                </m:r>
              </m:oMath>
            </m:oMathPara>
          </w:p>
        </w:tc>
      </w:tr>
    </w:tbl>
    <w:p w:rsidR="002038BD" w:rsidRPr="005C75F3" w:rsidRDefault="002038BD" w:rsidP="002038BD">
      <w:pPr>
        <w:jc w:val="right"/>
        <w:rPr>
          <w:rFonts w:eastAsia="Times New Roman"/>
          <w:i/>
          <w:szCs w:val="28"/>
          <w:highlight w:val="yellow"/>
          <w:lang w:val="uk-UA" w:eastAsia="ru-RU"/>
        </w:rPr>
      </w:pPr>
    </w:p>
    <w:p w:rsidR="002038BD" w:rsidRPr="002E182B" w:rsidRDefault="002038BD" w:rsidP="002038BD">
      <w:pPr>
        <w:jc w:val="right"/>
        <w:rPr>
          <w:rFonts w:eastAsia="Times New Roman"/>
          <w:i/>
          <w:szCs w:val="28"/>
          <w:lang w:val="uk-UA" w:eastAsia="ru-RU"/>
        </w:rPr>
      </w:pPr>
      <w:r w:rsidRPr="002E182B">
        <w:rPr>
          <w:rFonts w:eastAsia="Times New Roman"/>
          <w:i/>
          <w:szCs w:val="28"/>
          <w:lang w:val="uk-UA" w:eastAsia="ru-RU"/>
        </w:rPr>
        <w:t>Табл. 2.</w:t>
      </w:r>
      <w:r w:rsidRPr="002E182B">
        <w:rPr>
          <w:rFonts w:eastAsia="Times New Roman"/>
          <w:i/>
          <w:szCs w:val="28"/>
          <w:lang w:eastAsia="ru-RU"/>
        </w:rPr>
        <w:t>2</w:t>
      </w:r>
      <w:r w:rsidRPr="002E182B">
        <w:rPr>
          <w:rFonts w:eastAsia="Times New Roman"/>
          <w:i/>
          <w:szCs w:val="28"/>
          <w:lang w:val="uk-UA" w:eastAsia="ru-RU"/>
        </w:rPr>
        <w:t xml:space="preserve"> </w:t>
      </w:r>
    </w:p>
    <w:p w:rsidR="002038BD" w:rsidRPr="002E182B" w:rsidRDefault="002038BD" w:rsidP="002038BD">
      <w:pPr>
        <w:jc w:val="center"/>
        <w:rPr>
          <w:spacing w:val="-4"/>
          <w:szCs w:val="28"/>
        </w:rPr>
      </w:pPr>
      <w:r w:rsidRPr="002E182B">
        <w:rPr>
          <w:rFonts w:eastAsia="Times New Roman"/>
          <w:i/>
          <w:szCs w:val="28"/>
          <w:lang w:val="uk-UA" w:eastAsia="ru-RU"/>
        </w:rPr>
        <w:t>Виділення значущих хвиль періодичної складової</w:t>
      </w:r>
      <w:r w:rsidRPr="002E182B">
        <w:rPr>
          <w:rFonts w:eastAsia="Times New Roman"/>
          <w:i/>
          <w:szCs w:val="28"/>
          <w:lang w:eastAsia="ru-RU"/>
        </w:rPr>
        <w:t xml:space="preserve"> для </w:t>
      </w:r>
      <w:r w:rsidRPr="002E182B">
        <w:rPr>
          <w:i/>
          <w:spacing w:val="-4"/>
          <w:szCs w:val="28"/>
          <w:lang w:val="en-US"/>
        </w:rPr>
        <w:t>u</w:t>
      </w:r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"/>
        <w:gridCol w:w="802"/>
        <w:gridCol w:w="871"/>
        <w:gridCol w:w="895"/>
        <w:gridCol w:w="863"/>
        <w:gridCol w:w="886"/>
        <w:gridCol w:w="871"/>
        <w:gridCol w:w="895"/>
        <w:gridCol w:w="871"/>
        <w:gridCol w:w="895"/>
        <w:gridCol w:w="866"/>
        <w:gridCol w:w="889"/>
      </w:tblGrid>
      <w:tr w:rsidR="002038BD" w:rsidRPr="002E182B" w:rsidTr="000079D8">
        <w:trPr>
          <w:trHeight w:val="300"/>
        </w:trPr>
        <w:tc>
          <w:tcPr>
            <w:tcW w:w="10475" w:type="dxa"/>
            <w:gridSpan w:val="12"/>
            <w:shd w:val="clear" w:color="auto" w:fill="auto"/>
            <w:noWrap/>
            <w:vAlign w:val="center"/>
          </w:tcPr>
          <w:p w:rsidR="002038BD" w:rsidRPr="002E182B" w:rsidRDefault="008D20FB" w:rsidP="002038BD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</m:d>
              </m:oMath>
            </m:oMathPara>
          </w:p>
        </w:tc>
      </w:tr>
      <w:tr w:rsidR="002038BD" w:rsidRPr="002E182B" w:rsidTr="000079D8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uk-UA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t</m:t>
                </m:r>
              </m:oMath>
            </m:oMathPara>
          </w:p>
        </w:tc>
      </w:tr>
      <w:tr w:rsidR="002038BD" w:rsidRPr="002E182B" w:rsidTr="000079D8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-3,34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4,16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0,76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1,14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-2,68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3,00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-6,82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8,02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10,48</w:t>
            </w:r>
          </w:p>
        </w:tc>
        <w:tc>
          <w:tcPr>
            <w:tcW w:w="895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33,37</w:t>
            </w:r>
          </w:p>
        </w:tc>
        <w:tc>
          <w:tcPr>
            <w:tcW w:w="866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-15,89</w:t>
            </w:r>
          </w:p>
        </w:tc>
        <w:tc>
          <w:tcPr>
            <w:tcW w:w="889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56,51</w:t>
            </w:r>
          </w:p>
        </w:tc>
      </w:tr>
      <w:tr w:rsidR="002038BD" w:rsidRPr="002E182B" w:rsidTr="000079D8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-0,15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-0,13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-0,38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0,34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0,73</w:t>
            </w:r>
          </w:p>
        </w:tc>
        <w:tc>
          <w:tcPr>
            <w:tcW w:w="895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1,43</w:t>
            </w:r>
          </w:p>
        </w:tc>
        <w:tc>
          <w:tcPr>
            <w:tcW w:w="866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-1,88</w:t>
            </w:r>
          </w:p>
        </w:tc>
        <w:tc>
          <w:tcPr>
            <w:tcW w:w="889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2,42</w:t>
            </w:r>
          </w:p>
        </w:tc>
      </w:tr>
      <w:tr w:rsidR="002038BD" w:rsidRPr="002E182B" w:rsidTr="000079D8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0,07</w:t>
            </w:r>
          </w:p>
        </w:tc>
        <w:tc>
          <w:tcPr>
            <w:tcW w:w="895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0,04</w:t>
            </w:r>
          </w:p>
        </w:tc>
        <w:tc>
          <w:tcPr>
            <w:tcW w:w="866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0,12</w:t>
            </w:r>
          </w:p>
        </w:tc>
        <w:tc>
          <w:tcPr>
            <w:tcW w:w="889" w:type="dxa"/>
            <w:shd w:val="clear" w:color="auto" w:fill="auto"/>
            <w:noWrap/>
            <w:hideMark/>
          </w:tcPr>
          <w:p w:rsidR="002038BD" w:rsidRPr="002E182B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uk-UA" w:eastAsia="uk-UA"/>
              </w:rPr>
            </w:pPr>
            <w:r w:rsidRPr="002E182B">
              <w:rPr>
                <w:sz w:val="22"/>
              </w:rPr>
              <w:t>0,04</w:t>
            </w:r>
          </w:p>
        </w:tc>
      </w:tr>
      <w:tr w:rsidR="002038BD" w:rsidRPr="00EB5AC2" w:rsidTr="000079D8">
        <w:trPr>
          <w:trHeight w:val="300"/>
        </w:trPr>
        <w:tc>
          <w:tcPr>
            <w:tcW w:w="10475" w:type="dxa"/>
            <w:gridSpan w:val="12"/>
            <w:shd w:val="clear" w:color="auto" w:fill="auto"/>
            <w:noWrap/>
          </w:tcPr>
          <w:p w:rsidR="002038BD" w:rsidRPr="00EB5AC2" w:rsidRDefault="008D20FB" w:rsidP="002038BD">
            <w:pPr>
              <w:spacing w:line="240" w:lineRule="auto"/>
              <w:ind w:firstLine="0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кр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uk-UA"/>
                  </w:rPr>
                  <m:t>=3,569</m:t>
                </m:r>
              </m:oMath>
            </m:oMathPara>
          </w:p>
        </w:tc>
      </w:tr>
    </w:tbl>
    <w:p w:rsidR="002038BD" w:rsidRPr="005C75F3" w:rsidRDefault="002038BD" w:rsidP="002038BD">
      <w:pPr>
        <w:rPr>
          <w:spacing w:val="-2"/>
          <w:szCs w:val="28"/>
        </w:rPr>
      </w:pPr>
    </w:p>
    <w:p w:rsidR="002E182B" w:rsidRDefault="002038BD" w:rsidP="002E182B">
      <w:pPr>
        <w:jc w:val="right"/>
        <w:rPr>
          <w:rFonts w:eastAsia="Times New Roman"/>
          <w:i/>
          <w:szCs w:val="28"/>
          <w:lang w:val="uk-UA" w:eastAsia="ru-RU"/>
        </w:rPr>
      </w:pPr>
      <w:r w:rsidRPr="00233666">
        <w:rPr>
          <w:rFonts w:eastAsia="Times New Roman"/>
          <w:i/>
          <w:szCs w:val="28"/>
          <w:lang w:val="uk-UA" w:eastAsia="ru-RU"/>
        </w:rPr>
        <w:t xml:space="preserve">Коефіцієнти детермінації </w:t>
      </w:r>
      <w:r>
        <w:rPr>
          <w:rFonts w:eastAsia="Times New Roman"/>
          <w:i/>
          <w:szCs w:val="28"/>
          <w:lang w:val="uk-UA" w:eastAsia="ru-RU"/>
        </w:rPr>
        <w:t>коливань</w:t>
      </w:r>
      <w:r w:rsidRPr="00B927A5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 xml:space="preserve">для </w:t>
      </w:r>
      <w:r w:rsidRPr="00F8615C">
        <w:rPr>
          <w:i/>
          <w:spacing w:val="-4"/>
          <w:szCs w:val="28"/>
          <w:lang w:val="en-US"/>
        </w:rPr>
        <w:t>x</w:t>
      </w:r>
      <w:r w:rsidR="002E182B">
        <w:rPr>
          <w:i/>
          <w:spacing w:val="-4"/>
          <w:szCs w:val="28"/>
          <w:lang w:val="uk-UA"/>
        </w:rPr>
        <w:t xml:space="preserve">                         </w:t>
      </w:r>
      <w:r w:rsidR="002E182B" w:rsidRPr="002E182B">
        <w:rPr>
          <w:rFonts w:eastAsia="Times New Roman"/>
          <w:i/>
          <w:szCs w:val="28"/>
          <w:lang w:val="uk-UA" w:eastAsia="ru-RU"/>
        </w:rPr>
        <w:t xml:space="preserve"> </w:t>
      </w:r>
      <w:r w:rsidR="002E182B" w:rsidRPr="00233666">
        <w:rPr>
          <w:rFonts w:eastAsia="Times New Roman"/>
          <w:i/>
          <w:szCs w:val="28"/>
          <w:lang w:val="uk-UA" w:eastAsia="ru-RU"/>
        </w:rPr>
        <w:t>Табл.</w:t>
      </w:r>
      <w:r w:rsidR="002E182B" w:rsidRPr="00277672">
        <w:rPr>
          <w:rFonts w:eastAsia="Times New Roman"/>
          <w:i/>
          <w:szCs w:val="28"/>
          <w:lang w:val="uk-UA" w:eastAsia="ru-RU"/>
        </w:rPr>
        <w:t xml:space="preserve"> 2.</w:t>
      </w:r>
      <w:r w:rsidR="002E182B">
        <w:rPr>
          <w:rFonts w:eastAsia="Times New Roman"/>
          <w:i/>
          <w:szCs w:val="28"/>
          <w:lang w:val="uk-UA" w:eastAsia="ru-RU"/>
        </w:rPr>
        <w:t>3</w:t>
      </w:r>
      <w:r w:rsidR="002E182B" w:rsidRPr="00233666">
        <w:rPr>
          <w:rFonts w:eastAsia="Times New Roman"/>
          <w:i/>
          <w:szCs w:val="28"/>
          <w:lang w:val="uk-UA" w:eastAsia="ru-RU"/>
        </w:rPr>
        <w:t xml:space="preserve"> </w:t>
      </w:r>
    </w:p>
    <w:p w:rsidR="002038BD" w:rsidRPr="002E182B" w:rsidRDefault="002038BD" w:rsidP="002038BD">
      <w:pPr>
        <w:jc w:val="center"/>
        <w:rPr>
          <w:spacing w:val="-2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314"/>
      </w:tblGrid>
      <w:tr w:rsidR="002038BD" w:rsidRPr="00D71271" w:rsidTr="002038BD">
        <w:trPr>
          <w:trHeight w:val="347"/>
          <w:jc w:val="center"/>
        </w:trPr>
        <w:tc>
          <w:tcPr>
            <w:tcW w:w="1516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val="uk-UA" w:eastAsia="ru-RU"/>
              </w:rPr>
            </w:pPr>
          </w:p>
        </w:tc>
        <w:tc>
          <w:tcPr>
            <w:tcW w:w="1314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szCs w:val="24"/>
                <w:lang w:val="uk-UA" w:eastAsia="ru-RU"/>
              </w:rPr>
              <w:t>∑</w:t>
            </w:r>
          </w:p>
        </w:tc>
      </w:tr>
      <w:tr w:rsidR="002038BD" w:rsidRPr="00D71271" w:rsidTr="002038BD">
        <w:trPr>
          <w:trHeight w:val="434"/>
          <w:jc w:val="center"/>
        </w:trPr>
        <w:tc>
          <w:tcPr>
            <w:tcW w:w="1516" w:type="dxa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position w:val="-4"/>
                <w:szCs w:val="24"/>
                <w:lang w:eastAsia="ru-RU"/>
              </w:rPr>
              <w:object w:dxaOrig="380" w:dyaOrig="340">
                <v:shape id="_x0000_i1041" type="#_x0000_t75" style="width:19.5pt;height:16.5pt" o:ole="">
                  <v:imagedata r:id="rId40" o:title=""/>
                </v:shape>
                <o:OLEObject Type="Embed" ProgID="Equation.3" ShapeID="_x0000_i1041" DrawAspect="Content" ObjectID="_1518976885" r:id="rId41"/>
              </w:object>
            </w:r>
          </w:p>
        </w:tc>
        <w:tc>
          <w:tcPr>
            <w:tcW w:w="1314" w:type="dxa"/>
            <w:vAlign w:val="bottom"/>
          </w:tcPr>
          <w:p w:rsidR="002038BD" w:rsidRDefault="002038BD" w:rsidP="002038BD">
            <w:pPr>
              <w:ind w:firstLine="0"/>
              <w:jc w:val="center"/>
            </w:pPr>
            <w:r>
              <w:rPr>
                <w:lang w:val="en-US"/>
              </w:rPr>
              <w:t>0,991034</w:t>
            </w:r>
          </w:p>
        </w:tc>
      </w:tr>
    </w:tbl>
    <w:p w:rsidR="002038BD" w:rsidRPr="00F66619" w:rsidRDefault="002038BD" w:rsidP="002038BD">
      <w:pPr>
        <w:rPr>
          <w:spacing w:val="-2"/>
          <w:szCs w:val="28"/>
          <w:lang w:val="uk-UA"/>
        </w:rPr>
      </w:pPr>
    </w:p>
    <w:p w:rsidR="002E182B" w:rsidRDefault="002038BD" w:rsidP="002E182B">
      <w:pPr>
        <w:jc w:val="right"/>
        <w:rPr>
          <w:rFonts w:eastAsia="Times New Roman"/>
          <w:i/>
          <w:szCs w:val="28"/>
          <w:lang w:val="uk-UA" w:eastAsia="ru-RU"/>
        </w:rPr>
      </w:pPr>
      <w:r w:rsidRPr="00233666">
        <w:rPr>
          <w:rFonts w:eastAsia="Times New Roman"/>
          <w:i/>
          <w:szCs w:val="28"/>
          <w:lang w:val="uk-UA" w:eastAsia="ru-RU"/>
        </w:rPr>
        <w:t xml:space="preserve">Коефіцієнти детермінації </w:t>
      </w:r>
      <w:r>
        <w:rPr>
          <w:rFonts w:eastAsia="Times New Roman"/>
          <w:i/>
          <w:szCs w:val="28"/>
          <w:lang w:val="uk-UA" w:eastAsia="ru-RU"/>
        </w:rPr>
        <w:t xml:space="preserve">коливань для </w:t>
      </w:r>
      <w:r w:rsidRPr="00F8615C">
        <w:rPr>
          <w:i/>
          <w:spacing w:val="-4"/>
          <w:szCs w:val="28"/>
          <w:lang w:val="en-US"/>
        </w:rPr>
        <w:t>u</w:t>
      </w:r>
      <w:r w:rsidR="002E182B" w:rsidRPr="002E182B">
        <w:rPr>
          <w:rFonts w:eastAsia="Times New Roman"/>
          <w:i/>
          <w:szCs w:val="28"/>
          <w:lang w:val="uk-UA" w:eastAsia="ru-RU"/>
        </w:rPr>
        <w:t xml:space="preserve"> </w:t>
      </w:r>
      <w:r w:rsidR="002E182B">
        <w:rPr>
          <w:rFonts w:eastAsia="Times New Roman"/>
          <w:i/>
          <w:szCs w:val="28"/>
          <w:lang w:val="uk-UA" w:eastAsia="ru-RU"/>
        </w:rPr>
        <w:t xml:space="preserve">                       </w:t>
      </w:r>
      <w:r w:rsidR="002E182B" w:rsidRPr="00233666">
        <w:rPr>
          <w:rFonts w:eastAsia="Times New Roman"/>
          <w:i/>
          <w:szCs w:val="28"/>
          <w:lang w:val="uk-UA" w:eastAsia="ru-RU"/>
        </w:rPr>
        <w:t>Табл.</w:t>
      </w:r>
      <w:r w:rsidR="002E182B" w:rsidRPr="00277672">
        <w:rPr>
          <w:rFonts w:eastAsia="Times New Roman"/>
          <w:i/>
          <w:szCs w:val="28"/>
          <w:lang w:val="uk-UA" w:eastAsia="ru-RU"/>
        </w:rPr>
        <w:t xml:space="preserve"> 2.</w:t>
      </w:r>
      <w:r w:rsidR="002E182B">
        <w:rPr>
          <w:rFonts w:eastAsia="Times New Roman"/>
          <w:i/>
          <w:szCs w:val="28"/>
          <w:lang w:val="uk-UA" w:eastAsia="ru-RU"/>
        </w:rPr>
        <w:t>4</w:t>
      </w:r>
      <w:r w:rsidR="002E182B" w:rsidRPr="00233666">
        <w:rPr>
          <w:rFonts w:eastAsia="Times New Roman"/>
          <w:i/>
          <w:szCs w:val="28"/>
          <w:lang w:val="uk-UA"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314"/>
      </w:tblGrid>
      <w:tr w:rsidR="002038BD" w:rsidRPr="00D71271" w:rsidTr="002038BD">
        <w:trPr>
          <w:trHeight w:val="347"/>
          <w:jc w:val="center"/>
        </w:trPr>
        <w:tc>
          <w:tcPr>
            <w:tcW w:w="1516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val="uk-UA" w:eastAsia="ru-RU"/>
              </w:rPr>
            </w:pPr>
          </w:p>
        </w:tc>
        <w:tc>
          <w:tcPr>
            <w:tcW w:w="1314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szCs w:val="24"/>
                <w:lang w:val="uk-UA" w:eastAsia="ru-RU"/>
              </w:rPr>
              <w:t>∑</w:t>
            </w:r>
          </w:p>
        </w:tc>
      </w:tr>
      <w:tr w:rsidR="002038BD" w:rsidRPr="00D71271" w:rsidTr="002038BD">
        <w:trPr>
          <w:trHeight w:val="434"/>
          <w:jc w:val="center"/>
        </w:trPr>
        <w:tc>
          <w:tcPr>
            <w:tcW w:w="1516" w:type="dxa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position w:val="-4"/>
                <w:szCs w:val="24"/>
                <w:lang w:eastAsia="ru-RU"/>
              </w:rPr>
              <w:object w:dxaOrig="380" w:dyaOrig="340">
                <v:shape id="_x0000_i1042" type="#_x0000_t75" style="width:19.5pt;height:16.5pt" o:ole="">
                  <v:imagedata r:id="rId40" o:title=""/>
                </v:shape>
                <o:OLEObject Type="Embed" ProgID="Equation.3" ShapeID="_x0000_i1042" DrawAspect="Content" ObjectID="_1518976886" r:id="rId42"/>
              </w:object>
            </w:r>
          </w:p>
        </w:tc>
        <w:tc>
          <w:tcPr>
            <w:tcW w:w="1314" w:type="dxa"/>
            <w:vAlign w:val="center"/>
          </w:tcPr>
          <w:p w:rsidR="002038BD" w:rsidRPr="00B4028E" w:rsidRDefault="002038BD" w:rsidP="002038B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0,991730</w:t>
            </w:r>
          </w:p>
        </w:tc>
      </w:tr>
    </w:tbl>
    <w:p w:rsidR="002038BD" w:rsidRDefault="002038BD" w:rsidP="002038BD">
      <w:pPr>
        <w:spacing w:before="240"/>
        <w:rPr>
          <w:spacing w:val="-2"/>
          <w:szCs w:val="28"/>
          <w:lang w:val="uk-UA"/>
        </w:rPr>
      </w:pPr>
      <w:r>
        <w:rPr>
          <w:spacing w:val="-2"/>
          <w:szCs w:val="28"/>
          <w:lang w:val="uk-UA"/>
        </w:rPr>
        <w:lastRenderedPageBreak/>
        <w:t>За результатами аналізу табл. 2.3 – 2.4 можна зробити висновок про високоякісні апроксимаційні властивості моделей коливань.</w:t>
      </w:r>
    </w:p>
    <w:p w:rsidR="002038BD" w:rsidRPr="00F66619" w:rsidRDefault="002038BD" w:rsidP="002038BD">
      <w:pPr>
        <w:rPr>
          <w:spacing w:val="-2"/>
          <w:szCs w:val="28"/>
          <w:lang w:val="uk-UA"/>
        </w:rPr>
      </w:pPr>
      <w:r>
        <w:rPr>
          <w:spacing w:val="-2"/>
          <w:szCs w:val="28"/>
          <w:lang w:val="uk-UA"/>
        </w:rPr>
        <w:t>Взаємодія гармонічних хви</w:t>
      </w:r>
      <w:r w:rsidRPr="003A5DFF">
        <w:rPr>
          <w:spacing w:val="-2"/>
          <w:szCs w:val="28"/>
          <w:lang w:val="uk-UA"/>
        </w:rPr>
        <w:t>ль з трендом ускладнює аналіз даної системи. При розгляді чистого коливального процесу (</w:t>
      </w:r>
      <w:r w:rsidRPr="003A5DFF">
        <w:rPr>
          <w:spacing w:val="-2"/>
          <w:szCs w:val="28"/>
        </w:rPr>
        <w:t>1.</w:t>
      </w:r>
      <w:r w:rsidRPr="003A5DFF">
        <w:rPr>
          <w:spacing w:val="-2"/>
          <w:szCs w:val="28"/>
          <w:lang w:val="uk-UA"/>
        </w:rPr>
        <w:t xml:space="preserve">8) гармоніки ряду Фур’є стають </w:t>
      </w:r>
      <w:proofErr w:type="spellStart"/>
      <w:r w:rsidRPr="003A5DFF">
        <w:rPr>
          <w:spacing w:val="-2"/>
          <w:szCs w:val="28"/>
          <w:lang w:val="uk-UA"/>
        </w:rPr>
        <w:t>некорельованими</w:t>
      </w:r>
      <w:proofErr w:type="spellEnd"/>
      <w:r w:rsidRPr="003A5DFF">
        <w:rPr>
          <w:spacing w:val="-2"/>
          <w:szCs w:val="28"/>
          <w:lang w:val="uk-UA"/>
        </w:rPr>
        <w:t>, що спрощує аналіз впливу окремих гармонік на загальний коливальний процес. Частки</w:t>
      </w:r>
      <w:r w:rsidRPr="00F66619">
        <w:rPr>
          <w:spacing w:val="-2"/>
          <w:szCs w:val="28"/>
          <w:lang w:val="uk-UA"/>
        </w:rPr>
        <w:t xml:space="preserve"> </w:t>
      </w:r>
      <w:r w:rsidRPr="003A5DFF">
        <w:rPr>
          <w:spacing w:val="-2"/>
          <w:szCs w:val="28"/>
          <w:lang w:val="uk-UA"/>
        </w:rPr>
        <w:t>дисперсій</w:t>
      </w:r>
      <w:r w:rsidRPr="00F66619">
        <w:rPr>
          <w:spacing w:val="-2"/>
          <w:szCs w:val="28"/>
          <w:lang w:val="uk-UA"/>
        </w:rPr>
        <w:t xml:space="preserve"> гармонік у загальній дисперсії коливань обчислюються за допомогою відповідних коефіцієнтів детермінації, значення яких наведені в табл. 2</w:t>
      </w:r>
      <w:r w:rsidRPr="00935589">
        <w:rPr>
          <w:spacing w:val="-2"/>
          <w:szCs w:val="28"/>
        </w:rPr>
        <w:t>.</w:t>
      </w:r>
      <w:r>
        <w:rPr>
          <w:spacing w:val="-2"/>
          <w:szCs w:val="28"/>
          <w:lang w:val="uk-UA"/>
        </w:rPr>
        <w:t>5 – 2.6</w:t>
      </w:r>
      <w:r w:rsidRPr="00F66619">
        <w:rPr>
          <w:spacing w:val="-2"/>
          <w:szCs w:val="28"/>
          <w:lang w:val="uk-UA"/>
        </w:rPr>
        <w:t>.</w:t>
      </w:r>
    </w:p>
    <w:p w:rsidR="002038BD" w:rsidRDefault="002038BD" w:rsidP="002038BD">
      <w:pPr>
        <w:jc w:val="right"/>
        <w:rPr>
          <w:i/>
          <w:spacing w:val="-2"/>
          <w:szCs w:val="28"/>
          <w:lang w:val="uk-UA"/>
        </w:rPr>
      </w:pPr>
      <w:proofErr w:type="spellStart"/>
      <w:r w:rsidRPr="00F66619">
        <w:rPr>
          <w:i/>
          <w:spacing w:val="-2"/>
          <w:szCs w:val="28"/>
        </w:rPr>
        <w:t>Табл</w:t>
      </w:r>
      <w:proofErr w:type="spellEnd"/>
      <w:r w:rsidRPr="00F66619">
        <w:rPr>
          <w:i/>
          <w:spacing w:val="-2"/>
          <w:szCs w:val="28"/>
          <w:lang w:val="uk-UA"/>
        </w:rPr>
        <w:t>.</w:t>
      </w:r>
      <w:r w:rsidRPr="00656204">
        <w:rPr>
          <w:i/>
          <w:spacing w:val="-2"/>
          <w:szCs w:val="28"/>
        </w:rPr>
        <w:t xml:space="preserve"> </w:t>
      </w:r>
      <w:r w:rsidRPr="00F66619">
        <w:rPr>
          <w:i/>
          <w:spacing w:val="-2"/>
          <w:szCs w:val="28"/>
          <w:lang w:val="uk-UA"/>
        </w:rPr>
        <w:t>2</w:t>
      </w:r>
      <w:r w:rsidRPr="00656204">
        <w:rPr>
          <w:i/>
          <w:spacing w:val="-2"/>
          <w:szCs w:val="28"/>
        </w:rPr>
        <w:t>.</w:t>
      </w:r>
      <w:r>
        <w:rPr>
          <w:i/>
          <w:spacing w:val="-2"/>
          <w:szCs w:val="28"/>
          <w:lang w:val="uk-UA"/>
        </w:rPr>
        <w:t>5</w:t>
      </w:r>
      <w:r w:rsidRPr="00F66619">
        <w:rPr>
          <w:i/>
          <w:spacing w:val="-2"/>
          <w:szCs w:val="28"/>
          <w:lang w:val="uk-UA"/>
        </w:rPr>
        <w:t xml:space="preserve"> </w:t>
      </w:r>
    </w:p>
    <w:p w:rsidR="002038BD" w:rsidRPr="00F8615C" w:rsidRDefault="003A5DFF" w:rsidP="002038BD">
      <w:pPr>
        <w:jc w:val="center"/>
        <w:rPr>
          <w:i/>
          <w:spacing w:val="-2"/>
          <w:szCs w:val="28"/>
        </w:rPr>
      </w:pPr>
      <w:r>
        <w:rPr>
          <w:i/>
          <w:spacing w:val="-2"/>
          <w:szCs w:val="28"/>
          <w:lang w:val="uk-UA"/>
        </w:rPr>
        <w:t>Частка</w:t>
      </w:r>
      <w:r w:rsidR="002038BD">
        <w:rPr>
          <w:i/>
          <w:spacing w:val="-2"/>
          <w:szCs w:val="28"/>
          <w:lang w:val="uk-UA"/>
        </w:rPr>
        <w:t xml:space="preserve"> окремих</w:t>
      </w:r>
      <w:r w:rsidR="002038BD" w:rsidRPr="00F66619">
        <w:rPr>
          <w:i/>
          <w:spacing w:val="-2"/>
          <w:szCs w:val="28"/>
          <w:lang w:val="uk-UA"/>
        </w:rPr>
        <w:t xml:space="preserve"> гармонік</w:t>
      </w:r>
      <w:r w:rsidR="002038BD">
        <w:rPr>
          <w:i/>
          <w:spacing w:val="-2"/>
          <w:szCs w:val="28"/>
        </w:rPr>
        <w:t xml:space="preserve"> для </w:t>
      </w:r>
      <w:r w:rsidR="002038BD" w:rsidRPr="00F8615C">
        <w:rPr>
          <w:i/>
          <w:spacing w:val="-4"/>
          <w:szCs w:val="28"/>
          <w:lang w:val="en-US"/>
        </w:rPr>
        <w:t>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380"/>
        <w:gridCol w:w="1379"/>
        <w:gridCol w:w="1378"/>
        <w:gridCol w:w="1380"/>
        <w:gridCol w:w="1380"/>
      </w:tblGrid>
      <w:tr w:rsidR="002038BD" w:rsidRPr="00277672" w:rsidTr="002038BD">
        <w:trPr>
          <w:trHeight w:val="385"/>
          <w:jc w:val="center"/>
        </w:trPr>
        <w:tc>
          <w:tcPr>
            <w:tcW w:w="1776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</w:p>
        </w:tc>
        <w:tc>
          <w:tcPr>
            <w:tcW w:w="1380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=1</w:t>
            </w:r>
          </w:p>
        </w:tc>
        <w:tc>
          <w:tcPr>
            <w:tcW w:w="1379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=2</w:t>
            </w:r>
          </w:p>
        </w:tc>
        <w:tc>
          <w:tcPr>
            <w:tcW w:w="1378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=3</w:t>
            </w:r>
          </w:p>
        </w:tc>
        <w:tc>
          <w:tcPr>
            <w:tcW w:w="1380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=6</w:t>
            </w:r>
          </w:p>
        </w:tc>
        <w:tc>
          <w:tcPr>
            <w:tcW w:w="1380" w:type="dxa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∑</w:t>
            </w:r>
          </w:p>
        </w:tc>
      </w:tr>
      <w:tr w:rsidR="002038BD" w:rsidRPr="00277672" w:rsidTr="002038BD">
        <w:trPr>
          <w:trHeight w:val="363"/>
          <w:jc w:val="center"/>
        </w:trPr>
        <w:tc>
          <w:tcPr>
            <w:tcW w:w="1776" w:type="dxa"/>
            <w:vAlign w:val="center"/>
          </w:tcPr>
          <w:p w:rsidR="002038BD" w:rsidRPr="00B4028E" w:rsidRDefault="008D20FB" w:rsidP="002038BD">
            <w:pPr>
              <w:pStyle w:val="miatext"/>
              <w:ind w:firstLine="0"/>
              <w:jc w:val="center"/>
              <w:rPr>
                <w:sz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40"/>
                        <w:szCs w:val="28"/>
                        <w:lang w:val="uk-UA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80" w:type="dxa"/>
            <w:vAlign w:val="center"/>
          </w:tcPr>
          <w:p w:rsidR="002038BD" w:rsidRPr="004B617F" w:rsidRDefault="002038BD" w:rsidP="002038BD">
            <w:pPr>
              <w:pStyle w:val="miatex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0,815365</w:t>
            </w:r>
          </w:p>
        </w:tc>
        <w:tc>
          <w:tcPr>
            <w:tcW w:w="1379" w:type="dxa"/>
            <w:vAlign w:val="center"/>
          </w:tcPr>
          <w:p w:rsidR="002038BD" w:rsidRPr="004B617F" w:rsidRDefault="002038BD" w:rsidP="002038BD">
            <w:pPr>
              <w:pStyle w:val="miatex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0,150142</w:t>
            </w:r>
          </w:p>
        </w:tc>
        <w:tc>
          <w:tcPr>
            <w:tcW w:w="1378" w:type="dxa"/>
            <w:vAlign w:val="center"/>
          </w:tcPr>
          <w:p w:rsidR="002038BD" w:rsidRPr="004B617F" w:rsidRDefault="002038BD" w:rsidP="002038BD">
            <w:pPr>
              <w:pStyle w:val="miatex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0,020399</w:t>
            </w:r>
          </w:p>
        </w:tc>
        <w:tc>
          <w:tcPr>
            <w:tcW w:w="1380" w:type="dxa"/>
            <w:vAlign w:val="center"/>
          </w:tcPr>
          <w:p w:rsidR="002038BD" w:rsidRPr="004B617F" w:rsidRDefault="002038BD" w:rsidP="002038BD">
            <w:pPr>
              <w:pStyle w:val="miatex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0,005126</w:t>
            </w:r>
          </w:p>
        </w:tc>
        <w:tc>
          <w:tcPr>
            <w:tcW w:w="1380" w:type="dxa"/>
          </w:tcPr>
          <w:p w:rsidR="002038BD" w:rsidRDefault="002038BD" w:rsidP="002038BD">
            <w:pPr>
              <w:pStyle w:val="miatex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0,991034</w:t>
            </w:r>
          </w:p>
        </w:tc>
      </w:tr>
    </w:tbl>
    <w:p w:rsidR="002038BD" w:rsidRDefault="002038BD" w:rsidP="002038BD">
      <w:pPr>
        <w:rPr>
          <w:spacing w:val="-2"/>
          <w:szCs w:val="28"/>
          <w:lang w:val="uk-UA"/>
        </w:rPr>
      </w:pPr>
    </w:p>
    <w:p w:rsidR="002038BD" w:rsidRDefault="002038BD" w:rsidP="002038BD">
      <w:pPr>
        <w:jc w:val="right"/>
        <w:rPr>
          <w:i/>
          <w:spacing w:val="-2"/>
          <w:szCs w:val="28"/>
          <w:lang w:val="uk-UA"/>
        </w:rPr>
      </w:pPr>
      <w:proofErr w:type="spellStart"/>
      <w:r w:rsidRPr="00F66619">
        <w:rPr>
          <w:i/>
          <w:spacing w:val="-2"/>
          <w:szCs w:val="28"/>
        </w:rPr>
        <w:t>Табл</w:t>
      </w:r>
      <w:proofErr w:type="spellEnd"/>
      <w:r w:rsidRPr="00F66619">
        <w:rPr>
          <w:i/>
          <w:spacing w:val="-2"/>
          <w:szCs w:val="28"/>
          <w:lang w:val="uk-UA"/>
        </w:rPr>
        <w:t>.</w:t>
      </w:r>
      <w:r w:rsidRPr="00656204">
        <w:rPr>
          <w:i/>
          <w:spacing w:val="-2"/>
          <w:szCs w:val="28"/>
        </w:rPr>
        <w:t xml:space="preserve"> </w:t>
      </w:r>
      <w:r w:rsidRPr="00F66619">
        <w:rPr>
          <w:i/>
          <w:spacing w:val="-2"/>
          <w:szCs w:val="28"/>
          <w:lang w:val="uk-UA"/>
        </w:rPr>
        <w:t>2</w:t>
      </w:r>
      <w:r w:rsidRPr="00656204">
        <w:rPr>
          <w:i/>
          <w:spacing w:val="-2"/>
          <w:szCs w:val="28"/>
        </w:rPr>
        <w:t>.</w:t>
      </w:r>
      <w:r>
        <w:rPr>
          <w:i/>
          <w:spacing w:val="-2"/>
          <w:szCs w:val="28"/>
          <w:lang w:val="uk-UA"/>
        </w:rPr>
        <w:t>6</w:t>
      </w:r>
      <w:r w:rsidRPr="00F66619">
        <w:rPr>
          <w:i/>
          <w:spacing w:val="-2"/>
          <w:szCs w:val="28"/>
          <w:lang w:val="uk-UA"/>
        </w:rPr>
        <w:t xml:space="preserve"> </w:t>
      </w:r>
    </w:p>
    <w:p w:rsidR="002038BD" w:rsidRPr="00F8615C" w:rsidRDefault="003A5DFF" w:rsidP="002038BD">
      <w:pPr>
        <w:jc w:val="center"/>
        <w:rPr>
          <w:spacing w:val="-2"/>
          <w:szCs w:val="28"/>
        </w:rPr>
      </w:pPr>
      <w:r>
        <w:rPr>
          <w:i/>
          <w:spacing w:val="-2"/>
          <w:szCs w:val="28"/>
          <w:lang w:val="uk-UA"/>
        </w:rPr>
        <w:t>Частка</w:t>
      </w:r>
      <w:r w:rsidR="002038BD">
        <w:rPr>
          <w:i/>
          <w:spacing w:val="-2"/>
          <w:szCs w:val="28"/>
          <w:lang w:val="uk-UA"/>
        </w:rPr>
        <w:t xml:space="preserve"> окремих</w:t>
      </w:r>
      <w:r w:rsidR="002038BD" w:rsidRPr="00F66619">
        <w:rPr>
          <w:i/>
          <w:spacing w:val="-2"/>
          <w:szCs w:val="28"/>
          <w:lang w:val="uk-UA"/>
        </w:rPr>
        <w:t xml:space="preserve"> гармонік</w:t>
      </w:r>
      <w:r w:rsidR="002038BD">
        <w:rPr>
          <w:i/>
          <w:spacing w:val="-2"/>
          <w:szCs w:val="28"/>
          <w:lang w:val="uk-UA"/>
        </w:rPr>
        <w:t xml:space="preserve"> для </w:t>
      </w:r>
      <w:r w:rsidR="002038BD" w:rsidRPr="00F8615C">
        <w:rPr>
          <w:i/>
          <w:spacing w:val="-4"/>
          <w:szCs w:val="28"/>
          <w:lang w:val="en-US"/>
        </w:rPr>
        <w:t>u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380"/>
        <w:gridCol w:w="1379"/>
        <w:gridCol w:w="1378"/>
        <w:gridCol w:w="1380"/>
        <w:gridCol w:w="1380"/>
      </w:tblGrid>
      <w:tr w:rsidR="002038BD" w:rsidRPr="00277672" w:rsidTr="002038BD">
        <w:trPr>
          <w:trHeight w:val="385"/>
          <w:jc w:val="center"/>
        </w:trPr>
        <w:tc>
          <w:tcPr>
            <w:tcW w:w="1776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</w:p>
        </w:tc>
        <w:tc>
          <w:tcPr>
            <w:tcW w:w="1380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=1</w:t>
            </w:r>
          </w:p>
        </w:tc>
        <w:tc>
          <w:tcPr>
            <w:tcW w:w="1379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=2</w:t>
            </w:r>
          </w:p>
        </w:tc>
        <w:tc>
          <w:tcPr>
            <w:tcW w:w="1378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=3</w:t>
            </w:r>
          </w:p>
        </w:tc>
        <w:tc>
          <w:tcPr>
            <w:tcW w:w="1380" w:type="dxa"/>
            <w:vAlign w:val="center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sz w:val="28"/>
              </w:rPr>
            </w:pPr>
            <w:r w:rsidRPr="00277672">
              <w:rPr>
                <w:i/>
                <w:sz w:val="28"/>
              </w:rPr>
              <w:t>k</w:t>
            </w:r>
            <w:r w:rsidRPr="00277672">
              <w:rPr>
                <w:sz w:val="28"/>
              </w:rPr>
              <w:t xml:space="preserve"> =6</w:t>
            </w:r>
          </w:p>
        </w:tc>
        <w:tc>
          <w:tcPr>
            <w:tcW w:w="1380" w:type="dxa"/>
          </w:tcPr>
          <w:p w:rsidR="002038BD" w:rsidRPr="00277672" w:rsidRDefault="002038BD" w:rsidP="002038BD">
            <w:pPr>
              <w:pStyle w:val="miatext"/>
              <w:ind w:firstLine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∑</w:t>
            </w:r>
          </w:p>
        </w:tc>
      </w:tr>
      <w:tr w:rsidR="002038BD" w:rsidRPr="00277672" w:rsidTr="002038BD">
        <w:trPr>
          <w:trHeight w:val="363"/>
          <w:jc w:val="center"/>
        </w:trPr>
        <w:tc>
          <w:tcPr>
            <w:tcW w:w="1776" w:type="dxa"/>
            <w:vAlign w:val="center"/>
          </w:tcPr>
          <w:p w:rsidR="002038BD" w:rsidRPr="00277672" w:rsidRDefault="008D20FB" w:rsidP="002038BD">
            <w:pPr>
              <w:pStyle w:val="miatext"/>
              <w:ind w:firstLine="0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40"/>
                        <w:szCs w:val="28"/>
                        <w:lang w:val="uk-UA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80" w:type="dxa"/>
            <w:vAlign w:val="center"/>
          </w:tcPr>
          <w:p w:rsidR="002038BD" w:rsidRPr="004B617F" w:rsidRDefault="002038BD" w:rsidP="002038B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0,758616</w:t>
            </w:r>
          </w:p>
        </w:tc>
        <w:tc>
          <w:tcPr>
            <w:tcW w:w="1379" w:type="dxa"/>
            <w:vAlign w:val="center"/>
          </w:tcPr>
          <w:p w:rsidR="002038BD" w:rsidRPr="004B617F" w:rsidRDefault="002038BD" w:rsidP="002038B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0,207451</w:t>
            </w:r>
          </w:p>
        </w:tc>
        <w:tc>
          <w:tcPr>
            <w:tcW w:w="1378" w:type="dxa"/>
            <w:vAlign w:val="center"/>
          </w:tcPr>
          <w:p w:rsidR="002038BD" w:rsidRPr="004B617F" w:rsidRDefault="002038BD" w:rsidP="002038B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0,021216</w:t>
            </w:r>
          </w:p>
        </w:tc>
        <w:tc>
          <w:tcPr>
            <w:tcW w:w="1380" w:type="dxa"/>
            <w:vAlign w:val="center"/>
          </w:tcPr>
          <w:p w:rsidR="002038BD" w:rsidRPr="004B617F" w:rsidRDefault="002038BD" w:rsidP="002038B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0,004447</w:t>
            </w:r>
          </w:p>
        </w:tc>
        <w:tc>
          <w:tcPr>
            <w:tcW w:w="1380" w:type="dxa"/>
          </w:tcPr>
          <w:p w:rsidR="002038BD" w:rsidRDefault="002038BD" w:rsidP="002038B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0,991730</w:t>
            </w:r>
          </w:p>
        </w:tc>
      </w:tr>
    </w:tbl>
    <w:p w:rsidR="002038BD" w:rsidRDefault="002038BD" w:rsidP="002038BD">
      <w:pPr>
        <w:ind w:firstLine="0"/>
        <w:rPr>
          <w:spacing w:val="-4"/>
          <w:szCs w:val="28"/>
        </w:rPr>
      </w:pPr>
    </w:p>
    <w:p w:rsidR="002038BD" w:rsidRPr="00F66619" w:rsidRDefault="002038BD" w:rsidP="002038BD">
      <w:pPr>
        <w:rPr>
          <w:spacing w:val="-2"/>
          <w:szCs w:val="28"/>
          <w:lang w:val="uk-UA"/>
        </w:rPr>
      </w:pPr>
      <w:r w:rsidRPr="00F66619">
        <w:rPr>
          <w:spacing w:val="-2"/>
          <w:szCs w:val="28"/>
          <w:lang w:val="uk-UA"/>
        </w:rPr>
        <w:t xml:space="preserve">Як бачимо, хвиля </w:t>
      </w:r>
      <w:proofErr w:type="spellStart"/>
      <w:r w:rsidRPr="00F66619">
        <w:rPr>
          <w:spacing w:val="-2"/>
          <w:szCs w:val="28"/>
          <w:lang w:val="uk-UA"/>
        </w:rPr>
        <w:t>Кондратьєва</w:t>
      </w:r>
      <w:proofErr w:type="spellEnd"/>
      <w:r w:rsidRPr="00F66619">
        <w:rPr>
          <w:spacing w:val="-2"/>
          <w:szCs w:val="28"/>
          <w:lang w:val="uk-UA"/>
        </w:rPr>
        <w:t xml:space="preserve"> (</w:t>
      </w:r>
      <w:r w:rsidRPr="00F66619">
        <w:rPr>
          <w:i/>
          <w:spacing w:val="-2"/>
          <w:szCs w:val="28"/>
          <w:lang w:val="en-US"/>
        </w:rPr>
        <w:t>k</w:t>
      </w:r>
      <w:r>
        <w:rPr>
          <w:i/>
          <w:spacing w:val="-2"/>
          <w:szCs w:val="28"/>
          <w:lang w:val="uk-UA"/>
        </w:rPr>
        <w:t xml:space="preserve"> </w:t>
      </w:r>
      <w:r w:rsidRPr="00F66619">
        <w:rPr>
          <w:spacing w:val="-2"/>
          <w:szCs w:val="28"/>
          <w:lang w:val="uk-UA"/>
        </w:rPr>
        <w:t>=</w:t>
      </w:r>
      <w:r>
        <w:rPr>
          <w:spacing w:val="-2"/>
          <w:szCs w:val="28"/>
          <w:lang w:val="uk-UA"/>
        </w:rPr>
        <w:t xml:space="preserve"> </w:t>
      </w:r>
      <w:r w:rsidRPr="00F66619">
        <w:rPr>
          <w:spacing w:val="-2"/>
          <w:szCs w:val="28"/>
          <w:lang w:val="uk-UA"/>
        </w:rPr>
        <w:t xml:space="preserve">1) суттєво впливає </w:t>
      </w:r>
      <w:r>
        <w:rPr>
          <w:spacing w:val="-2"/>
          <w:szCs w:val="28"/>
          <w:lang w:val="uk-UA"/>
        </w:rPr>
        <w:t>на економіку країни</w:t>
      </w:r>
      <w:r w:rsidRPr="00F66619">
        <w:rPr>
          <w:spacing w:val="-2"/>
          <w:szCs w:val="28"/>
          <w:lang w:val="uk-UA"/>
        </w:rPr>
        <w:t>. Хвиля з періодом 25 років (</w:t>
      </w:r>
      <w:r w:rsidRPr="00F66619">
        <w:rPr>
          <w:i/>
          <w:spacing w:val="-2"/>
          <w:szCs w:val="28"/>
          <w:lang w:val="en-US"/>
        </w:rPr>
        <w:t>k</w:t>
      </w:r>
      <w:r w:rsidRPr="00F66619">
        <w:rPr>
          <w:spacing w:val="-2"/>
          <w:szCs w:val="28"/>
          <w:lang w:val="uk-UA"/>
        </w:rPr>
        <w:t xml:space="preserve"> =</w:t>
      </w:r>
      <w:r>
        <w:rPr>
          <w:spacing w:val="-2"/>
          <w:szCs w:val="28"/>
          <w:lang w:val="uk-UA"/>
        </w:rPr>
        <w:t xml:space="preserve"> </w:t>
      </w:r>
      <w:r w:rsidRPr="00F66619">
        <w:rPr>
          <w:spacing w:val="-2"/>
          <w:szCs w:val="28"/>
          <w:lang w:val="uk-UA"/>
        </w:rPr>
        <w:t>2)</w:t>
      </w:r>
      <w:r>
        <w:rPr>
          <w:spacing w:val="-2"/>
          <w:szCs w:val="28"/>
          <w:lang w:val="uk-UA"/>
        </w:rPr>
        <w:t xml:space="preserve"> та х</w:t>
      </w:r>
      <w:r w:rsidRPr="00F66619">
        <w:rPr>
          <w:spacing w:val="-2"/>
          <w:szCs w:val="28"/>
          <w:lang w:val="uk-UA"/>
        </w:rPr>
        <w:t xml:space="preserve">виля </w:t>
      </w:r>
      <w:proofErr w:type="spellStart"/>
      <w:r w:rsidRPr="00F66619">
        <w:rPr>
          <w:spacing w:val="-2"/>
          <w:szCs w:val="28"/>
          <w:lang w:val="uk-UA"/>
        </w:rPr>
        <w:t>Кузнеця</w:t>
      </w:r>
      <w:proofErr w:type="spellEnd"/>
      <w:r w:rsidRPr="00F66619">
        <w:rPr>
          <w:spacing w:val="-2"/>
          <w:szCs w:val="28"/>
          <w:lang w:val="uk-UA"/>
        </w:rPr>
        <w:t xml:space="preserve"> (</w:t>
      </w:r>
      <w:r w:rsidRPr="00F66619">
        <w:rPr>
          <w:i/>
          <w:spacing w:val="-2"/>
          <w:szCs w:val="28"/>
          <w:lang w:val="en-US"/>
        </w:rPr>
        <w:t>k</w:t>
      </w:r>
      <w:r w:rsidRPr="00F66619">
        <w:rPr>
          <w:spacing w:val="-2"/>
          <w:szCs w:val="28"/>
          <w:lang w:val="uk-UA"/>
        </w:rPr>
        <w:t xml:space="preserve"> =</w:t>
      </w:r>
      <w:r>
        <w:rPr>
          <w:spacing w:val="-2"/>
          <w:szCs w:val="28"/>
          <w:lang w:val="uk-UA"/>
        </w:rPr>
        <w:t xml:space="preserve"> 3</w:t>
      </w:r>
      <w:r w:rsidRPr="00F66619">
        <w:rPr>
          <w:spacing w:val="-2"/>
          <w:szCs w:val="28"/>
          <w:lang w:val="uk-UA"/>
        </w:rPr>
        <w:t>)</w:t>
      </w:r>
      <w:r>
        <w:rPr>
          <w:spacing w:val="-2"/>
          <w:szCs w:val="28"/>
          <w:lang w:val="uk-UA"/>
        </w:rPr>
        <w:t xml:space="preserve"> м</w:t>
      </w:r>
      <w:r w:rsidR="00D14858">
        <w:rPr>
          <w:spacing w:val="-2"/>
          <w:szCs w:val="28"/>
          <w:lang w:val="uk-UA"/>
        </w:rPr>
        <w:t>аю</w:t>
      </w:r>
      <w:r>
        <w:rPr>
          <w:spacing w:val="-2"/>
          <w:szCs w:val="28"/>
          <w:lang w:val="uk-UA"/>
        </w:rPr>
        <w:t>ть менший, але значущий вплив</w:t>
      </w:r>
      <w:r w:rsidRPr="00F66619">
        <w:rPr>
          <w:spacing w:val="-2"/>
          <w:szCs w:val="28"/>
          <w:lang w:val="uk-UA"/>
        </w:rPr>
        <w:t xml:space="preserve">. Вклад хвилі </w:t>
      </w:r>
      <w:proofErr w:type="spellStart"/>
      <w:r w:rsidRPr="00F66619">
        <w:rPr>
          <w:spacing w:val="-2"/>
          <w:szCs w:val="28"/>
          <w:lang w:val="uk-UA"/>
        </w:rPr>
        <w:t>Жугляра</w:t>
      </w:r>
      <w:proofErr w:type="spellEnd"/>
      <w:r>
        <w:rPr>
          <w:spacing w:val="-2"/>
          <w:szCs w:val="28"/>
          <w:lang w:val="uk-UA"/>
        </w:rPr>
        <w:t xml:space="preserve"> </w:t>
      </w:r>
      <w:r w:rsidRPr="00F66619">
        <w:rPr>
          <w:spacing w:val="-2"/>
          <w:szCs w:val="28"/>
          <w:lang w:val="uk-UA"/>
        </w:rPr>
        <w:t>(</w:t>
      </w:r>
      <w:r w:rsidRPr="00F66619">
        <w:rPr>
          <w:i/>
          <w:spacing w:val="-2"/>
          <w:szCs w:val="28"/>
          <w:lang w:val="en-US"/>
        </w:rPr>
        <w:t>k</w:t>
      </w:r>
      <w:r>
        <w:rPr>
          <w:spacing w:val="-2"/>
          <w:szCs w:val="28"/>
          <w:lang w:val="uk-UA"/>
        </w:rPr>
        <w:t xml:space="preserve"> = 6</w:t>
      </w:r>
      <w:r w:rsidRPr="00F66619">
        <w:rPr>
          <w:spacing w:val="-2"/>
          <w:szCs w:val="28"/>
          <w:lang w:val="uk-UA"/>
        </w:rPr>
        <w:t>)</w:t>
      </w:r>
      <w:r>
        <w:rPr>
          <w:spacing w:val="-2"/>
          <w:szCs w:val="28"/>
          <w:lang w:val="uk-UA"/>
        </w:rPr>
        <w:t xml:space="preserve"> </w:t>
      </w:r>
      <w:r w:rsidRPr="00F66619">
        <w:rPr>
          <w:spacing w:val="-2"/>
          <w:szCs w:val="28"/>
          <w:lang w:val="uk-UA"/>
        </w:rPr>
        <w:t xml:space="preserve"> є меншим у порівнянні з другими хвилями, але він є значущим у </w:t>
      </w:r>
      <w:r w:rsidRPr="003A5DFF">
        <w:rPr>
          <w:spacing w:val="-2"/>
          <w:szCs w:val="28"/>
          <w:lang w:val="uk-UA"/>
        </w:rPr>
        <w:t>функціях випусків.</w:t>
      </w:r>
    </w:p>
    <w:p w:rsidR="003A5DFF" w:rsidRDefault="003A5DFF" w:rsidP="002038BD">
      <w:pPr>
        <w:pStyle w:val="Heading2"/>
        <w:spacing w:before="120"/>
        <w:rPr>
          <w:lang w:val="uk-UA"/>
        </w:rPr>
      </w:pPr>
      <w:bookmarkStart w:id="6" w:name="_Toc440349181"/>
    </w:p>
    <w:p w:rsidR="002038BD" w:rsidRPr="00486155" w:rsidRDefault="002038BD" w:rsidP="002038BD">
      <w:pPr>
        <w:pStyle w:val="Heading2"/>
        <w:spacing w:before="120"/>
        <w:rPr>
          <w:lang w:val="uk-UA"/>
        </w:rPr>
      </w:pPr>
      <w:r w:rsidRPr="00486155">
        <w:rPr>
          <w:lang w:val="uk-UA"/>
        </w:rPr>
        <w:t>2.</w:t>
      </w:r>
      <w:r>
        <w:rPr>
          <w:lang w:val="uk-UA"/>
        </w:rPr>
        <w:t>3</w:t>
      </w:r>
      <w:r w:rsidRPr="00486155">
        <w:rPr>
          <w:lang w:val="uk-UA"/>
        </w:rPr>
        <w:t xml:space="preserve"> </w:t>
      </w:r>
      <w:r w:rsidRPr="00345B83">
        <w:rPr>
          <w:lang w:val="uk-UA"/>
        </w:rPr>
        <w:tab/>
      </w:r>
      <w:bookmarkEnd w:id="6"/>
      <w:r w:rsidR="00F343A9">
        <w:rPr>
          <w:lang w:val="uk-UA"/>
        </w:rPr>
        <w:t>Побудова модельних кривих та визначення коефіцієнтів детермінації</w:t>
      </w:r>
    </w:p>
    <w:p w:rsidR="002038BD" w:rsidRDefault="002038BD" w:rsidP="002038BD">
      <w:pPr>
        <w:rPr>
          <w:spacing w:val="-2"/>
          <w:szCs w:val="28"/>
          <w:lang w:val="uk-UA"/>
        </w:rPr>
      </w:pPr>
      <w:r w:rsidRPr="00F66619">
        <w:rPr>
          <w:spacing w:val="-2"/>
          <w:szCs w:val="28"/>
          <w:lang w:val="uk-UA"/>
        </w:rPr>
        <w:t xml:space="preserve">Оцінювання регресійної моделі випусків </w:t>
      </w:r>
      <w:r>
        <w:rPr>
          <w:spacing w:val="-2"/>
          <w:szCs w:val="28"/>
          <w:lang w:val="uk-UA"/>
        </w:rPr>
        <w:t xml:space="preserve">і невиробничого споживання </w:t>
      </w:r>
      <w:r w:rsidRPr="00F66619">
        <w:rPr>
          <w:spacing w:val="-2"/>
          <w:szCs w:val="28"/>
          <w:lang w:val="uk-UA"/>
        </w:rPr>
        <w:t xml:space="preserve">дало наступні значення коефіцієнтів </w:t>
      </w:r>
      <w:r w:rsidRPr="00233666">
        <w:rPr>
          <w:spacing w:val="-2"/>
          <w:position w:val="-4"/>
          <w:szCs w:val="28"/>
        </w:rPr>
        <w:object w:dxaOrig="380" w:dyaOrig="340">
          <v:shape id="_x0000_i1043" type="#_x0000_t75" style="width:19.5pt;height:16.5pt" o:ole="">
            <v:imagedata r:id="rId43" o:title=""/>
          </v:shape>
          <o:OLEObject Type="Embed" ProgID="Equation.3" ShapeID="_x0000_i1043" DrawAspect="Content" ObjectID="_1518976887" r:id="rId44"/>
        </w:object>
      </w:r>
      <w:r w:rsidRPr="00F66619">
        <w:rPr>
          <w:spacing w:val="-2"/>
          <w:szCs w:val="28"/>
          <w:lang w:val="uk-UA"/>
        </w:rPr>
        <w:t xml:space="preserve"> трендів, навколо яких відбуваються коливання (табл.</w:t>
      </w:r>
      <w:r w:rsidRPr="00277672">
        <w:rPr>
          <w:spacing w:val="-2"/>
          <w:szCs w:val="28"/>
          <w:lang w:val="uk-UA"/>
        </w:rPr>
        <w:t xml:space="preserve"> 2.</w:t>
      </w:r>
      <w:r>
        <w:rPr>
          <w:spacing w:val="-2"/>
          <w:szCs w:val="28"/>
          <w:lang w:val="uk-UA"/>
        </w:rPr>
        <w:t>7 – 2.8</w:t>
      </w:r>
      <w:r w:rsidRPr="00F66619">
        <w:rPr>
          <w:spacing w:val="-2"/>
          <w:szCs w:val="28"/>
          <w:lang w:val="uk-UA"/>
        </w:rPr>
        <w:t>).</w:t>
      </w:r>
    </w:p>
    <w:p w:rsidR="002038BD" w:rsidRDefault="002038BD" w:rsidP="002038BD">
      <w:pPr>
        <w:jc w:val="right"/>
        <w:rPr>
          <w:rFonts w:eastAsia="Times New Roman"/>
          <w:i/>
          <w:szCs w:val="28"/>
          <w:lang w:val="uk-UA" w:eastAsia="ru-RU"/>
        </w:rPr>
      </w:pPr>
      <w:r w:rsidRPr="00233666">
        <w:rPr>
          <w:rFonts w:eastAsia="Times New Roman"/>
          <w:i/>
          <w:szCs w:val="28"/>
          <w:lang w:val="uk-UA" w:eastAsia="ru-RU"/>
        </w:rPr>
        <w:t>Табл.</w:t>
      </w:r>
      <w:r w:rsidRPr="00277672">
        <w:rPr>
          <w:rFonts w:eastAsia="Times New Roman"/>
          <w:i/>
          <w:szCs w:val="28"/>
          <w:lang w:val="uk-UA" w:eastAsia="ru-RU"/>
        </w:rPr>
        <w:t xml:space="preserve"> 2.</w:t>
      </w:r>
      <w:r>
        <w:rPr>
          <w:rFonts w:eastAsia="Times New Roman"/>
          <w:i/>
          <w:szCs w:val="28"/>
          <w:lang w:val="uk-UA" w:eastAsia="ru-RU"/>
        </w:rPr>
        <w:t>7</w:t>
      </w:r>
      <w:r w:rsidRPr="00233666">
        <w:rPr>
          <w:rFonts w:eastAsia="Times New Roman"/>
          <w:i/>
          <w:szCs w:val="28"/>
          <w:lang w:val="uk-UA" w:eastAsia="ru-RU"/>
        </w:rPr>
        <w:t xml:space="preserve"> </w:t>
      </w:r>
    </w:p>
    <w:p w:rsidR="002038BD" w:rsidRPr="00F8615C" w:rsidRDefault="002038BD" w:rsidP="002038BD">
      <w:pPr>
        <w:jc w:val="center"/>
        <w:rPr>
          <w:spacing w:val="-2"/>
          <w:szCs w:val="28"/>
          <w:lang w:val="en-US"/>
        </w:rPr>
      </w:pPr>
      <w:r w:rsidRPr="00233666">
        <w:rPr>
          <w:rFonts w:eastAsia="Times New Roman"/>
          <w:i/>
          <w:szCs w:val="28"/>
          <w:lang w:val="uk-UA" w:eastAsia="ru-RU"/>
        </w:rPr>
        <w:lastRenderedPageBreak/>
        <w:t>Коефіцієнти детермінації тренд</w:t>
      </w:r>
      <w:r>
        <w:rPr>
          <w:rFonts w:eastAsia="Times New Roman"/>
          <w:i/>
          <w:szCs w:val="28"/>
          <w:lang w:val="uk-UA" w:eastAsia="ru-RU"/>
        </w:rPr>
        <w:t>у</w:t>
      </w:r>
      <w:r w:rsidRPr="00B927A5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 xml:space="preserve">для </w:t>
      </w:r>
      <w:r w:rsidRPr="00F8615C">
        <w:rPr>
          <w:i/>
          <w:spacing w:val="-4"/>
          <w:szCs w:val="28"/>
          <w:lang w:val="en-US"/>
        </w:rPr>
        <w:t>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179"/>
      </w:tblGrid>
      <w:tr w:rsidR="002038BD" w:rsidRPr="00D71271" w:rsidTr="002038BD">
        <w:trPr>
          <w:trHeight w:val="347"/>
          <w:jc w:val="center"/>
        </w:trPr>
        <w:tc>
          <w:tcPr>
            <w:tcW w:w="1516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val="uk-UA" w:eastAsia="ru-RU"/>
              </w:rPr>
            </w:pPr>
          </w:p>
        </w:tc>
        <w:tc>
          <w:tcPr>
            <w:tcW w:w="1179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szCs w:val="24"/>
                <w:lang w:val="uk-UA" w:eastAsia="ru-RU"/>
              </w:rPr>
              <w:t>∑</w:t>
            </w:r>
          </w:p>
        </w:tc>
      </w:tr>
      <w:tr w:rsidR="002038BD" w:rsidRPr="00D71271" w:rsidTr="002038BD">
        <w:trPr>
          <w:trHeight w:val="434"/>
          <w:jc w:val="center"/>
        </w:trPr>
        <w:tc>
          <w:tcPr>
            <w:tcW w:w="1516" w:type="dxa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position w:val="-4"/>
                <w:szCs w:val="24"/>
                <w:lang w:eastAsia="ru-RU"/>
              </w:rPr>
              <w:object w:dxaOrig="380" w:dyaOrig="340">
                <v:shape id="_x0000_i1044" type="#_x0000_t75" style="width:19.5pt;height:16.5pt" o:ole="">
                  <v:imagedata r:id="rId40" o:title=""/>
                </v:shape>
                <o:OLEObject Type="Embed" ProgID="Equation.3" ShapeID="_x0000_i1044" DrawAspect="Content" ObjectID="_1518976888" r:id="rId45"/>
              </w:object>
            </w:r>
          </w:p>
        </w:tc>
        <w:tc>
          <w:tcPr>
            <w:tcW w:w="1179" w:type="dxa"/>
            <w:vAlign w:val="bottom"/>
          </w:tcPr>
          <w:p w:rsidR="002038BD" w:rsidRDefault="002038BD" w:rsidP="002038BD">
            <w:pPr>
              <w:ind w:firstLine="0"/>
              <w:jc w:val="center"/>
            </w:pPr>
            <w:r w:rsidRPr="004B617F">
              <w:t>0,99</w:t>
            </w:r>
            <w:r>
              <w:rPr>
                <w:lang w:val="en-US"/>
              </w:rPr>
              <w:t>655</w:t>
            </w:r>
          </w:p>
        </w:tc>
      </w:tr>
    </w:tbl>
    <w:p w:rsidR="002038BD" w:rsidRDefault="002038BD" w:rsidP="002038BD">
      <w:pPr>
        <w:jc w:val="right"/>
        <w:rPr>
          <w:rFonts w:eastAsia="Times New Roman"/>
          <w:i/>
          <w:szCs w:val="28"/>
          <w:lang w:val="uk-UA" w:eastAsia="ru-RU"/>
        </w:rPr>
      </w:pPr>
      <w:r w:rsidRPr="00233666">
        <w:rPr>
          <w:rFonts w:eastAsia="Times New Roman"/>
          <w:i/>
          <w:szCs w:val="28"/>
          <w:lang w:val="uk-UA" w:eastAsia="ru-RU"/>
        </w:rPr>
        <w:t>Табл.</w:t>
      </w:r>
      <w:r w:rsidRPr="00277672">
        <w:rPr>
          <w:rFonts w:eastAsia="Times New Roman"/>
          <w:i/>
          <w:szCs w:val="28"/>
          <w:lang w:val="uk-UA" w:eastAsia="ru-RU"/>
        </w:rPr>
        <w:t xml:space="preserve"> 2.</w:t>
      </w:r>
      <w:r>
        <w:rPr>
          <w:rFonts w:eastAsia="Times New Roman"/>
          <w:i/>
          <w:szCs w:val="28"/>
          <w:lang w:val="uk-UA" w:eastAsia="ru-RU"/>
        </w:rPr>
        <w:t>8</w:t>
      </w:r>
      <w:r w:rsidRPr="00233666">
        <w:rPr>
          <w:rFonts w:eastAsia="Times New Roman"/>
          <w:i/>
          <w:szCs w:val="28"/>
          <w:lang w:val="uk-UA" w:eastAsia="ru-RU"/>
        </w:rPr>
        <w:t xml:space="preserve"> </w:t>
      </w:r>
    </w:p>
    <w:p w:rsidR="002038BD" w:rsidRPr="00F8615C" w:rsidRDefault="002038BD" w:rsidP="002038BD">
      <w:pPr>
        <w:jc w:val="center"/>
        <w:rPr>
          <w:spacing w:val="-2"/>
          <w:szCs w:val="28"/>
        </w:rPr>
      </w:pPr>
      <w:r w:rsidRPr="00233666">
        <w:rPr>
          <w:rFonts w:eastAsia="Times New Roman"/>
          <w:i/>
          <w:szCs w:val="28"/>
          <w:lang w:val="uk-UA" w:eastAsia="ru-RU"/>
        </w:rPr>
        <w:t>Коефіцієнти детермінації тренд</w:t>
      </w:r>
      <w:r>
        <w:rPr>
          <w:rFonts w:eastAsia="Times New Roman"/>
          <w:i/>
          <w:szCs w:val="28"/>
          <w:lang w:val="uk-UA" w:eastAsia="ru-RU"/>
        </w:rPr>
        <w:t xml:space="preserve">у для </w:t>
      </w:r>
      <w:r w:rsidRPr="00F8615C">
        <w:rPr>
          <w:i/>
          <w:spacing w:val="-4"/>
          <w:szCs w:val="28"/>
          <w:lang w:val="en-US"/>
        </w:rPr>
        <w:t>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179"/>
      </w:tblGrid>
      <w:tr w:rsidR="002038BD" w:rsidRPr="00D71271" w:rsidTr="002038BD">
        <w:trPr>
          <w:trHeight w:val="347"/>
          <w:jc w:val="center"/>
        </w:trPr>
        <w:tc>
          <w:tcPr>
            <w:tcW w:w="1516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val="uk-UA" w:eastAsia="ru-RU"/>
              </w:rPr>
            </w:pPr>
          </w:p>
        </w:tc>
        <w:tc>
          <w:tcPr>
            <w:tcW w:w="1179" w:type="dxa"/>
            <w:vAlign w:val="center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szCs w:val="24"/>
                <w:lang w:val="uk-UA" w:eastAsia="ru-RU"/>
              </w:rPr>
              <w:t>∑</w:t>
            </w:r>
          </w:p>
        </w:tc>
      </w:tr>
      <w:tr w:rsidR="002038BD" w:rsidRPr="00D71271" w:rsidTr="002038BD">
        <w:trPr>
          <w:trHeight w:val="434"/>
          <w:jc w:val="center"/>
        </w:trPr>
        <w:tc>
          <w:tcPr>
            <w:tcW w:w="1516" w:type="dxa"/>
          </w:tcPr>
          <w:p w:rsidR="002038BD" w:rsidRPr="00D71271" w:rsidRDefault="002038BD" w:rsidP="002038BD">
            <w:pPr>
              <w:spacing w:line="240" w:lineRule="auto"/>
              <w:ind w:firstLine="0"/>
              <w:jc w:val="center"/>
              <w:rPr>
                <w:rFonts w:eastAsia="Times New Roman"/>
                <w:szCs w:val="24"/>
                <w:lang w:val="uk-UA" w:eastAsia="ru-RU"/>
              </w:rPr>
            </w:pPr>
            <w:r w:rsidRPr="00D71271">
              <w:rPr>
                <w:rFonts w:eastAsia="Times New Roman"/>
                <w:position w:val="-4"/>
                <w:szCs w:val="24"/>
                <w:lang w:eastAsia="ru-RU"/>
              </w:rPr>
              <w:object w:dxaOrig="380" w:dyaOrig="340">
                <v:shape id="_x0000_i1045" type="#_x0000_t75" style="width:19.5pt;height:16.5pt" o:ole="">
                  <v:imagedata r:id="rId40" o:title=""/>
                </v:shape>
                <o:OLEObject Type="Embed" ProgID="Equation.3" ShapeID="_x0000_i1045" DrawAspect="Content" ObjectID="_1518976889" r:id="rId46"/>
              </w:object>
            </w:r>
          </w:p>
        </w:tc>
        <w:tc>
          <w:tcPr>
            <w:tcW w:w="1179" w:type="dxa"/>
            <w:vAlign w:val="center"/>
          </w:tcPr>
          <w:p w:rsidR="002038BD" w:rsidRPr="00B4028E" w:rsidRDefault="002038BD" w:rsidP="002038B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0,99584</w:t>
            </w:r>
          </w:p>
        </w:tc>
      </w:tr>
    </w:tbl>
    <w:p w:rsidR="002038BD" w:rsidRPr="00F66619" w:rsidRDefault="002038BD" w:rsidP="002038BD">
      <w:pPr>
        <w:rPr>
          <w:spacing w:val="-2"/>
          <w:szCs w:val="28"/>
          <w:lang w:val="uk-UA"/>
        </w:rPr>
      </w:pPr>
    </w:p>
    <w:p w:rsidR="002038BD" w:rsidRDefault="002038BD" w:rsidP="002038BD">
      <w:pPr>
        <w:rPr>
          <w:spacing w:val="-2"/>
          <w:szCs w:val="28"/>
          <w:lang w:val="uk-UA"/>
        </w:rPr>
      </w:pPr>
      <w:r w:rsidRPr="00F66619">
        <w:rPr>
          <w:spacing w:val="-2"/>
          <w:szCs w:val="28"/>
          <w:lang w:val="uk-UA"/>
        </w:rPr>
        <w:t>Аналіз табл.</w:t>
      </w:r>
      <w:r w:rsidRPr="0083102F">
        <w:rPr>
          <w:spacing w:val="-2"/>
          <w:szCs w:val="28"/>
          <w:lang w:val="uk-UA"/>
        </w:rPr>
        <w:t xml:space="preserve"> 2.</w:t>
      </w:r>
      <w:r>
        <w:rPr>
          <w:spacing w:val="-2"/>
          <w:szCs w:val="28"/>
          <w:lang w:val="uk-UA"/>
        </w:rPr>
        <w:t>7, 2.8</w:t>
      </w:r>
      <w:r w:rsidRPr="00F66619">
        <w:rPr>
          <w:spacing w:val="-2"/>
          <w:szCs w:val="28"/>
          <w:lang w:val="uk-UA"/>
        </w:rPr>
        <w:t xml:space="preserve"> показує, що для економіки коливання навколо відповідного тренду є </w:t>
      </w:r>
      <w:r>
        <w:rPr>
          <w:spacing w:val="-2"/>
          <w:szCs w:val="28"/>
          <w:lang w:val="uk-UA"/>
        </w:rPr>
        <w:t>значущими</w:t>
      </w:r>
      <w:r w:rsidRPr="00F66619">
        <w:rPr>
          <w:spacing w:val="-2"/>
          <w:szCs w:val="28"/>
          <w:lang w:val="uk-UA"/>
        </w:rPr>
        <w:t xml:space="preserve">. Періодичні складові стають причиною </w:t>
      </w:r>
      <w:r>
        <w:rPr>
          <w:spacing w:val="-2"/>
          <w:szCs w:val="28"/>
          <w:lang w:val="uk-UA"/>
        </w:rPr>
        <w:t>існування фаз підйому та спаду в межах досліджуваної макроекономічної системи</w:t>
      </w:r>
      <w:r w:rsidRPr="00F66619">
        <w:rPr>
          <w:spacing w:val="-2"/>
          <w:szCs w:val="28"/>
          <w:lang w:val="uk-UA"/>
        </w:rPr>
        <w:t xml:space="preserve">, а їх </w:t>
      </w:r>
      <w:r>
        <w:rPr>
          <w:spacing w:val="-2"/>
          <w:szCs w:val="28"/>
          <w:lang w:val="uk-UA"/>
        </w:rPr>
        <w:t xml:space="preserve">внески </w:t>
      </w:r>
      <w:r w:rsidRPr="00F66619">
        <w:rPr>
          <w:spacing w:val="-2"/>
          <w:szCs w:val="28"/>
          <w:lang w:val="uk-UA"/>
        </w:rPr>
        <w:t>на певних проміжках часу</w:t>
      </w:r>
      <w:r>
        <w:rPr>
          <w:spacing w:val="-2"/>
          <w:szCs w:val="28"/>
          <w:lang w:val="uk-UA"/>
        </w:rPr>
        <w:t xml:space="preserve"> </w:t>
      </w:r>
      <w:r w:rsidRPr="00B4028E">
        <w:rPr>
          <w:i/>
          <w:spacing w:val="-2"/>
          <w:szCs w:val="28"/>
          <w:lang w:val="en-US"/>
        </w:rPr>
        <w:t>t</w:t>
      </w:r>
      <w:r w:rsidRPr="00F66619">
        <w:rPr>
          <w:spacing w:val="-2"/>
          <w:szCs w:val="28"/>
          <w:lang w:val="uk-UA"/>
        </w:rPr>
        <w:t xml:space="preserve"> привод</w:t>
      </w:r>
      <w:r>
        <w:rPr>
          <w:spacing w:val="-2"/>
          <w:szCs w:val="28"/>
          <w:lang w:val="uk-UA"/>
        </w:rPr>
        <w:t>я</w:t>
      </w:r>
      <w:r w:rsidRPr="00F66619">
        <w:rPr>
          <w:spacing w:val="-2"/>
          <w:szCs w:val="28"/>
          <w:lang w:val="uk-UA"/>
        </w:rPr>
        <w:t xml:space="preserve">ть до кризових явищ в економіці. Тому є актуальним виділення </w:t>
      </w:r>
      <w:r>
        <w:rPr>
          <w:spacing w:val="-2"/>
          <w:szCs w:val="28"/>
          <w:lang w:val="uk-UA"/>
        </w:rPr>
        <w:t>значущих для даної макроекономіки</w:t>
      </w:r>
      <w:r w:rsidRPr="00F66619">
        <w:rPr>
          <w:spacing w:val="-2"/>
          <w:szCs w:val="28"/>
          <w:lang w:val="uk-UA"/>
        </w:rPr>
        <w:t xml:space="preserve"> гармонічних хвиль і дослідження їх впливу на економічний розвиток країни. </w:t>
      </w:r>
    </w:p>
    <w:p w:rsidR="002038BD" w:rsidRPr="00F66619" w:rsidRDefault="002038BD" w:rsidP="002038BD">
      <w:pPr>
        <w:rPr>
          <w:spacing w:val="-2"/>
          <w:szCs w:val="28"/>
          <w:lang w:val="uk-UA"/>
        </w:rPr>
      </w:pPr>
      <w:r w:rsidRPr="00F66619">
        <w:rPr>
          <w:spacing w:val="-2"/>
          <w:szCs w:val="28"/>
          <w:lang w:val="uk-UA"/>
        </w:rPr>
        <w:t xml:space="preserve">Значення коефіцієнтів детермінації модельних траєкторій </w:t>
      </w:r>
      <w:r>
        <w:rPr>
          <w:spacing w:val="-2"/>
          <w:szCs w:val="28"/>
          <w:lang w:val="uk-UA"/>
        </w:rPr>
        <w:t>ВВП</w:t>
      </w:r>
      <w:r w:rsidRPr="00F66619">
        <w:rPr>
          <w:spacing w:val="-2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 xml:space="preserve">та НС </w:t>
      </w:r>
      <w:r w:rsidR="003A5DFF">
        <w:rPr>
          <w:spacing w:val="-2"/>
          <w:szCs w:val="28"/>
          <w:lang w:val="uk-UA"/>
        </w:rPr>
        <w:t>на</w:t>
      </w:r>
      <w:r w:rsidRPr="00F66619">
        <w:rPr>
          <w:spacing w:val="-2"/>
          <w:szCs w:val="28"/>
          <w:lang w:val="uk-UA"/>
        </w:rPr>
        <w:t>водяться в табл.</w:t>
      </w:r>
      <w:r w:rsidRPr="00277672">
        <w:rPr>
          <w:spacing w:val="-2"/>
          <w:szCs w:val="28"/>
        </w:rPr>
        <w:t xml:space="preserve"> 2.</w:t>
      </w:r>
      <w:r>
        <w:rPr>
          <w:spacing w:val="-2"/>
          <w:szCs w:val="28"/>
          <w:lang w:val="uk-UA"/>
        </w:rPr>
        <w:t>9, 2.10</w:t>
      </w:r>
    </w:p>
    <w:p w:rsidR="002038BD" w:rsidRDefault="002038BD" w:rsidP="002038BD">
      <w:pPr>
        <w:jc w:val="right"/>
        <w:rPr>
          <w:i/>
          <w:spacing w:val="-2"/>
          <w:szCs w:val="28"/>
          <w:lang w:val="uk-UA"/>
        </w:rPr>
      </w:pPr>
      <w:proofErr w:type="spellStart"/>
      <w:r w:rsidRPr="00F66619">
        <w:rPr>
          <w:i/>
          <w:spacing w:val="-2"/>
          <w:szCs w:val="28"/>
        </w:rPr>
        <w:t>Табл</w:t>
      </w:r>
      <w:proofErr w:type="spellEnd"/>
      <w:r w:rsidRPr="00F66619">
        <w:rPr>
          <w:i/>
          <w:spacing w:val="-2"/>
          <w:szCs w:val="28"/>
          <w:lang w:val="uk-UA"/>
        </w:rPr>
        <w:t>.</w:t>
      </w:r>
      <w:r w:rsidRPr="00277672">
        <w:rPr>
          <w:i/>
          <w:spacing w:val="-2"/>
          <w:szCs w:val="28"/>
        </w:rPr>
        <w:t xml:space="preserve"> 2.</w:t>
      </w:r>
      <w:r>
        <w:rPr>
          <w:i/>
          <w:spacing w:val="-2"/>
          <w:szCs w:val="28"/>
          <w:lang w:val="uk-UA"/>
        </w:rPr>
        <w:t>9</w:t>
      </w:r>
    </w:p>
    <w:p w:rsidR="002038BD" w:rsidRPr="00F8615C" w:rsidRDefault="002038BD" w:rsidP="002038BD">
      <w:pPr>
        <w:jc w:val="center"/>
        <w:rPr>
          <w:spacing w:val="-2"/>
          <w:szCs w:val="28"/>
        </w:rPr>
      </w:pPr>
      <w:r w:rsidRPr="00F66619">
        <w:rPr>
          <w:i/>
          <w:spacing w:val="-2"/>
          <w:szCs w:val="28"/>
          <w:lang w:val="uk-UA"/>
        </w:rPr>
        <w:t xml:space="preserve">Якість модельних </w:t>
      </w:r>
      <w:proofErr w:type="spellStart"/>
      <w:r w:rsidRPr="00F66619">
        <w:rPr>
          <w:i/>
          <w:spacing w:val="-2"/>
          <w:szCs w:val="28"/>
        </w:rPr>
        <w:t>траєкторій</w:t>
      </w:r>
      <w:proofErr w:type="spellEnd"/>
      <w:r w:rsidRPr="00277672">
        <w:rPr>
          <w:i/>
          <w:spacing w:val="-2"/>
          <w:szCs w:val="28"/>
        </w:rPr>
        <w:t xml:space="preserve"> </w:t>
      </w:r>
      <w:r w:rsidRPr="00F8615C">
        <w:rPr>
          <w:i/>
          <w:spacing w:val="-2"/>
          <w:szCs w:val="28"/>
        </w:rPr>
        <w:t xml:space="preserve">для </w:t>
      </w:r>
      <w:r w:rsidRPr="00F8615C">
        <w:rPr>
          <w:i/>
          <w:spacing w:val="-4"/>
          <w:szCs w:val="28"/>
          <w:lang w:val="en-US"/>
        </w:rPr>
        <w:t>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1410"/>
      </w:tblGrid>
      <w:tr w:rsidR="002038BD" w:rsidRPr="00B565FE" w:rsidTr="002038BD">
        <w:trPr>
          <w:trHeight w:val="516"/>
          <w:jc w:val="center"/>
        </w:trPr>
        <w:tc>
          <w:tcPr>
            <w:tcW w:w="1562" w:type="dxa"/>
            <w:vAlign w:val="center"/>
          </w:tcPr>
          <w:p w:rsidR="002038BD" w:rsidRPr="00B565FE" w:rsidRDefault="002038BD" w:rsidP="002038BD">
            <w:pPr>
              <w:pStyle w:val="miatext"/>
              <w:ind w:firstLine="0"/>
              <w:rPr>
                <w:sz w:val="28"/>
                <w:szCs w:val="28"/>
              </w:rPr>
            </w:pPr>
          </w:p>
        </w:tc>
        <w:tc>
          <w:tcPr>
            <w:tcW w:w="1410" w:type="dxa"/>
            <w:vAlign w:val="center"/>
          </w:tcPr>
          <w:p w:rsidR="002038BD" w:rsidRPr="00B565FE" w:rsidRDefault="002038BD" w:rsidP="002038BD">
            <w:pPr>
              <w:ind w:firstLine="0"/>
              <w:jc w:val="center"/>
              <w:rPr>
                <w:szCs w:val="28"/>
              </w:rPr>
            </w:pPr>
            <w:r w:rsidRPr="00B565FE">
              <w:rPr>
                <w:szCs w:val="28"/>
              </w:rPr>
              <w:t>∑</w:t>
            </w:r>
          </w:p>
        </w:tc>
      </w:tr>
      <w:tr w:rsidR="002038BD" w:rsidRPr="00B565FE" w:rsidTr="002038BD">
        <w:trPr>
          <w:trHeight w:val="550"/>
          <w:jc w:val="center"/>
        </w:trPr>
        <w:tc>
          <w:tcPr>
            <w:tcW w:w="1562" w:type="dxa"/>
            <w:vAlign w:val="center"/>
          </w:tcPr>
          <w:p w:rsidR="002038BD" w:rsidRPr="00B565FE" w:rsidRDefault="002038BD" w:rsidP="002038BD">
            <w:pPr>
              <w:pStyle w:val="miatext"/>
              <w:ind w:firstLine="0"/>
              <w:jc w:val="center"/>
              <w:rPr>
                <w:sz w:val="28"/>
                <w:szCs w:val="28"/>
              </w:rPr>
            </w:pPr>
            <w:r w:rsidRPr="00B565FE">
              <w:rPr>
                <w:position w:val="-4"/>
                <w:sz w:val="28"/>
                <w:szCs w:val="28"/>
              </w:rPr>
              <w:object w:dxaOrig="380" w:dyaOrig="340">
                <v:shape id="_x0000_i1046" type="#_x0000_t75" style="width:19.5pt;height:16.5pt" o:ole="">
                  <v:imagedata r:id="rId47" o:title=""/>
                </v:shape>
                <o:OLEObject Type="Embed" ProgID="Equation.3" ShapeID="_x0000_i1046" DrawAspect="Content" ObjectID="_1518976890" r:id="rId48"/>
              </w:object>
            </w:r>
          </w:p>
        </w:tc>
        <w:tc>
          <w:tcPr>
            <w:tcW w:w="1410" w:type="dxa"/>
            <w:vAlign w:val="bottom"/>
          </w:tcPr>
          <w:p w:rsidR="002038BD" w:rsidRPr="000423A2" w:rsidRDefault="002038BD" w:rsidP="002038B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0,99</w:t>
            </w:r>
            <w:r>
              <w:rPr>
                <w:szCs w:val="28"/>
                <w:lang w:val="en-US"/>
              </w:rPr>
              <w:t>7279</w:t>
            </w:r>
          </w:p>
        </w:tc>
      </w:tr>
    </w:tbl>
    <w:p w:rsidR="002038BD" w:rsidRDefault="002038BD" w:rsidP="002038BD">
      <w:pPr>
        <w:jc w:val="right"/>
        <w:rPr>
          <w:i/>
          <w:spacing w:val="-2"/>
          <w:szCs w:val="28"/>
          <w:lang w:val="uk-UA"/>
        </w:rPr>
      </w:pPr>
      <w:proofErr w:type="spellStart"/>
      <w:r w:rsidRPr="00F66619">
        <w:rPr>
          <w:i/>
          <w:spacing w:val="-2"/>
          <w:szCs w:val="28"/>
        </w:rPr>
        <w:t>Табл</w:t>
      </w:r>
      <w:proofErr w:type="spellEnd"/>
      <w:r w:rsidRPr="00F66619">
        <w:rPr>
          <w:i/>
          <w:spacing w:val="-2"/>
          <w:szCs w:val="28"/>
          <w:lang w:val="uk-UA"/>
        </w:rPr>
        <w:t>.</w:t>
      </w:r>
      <w:r w:rsidRPr="00656204">
        <w:rPr>
          <w:i/>
          <w:spacing w:val="-2"/>
          <w:szCs w:val="28"/>
        </w:rPr>
        <w:t xml:space="preserve"> </w:t>
      </w:r>
      <w:r w:rsidRPr="00F66619">
        <w:rPr>
          <w:i/>
          <w:spacing w:val="-2"/>
          <w:szCs w:val="28"/>
          <w:lang w:val="uk-UA"/>
        </w:rPr>
        <w:t>2</w:t>
      </w:r>
      <w:r w:rsidRPr="00656204">
        <w:rPr>
          <w:i/>
          <w:spacing w:val="-2"/>
          <w:szCs w:val="28"/>
        </w:rPr>
        <w:t>.</w:t>
      </w:r>
      <w:r>
        <w:rPr>
          <w:i/>
          <w:spacing w:val="-2"/>
          <w:szCs w:val="28"/>
          <w:lang w:val="uk-UA"/>
        </w:rPr>
        <w:t>10</w:t>
      </w:r>
      <w:r w:rsidRPr="00F66619">
        <w:rPr>
          <w:i/>
          <w:spacing w:val="-2"/>
          <w:szCs w:val="28"/>
          <w:lang w:val="uk-UA"/>
        </w:rPr>
        <w:t xml:space="preserve"> </w:t>
      </w:r>
    </w:p>
    <w:p w:rsidR="002038BD" w:rsidRPr="00F8615C" w:rsidRDefault="002038BD" w:rsidP="002038BD">
      <w:pPr>
        <w:jc w:val="center"/>
        <w:rPr>
          <w:spacing w:val="-2"/>
          <w:szCs w:val="28"/>
        </w:rPr>
      </w:pPr>
      <w:r w:rsidRPr="00F66619">
        <w:rPr>
          <w:i/>
          <w:spacing w:val="-2"/>
          <w:szCs w:val="28"/>
          <w:lang w:val="uk-UA"/>
        </w:rPr>
        <w:t xml:space="preserve">Якість модельних </w:t>
      </w:r>
      <w:proofErr w:type="spellStart"/>
      <w:r w:rsidRPr="00F66619">
        <w:rPr>
          <w:i/>
          <w:spacing w:val="-2"/>
          <w:szCs w:val="28"/>
        </w:rPr>
        <w:t>траєкторій</w:t>
      </w:r>
      <w:proofErr w:type="spellEnd"/>
      <w:r w:rsidRPr="00277672">
        <w:rPr>
          <w:i/>
          <w:spacing w:val="-2"/>
          <w:szCs w:val="28"/>
        </w:rPr>
        <w:t xml:space="preserve"> </w:t>
      </w:r>
      <w:r>
        <w:rPr>
          <w:i/>
          <w:spacing w:val="-2"/>
          <w:szCs w:val="28"/>
          <w:lang w:val="uk-UA"/>
        </w:rPr>
        <w:t xml:space="preserve">для </w:t>
      </w:r>
      <w:r w:rsidRPr="00F8615C">
        <w:rPr>
          <w:i/>
          <w:spacing w:val="-4"/>
          <w:szCs w:val="28"/>
          <w:lang w:val="en-US"/>
        </w:rPr>
        <w:t>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1410"/>
      </w:tblGrid>
      <w:tr w:rsidR="002038BD" w:rsidRPr="00B565FE" w:rsidTr="002038BD">
        <w:trPr>
          <w:trHeight w:val="516"/>
          <w:jc w:val="center"/>
        </w:trPr>
        <w:tc>
          <w:tcPr>
            <w:tcW w:w="1562" w:type="dxa"/>
            <w:vAlign w:val="center"/>
          </w:tcPr>
          <w:p w:rsidR="002038BD" w:rsidRPr="00B565FE" w:rsidRDefault="002038BD" w:rsidP="002038BD">
            <w:pPr>
              <w:pStyle w:val="miatext"/>
              <w:ind w:firstLine="0"/>
              <w:rPr>
                <w:sz w:val="28"/>
                <w:szCs w:val="28"/>
              </w:rPr>
            </w:pPr>
          </w:p>
        </w:tc>
        <w:tc>
          <w:tcPr>
            <w:tcW w:w="1410" w:type="dxa"/>
            <w:vAlign w:val="center"/>
          </w:tcPr>
          <w:p w:rsidR="002038BD" w:rsidRPr="00B565FE" w:rsidRDefault="002038BD" w:rsidP="002038BD">
            <w:pPr>
              <w:ind w:firstLine="0"/>
              <w:jc w:val="center"/>
              <w:rPr>
                <w:szCs w:val="28"/>
              </w:rPr>
            </w:pPr>
            <w:r w:rsidRPr="00B565FE">
              <w:rPr>
                <w:szCs w:val="28"/>
              </w:rPr>
              <w:t>∑</w:t>
            </w:r>
          </w:p>
        </w:tc>
      </w:tr>
      <w:tr w:rsidR="002038BD" w:rsidRPr="00B565FE" w:rsidTr="002038BD">
        <w:trPr>
          <w:trHeight w:val="550"/>
          <w:jc w:val="center"/>
        </w:trPr>
        <w:tc>
          <w:tcPr>
            <w:tcW w:w="1562" w:type="dxa"/>
            <w:vAlign w:val="center"/>
          </w:tcPr>
          <w:p w:rsidR="002038BD" w:rsidRPr="00B565FE" w:rsidRDefault="002038BD" w:rsidP="002038BD">
            <w:pPr>
              <w:pStyle w:val="miatext"/>
              <w:ind w:firstLine="0"/>
              <w:jc w:val="center"/>
              <w:rPr>
                <w:sz w:val="28"/>
                <w:szCs w:val="28"/>
              </w:rPr>
            </w:pPr>
            <w:r w:rsidRPr="00B565FE">
              <w:rPr>
                <w:position w:val="-4"/>
                <w:sz w:val="28"/>
                <w:szCs w:val="28"/>
              </w:rPr>
              <w:object w:dxaOrig="380" w:dyaOrig="340">
                <v:shape id="_x0000_i1047" type="#_x0000_t75" style="width:19.5pt;height:16.5pt" o:ole="">
                  <v:imagedata r:id="rId47" o:title=""/>
                </v:shape>
                <o:OLEObject Type="Embed" ProgID="Equation.3" ShapeID="_x0000_i1047" DrawAspect="Content" ObjectID="_1518976891" r:id="rId49"/>
              </w:object>
            </w:r>
          </w:p>
        </w:tc>
        <w:tc>
          <w:tcPr>
            <w:tcW w:w="1410" w:type="dxa"/>
            <w:vAlign w:val="bottom"/>
          </w:tcPr>
          <w:p w:rsidR="002038BD" w:rsidRPr="000423A2" w:rsidRDefault="002038BD" w:rsidP="002038B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0,9</w:t>
            </w:r>
            <w:r>
              <w:rPr>
                <w:szCs w:val="28"/>
                <w:lang w:val="en-US"/>
              </w:rPr>
              <w:t>96665</w:t>
            </w:r>
          </w:p>
        </w:tc>
      </w:tr>
    </w:tbl>
    <w:p w:rsidR="002038BD" w:rsidRDefault="002038BD" w:rsidP="002038BD">
      <w:pPr>
        <w:ind w:firstLine="0"/>
        <w:jc w:val="center"/>
        <w:rPr>
          <w:spacing w:val="-2"/>
          <w:szCs w:val="28"/>
          <w:lang w:val="uk-UA"/>
        </w:rPr>
      </w:pPr>
    </w:p>
    <w:p w:rsidR="002038BD" w:rsidRPr="00AC269B" w:rsidRDefault="002038BD" w:rsidP="002038BD">
      <w:pPr>
        <w:ind w:firstLine="0"/>
        <w:jc w:val="center"/>
        <w:rPr>
          <w:spacing w:val="-2"/>
          <w:szCs w:val="28"/>
          <w:lang w:val="en-US"/>
        </w:rPr>
      </w:pPr>
      <w:r>
        <w:rPr>
          <w:noProof/>
          <w:spacing w:val="-2"/>
          <w:szCs w:val="28"/>
          <w:lang w:val="uk-UA" w:eastAsia="uk-UA"/>
        </w:rPr>
        <w:lastRenderedPageBreak/>
        <w:drawing>
          <wp:inline distT="0" distB="0" distL="0" distR="0">
            <wp:extent cx="5934075" cy="539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BD" w:rsidRDefault="002038BD" w:rsidP="002038BD">
      <w:pPr>
        <w:ind w:firstLine="0"/>
        <w:jc w:val="center"/>
        <w:rPr>
          <w:i/>
          <w:spacing w:val="-2"/>
          <w:szCs w:val="28"/>
          <w:lang w:val="uk-UA"/>
        </w:rPr>
      </w:pPr>
      <w:r w:rsidRPr="00F66619">
        <w:rPr>
          <w:i/>
          <w:spacing w:val="-2"/>
          <w:szCs w:val="28"/>
          <w:lang w:val="uk-UA"/>
        </w:rPr>
        <w:t>Рис.</w:t>
      </w:r>
      <w:r w:rsidRPr="00F972AC">
        <w:rPr>
          <w:i/>
          <w:spacing w:val="-2"/>
          <w:szCs w:val="28"/>
        </w:rPr>
        <w:t xml:space="preserve"> 2.</w:t>
      </w:r>
      <w:r w:rsidRPr="00F66619">
        <w:rPr>
          <w:i/>
          <w:spacing w:val="-2"/>
          <w:szCs w:val="28"/>
          <w:lang w:val="uk-UA"/>
        </w:rPr>
        <w:t>1. Модельн</w:t>
      </w:r>
      <w:r>
        <w:rPr>
          <w:i/>
          <w:spacing w:val="-2"/>
          <w:szCs w:val="28"/>
          <w:lang w:val="uk-UA"/>
        </w:rPr>
        <w:t>а</w:t>
      </w:r>
      <w:r w:rsidRPr="00F66619">
        <w:rPr>
          <w:i/>
          <w:spacing w:val="-2"/>
          <w:szCs w:val="28"/>
          <w:lang w:val="uk-UA"/>
        </w:rPr>
        <w:t xml:space="preserve"> кри</w:t>
      </w:r>
      <w:r>
        <w:rPr>
          <w:i/>
          <w:spacing w:val="-2"/>
          <w:szCs w:val="28"/>
          <w:lang w:val="uk-UA"/>
        </w:rPr>
        <w:t>ва</w:t>
      </w:r>
      <w:r w:rsidRPr="00F66619">
        <w:rPr>
          <w:i/>
          <w:spacing w:val="-2"/>
          <w:szCs w:val="28"/>
          <w:lang w:val="uk-UA"/>
        </w:rPr>
        <w:t xml:space="preserve"> </w:t>
      </w:r>
      <w:r>
        <w:rPr>
          <w:i/>
          <w:spacing w:val="-2"/>
          <w:szCs w:val="28"/>
          <w:lang w:val="en-US"/>
        </w:rPr>
        <w:t>a</w:t>
      </w:r>
      <w:r w:rsidRPr="00AC269B">
        <w:rPr>
          <w:spacing w:val="-2"/>
          <w:szCs w:val="28"/>
        </w:rPr>
        <w:t xml:space="preserve">) – </w:t>
      </w:r>
      <w:r w:rsidRPr="00F66619">
        <w:rPr>
          <w:i/>
          <w:spacing w:val="-2"/>
          <w:szCs w:val="28"/>
          <w:lang w:val="uk-UA"/>
        </w:rPr>
        <w:t>ВВП</w:t>
      </w:r>
      <w:r>
        <w:rPr>
          <w:i/>
          <w:spacing w:val="-2"/>
          <w:szCs w:val="28"/>
          <w:lang w:val="uk-UA"/>
        </w:rPr>
        <w:t xml:space="preserve"> та</w:t>
      </w:r>
      <w:r w:rsidRPr="00F66619">
        <w:rPr>
          <w:i/>
          <w:spacing w:val="-2"/>
          <w:szCs w:val="28"/>
          <w:lang w:val="uk-UA"/>
        </w:rPr>
        <w:t xml:space="preserve"> </w:t>
      </w:r>
      <w:r>
        <w:rPr>
          <w:i/>
          <w:spacing w:val="-2"/>
          <w:szCs w:val="28"/>
          <w:lang w:val="en-US"/>
        </w:rPr>
        <w:t>b</w:t>
      </w:r>
      <w:r w:rsidRPr="00AC269B">
        <w:rPr>
          <w:spacing w:val="-2"/>
          <w:szCs w:val="28"/>
        </w:rPr>
        <w:t xml:space="preserve">) – </w:t>
      </w:r>
      <w:r>
        <w:rPr>
          <w:i/>
          <w:spacing w:val="-2"/>
          <w:szCs w:val="28"/>
          <w:lang w:val="uk-UA"/>
        </w:rPr>
        <w:t>НС</w:t>
      </w:r>
      <w:r w:rsidRPr="00F66619">
        <w:rPr>
          <w:i/>
          <w:spacing w:val="-2"/>
          <w:szCs w:val="28"/>
          <w:lang w:val="uk-UA"/>
        </w:rPr>
        <w:t xml:space="preserve"> </w:t>
      </w:r>
      <w:r>
        <w:rPr>
          <w:i/>
          <w:spacing w:val="-2"/>
          <w:szCs w:val="28"/>
          <w:lang w:val="uk-UA"/>
        </w:rPr>
        <w:t>за 1959</w:t>
      </w:r>
      <w:r w:rsidRPr="00F66619">
        <w:rPr>
          <w:i/>
          <w:spacing w:val="-2"/>
          <w:szCs w:val="28"/>
          <w:lang w:val="uk-UA"/>
        </w:rPr>
        <w:t>-201</w:t>
      </w:r>
      <w:r>
        <w:rPr>
          <w:i/>
          <w:spacing w:val="-2"/>
          <w:szCs w:val="28"/>
          <w:lang w:val="uk-UA"/>
        </w:rPr>
        <w:t>4</w:t>
      </w:r>
      <w:r w:rsidRPr="00F66619">
        <w:rPr>
          <w:i/>
          <w:spacing w:val="-2"/>
          <w:szCs w:val="28"/>
          <w:lang w:val="uk-UA"/>
        </w:rPr>
        <w:t xml:space="preserve"> рр.</w:t>
      </w:r>
    </w:p>
    <w:p w:rsidR="003A5DFF" w:rsidRDefault="003A5DFF" w:rsidP="002038BD">
      <w:pPr>
        <w:ind w:firstLine="0"/>
        <w:jc w:val="center"/>
        <w:rPr>
          <w:i/>
          <w:spacing w:val="-2"/>
          <w:szCs w:val="28"/>
          <w:lang w:val="uk-UA"/>
        </w:rPr>
      </w:pPr>
    </w:p>
    <w:p w:rsidR="002038BD" w:rsidRDefault="002038BD" w:rsidP="002038BD">
      <w:pPr>
        <w:rPr>
          <w:lang w:val="uk-UA"/>
        </w:rPr>
      </w:pPr>
      <w:r>
        <w:rPr>
          <w:lang w:val="uk-UA"/>
        </w:rPr>
        <w:t xml:space="preserve">Аналіз наведених результатів в табл. 2.9, 2.10 свідчить про високі імітаційні властивості модельних траєкторій випусків і невиробничого споживання економіки в цілому, і тому траєкторії руху фазових координат і керувань повинні мати високі імітаційні властивості. </w:t>
      </w:r>
    </w:p>
    <w:p w:rsidR="002038BD" w:rsidRDefault="002038BD" w:rsidP="002038BD">
      <w:pPr>
        <w:rPr>
          <w:lang w:val="uk-UA"/>
        </w:rPr>
      </w:pPr>
      <w:r w:rsidRPr="00F66619">
        <w:rPr>
          <w:lang w:val="uk-UA"/>
        </w:rPr>
        <w:t>На рис.</w:t>
      </w:r>
      <w:r w:rsidRPr="008C24D4">
        <w:rPr>
          <w:lang w:val="uk-UA"/>
        </w:rPr>
        <w:t xml:space="preserve"> 2.</w:t>
      </w:r>
      <w:r w:rsidRPr="00F66619">
        <w:rPr>
          <w:lang w:val="uk-UA"/>
        </w:rPr>
        <w:t>1</w:t>
      </w:r>
      <w:r>
        <w:rPr>
          <w:lang w:val="uk-UA"/>
        </w:rPr>
        <w:t>, 2.2</w:t>
      </w:r>
      <w:r w:rsidRPr="00F66619">
        <w:rPr>
          <w:lang w:val="uk-UA"/>
        </w:rPr>
        <w:t xml:space="preserve"> </w:t>
      </w:r>
      <w:r w:rsidR="003B2791">
        <w:rPr>
          <w:lang w:val="uk-UA"/>
        </w:rPr>
        <w:t>на</w:t>
      </w:r>
      <w:r w:rsidRPr="00F66619">
        <w:rPr>
          <w:lang w:val="uk-UA"/>
        </w:rPr>
        <w:t xml:space="preserve">ведені графіки модельних кривих </w:t>
      </w:r>
      <w:r>
        <w:rPr>
          <w:lang w:val="uk-UA"/>
        </w:rPr>
        <w:t xml:space="preserve">для </w:t>
      </w:r>
      <w:r w:rsidRPr="00F66619">
        <w:rPr>
          <w:lang w:val="uk-UA"/>
        </w:rPr>
        <w:t>ВВП та траєкторій відповідних коливань. Тут точками зображені статистичні дані, а суцільною лінією – траєкторії руху. Порівняння прогнозн</w:t>
      </w:r>
      <w:r>
        <w:rPr>
          <w:lang w:val="uk-UA"/>
        </w:rPr>
        <w:t>их значень з реальними даними (п’ять</w:t>
      </w:r>
      <w:r w:rsidRPr="00F66619">
        <w:rPr>
          <w:lang w:val="uk-UA"/>
        </w:rPr>
        <w:t xml:space="preserve"> останні</w:t>
      </w:r>
      <w:r>
        <w:rPr>
          <w:lang w:val="uk-UA"/>
        </w:rPr>
        <w:t>х</w:t>
      </w:r>
      <w:r w:rsidRPr="00F66619">
        <w:rPr>
          <w:lang w:val="uk-UA"/>
        </w:rPr>
        <w:t xml:space="preserve"> точ</w:t>
      </w:r>
      <w:r>
        <w:rPr>
          <w:lang w:val="uk-UA"/>
        </w:rPr>
        <w:t>ок</w:t>
      </w:r>
      <w:r w:rsidRPr="00F66619">
        <w:rPr>
          <w:lang w:val="uk-UA"/>
        </w:rPr>
        <w:t xml:space="preserve">, що відповідають </w:t>
      </w:r>
      <w:r>
        <w:rPr>
          <w:lang w:val="uk-UA"/>
        </w:rPr>
        <w:t xml:space="preserve">2010-2014 </w:t>
      </w:r>
      <w:r w:rsidRPr="00F66619">
        <w:rPr>
          <w:lang w:val="uk-UA"/>
        </w:rPr>
        <w:t xml:space="preserve"> рр.) свідчить про високоточн</w:t>
      </w:r>
      <w:r>
        <w:rPr>
          <w:lang w:val="uk-UA"/>
        </w:rPr>
        <w:t>і прогнозні властивості моделі.</w:t>
      </w:r>
    </w:p>
    <w:p w:rsidR="002038BD" w:rsidRDefault="002038BD" w:rsidP="002038BD">
      <w:pPr>
        <w:ind w:firstLine="0"/>
        <w:jc w:val="center"/>
        <w:rPr>
          <w:lang w:val="uk-UA"/>
        </w:rPr>
      </w:pPr>
    </w:p>
    <w:p w:rsidR="002038BD" w:rsidRDefault="002038BD" w:rsidP="002038BD">
      <w:pPr>
        <w:ind w:firstLine="0"/>
        <w:jc w:val="center"/>
        <w:rPr>
          <w:i/>
          <w:spacing w:val="-2"/>
          <w:szCs w:val="28"/>
          <w:lang w:val="uk-UA"/>
        </w:rPr>
      </w:pPr>
      <w:r>
        <w:rPr>
          <w:i/>
          <w:noProof/>
          <w:spacing w:val="-2"/>
          <w:szCs w:val="28"/>
          <w:lang w:val="uk-UA" w:eastAsia="uk-UA"/>
        </w:rPr>
        <w:lastRenderedPageBreak/>
        <w:drawing>
          <wp:inline distT="0" distB="0" distL="0" distR="0">
            <wp:extent cx="5934075" cy="700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BD" w:rsidRDefault="002038BD" w:rsidP="002038BD">
      <w:pPr>
        <w:ind w:firstLine="0"/>
        <w:jc w:val="center"/>
        <w:rPr>
          <w:i/>
          <w:spacing w:val="-2"/>
          <w:szCs w:val="28"/>
          <w:lang w:val="uk-UA"/>
        </w:rPr>
      </w:pPr>
      <w:r w:rsidRPr="00F66619">
        <w:rPr>
          <w:i/>
          <w:spacing w:val="-2"/>
          <w:szCs w:val="28"/>
          <w:lang w:val="uk-UA"/>
        </w:rPr>
        <w:t>Рис.</w:t>
      </w:r>
      <w:r w:rsidRPr="00F972AC">
        <w:rPr>
          <w:i/>
          <w:spacing w:val="-2"/>
          <w:szCs w:val="28"/>
        </w:rPr>
        <w:t xml:space="preserve"> 2.</w:t>
      </w:r>
      <w:r>
        <w:rPr>
          <w:i/>
          <w:spacing w:val="-2"/>
          <w:szCs w:val="28"/>
          <w:lang w:val="uk-UA"/>
        </w:rPr>
        <w:t>2</w:t>
      </w:r>
      <w:r w:rsidRPr="00F66619">
        <w:rPr>
          <w:i/>
          <w:spacing w:val="-2"/>
          <w:szCs w:val="28"/>
          <w:lang w:val="uk-UA"/>
        </w:rPr>
        <w:t>. Модельн</w:t>
      </w:r>
      <w:r>
        <w:rPr>
          <w:i/>
          <w:spacing w:val="-2"/>
          <w:szCs w:val="28"/>
          <w:lang w:val="uk-UA"/>
        </w:rPr>
        <w:t>а</w:t>
      </w:r>
      <w:r w:rsidRPr="00F66619">
        <w:rPr>
          <w:i/>
          <w:spacing w:val="-2"/>
          <w:szCs w:val="28"/>
          <w:lang w:val="uk-UA"/>
        </w:rPr>
        <w:t xml:space="preserve"> крив</w:t>
      </w:r>
      <w:r>
        <w:rPr>
          <w:i/>
          <w:spacing w:val="-2"/>
          <w:szCs w:val="28"/>
          <w:lang w:val="uk-UA"/>
        </w:rPr>
        <w:t>а</w:t>
      </w:r>
      <w:r w:rsidRPr="00F66619">
        <w:rPr>
          <w:i/>
          <w:spacing w:val="-2"/>
          <w:szCs w:val="28"/>
          <w:lang w:val="uk-UA"/>
        </w:rPr>
        <w:t xml:space="preserve"> </w:t>
      </w:r>
      <w:r>
        <w:rPr>
          <w:i/>
          <w:spacing w:val="-2"/>
          <w:szCs w:val="28"/>
          <w:lang w:val="uk-UA"/>
        </w:rPr>
        <w:t xml:space="preserve">відповідних коливань </w:t>
      </w:r>
      <w:r>
        <w:rPr>
          <w:i/>
          <w:spacing w:val="-2"/>
          <w:szCs w:val="28"/>
          <w:lang w:val="en-US"/>
        </w:rPr>
        <w:t>a</w:t>
      </w:r>
      <w:r w:rsidRPr="00AC269B">
        <w:rPr>
          <w:spacing w:val="-2"/>
          <w:szCs w:val="28"/>
        </w:rPr>
        <w:t xml:space="preserve">) – </w:t>
      </w:r>
      <w:r w:rsidRPr="00F66619">
        <w:rPr>
          <w:i/>
          <w:spacing w:val="-2"/>
          <w:szCs w:val="28"/>
          <w:lang w:val="uk-UA"/>
        </w:rPr>
        <w:t>ВВП</w:t>
      </w:r>
      <w:r>
        <w:rPr>
          <w:i/>
          <w:spacing w:val="-2"/>
          <w:szCs w:val="28"/>
          <w:lang w:val="uk-UA"/>
        </w:rPr>
        <w:t xml:space="preserve"> та</w:t>
      </w:r>
      <w:r w:rsidRPr="00F66619">
        <w:rPr>
          <w:i/>
          <w:spacing w:val="-2"/>
          <w:szCs w:val="28"/>
          <w:lang w:val="uk-UA"/>
        </w:rPr>
        <w:t xml:space="preserve"> </w:t>
      </w:r>
      <w:r>
        <w:rPr>
          <w:i/>
          <w:spacing w:val="-2"/>
          <w:szCs w:val="28"/>
          <w:lang w:val="en-US"/>
        </w:rPr>
        <w:t>b</w:t>
      </w:r>
      <w:r w:rsidRPr="00AC269B">
        <w:rPr>
          <w:spacing w:val="-2"/>
          <w:szCs w:val="28"/>
        </w:rPr>
        <w:t xml:space="preserve">) – </w:t>
      </w:r>
      <w:r>
        <w:rPr>
          <w:i/>
          <w:spacing w:val="-2"/>
          <w:szCs w:val="28"/>
          <w:lang w:val="uk-UA"/>
        </w:rPr>
        <w:t>НС</w:t>
      </w:r>
      <w:r>
        <w:rPr>
          <w:i/>
          <w:spacing w:val="-2"/>
          <w:szCs w:val="28"/>
        </w:rPr>
        <w:t xml:space="preserve"> </w:t>
      </w:r>
      <w:r w:rsidRPr="00F66619">
        <w:rPr>
          <w:i/>
          <w:spacing w:val="-2"/>
          <w:szCs w:val="28"/>
          <w:lang w:val="uk-UA"/>
        </w:rPr>
        <w:t xml:space="preserve">за </w:t>
      </w:r>
      <w:r>
        <w:rPr>
          <w:i/>
          <w:spacing w:val="-2"/>
          <w:szCs w:val="28"/>
          <w:lang w:val="uk-UA"/>
        </w:rPr>
        <w:t>19</w:t>
      </w:r>
      <w:r w:rsidRPr="002038BD">
        <w:rPr>
          <w:i/>
          <w:spacing w:val="-2"/>
          <w:szCs w:val="28"/>
        </w:rPr>
        <w:t xml:space="preserve">59 </w:t>
      </w:r>
      <w:r w:rsidRPr="00F66619">
        <w:rPr>
          <w:i/>
          <w:spacing w:val="-2"/>
          <w:szCs w:val="28"/>
          <w:lang w:val="uk-UA"/>
        </w:rPr>
        <w:t>-201</w:t>
      </w:r>
      <w:r>
        <w:rPr>
          <w:i/>
          <w:spacing w:val="-2"/>
          <w:szCs w:val="28"/>
          <w:lang w:val="uk-UA"/>
        </w:rPr>
        <w:t>4</w:t>
      </w:r>
      <w:r w:rsidRPr="00F66619">
        <w:rPr>
          <w:i/>
          <w:spacing w:val="-2"/>
          <w:szCs w:val="28"/>
          <w:lang w:val="uk-UA"/>
        </w:rPr>
        <w:t xml:space="preserve"> рр.</w:t>
      </w:r>
    </w:p>
    <w:p w:rsidR="003B2791" w:rsidRDefault="003B2791" w:rsidP="002038BD">
      <w:pPr>
        <w:ind w:firstLine="0"/>
        <w:jc w:val="center"/>
        <w:rPr>
          <w:i/>
          <w:spacing w:val="-2"/>
          <w:szCs w:val="28"/>
          <w:lang w:val="uk-UA"/>
        </w:rPr>
      </w:pPr>
    </w:p>
    <w:p w:rsidR="002038BD" w:rsidRPr="00E24487" w:rsidRDefault="002038BD" w:rsidP="003B2791">
      <w:pPr>
        <w:rPr>
          <w:i/>
          <w:spacing w:val="-2"/>
          <w:szCs w:val="28"/>
          <w:lang w:val="uk-UA"/>
        </w:rPr>
      </w:pPr>
      <w:r w:rsidRPr="005B63F6">
        <w:rPr>
          <w:spacing w:val="-2"/>
          <w:szCs w:val="28"/>
          <w:lang w:val="uk-UA"/>
        </w:rPr>
        <w:t>Рис.</w:t>
      </w:r>
      <w:r w:rsidRPr="005B63F6">
        <w:rPr>
          <w:spacing w:val="-2"/>
          <w:szCs w:val="28"/>
        </w:rPr>
        <w:t xml:space="preserve"> </w:t>
      </w:r>
      <w:r w:rsidRPr="005B63F6">
        <w:rPr>
          <w:spacing w:val="-2"/>
          <w:szCs w:val="28"/>
          <w:lang w:val="uk-UA"/>
        </w:rPr>
        <w:t>2.</w:t>
      </w:r>
      <w:r>
        <w:rPr>
          <w:spacing w:val="-2"/>
          <w:szCs w:val="28"/>
          <w:lang w:val="uk-UA"/>
        </w:rPr>
        <w:t>1 та 2.2</w:t>
      </w:r>
      <w:r w:rsidRPr="005B63F6">
        <w:rPr>
          <w:spacing w:val="-2"/>
          <w:szCs w:val="28"/>
          <w:lang w:val="uk-UA"/>
        </w:rPr>
        <w:t xml:space="preserve"> характеризу</w:t>
      </w:r>
      <w:r>
        <w:rPr>
          <w:spacing w:val="-2"/>
          <w:szCs w:val="28"/>
          <w:lang w:val="uk-UA"/>
        </w:rPr>
        <w:t>ють</w:t>
      </w:r>
      <w:r w:rsidRPr="005B63F6">
        <w:rPr>
          <w:spacing w:val="-2"/>
          <w:szCs w:val="28"/>
          <w:lang w:val="uk-UA"/>
        </w:rPr>
        <w:t xml:space="preserve"> імітаційні та прогнозні властивості модельних траєкторій невиробничого споживання. Тут точками зображені статистичні дані, а суцільною лінією – модельні криві (всі дані </w:t>
      </w:r>
      <w:proofErr w:type="spellStart"/>
      <w:r w:rsidRPr="005B63F6">
        <w:rPr>
          <w:spacing w:val="-2"/>
          <w:szCs w:val="28"/>
          <w:lang w:val="uk-UA"/>
        </w:rPr>
        <w:t>обезрозміре</w:t>
      </w:r>
      <w:r w:rsidR="00D14858">
        <w:rPr>
          <w:spacing w:val="-2"/>
          <w:szCs w:val="28"/>
          <w:lang w:val="uk-UA"/>
        </w:rPr>
        <w:t>н</w:t>
      </w:r>
      <w:r w:rsidRPr="005B63F6">
        <w:rPr>
          <w:spacing w:val="-2"/>
          <w:szCs w:val="28"/>
          <w:lang w:val="uk-UA"/>
        </w:rPr>
        <w:t>і</w:t>
      </w:r>
      <w:proofErr w:type="spellEnd"/>
      <w:r w:rsidRPr="005B63F6">
        <w:rPr>
          <w:spacing w:val="-2"/>
          <w:szCs w:val="28"/>
          <w:lang w:val="uk-UA"/>
        </w:rPr>
        <w:t xml:space="preserve"> діленням розрахункових значень на відповідне значення у початковому 19</w:t>
      </w:r>
      <w:r w:rsidRPr="002038BD">
        <w:rPr>
          <w:spacing w:val="-2"/>
          <w:szCs w:val="28"/>
          <w:lang w:val="uk-UA"/>
        </w:rPr>
        <w:t>59</w:t>
      </w:r>
      <w:r w:rsidRPr="005B63F6">
        <w:rPr>
          <w:spacing w:val="-2"/>
          <w:szCs w:val="28"/>
          <w:lang w:val="uk-UA"/>
        </w:rPr>
        <w:t xml:space="preserve"> р.). На періоді прогнозування </w:t>
      </w:r>
      <w:r w:rsidRPr="005B63F6">
        <w:rPr>
          <w:spacing w:val="-2"/>
          <w:szCs w:val="28"/>
          <w:lang w:val="uk-UA"/>
        </w:rPr>
        <w:lastRenderedPageBreak/>
        <w:t>порівняння з реальними даними (за 201</w:t>
      </w:r>
      <w:r w:rsidRPr="002038BD">
        <w:rPr>
          <w:spacing w:val="-2"/>
          <w:szCs w:val="28"/>
        </w:rPr>
        <w:t>0</w:t>
      </w:r>
      <w:r w:rsidRPr="005B63F6">
        <w:rPr>
          <w:spacing w:val="-2"/>
          <w:szCs w:val="28"/>
          <w:lang w:val="uk-UA"/>
        </w:rPr>
        <w:t>-201</w:t>
      </w:r>
      <w:r>
        <w:rPr>
          <w:spacing w:val="-2"/>
          <w:szCs w:val="28"/>
          <w:lang w:val="uk-UA"/>
        </w:rPr>
        <w:t>4</w:t>
      </w:r>
      <w:r w:rsidRPr="005B63F6">
        <w:rPr>
          <w:spacing w:val="-2"/>
          <w:szCs w:val="28"/>
          <w:lang w:val="uk-UA"/>
        </w:rPr>
        <w:t xml:space="preserve"> рр.) дає </w:t>
      </w:r>
      <w:r w:rsidRPr="003B2791">
        <w:rPr>
          <w:spacing w:val="-2"/>
          <w:szCs w:val="28"/>
          <w:lang w:val="uk-UA"/>
        </w:rPr>
        <w:t>задовільні</w:t>
      </w:r>
      <w:r w:rsidRPr="005B63F6">
        <w:rPr>
          <w:spacing w:val="-2"/>
          <w:szCs w:val="28"/>
          <w:lang w:val="uk-UA"/>
        </w:rPr>
        <w:t xml:space="preserve"> результати, як і у випадку модельних траєкторій випусків. </w:t>
      </w:r>
    </w:p>
    <w:p w:rsidR="00F343A9" w:rsidRPr="00D14858" w:rsidRDefault="002038BD" w:rsidP="003B2791">
      <w:pPr>
        <w:rPr>
          <w:lang w:val="uk-UA"/>
        </w:rPr>
      </w:pPr>
      <w:r w:rsidRPr="00D14858">
        <w:rPr>
          <w:lang w:val="uk-UA"/>
        </w:rPr>
        <w:t>Отже,</w:t>
      </w:r>
      <w:r w:rsidR="003B2791">
        <w:rPr>
          <w:lang w:val="uk-UA"/>
        </w:rPr>
        <w:t xml:space="preserve"> отримані </w:t>
      </w:r>
      <w:r w:rsidRPr="00D14858">
        <w:rPr>
          <w:lang w:val="uk-UA"/>
        </w:rPr>
        <w:t xml:space="preserve">в результаті чисельних експериментів </w:t>
      </w:r>
      <w:proofErr w:type="spellStart"/>
      <w:r w:rsidRPr="00D14858">
        <w:rPr>
          <w:lang w:val="uk-UA"/>
        </w:rPr>
        <w:t>еконо</w:t>
      </w:r>
      <w:r w:rsidR="00D14858">
        <w:rPr>
          <w:lang w:val="uk-UA"/>
        </w:rPr>
        <w:t>метричні</w:t>
      </w:r>
      <w:proofErr w:type="spellEnd"/>
      <w:r w:rsidR="00D14858">
        <w:rPr>
          <w:lang w:val="uk-UA"/>
        </w:rPr>
        <w:t xml:space="preserve"> характеристики моделей</w:t>
      </w:r>
      <w:r w:rsidRPr="00D14858">
        <w:rPr>
          <w:lang w:val="uk-UA"/>
        </w:rPr>
        <w:t xml:space="preserve"> і траєкторії фазових координат </w:t>
      </w:r>
      <w:r w:rsidR="00D14858">
        <w:rPr>
          <w:lang w:val="uk-UA"/>
        </w:rPr>
        <w:t>та</w:t>
      </w:r>
      <w:r w:rsidRPr="00D14858">
        <w:rPr>
          <w:lang w:val="uk-UA"/>
        </w:rPr>
        <w:t xml:space="preserve"> керувань </w:t>
      </w:r>
      <w:r w:rsidRPr="003B2791">
        <w:rPr>
          <w:lang w:val="uk-UA"/>
        </w:rPr>
        <w:t>адекватно</w:t>
      </w:r>
      <w:r w:rsidRPr="00D14858">
        <w:rPr>
          <w:lang w:val="uk-UA"/>
        </w:rPr>
        <w:t xml:space="preserve"> описують статистичні дані. Тому параметри системи </w:t>
      </w:r>
      <w:r w:rsidRPr="003B2791">
        <w:rPr>
          <w:lang w:val="uk-UA"/>
        </w:rPr>
        <w:t>диференціальних рівнянь</w:t>
      </w:r>
      <w:r w:rsidRPr="00D14858">
        <w:rPr>
          <w:lang w:val="uk-UA"/>
        </w:rPr>
        <w:t xml:space="preserve"> (1.4) налаштовуються на значення, близькі до реальних. </w:t>
      </w:r>
    </w:p>
    <w:p w:rsidR="002038BD" w:rsidRPr="00F65B8B" w:rsidRDefault="002038BD" w:rsidP="00F343A9">
      <w:pPr>
        <w:pStyle w:val="Heading2"/>
        <w:spacing w:before="120" w:after="240"/>
        <w:rPr>
          <w:lang w:val="ru-RU"/>
        </w:rPr>
      </w:pPr>
      <w:bookmarkStart w:id="7" w:name="_Toc440349182"/>
      <w:r w:rsidRPr="00F65B8B">
        <w:rPr>
          <w:lang w:val="ru-RU"/>
        </w:rPr>
        <w:t>2.</w:t>
      </w:r>
      <w:r w:rsidR="009E23DF" w:rsidRPr="00F65B8B">
        <w:rPr>
          <w:lang w:val="ru-RU"/>
        </w:rPr>
        <w:t>4</w:t>
      </w:r>
      <w:r w:rsidRPr="00F65B8B">
        <w:rPr>
          <w:lang w:val="ru-RU"/>
        </w:rPr>
        <w:t xml:space="preserve"> </w:t>
      </w:r>
      <w:r w:rsidRPr="00F65B8B">
        <w:rPr>
          <w:lang w:val="ru-RU"/>
        </w:rPr>
        <w:tab/>
      </w:r>
      <w:proofErr w:type="spellStart"/>
      <w:r w:rsidRPr="00F65B8B">
        <w:rPr>
          <w:lang w:val="ru-RU"/>
        </w:rPr>
        <w:t>Аналіз</w:t>
      </w:r>
      <w:proofErr w:type="spellEnd"/>
      <w:r w:rsidRPr="00F65B8B">
        <w:rPr>
          <w:lang w:val="ru-RU"/>
        </w:rPr>
        <w:t xml:space="preserve"> і </w:t>
      </w:r>
      <w:proofErr w:type="spellStart"/>
      <w:r w:rsidRPr="00F65B8B">
        <w:rPr>
          <w:lang w:val="ru-RU"/>
        </w:rPr>
        <w:t>прогнозування</w:t>
      </w:r>
      <w:proofErr w:type="spellEnd"/>
      <w:r w:rsidRPr="00F65B8B">
        <w:rPr>
          <w:lang w:val="ru-RU"/>
        </w:rPr>
        <w:t xml:space="preserve"> </w:t>
      </w:r>
      <w:proofErr w:type="spellStart"/>
      <w:r w:rsidR="009E23DF" w:rsidRPr="00F65B8B">
        <w:rPr>
          <w:lang w:val="ru-RU"/>
        </w:rPr>
        <w:t>поведінки</w:t>
      </w:r>
      <w:proofErr w:type="spellEnd"/>
      <w:r w:rsidR="009E23DF" w:rsidRPr="00F65B8B">
        <w:rPr>
          <w:lang w:val="ru-RU"/>
        </w:rPr>
        <w:t xml:space="preserve"> </w:t>
      </w:r>
      <w:proofErr w:type="spellStart"/>
      <w:r w:rsidRPr="00F65B8B">
        <w:rPr>
          <w:lang w:val="ru-RU"/>
        </w:rPr>
        <w:t>досліджуваної</w:t>
      </w:r>
      <w:proofErr w:type="spellEnd"/>
      <w:r w:rsidRPr="00F65B8B">
        <w:rPr>
          <w:lang w:val="ru-RU"/>
        </w:rPr>
        <w:t xml:space="preserve"> </w:t>
      </w:r>
      <w:proofErr w:type="spellStart"/>
      <w:r w:rsidRPr="00F65B8B">
        <w:rPr>
          <w:lang w:val="ru-RU"/>
        </w:rPr>
        <w:t>макроекономічної</w:t>
      </w:r>
      <w:proofErr w:type="spellEnd"/>
      <w:r w:rsidRPr="00F65B8B">
        <w:rPr>
          <w:lang w:val="ru-RU"/>
        </w:rPr>
        <w:t xml:space="preserve"> </w:t>
      </w:r>
      <w:proofErr w:type="spellStart"/>
      <w:r w:rsidRPr="00F65B8B">
        <w:rPr>
          <w:lang w:val="ru-RU"/>
        </w:rPr>
        <w:t>системи</w:t>
      </w:r>
      <w:bookmarkEnd w:id="7"/>
      <w:proofErr w:type="spellEnd"/>
      <w:r w:rsidRPr="00F65B8B">
        <w:rPr>
          <w:lang w:val="ru-RU"/>
        </w:rPr>
        <w:t xml:space="preserve"> </w:t>
      </w:r>
    </w:p>
    <w:p w:rsidR="00F343A9" w:rsidRPr="00273224" w:rsidRDefault="00F343A9" w:rsidP="00F343A9">
      <w:pPr>
        <w:rPr>
          <w:lang w:val="uk-UA"/>
        </w:rPr>
      </w:pPr>
      <w:r>
        <w:rPr>
          <w:lang w:val="uk-UA"/>
        </w:rPr>
        <w:t xml:space="preserve">Проаналізуємо макроекономічну систему Франції, спираючись на виділені статистично значущі гармонічні коливання для досліджуваної системи (рис. </w:t>
      </w:r>
      <w:r w:rsidRPr="002038BD">
        <w:t>2.</w:t>
      </w:r>
      <w:r>
        <w:rPr>
          <w:lang w:val="uk-UA"/>
        </w:rPr>
        <w:t xml:space="preserve">3). З </w:t>
      </w:r>
      <w:r w:rsidR="00480C3F">
        <w:rPr>
          <w:lang w:val="uk-UA"/>
        </w:rPr>
        <w:t>одержаних графіків</w:t>
      </w:r>
      <w:r>
        <w:rPr>
          <w:lang w:val="uk-UA"/>
        </w:rPr>
        <w:t xml:space="preserve"> можна зробити висновок, що перші три гармоніки, починаючи з 1999 р., знаходяться у фазі підйому. Їх зростання доповнюється зростанням 6-ї хвилі, починаючи з 2003 р. Беручи до уваги, що 1999 р. – рік встановлення євро, бачимо тенденцію загального підйому хвиль до 2005 р., що вважається найсприятливішими умовами для макроекономічної системи. У 2005 році </w:t>
      </w:r>
      <w:r w:rsidR="00480C3F">
        <w:rPr>
          <w:lang w:val="uk-UA"/>
        </w:rPr>
        <w:t xml:space="preserve">друга хвиля </w:t>
      </w:r>
      <w:r>
        <w:rPr>
          <w:lang w:val="uk-UA"/>
        </w:rPr>
        <w:t>входить</w:t>
      </w:r>
      <w:r w:rsidR="00480C3F">
        <w:rPr>
          <w:lang w:val="uk-UA"/>
        </w:rPr>
        <w:t xml:space="preserve"> </w:t>
      </w:r>
      <w:r>
        <w:rPr>
          <w:lang w:val="uk-UA"/>
        </w:rPr>
        <w:t>у</w:t>
      </w:r>
      <w:r w:rsidR="00480C3F">
        <w:rPr>
          <w:lang w:val="uk-UA"/>
        </w:rPr>
        <w:t xml:space="preserve"> </w:t>
      </w:r>
      <w:r>
        <w:rPr>
          <w:lang w:val="uk-UA"/>
        </w:rPr>
        <w:t>фазу</w:t>
      </w:r>
      <w:r w:rsidR="00480C3F">
        <w:rPr>
          <w:lang w:val="uk-UA"/>
        </w:rPr>
        <w:t xml:space="preserve"> </w:t>
      </w:r>
      <w:r>
        <w:rPr>
          <w:lang w:val="uk-UA"/>
        </w:rPr>
        <w:t>спаду,</w:t>
      </w:r>
      <w:r w:rsidR="00480C3F">
        <w:rPr>
          <w:lang w:val="uk-UA"/>
        </w:rPr>
        <w:t xml:space="preserve"> </w:t>
      </w:r>
      <w:r>
        <w:rPr>
          <w:lang w:val="uk-UA"/>
        </w:rPr>
        <w:t xml:space="preserve">1-ша, 3-я та 4-а хвилі змінюють тенденцію зростання відповідно </w:t>
      </w:r>
      <w:r w:rsidR="00480C3F">
        <w:rPr>
          <w:lang w:val="uk-UA"/>
        </w:rPr>
        <w:t>у</w:t>
      </w:r>
      <w:r>
        <w:rPr>
          <w:lang w:val="uk-UA"/>
        </w:rPr>
        <w:t xml:space="preserve"> 2006, 2007 та 2009 р</w:t>
      </w:r>
      <w:r w:rsidR="00480C3F">
        <w:rPr>
          <w:lang w:val="uk-UA"/>
        </w:rPr>
        <w:t>оках</w:t>
      </w:r>
      <w:r>
        <w:rPr>
          <w:lang w:val="uk-UA"/>
        </w:rPr>
        <w:t>. Як бачимо з</w:t>
      </w:r>
      <w:r w:rsidR="00480C3F">
        <w:rPr>
          <w:lang w:val="uk-UA"/>
        </w:rPr>
        <w:t xml:space="preserve"> моделей</w:t>
      </w:r>
      <w:r>
        <w:rPr>
          <w:lang w:val="uk-UA"/>
        </w:rPr>
        <w:t>, гармонічні хвилі мають тенденцію спаду на проміжку [2005; 2011</w:t>
      </w:r>
      <w:r w:rsidRPr="00DF14FF">
        <w:rPr>
          <w:lang w:val="uk-UA"/>
        </w:rPr>
        <w:t xml:space="preserve">]. </w:t>
      </w:r>
      <w:r>
        <w:rPr>
          <w:lang w:val="uk-UA"/>
        </w:rPr>
        <w:t>Подальший аналіз показує, що функції усіх гармонік знаходяться у фазі спаду на періоді прогнозування [201</w:t>
      </w:r>
      <w:r w:rsidRPr="002038BD">
        <w:rPr>
          <w:lang w:val="uk-UA"/>
        </w:rPr>
        <w:t>2</w:t>
      </w:r>
      <w:r>
        <w:rPr>
          <w:lang w:val="uk-UA"/>
        </w:rPr>
        <w:t>; 2029</w:t>
      </w:r>
      <w:r w:rsidRPr="00DF14FF">
        <w:rPr>
          <w:lang w:val="uk-UA"/>
        </w:rPr>
        <w:t>]</w:t>
      </w:r>
      <w:r>
        <w:rPr>
          <w:lang w:val="uk-UA"/>
        </w:rPr>
        <w:t xml:space="preserve">, що відображає кризовий стан даної макроекономічної системи та пояснюється всесвітньою кризою, що почалася </w:t>
      </w:r>
      <w:r w:rsidR="00480C3F">
        <w:rPr>
          <w:lang w:val="uk-UA"/>
        </w:rPr>
        <w:t>у</w:t>
      </w:r>
      <w:r>
        <w:rPr>
          <w:lang w:val="uk-UA"/>
        </w:rPr>
        <w:t xml:space="preserve"> 2007 році та ще наносить свій вплив на економічний стан країн усього світу. Хвиля </w:t>
      </w:r>
      <w:proofErr w:type="spellStart"/>
      <w:r>
        <w:rPr>
          <w:lang w:val="uk-UA"/>
        </w:rPr>
        <w:t>Кузнеця</w:t>
      </w:r>
      <w:proofErr w:type="spellEnd"/>
      <w:r>
        <w:rPr>
          <w:lang w:val="uk-UA"/>
        </w:rPr>
        <w:t xml:space="preserve"> першою змінює тенденцію спадання у 2029 році, а у 2034 році переходить у фазу підйому хвиля </w:t>
      </w:r>
      <w:proofErr w:type="spellStart"/>
      <w:r>
        <w:rPr>
          <w:lang w:val="uk-UA"/>
        </w:rPr>
        <w:t>Кондратьєва</w:t>
      </w:r>
      <w:proofErr w:type="spellEnd"/>
      <w:r>
        <w:rPr>
          <w:lang w:val="uk-UA"/>
        </w:rPr>
        <w:t>, що свідчить про початок нових позитивних змін в межах макроекономічної системи.</w:t>
      </w:r>
    </w:p>
    <w:p w:rsidR="00F343A9" w:rsidRDefault="00F343A9" w:rsidP="00F343A9">
      <w:pPr>
        <w:ind w:firstLine="0"/>
        <w:rPr>
          <w:lang w:val="uk-UA"/>
        </w:rPr>
      </w:pPr>
    </w:p>
    <w:p w:rsidR="009E23DF" w:rsidRDefault="002038BD" w:rsidP="002038BD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3DF">
        <w:rPr>
          <w:noProof/>
          <w:lang w:val="uk-UA" w:eastAsia="uk-UA"/>
        </w:rPr>
        <w:drawing>
          <wp:inline distT="0" distB="0" distL="0" distR="0">
            <wp:extent cx="59340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BD" w:rsidRPr="009E23DF" w:rsidRDefault="002038BD" w:rsidP="002038BD">
      <w:pPr>
        <w:ind w:firstLine="0"/>
        <w:jc w:val="center"/>
        <w:rPr>
          <w:lang w:val="uk-UA"/>
        </w:rPr>
      </w:pPr>
      <w:r>
        <w:rPr>
          <w:lang w:val="uk-UA"/>
        </w:rPr>
        <w:t>Рис.</w:t>
      </w:r>
      <w:r>
        <w:t xml:space="preserve"> 2</w:t>
      </w:r>
      <w:r w:rsidRPr="00DF14FF">
        <w:t>.</w:t>
      </w:r>
      <w:r>
        <w:rPr>
          <w:lang w:val="uk-UA"/>
        </w:rPr>
        <w:t>3</w:t>
      </w:r>
      <w:r w:rsidRPr="00DF14FF">
        <w:t>.</w:t>
      </w:r>
      <w:r>
        <w:rPr>
          <w:lang w:val="uk-UA"/>
        </w:rPr>
        <w:t xml:space="preserve"> Графічна інтерпретація значущих для економіки Франції гармонічних хвиль для </w:t>
      </w:r>
      <w:r>
        <w:rPr>
          <w:lang w:val="en-US"/>
        </w:rPr>
        <w:t>k</w:t>
      </w:r>
      <w:r>
        <w:t xml:space="preserve"> = 1,</w:t>
      </w:r>
      <w:r w:rsidRPr="00C742BE">
        <w:t xml:space="preserve"> </w:t>
      </w:r>
      <w:r>
        <w:t>2</w:t>
      </w:r>
      <w:r w:rsidR="009E23DF">
        <w:rPr>
          <w:lang w:val="uk-UA"/>
        </w:rPr>
        <w:t>, 3, 6</w:t>
      </w:r>
    </w:p>
    <w:p w:rsidR="005637BC" w:rsidRDefault="00A73A41" w:rsidP="005637BC">
      <w:pPr>
        <w:pStyle w:val="Heading1"/>
        <w:rPr>
          <w:sz w:val="28"/>
          <w:lang w:val="uk-UA"/>
        </w:rPr>
      </w:pPr>
      <w:r w:rsidRPr="00FA61C5">
        <w:rPr>
          <w:lang w:val="uk-UA"/>
        </w:rPr>
        <w:br w:type="page"/>
      </w:r>
      <w:r w:rsidR="005637BC" w:rsidRPr="004F61D4">
        <w:rPr>
          <w:sz w:val="28"/>
          <w:lang w:val="uk-UA"/>
        </w:rPr>
        <w:lastRenderedPageBreak/>
        <w:t>ВИСНОВ</w:t>
      </w:r>
      <w:r w:rsidR="005637BC" w:rsidRPr="00F343A9">
        <w:rPr>
          <w:sz w:val="28"/>
          <w:lang w:val="uk-UA"/>
        </w:rPr>
        <w:t>К</w:t>
      </w:r>
      <w:r w:rsidR="007A2CA9">
        <w:rPr>
          <w:sz w:val="28"/>
          <w:lang w:val="uk-UA"/>
        </w:rPr>
        <w:t>И</w:t>
      </w:r>
    </w:p>
    <w:p w:rsidR="00717578" w:rsidRDefault="00480C3F" w:rsidP="00480C3F">
      <w:pPr>
        <w:shd w:val="clear" w:color="auto" w:fill="FFFFFF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На сьогоднішній день математичне моделювання стало одним із потужних інструментів вивчення та прогнозування </w:t>
      </w:r>
      <w:r w:rsidR="00600FED">
        <w:rPr>
          <w:szCs w:val="28"/>
          <w:lang w:val="uk-UA"/>
        </w:rPr>
        <w:t>динамічних, зокрема, економічних процесів Моделювання дозволяє формалізувати досить складні залежності,</w:t>
      </w:r>
      <w:r w:rsidR="007F3089">
        <w:rPr>
          <w:szCs w:val="28"/>
          <w:lang w:val="uk-UA"/>
        </w:rPr>
        <w:t xml:space="preserve"> </w:t>
      </w:r>
      <w:r w:rsidR="00717578">
        <w:rPr>
          <w:szCs w:val="28"/>
          <w:lang w:val="uk-UA"/>
        </w:rPr>
        <w:t>здійснювати прогнозування розвитку системи. П</w:t>
      </w:r>
      <w:r w:rsidR="00600FED">
        <w:rPr>
          <w:szCs w:val="28"/>
          <w:lang w:val="uk-UA"/>
        </w:rPr>
        <w:t>ри цьому часто приходиться абстрагуватися від багатьох несуттєвих явищ</w:t>
      </w:r>
      <w:r w:rsidR="00717578">
        <w:rPr>
          <w:szCs w:val="28"/>
          <w:lang w:val="uk-UA"/>
        </w:rPr>
        <w:t>, нехтувати деякими зв’язками та параметрами.</w:t>
      </w:r>
      <w:r w:rsidR="00600FED">
        <w:rPr>
          <w:szCs w:val="28"/>
          <w:lang w:val="uk-UA"/>
        </w:rPr>
        <w:t xml:space="preserve"> Але, у той же час, модель повинна бути адекватною, тобто найбільш реально відображати існуючі зв’язки та залежності між компонентами системи.</w:t>
      </w:r>
      <w:r w:rsidR="00717578">
        <w:rPr>
          <w:szCs w:val="28"/>
          <w:lang w:val="uk-UA"/>
        </w:rPr>
        <w:t xml:space="preserve"> Це спонукає до постійного вдосконалення методів моделювання.</w:t>
      </w:r>
    </w:p>
    <w:p w:rsidR="007F3089" w:rsidRDefault="00600FED" w:rsidP="007F3089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D841C1">
        <w:rPr>
          <w:szCs w:val="28"/>
          <w:lang w:val="uk-UA"/>
        </w:rPr>
        <w:t>У роботі представл</w:t>
      </w:r>
      <w:r w:rsidR="00480C3F">
        <w:rPr>
          <w:szCs w:val="28"/>
          <w:lang w:val="uk-UA"/>
        </w:rPr>
        <w:t>ено</w:t>
      </w:r>
      <w:r w:rsidR="00717578">
        <w:rPr>
          <w:szCs w:val="28"/>
          <w:lang w:val="uk-UA"/>
        </w:rPr>
        <w:t xml:space="preserve"> теоретичний аналіз створення моделі динамічного процесу на прикладі макроекономічної системи</w:t>
      </w:r>
      <w:r w:rsidR="007F3089">
        <w:rPr>
          <w:szCs w:val="28"/>
          <w:lang w:val="uk-UA"/>
        </w:rPr>
        <w:t xml:space="preserve">, </w:t>
      </w:r>
      <w:r w:rsidR="00714B4E">
        <w:rPr>
          <w:spacing w:val="-4"/>
          <w:szCs w:val="28"/>
          <w:lang w:val="uk-UA"/>
        </w:rPr>
        <w:t>запропоновано алгоритм параметричної ідентифікації моделі макроекономічної динаміки</w:t>
      </w:r>
      <w:r w:rsidR="007F3089">
        <w:rPr>
          <w:spacing w:val="-4"/>
          <w:szCs w:val="28"/>
          <w:lang w:val="uk-UA"/>
        </w:rPr>
        <w:t xml:space="preserve"> та</w:t>
      </w:r>
      <w:r w:rsidR="007F3089" w:rsidRPr="007F3089">
        <w:rPr>
          <w:szCs w:val="28"/>
          <w:lang w:val="uk-UA"/>
        </w:rPr>
        <w:t xml:space="preserve"> </w:t>
      </w:r>
      <w:r w:rsidR="007F3089">
        <w:rPr>
          <w:szCs w:val="28"/>
          <w:lang w:val="uk-UA"/>
        </w:rPr>
        <w:t>програмну реалізацію створених алгоритмів.</w:t>
      </w:r>
    </w:p>
    <w:p w:rsidR="00714B4E" w:rsidRDefault="00714B4E" w:rsidP="00714B4E">
      <w:pPr>
        <w:rPr>
          <w:lang w:val="uk-UA"/>
        </w:rPr>
      </w:pPr>
      <w:r>
        <w:rPr>
          <w:lang w:val="uk-UA"/>
        </w:rPr>
        <w:t xml:space="preserve"> Отримані алгоритми</w:t>
      </w:r>
      <w:r w:rsidRPr="00DA25F0">
        <w:rPr>
          <w:lang w:val="uk-UA"/>
        </w:rPr>
        <w:t xml:space="preserve"> </w:t>
      </w:r>
      <w:r w:rsidRPr="00714B4E">
        <w:rPr>
          <w:lang w:val="uk-UA"/>
        </w:rPr>
        <w:t>специфікації</w:t>
      </w:r>
      <w:r w:rsidRPr="00DA25F0">
        <w:rPr>
          <w:lang w:val="uk-UA"/>
        </w:rPr>
        <w:t xml:space="preserve"> та ідентифікації </w:t>
      </w:r>
      <w:r>
        <w:rPr>
          <w:lang w:val="uk-UA"/>
        </w:rPr>
        <w:t>досліджуваної моделі макроекономічної системи апробовані на прикладі економіки Франції</w:t>
      </w:r>
      <w:r w:rsidRPr="00DA25F0">
        <w:rPr>
          <w:lang w:val="uk-UA"/>
        </w:rPr>
        <w:t>.</w:t>
      </w:r>
      <w:r>
        <w:rPr>
          <w:lang w:val="uk-UA"/>
        </w:rPr>
        <w:t xml:space="preserve"> Чисельно реалізовані визначені </w:t>
      </w:r>
      <w:r w:rsidRPr="00714B4E">
        <w:rPr>
          <w:lang w:val="uk-UA"/>
        </w:rPr>
        <w:t>схеми</w:t>
      </w:r>
      <w:r>
        <w:rPr>
          <w:lang w:val="uk-UA"/>
        </w:rPr>
        <w:t xml:space="preserve"> ідентифікації та параметризації моделі. Методом найменших квадратів визначено параметри моделі, що відрізняє представлену модель з існуючими. Також проведено обчислення коефіцієнтів детермінації, досить великі значення яких дають можливість стверджувати про високі апроксимаційні та прогнозні властивості досліджуваної моделі.</w:t>
      </w:r>
      <w:r w:rsidR="007F3089">
        <w:rPr>
          <w:lang w:val="uk-UA"/>
        </w:rPr>
        <w:t xml:space="preserve"> </w:t>
      </w:r>
      <w:r>
        <w:rPr>
          <w:lang w:val="uk-UA"/>
        </w:rPr>
        <w:t>Виділено значущі гармонічні  коливання</w:t>
      </w:r>
      <w:r w:rsidRPr="00DA25F0">
        <w:rPr>
          <w:lang w:val="uk-UA"/>
        </w:rPr>
        <w:t>, харак</w:t>
      </w:r>
      <w:r>
        <w:rPr>
          <w:lang w:val="uk-UA"/>
        </w:rPr>
        <w:t xml:space="preserve">терні досліджуваній динамічній системі. Визначено вклад </w:t>
      </w:r>
      <w:r w:rsidRPr="00714B4E">
        <w:rPr>
          <w:lang w:val="uk-UA"/>
        </w:rPr>
        <w:t>дисперсії</w:t>
      </w:r>
      <w:r>
        <w:rPr>
          <w:lang w:val="uk-UA"/>
        </w:rPr>
        <w:t xml:space="preserve"> кожної гармоніки до загальної </w:t>
      </w:r>
      <w:r w:rsidRPr="00714B4E">
        <w:rPr>
          <w:lang w:val="uk-UA"/>
        </w:rPr>
        <w:t>дисперсії</w:t>
      </w:r>
      <w:r>
        <w:rPr>
          <w:lang w:val="uk-UA"/>
        </w:rPr>
        <w:t xml:space="preserve"> моделі, що практично підтверджує значний вплив гармонічних коливань на досліджувану модель та макроекономічну систему.</w:t>
      </w:r>
    </w:p>
    <w:p w:rsidR="00714B4E" w:rsidRDefault="00714B4E" w:rsidP="007F3089">
      <w:pPr>
        <w:rPr>
          <w:lang w:val="uk-UA"/>
        </w:rPr>
      </w:pPr>
      <w:r>
        <w:rPr>
          <w:lang w:val="uk-UA"/>
        </w:rPr>
        <w:t>У результаті проведених досліджень, зокрема аналізу гармонічних коливань всередині макроекономічної системи, визначено</w:t>
      </w:r>
      <w:r w:rsidRPr="009A5413">
        <w:rPr>
          <w:lang w:val="uk-UA"/>
        </w:rPr>
        <w:t xml:space="preserve"> </w:t>
      </w:r>
      <w:r>
        <w:rPr>
          <w:lang w:val="uk-UA"/>
        </w:rPr>
        <w:t xml:space="preserve">точки </w:t>
      </w:r>
      <w:r w:rsidRPr="009A5413">
        <w:rPr>
          <w:lang w:val="uk-UA"/>
        </w:rPr>
        <w:t>підйом</w:t>
      </w:r>
      <w:r>
        <w:rPr>
          <w:lang w:val="uk-UA"/>
        </w:rPr>
        <w:t>у</w:t>
      </w:r>
      <w:r w:rsidRPr="009A5413">
        <w:rPr>
          <w:lang w:val="uk-UA"/>
        </w:rPr>
        <w:t xml:space="preserve"> і спад</w:t>
      </w:r>
      <w:r>
        <w:rPr>
          <w:lang w:val="uk-UA"/>
        </w:rPr>
        <w:t>у</w:t>
      </w:r>
      <w:r w:rsidRPr="009A5413">
        <w:rPr>
          <w:lang w:val="uk-UA"/>
        </w:rPr>
        <w:t xml:space="preserve"> в економіці та </w:t>
      </w:r>
      <w:r>
        <w:rPr>
          <w:lang w:val="uk-UA"/>
        </w:rPr>
        <w:t>спрогнозовано</w:t>
      </w:r>
      <w:r w:rsidRPr="009A5413">
        <w:rPr>
          <w:lang w:val="uk-UA"/>
        </w:rPr>
        <w:t xml:space="preserve"> перспективи економічного розвитку</w:t>
      </w:r>
      <w:r>
        <w:rPr>
          <w:lang w:val="uk-UA"/>
        </w:rPr>
        <w:t xml:space="preserve"> досліджуваної країни</w:t>
      </w:r>
      <w:r w:rsidRPr="009A5413">
        <w:rPr>
          <w:lang w:val="uk-UA"/>
        </w:rPr>
        <w:t>.</w:t>
      </w:r>
      <w:r w:rsidR="007F3089">
        <w:rPr>
          <w:lang w:val="uk-UA"/>
        </w:rPr>
        <w:t xml:space="preserve"> </w:t>
      </w:r>
    </w:p>
    <w:p w:rsidR="00D841C1" w:rsidRPr="00D841C1" w:rsidRDefault="00D841C1" w:rsidP="007F3089">
      <w:pPr>
        <w:rPr>
          <w:lang w:val="uk-UA"/>
        </w:rPr>
      </w:pPr>
      <w:r>
        <w:rPr>
          <w:szCs w:val="28"/>
          <w:lang w:val="uk-UA"/>
        </w:rPr>
        <w:t xml:space="preserve">Запропонований алгоритм специфікації та параметричної ідентифікації моделі може бути використаний для моделювання аналогічних динамічних систем, які мають циклічний характер розвитку. </w:t>
      </w:r>
      <w:r w:rsidRPr="00B74A88">
        <w:rPr>
          <w:szCs w:val="28"/>
          <w:lang w:val="uk-UA"/>
        </w:rPr>
        <w:t xml:space="preserve"> </w:t>
      </w:r>
    </w:p>
    <w:p w:rsidR="00A41670" w:rsidRDefault="00391272" w:rsidP="005637BC">
      <w:pPr>
        <w:pStyle w:val="Heading1"/>
        <w:rPr>
          <w:lang w:val="uk-UA"/>
        </w:rPr>
      </w:pPr>
      <w:bookmarkStart w:id="8" w:name="_Toc440349183"/>
      <w:r w:rsidRPr="00486155">
        <w:lastRenderedPageBreak/>
        <w:t>СПИСОК ВИКОРИСТАН</w:t>
      </w:r>
      <w:r w:rsidR="00BD3F60">
        <w:rPr>
          <w:lang w:val="uk-UA"/>
        </w:rPr>
        <w:t>ИХ ДЖЕРЕЛ</w:t>
      </w:r>
      <w:bookmarkEnd w:id="8"/>
      <w:r w:rsidRPr="00486155">
        <w:t xml:space="preserve"> </w:t>
      </w:r>
    </w:p>
    <w:p w:rsidR="00BD3F60" w:rsidRPr="00BD3F60" w:rsidRDefault="00BD3F60" w:rsidP="00BD3F60">
      <w:pPr>
        <w:rPr>
          <w:lang w:val="uk-UA"/>
        </w:rPr>
      </w:pPr>
    </w:p>
    <w:p w:rsidR="002038B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Гуц</w:t>
      </w:r>
      <w:proofErr w:type="spellEnd"/>
      <w:r>
        <w:rPr>
          <w:szCs w:val="28"/>
          <w:lang w:val="uk-UA"/>
        </w:rPr>
        <w:t xml:space="preserve"> А.К., </w:t>
      </w:r>
      <w:proofErr w:type="spellStart"/>
      <w:r>
        <w:rPr>
          <w:szCs w:val="28"/>
          <w:lang w:val="uk-UA"/>
        </w:rPr>
        <w:t>Коробицын</w:t>
      </w:r>
      <w:proofErr w:type="spellEnd"/>
      <w:r>
        <w:rPr>
          <w:szCs w:val="28"/>
          <w:lang w:val="uk-UA"/>
        </w:rPr>
        <w:t xml:space="preserve"> В.В., </w:t>
      </w:r>
      <w:proofErr w:type="spellStart"/>
      <w:r>
        <w:rPr>
          <w:szCs w:val="28"/>
          <w:lang w:val="uk-UA"/>
        </w:rPr>
        <w:t>Лаптев</w:t>
      </w:r>
      <w:proofErr w:type="spellEnd"/>
      <w:r>
        <w:rPr>
          <w:szCs w:val="28"/>
          <w:lang w:val="uk-UA"/>
        </w:rPr>
        <w:t xml:space="preserve"> А.А. </w:t>
      </w:r>
      <w:proofErr w:type="spellStart"/>
      <w:r>
        <w:rPr>
          <w:szCs w:val="28"/>
          <w:lang w:val="uk-UA"/>
        </w:rPr>
        <w:t>Математические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модели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социальных</w:t>
      </w:r>
      <w:proofErr w:type="spellEnd"/>
      <w:r>
        <w:rPr>
          <w:szCs w:val="28"/>
          <w:lang w:val="uk-UA"/>
        </w:rPr>
        <w:t xml:space="preserve"> систем: </w:t>
      </w:r>
      <w:proofErr w:type="spellStart"/>
      <w:r>
        <w:rPr>
          <w:szCs w:val="28"/>
          <w:lang w:val="uk-UA"/>
        </w:rPr>
        <w:t>учеб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пос</w:t>
      </w:r>
      <w:proofErr w:type="spellEnd"/>
      <w:r>
        <w:rPr>
          <w:szCs w:val="28"/>
          <w:lang w:val="uk-UA"/>
        </w:rPr>
        <w:t xml:space="preserve">. – Омск: Омск. </w:t>
      </w:r>
      <w:proofErr w:type="spellStart"/>
      <w:r>
        <w:rPr>
          <w:szCs w:val="28"/>
          <w:lang w:val="uk-UA"/>
        </w:rPr>
        <w:t>гос</w:t>
      </w:r>
      <w:proofErr w:type="spellEnd"/>
      <w:r>
        <w:rPr>
          <w:szCs w:val="28"/>
          <w:lang w:val="uk-UA"/>
        </w:rPr>
        <w:t>. ун-т. – 2000. – 256 с.</w:t>
      </w:r>
    </w:p>
    <w:p w:rsidR="002038BD" w:rsidRPr="00715A3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pacing w:val="-8"/>
          <w:szCs w:val="28"/>
          <w:lang w:val="uk-UA"/>
        </w:rPr>
      </w:pPr>
      <w:r w:rsidRPr="00715A3D">
        <w:rPr>
          <w:spacing w:val="-8"/>
          <w:szCs w:val="28"/>
          <w:lang w:val="uk-UA"/>
        </w:rPr>
        <w:t xml:space="preserve">Назаренко О.М., </w:t>
      </w:r>
      <w:proofErr w:type="spellStart"/>
      <w:r w:rsidRPr="00715A3D">
        <w:rPr>
          <w:spacing w:val="-8"/>
          <w:szCs w:val="28"/>
          <w:lang w:val="uk-UA"/>
        </w:rPr>
        <w:t>Загряжська</w:t>
      </w:r>
      <w:proofErr w:type="spellEnd"/>
      <w:r w:rsidRPr="00715A3D">
        <w:rPr>
          <w:spacing w:val="-8"/>
          <w:szCs w:val="28"/>
          <w:lang w:val="uk-UA"/>
        </w:rPr>
        <w:t xml:space="preserve"> П.І. Динамічне моделювання макроекономічного розвитку за допомогою декомпозиції траєкторії руху на складові // Механізм регулювання економіки. – 2009. – № 1. – С. 142-148.</w:t>
      </w:r>
    </w:p>
    <w:p w:rsidR="002038B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 w:rsidRPr="00C703DA">
        <w:rPr>
          <w:szCs w:val="28"/>
          <w:lang w:val="uk-UA"/>
        </w:rPr>
        <w:t>Колемаев</w:t>
      </w:r>
      <w:proofErr w:type="spellEnd"/>
      <w:r w:rsidRPr="00C703DA">
        <w:rPr>
          <w:szCs w:val="28"/>
          <w:lang w:val="uk-UA"/>
        </w:rPr>
        <w:t xml:space="preserve"> В. А. </w:t>
      </w:r>
      <w:proofErr w:type="spellStart"/>
      <w:r w:rsidRPr="00C703DA">
        <w:rPr>
          <w:szCs w:val="28"/>
          <w:lang w:val="uk-UA"/>
        </w:rPr>
        <w:t>Экономико</w:t>
      </w:r>
      <w:proofErr w:type="spellEnd"/>
      <w:r w:rsidRPr="00C703DA">
        <w:rPr>
          <w:szCs w:val="28"/>
          <w:lang w:val="uk-UA"/>
        </w:rPr>
        <w:t>–</w:t>
      </w:r>
      <w:proofErr w:type="spellStart"/>
      <w:r w:rsidRPr="00C703DA">
        <w:rPr>
          <w:szCs w:val="28"/>
          <w:lang w:val="uk-UA"/>
        </w:rPr>
        <w:t>математическое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моделирование</w:t>
      </w:r>
      <w:proofErr w:type="spellEnd"/>
      <w:r w:rsidRPr="00C703DA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Моделирование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макроэкономических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процессов</w:t>
      </w:r>
      <w:proofErr w:type="spellEnd"/>
      <w:r w:rsidRPr="00C703DA">
        <w:rPr>
          <w:szCs w:val="28"/>
          <w:lang w:val="uk-UA"/>
        </w:rPr>
        <w:t xml:space="preserve"> и систем / В. А. </w:t>
      </w:r>
      <w:proofErr w:type="spellStart"/>
      <w:r w:rsidRPr="00C703DA">
        <w:rPr>
          <w:szCs w:val="28"/>
          <w:lang w:val="uk-UA"/>
        </w:rPr>
        <w:t>Колемаев</w:t>
      </w:r>
      <w:proofErr w:type="spellEnd"/>
      <w:r w:rsidRPr="00C703DA">
        <w:rPr>
          <w:szCs w:val="28"/>
          <w:lang w:val="uk-UA"/>
        </w:rPr>
        <w:t>. – М. : ЮНИТИ–ДАНА</w:t>
      </w:r>
      <w:r w:rsidRPr="00A302CA">
        <w:t xml:space="preserve">. </w:t>
      </w:r>
      <w:r>
        <w:rPr>
          <w:lang w:val="uk-UA"/>
        </w:rPr>
        <w:t>–</w:t>
      </w:r>
      <w:r w:rsidRPr="00C703DA">
        <w:rPr>
          <w:szCs w:val="28"/>
          <w:lang w:val="uk-UA"/>
        </w:rPr>
        <w:t xml:space="preserve"> 2005. – 295 с.</w:t>
      </w:r>
      <w:r>
        <w:rPr>
          <w:szCs w:val="28"/>
          <w:lang w:val="uk-UA"/>
        </w:rPr>
        <w:t xml:space="preserve"> </w:t>
      </w:r>
    </w:p>
    <w:p w:rsidR="002038B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 w:rsidRPr="00C703DA">
        <w:rPr>
          <w:szCs w:val="28"/>
          <w:lang w:val="uk-UA"/>
        </w:rPr>
        <w:t>Greene</w:t>
      </w:r>
      <w:proofErr w:type="spellEnd"/>
      <w:r w:rsidRPr="00C703DA">
        <w:rPr>
          <w:szCs w:val="28"/>
          <w:lang w:val="uk-UA"/>
        </w:rPr>
        <w:t xml:space="preserve"> W. H. </w:t>
      </w:r>
      <w:proofErr w:type="spellStart"/>
      <w:r w:rsidRPr="00C703DA">
        <w:rPr>
          <w:szCs w:val="28"/>
          <w:lang w:val="uk-UA"/>
        </w:rPr>
        <w:t>Econometric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Analysis</w:t>
      </w:r>
      <w:proofErr w:type="spellEnd"/>
      <w:r w:rsidRPr="00C703DA">
        <w:rPr>
          <w:szCs w:val="28"/>
          <w:lang w:val="uk-UA"/>
        </w:rPr>
        <w:t xml:space="preserve">. </w:t>
      </w:r>
      <w:proofErr w:type="spellStart"/>
      <w:r w:rsidRPr="00C703DA">
        <w:rPr>
          <w:szCs w:val="28"/>
          <w:lang w:val="uk-UA"/>
        </w:rPr>
        <w:t>Fifth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Editi</w:t>
      </w:r>
      <w:r>
        <w:rPr>
          <w:szCs w:val="28"/>
          <w:lang w:val="uk-UA"/>
        </w:rPr>
        <w:t>on</w:t>
      </w:r>
      <w:proofErr w:type="spellEnd"/>
      <w:r>
        <w:rPr>
          <w:szCs w:val="28"/>
          <w:lang w:val="uk-UA"/>
        </w:rPr>
        <w:t xml:space="preserve"> / W. H. </w:t>
      </w:r>
      <w:proofErr w:type="spellStart"/>
      <w:r>
        <w:rPr>
          <w:szCs w:val="28"/>
          <w:lang w:val="uk-UA"/>
        </w:rPr>
        <w:t>Greene</w:t>
      </w:r>
      <w:proofErr w:type="spellEnd"/>
      <w:r>
        <w:rPr>
          <w:szCs w:val="28"/>
          <w:lang w:val="uk-UA"/>
        </w:rPr>
        <w:t xml:space="preserve">. – </w:t>
      </w:r>
      <w:proofErr w:type="spellStart"/>
      <w:r>
        <w:rPr>
          <w:szCs w:val="28"/>
          <w:lang w:val="uk-UA"/>
        </w:rPr>
        <w:t>New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Jersey</w:t>
      </w:r>
      <w:proofErr w:type="spellEnd"/>
      <w:r w:rsidRPr="00C703DA">
        <w:rPr>
          <w:szCs w:val="28"/>
          <w:lang w:val="uk-UA"/>
        </w:rPr>
        <w:t xml:space="preserve">: </w:t>
      </w:r>
      <w:proofErr w:type="spellStart"/>
      <w:r w:rsidRPr="00C703DA">
        <w:rPr>
          <w:szCs w:val="28"/>
          <w:lang w:val="uk-UA"/>
        </w:rPr>
        <w:t>Prentice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Hall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Upper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Saddle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River</w:t>
      </w:r>
      <w:proofErr w:type="spellEnd"/>
      <w:r w:rsidRPr="005C2069">
        <w:rPr>
          <w:lang w:val="en-US"/>
        </w:rPr>
        <w:t xml:space="preserve">. </w:t>
      </w:r>
      <w:r>
        <w:rPr>
          <w:lang w:val="uk-UA"/>
        </w:rPr>
        <w:t>–</w:t>
      </w:r>
      <w:r w:rsidRPr="00C703DA">
        <w:rPr>
          <w:szCs w:val="28"/>
          <w:lang w:val="uk-UA"/>
        </w:rPr>
        <w:t xml:space="preserve"> 2003. – 802 p. </w:t>
      </w:r>
    </w:p>
    <w:p w:rsidR="002038B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 w:rsidRPr="00C703DA">
        <w:rPr>
          <w:szCs w:val="28"/>
          <w:lang w:val="uk-UA"/>
        </w:rPr>
        <w:t>Доугерти</w:t>
      </w:r>
      <w:proofErr w:type="spellEnd"/>
      <w:r w:rsidRPr="00C703DA">
        <w:rPr>
          <w:szCs w:val="28"/>
          <w:lang w:val="uk-UA"/>
        </w:rPr>
        <w:t xml:space="preserve"> К. </w:t>
      </w:r>
      <w:proofErr w:type="spellStart"/>
      <w:r w:rsidRPr="00C703DA">
        <w:rPr>
          <w:szCs w:val="28"/>
          <w:lang w:val="uk-UA"/>
        </w:rPr>
        <w:t>Введение</w:t>
      </w:r>
      <w:proofErr w:type="spellEnd"/>
      <w:r w:rsidRPr="00C703DA">
        <w:rPr>
          <w:szCs w:val="28"/>
          <w:lang w:val="uk-UA"/>
        </w:rPr>
        <w:t xml:space="preserve"> в економетрику</w:t>
      </w:r>
      <w:r>
        <w:rPr>
          <w:szCs w:val="28"/>
          <w:lang w:val="uk-UA"/>
        </w:rPr>
        <w:t xml:space="preserve">. </w:t>
      </w:r>
      <w:r w:rsidRPr="00C703DA">
        <w:rPr>
          <w:szCs w:val="28"/>
          <w:lang w:val="uk-UA"/>
        </w:rPr>
        <w:t>– М. : ИНФРА–М</w:t>
      </w:r>
      <w:r w:rsidRPr="00A302CA">
        <w:t xml:space="preserve">. </w:t>
      </w:r>
      <w:r>
        <w:rPr>
          <w:lang w:val="uk-UA"/>
        </w:rPr>
        <w:t>–</w:t>
      </w:r>
      <w:r w:rsidRPr="00C703DA">
        <w:rPr>
          <w:szCs w:val="28"/>
          <w:lang w:val="uk-UA"/>
        </w:rPr>
        <w:t xml:space="preserve"> 1997. – 402 с. </w:t>
      </w:r>
    </w:p>
    <w:p w:rsidR="002038B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 w:rsidRPr="00C703DA">
        <w:rPr>
          <w:szCs w:val="28"/>
          <w:lang w:val="uk-UA"/>
        </w:rPr>
        <w:t>Лившиц</w:t>
      </w:r>
      <w:proofErr w:type="spellEnd"/>
      <w:r w:rsidRPr="00C703DA">
        <w:rPr>
          <w:szCs w:val="28"/>
          <w:lang w:val="uk-UA"/>
        </w:rPr>
        <w:t xml:space="preserve"> А. Я. </w:t>
      </w:r>
      <w:proofErr w:type="spellStart"/>
      <w:r w:rsidRPr="00C703DA">
        <w:rPr>
          <w:szCs w:val="28"/>
          <w:lang w:val="uk-UA"/>
        </w:rPr>
        <w:t>Введение</w:t>
      </w:r>
      <w:proofErr w:type="spellEnd"/>
      <w:r w:rsidRPr="00C703DA">
        <w:rPr>
          <w:szCs w:val="28"/>
          <w:lang w:val="uk-UA"/>
        </w:rPr>
        <w:t xml:space="preserve"> в </w:t>
      </w:r>
      <w:proofErr w:type="spellStart"/>
      <w:r w:rsidRPr="00C703DA">
        <w:rPr>
          <w:szCs w:val="28"/>
          <w:lang w:val="uk-UA"/>
        </w:rPr>
        <w:t>рыночную</w:t>
      </w:r>
      <w:proofErr w:type="spellEnd"/>
      <w:r w:rsidRPr="00C703DA">
        <w:rPr>
          <w:szCs w:val="28"/>
          <w:lang w:val="uk-UA"/>
        </w:rPr>
        <w:t xml:space="preserve"> </w:t>
      </w:r>
      <w:proofErr w:type="spellStart"/>
      <w:r w:rsidRPr="00C703DA">
        <w:rPr>
          <w:szCs w:val="28"/>
          <w:lang w:val="uk-UA"/>
        </w:rPr>
        <w:t>экономику</w:t>
      </w:r>
      <w:proofErr w:type="spellEnd"/>
      <w:r w:rsidRPr="00C703DA">
        <w:rPr>
          <w:szCs w:val="28"/>
          <w:lang w:val="uk-UA"/>
        </w:rPr>
        <w:t xml:space="preserve"> : [курс </w:t>
      </w:r>
      <w:proofErr w:type="spellStart"/>
      <w:r w:rsidRPr="00C703DA">
        <w:rPr>
          <w:szCs w:val="28"/>
          <w:lang w:val="uk-UA"/>
        </w:rPr>
        <w:t>лекций</w:t>
      </w:r>
      <w:proofErr w:type="spellEnd"/>
      <w:r w:rsidRPr="00C703DA">
        <w:rPr>
          <w:szCs w:val="28"/>
          <w:lang w:val="uk-UA"/>
        </w:rPr>
        <w:t>]. – М. : МП ТПО «Квадрат»</w:t>
      </w:r>
      <w:r w:rsidRPr="005C2069">
        <w:t xml:space="preserve"> </w:t>
      </w:r>
      <w:r w:rsidRPr="00A302CA">
        <w:t xml:space="preserve">. </w:t>
      </w:r>
      <w:r>
        <w:rPr>
          <w:lang w:val="uk-UA"/>
        </w:rPr>
        <w:t>–</w:t>
      </w:r>
      <w:r w:rsidRPr="00C703DA">
        <w:rPr>
          <w:szCs w:val="28"/>
          <w:lang w:val="uk-UA"/>
        </w:rPr>
        <w:t xml:space="preserve"> 1991. – 255 с. </w:t>
      </w:r>
    </w:p>
    <w:p w:rsidR="002038BD" w:rsidRPr="00C83350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pacing w:val="-2"/>
          <w:szCs w:val="28"/>
          <w:lang w:val="uk-UA"/>
        </w:rPr>
      </w:pPr>
      <w:proofErr w:type="spellStart"/>
      <w:r w:rsidRPr="00C703DA">
        <w:rPr>
          <w:szCs w:val="28"/>
          <w:lang w:val="uk-UA"/>
        </w:rPr>
        <w:t>Макконелл</w:t>
      </w:r>
      <w:proofErr w:type="spellEnd"/>
      <w:r w:rsidRPr="00C703DA">
        <w:rPr>
          <w:szCs w:val="28"/>
          <w:lang w:val="uk-UA"/>
        </w:rPr>
        <w:t xml:space="preserve"> К. Р. </w:t>
      </w:r>
      <w:proofErr w:type="spellStart"/>
      <w:r w:rsidRPr="00C703DA">
        <w:rPr>
          <w:szCs w:val="28"/>
          <w:lang w:val="uk-UA"/>
        </w:rPr>
        <w:t>Экономикс</w:t>
      </w:r>
      <w:proofErr w:type="spellEnd"/>
      <w:r w:rsidRPr="00C703DA">
        <w:rPr>
          <w:szCs w:val="28"/>
          <w:lang w:val="uk-UA"/>
        </w:rPr>
        <w:t xml:space="preserve">: </w:t>
      </w:r>
      <w:proofErr w:type="spellStart"/>
      <w:r w:rsidRPr="00C703DA">
        <w:rPr>
          <w:szCs w:val="28"/>
          <w:lang w:val="uk-UA"/>
        </w:rPr>
        <w:t>принципы</w:t>
      </w:r>
      <w:proofErr w:type="spellEnd"/>
      <w:r w:rsidRPr="00C703DA">
        <w:rPr>
          <w:szCs w:val="28"/>
          <w:lang w:val="uk-UA"/>
        </w:rPr>
        <w:t xml:space="preserve">, </w:t>
      </w:r>
      <w:proofErr w:type="spellStart"/>
      <w:r w:rsidRPr="00C703DA">
        <w:rPr>
          <w:szCs w:val="28"/>
          <w:lang w:val="uk-UA"/>
        </w:rPr>
        <w:t>проблемы</w:t>
      </w:r>
      <w:proofErr w:type="spellEnd"/>
      <w:r w:rsidRPr="00C703DA">
        <w:rPr>
          <w:szCs w:val="28"/>
          <w:lang w:val="uk-UA"/>
        </w:rPr>
        <w:t xml:space="preserve">, </w:t>
      </w:r>
      <w:proofErr w:type="spellStart"/>
      <w:r w:rsidRPr="00C703DA">
        <w:rPr>
          <w:szCs w:val="28"/>
          <w:lang w:val="uk-UA"/>
        </w:rPr>
        <w:t>п</w:t>
      </w:r>
      <w:r>
        <w:rPr>
          <w:szCs w:val="28"/>
          <w:lang w:val="uk-UA"/>
        </w:rPr>
        <w:t>олитика</w:t>
      </w:r>
      <w:proofErr w:type="spellEnd"/>
      <w:r>
        <w:rPr>
          <w:szCs w:val="28"/>
          <w:lang w:val="uk-UA"/>
        </w:rPr>
        <w:t xml:space="preserve">. – </w:t>
      </w:r>
      <w:r>
        <w:rPr>
          <w:szCs w:val="28"/>
          <w:lang w:val="uk-UA"/>
        </w:rPr>
        <w:br/>
        <w:t>М.</w:t>
      </w:r>
      <w:r w:rsidRPr="00C703DA">
        <w:rPr>
          <w:szCs w:val="28"/>
          <w:lang w:val="uk-UA"/>
        </w:rPr>
        <w:t xml:space="preserve">: </w:t>
      </w:r>
      <w:r>
        <w:rPr>
          <w:szCs w:val="28"/>
          <w:lang w:val="uk-UA"/>
        </w:rPr>
        <w:t>ИНФРА.</w:t>
      </w:r>
      <w:r w:rsidRPr="005C2069">
        <w:rPr>
          <w:szCs w:val="28"/>
        </w:rPr>
        <w:t xml:space="preserve"> </w:t>
      </w:r>
      <w:r>
        <w:rPr>
          <w:szCs w:val="28"/>
          <w:lang w:val="uk-UA"/>
        </w:rPr>
        <w:t>–</w:t>
      </w:r>
      <w:r w:rsidRPr="005C2069">
        <w:rPr>
          <w:szCs w:val="28"/>
        </w:rPr>
        <w:t xml:space="preserve"> </w:t>
      </w:r>
      <w:r>
        <w:rPr>
          <w:szCs w:val="28"/>
          <w:lang w:val="uk-UA"/>
        </w:rPr>
        <w:t>М</w:t>
      </w:r>
      <w:r w:rsidRPr="00A302CA">
        <w:t xml:space="preserve">. </w:t>
      </w:r>
      <w:r>
        <w:rPr>
          <w:lang w:val="uk-UA"/>
        </w:rPr>
        <w:t>–</w:t>
      </w:r>
      <w:r>
        <w:rPr>
          <w:szCs w:val="28"/>
          <w:lang w:val="uk-UA"/>
        </w:rPr>
        <w:t xml:space="preserve"> 1999. –</w:t>
      </w:r>
      <w:r w:rsidRPr="005C2069">
        <w:rPr>
          <w:szCs w:val="28"/>
        </w:rPr>
        <w:t xml:space="preserve"> </w:t>
      </w:r>
      <w:r>
        <w:rPr>
          <w:szCs w:val="28"/>
          <w:lang w:val="uk-UA"/>
        </w:rPr>
        <w:t xml:space="preserve">974 с. </w:t>
      </w:r>
    </w:p>
    <w:p w:rsidR="002038BD" w:rsidRPr="00EF4A24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r w:rsidRPr="00EF4A24">
        <w:rPr>
          <w:szCs w:val="28"/>
          <w:lang w:val="uk-UA"/>
        </w:rPr>
        <w:t>Пономаренко О. І. Сучасний економічний аналіз :</w:t>
      </w:r>
      <w:r>
        <w:rPr>
          <w:szCs w:val="28"/>
          <w:lang w:val="uk-UA"/>
        </w:rPr>
        <w:t xml:space="preserve"> у 2-х ч. Ч. 2 </w:t>
      </w:r>
      <w:proofErr w:type="spellStart"/>
      <w:r>
        <w:rPr>
          <w:szCs w:val="28"/>
          <w:lang w:val="uk-UA"/>
        </w:rPr>
        <w:t>Макроекноміка</w:t>
      </w:r>
      <w:proofErr w:type="spellEnd"/>
      <w:r>
        <w:rPr>
          <w:szCs w:val="28"/>
          <w:lang w:val="uk-UA"/>
        </w:rPr>
        <w:t xml:space="preserve">: навчальний посібник. – К. : Вища школа, 2004 – 207 с. </w:t>
      </w:r>
    </w:p>
    <w:p w:rsidR="002038BD" w:rsidRPr="00715A3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Greine</w:t>
      </w:r>
      <w:proofErr w:type="spellEnd"/>
      <w:r>
        <w:rPr>
          <w:szCs w:val="28"/>
          <w:lang w:val="en-US"/>
        </w:rPr>
        <w:t xml:space="preserve"> A., </w:t>
      </w:r>
      <w:proofErr w:type="spellStart"/>
      <w:r>
        <w:rPr>
          <w:szCs w:val="28"/>
          <w:lang w:val="en-US"/>
        </w:rPr>
        <w:t>Semmler</w:t>
      </w:r>
      <w:proofErr w:type="spellEnd"/>
      <w:r>
        <w:rPr>
          <w:szCs w:val="28"/>
          <w:lang w:val="en-US"/>
        </w:rPr>
        <w:t xml:space="preserve"> W., Gong G. The Forces of Economics Growth: A Time-Series Perspective. Forthcoming, Princeton University Press. – 2005. – 237 p.</w:t>
      </w:r>
    </w:p>
    <w:p w:rsidR="002038BD" w:rsidRPr="00C04F90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r w:rsidRPr="00A302CA">
        <w:rPr>
          <w:szCs w:val="28"/>
          <w:lang w:val="uk-UA"/>
        </w:rPr>
        <w:t>Назаренко О. М. Основи економетрики:</w:t>
      </w:r>
      <w:r>
        <w:rPr>
          <w:szCs w:val="28"/>
          <w:lang w:val="uk-UA"/>
        </w:rPr>
        <w:t xml:space="preserve"> Вид. 2-ге, перероб.: Підручник </w:t>
      </w:r>
      <w:r w:rsidRPr="00A302CA">
        <w:rPr>
          <w:szCs w:val="28"/>
          <w:lang w:val="uk-UA"/>
        </w:rPr>
        <w:t>– Ки</w:t>
      </w:r>
      <w:r>
        <w:rPr>
          <w:szCs w:val="28"/>
          <w:lang w:val="uk-UA"/>
        </w:rPr>
        <w:t>їв: Центр навчальної літератури. –</w:t>
      </w:r>
      <w:r w:rsidRPr="00A302CA">
        <w:rPr>
          <w:szCs w:val="28"/>
          <w:lang w:val="uk-UA"/>
        </w:rPr>
        <w:t xml:space="preserve"> 2005. – 392 с</w:t>
      </w:r>
      <w:r w:rsidRPr="004C67B5">
        <w:rPr>
          <w:szCs w:val="28"/>
        </w:rPr>
        <w:t>.</w:t>
      </w:r>
    </w:p>
    <w:p w:rsidR="002038BD" w:rsidRPr="0089345E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 w:rsidRPr="0089345E">
        <w:rPr>
          <w:szCs w:val="28"/>
        </w:rPr>
        <w:t>Чекарев</w:t>
      </w:r>
      <w:proofErr w:type="spellEnd"/>
      <w:r w:rsidRPr="0089345E">
        <w:rPr>
          <w:szCs w:val="28"/>
        </w:rPr>
        <w:t xml:space="preserve"> Д.А. Модель экономической системы с эффектом накопления в задаче оптимального управления внешним долгом // Моделирование и обработка информации: Сб.ст. / </w:t>
      </w:r>
      <w:proofErr w:type="spellStart"/>
      <w:r w:rsidRPr="0089345E">
        <w:rPr>
          <w:szCs w:val="28"/>
        </w:rPr>
        <w:t>Моск</w:t>
      </w:r>
      <w:proofErr w:type="spellEnd"/>
      <w:r w:rsidRPr="0089345E">
        <w:rPr>
          <w:szCs w:val="28"/>
        </w:rPr>
        <w:t>. физ.-тех. Институт. – М. – 2003. – С. 39-43.</w:t>
      </w:r>
    </w:p>
    <w:p w:rsidR="002038BD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r w:rsidRPr="00BB74B7">
        <w:rPr>
          <w:szCs w:val="28"/>
          <w:lang w:val="en-US"/>
        </w:rPr>
        <w:t>Hamilton</w:t>
      </w:r>
      <w:r w:rsidRPr="00A302CA">
        <w:rPr>
          <w:szCs w:val="28"/>
          <w:lang w:val="uk-UA"/>
        </w:rPr>
        <w:t xml:space="preserve"> </w:t>
      </w:r>
      <w:r w:rsidRPr="00BB74B7">
        <w:rPr>
          <w:szCs w:val="28"/>
          <w:lang w:val="en-US"/>
        </w:rPr>
        <w:t>J</w:t>
      </w:r>
      <w:r w:rsidRPr="00A302CA">
        <w:rPr>
          <w:szCs w:val="28"/>
          <w:lang w:val="uk-UA"/>
        </w:rPr>
        <w:t>.</w:t>
      </w:r>
      <w:r w:rsidRPr="00BB74B7">
        <w:rPr>
          <w:szCs w:val="28"/>
          <w:lang w:val="en-US"/>
        </w:rPr>
        <w:t>D</w:t>
      </w:r>
      <w:r w:rsidRPr="00A302CA">
        <w:rPr>
          <w:szCs w:val="28"/>
          <w:lang w:val="uk-UA"/>
        </w:rPr>
        <w:t xml:space="preserve">. </w:t>
      </w:r>
      <w:r w:rsidRPr="00BB74B7">
        <w:rPr>
          <w:szCs w:val="28"/>
          <w:lang w:val="en-US"/>
        </w:rPr>
        <w:t>Time</w:t>
      </w:r>
      <w:r w:rsidRPr="00A302CA">
        <w:rPr>
          <w:szCs w:val="28"/>
          <w:lang w:val="uk-UA"/>
        </w:rPr>
        <w:t xml:space="preserve"> </w:t>
      </w:r>
      <w:r w:rsidRPr="00BB74B7">
        <w:rPr>
          <w:szCs w:val="28"/>
          <w:lang w:val="en-US"/>
        </w:rPr>
        <w:t>Series</w:t>
      </w:r>
      <w:r w:rsidRPr="00A302CA">
        <w:rPr>
          <w:szCs w:val="28"/>
          <w:lang w:val="uk-UA"/>
        </w:rPr>
        <w:t xml:space="preserve"> </w:t>
      </w:r>
      <w:r w:rsidRPr="00BB74B7">
        <w:rPr>
          <w:szCs w:val="28"/>
          <w:lang w:val="en-US"/>
        </w:rPr>
        <w:t>Analysis</w:t>
      </w:r>
      <w:r w:rsidRPr="00A302CA">
        <w:rPr>
          <w:szCs w:val="28"/>
          <w:lang w:val="uk-UA"/>
        </w:rPr>
        <w:t xml:space="preserve">. </w:t>
      </w:r>
      <w:r w:rsidRPr="00BB74B7">
        <w:rPr>
          <w:szCs w:val="28"/>
          <w:lang w:val="uk-UA"/>
        </w:rPr>
        <w:t>–</w:t>
      </w:r>
      <w:r w:rsidRPr="00A302CA">
        <w:rPr>
          <w:szCs w:val="28"/>
          <w:lang w:val="uk-UA"/>
        </w:rPr>
        <w:t xml:space="preserve"> </w:t>
      </w:r>
      <w:r w:rsidRPr="00BB74B7">
        <w:rPr>
          <w:szCs w:val="28"/>
          <w:lang w:val="en-US"/>
        </w:rPr>
        <w:t>N</w:t>
      </w:r>
      <w:r w:rsidRPr="00A302CA">
        <w:rPr>
          <w:szCs w:val="28"/>
          <w:lang w:val="uk-UA"/>
        </w:rPr>
        <w:t xml:space="preserve">. </w:t>
      </w:r>
      <w:r>
        <w:rPr>
          <w:szCs w:val="28"/>
          <w:lang w:val="en-US"/>
        </w:rPr>
        <w:t>J</w:t>
      </w:r>
      <w:r w:rsidRPr="00A302CA">
        <w:rPr>
          <w:szCs w:val="28"/>
          <w:lang w:val="uk-UA"/>
        </w:rPr>
        <w:t xml:space="preserve">.: </w:t>
      </w:r>
      <w:r>
        <w:rPr>
          <w:szCs w:val="28"/>
          <w:lang w:val="en-US"/>
        </w:rPr>
        <w:t>Princeton</w:t>
      </w:r>
      <w:r w:rsidRPr="00A302CA">
        <w:rPr>
          <w:szCs w:val="28"/>
          <w:lang w:val="uk-UA"/>
        </w:rPr>
        <w:t xml:space="preserve"> </w:t>
      </w:r>
      <w:r>
        <w:rPr>
          <w:szCs w:val="28"/>
          <w:lang w:val="en-US"/>
        </w:rPr>
        <w:t>University</w:t>
      </w:r>
      <w:r w:rsidRPr="00A302CA">
        <w:rPr>
          <w:szCs w:val="28"/>
          <w:lang w:val="uk-UA"/>
        </w:rPr>
        <w:t xml:space="preserve"> </w:t>
      </w:r>
      <w:r>
        <w:rPr>
          <w:szCs w:val="28"/>
          <w:lang w:val="en-US"/>
        </w:rPr>
        <w:t>Press</w:t>
      </w:r>
      <w:r w:rsidRPr="00A302CA">
        <w:rPr>
          <w:szCs w:val="28"/>
          <w:lang w:val="uk-UA"/>
        </w:rPr>
        <w:t xml:space="preserve">. </w:t>
      </w:r>
      <w:r>
        <w:rPr>
          <w:szCs w:val="28"/>
          <w:lang w:val="uk-UA"/>
        </w:rPr>
        <w:t xml:space="preserve">– </w:t>
      </w:r>
      <w:r w:rsidRPr="00A302CA">
        <w:rPr>
          <w:szCs w:val="28"/>
          <w:lang w:val="uk-UA"/>
        </w:rPr>
        <w:t xml:space="preserve">1994. </w:t>
      </w:r>
      <w:r w:rsidRPr="00BB74B7">
        <w:rPr>
          <w:szCs w:val="28"/>
          <w:lang w:val="uk-UA"/>
        </w:rPr>
        <w:t>–</w:t>
      </w:r>
      <w:r w:rsidRPr="00A302CA">
        <w:rPr>
          <w:szCs w:val="28"/>
          <w:lang w:val="uk-UA"/>
        </w:rPr>
        <w:t xml:space="preserve"> 800 </w:t>
      </w:r>
      <w:r w:rsidRPr="00BB74B7">
        <w:rPr>
          <w:szCs w:val="28"/>
          <w:lang w:val="en-US"/>
        </w:rPr>
        <w:t>p</w:t>
      </w:r>
      <w:r>
        <w:rPr>
          <w:szCs w:val="28"/>
          <w:lang w:val="uk-UA"/>
        </w:rPr>
        <w:t>.</w:t>
      </w:r>
    </w:p>
    <w:p w:rsidR="002038BD" w:rsidRPr="00EF4A24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 w:rsidRPr="00EF4A24">
        <w:rPr>
          <w:spacing w:val="-2"/>
          <w:szCs w:val="28"/>
          <w:lang w:val="uk-UA"/>
        </w:rPr>
        <w:lastRenderedPageBreak/>
        <w:t>Максишко</w:t>
      </w:r>
      <w:proofErr w:type="spellEnd"/>
      <w:r w:rsidRPr="00EF4A24">
        <w:rPr>
          <w:spacing w:val="-2"/>
          <w:szCs w:val="28"/>
          <w:lang w:val="uk-UA"/>
        </w:rPr>
        <w:t xml:space="preserve"> Н. К., </w:t>
      </w:r>
      <w:proofErr w:type="spellStart"/>
      <w:r w:rsidRPr="00EF4A24">
        <w:rPr>
          <w:spacing w:val="-2"/>
          <w:szCs w:val="28"/>
          <w:lang w:val="uk-UA"/>
        </w:rPr>
        <w:t>Перепелица</w:t>
      </w:r>
      <w:proofErr w:type="spellEnd"/>
      <w:r w:rsidRPr="00EF4A24">
        <w:rPr>
          <w:spacing w:val="-2"/>
          <w:szCs w:val="28"/>
          <w:lang w:val="uk-UA"/>
        </w:rPr>
        <w:t xml:space="preserve"> В. А. Анали</w:t>
      </w:r>
      <w:r w:rsidRPr="00A42F1E">
        <w:rPr>
          <w:spacing w:val="-2"/>
          <w:szCs w:val="28"/>
        </w:rPr>
        <w:t xml:space="preserve">з и прогнозирование эволюции экономических систем // Запорожье: Полиграф. – </w:t>
      </w:r>
      <w:r>
        <w:rPr>
          <w:spacing w:val="-2"/>
          <w:szCs w:val="28"/>
        </w:rPr>
        <w:t xml:space="preserve"> 2006. – 236 с. </w:t>
      </w:r>
    </w:p>
    <w:p w:rsidR="002038BD" w:rsidRPr="005B63F6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zCs w:val="28"/>
          <w:lang w:val="uk-UA"/>
        </w:rPr>
      </w:pPr>
      <w:proofErr w:type="spellStart"/>
      <w:r w:rsidRPr="00DF14FF">
        <w:rPr>
          <w:szCs w:val="28"/>
          <w:lang w:val="uk-UA"/>
        </w:rPr>
        <w:t>Korotayev</w:t>
      </w:r>
      <w:proofErr w:type="spellEnd"/>
      <w:r w:rsidRPr="00DF14FF">
        <w:rPr>
          <w:szCs w:val="28"/>
          <w:lang w:val="uk-UA"/>
        </w:rPr>
        <w:t xml:space="preserve"> A.V., </w:t>
      </w:r>
      <w:proofErr w:type="spellStart"/>
      <w:r w:rsidRPr="00DF14FF">
        <w:rPr>
          <w:szCs w:val="28"/>
          <w:lang w:val="uk-UA"/>
        </w:rPr>
        <w:t>Tsirel</w:t>
      </w:r>
      <w:proofErr w:type="spellEnd"/>
      <w:r w:rsidRPr="00DF14FF">
        <w:rPr>
          <w:szCs w:val="28"/>
          <w:lang w:val="uk-UA"/>
        </w:rPr>
        <w:t xml:space="preserve"> S.V.  </w:t>
      </w:r>
      <w:proofErr w:type="spellStart"/>
      <w:r w:rsidRPr="00DF14FF">
        <w:rPr>
          <w:szCs w:val="28"/>
          <w:lang w:val="uk-UA"/>
        </w:rPr>
        <w:t>Spectral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Analysis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of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World</w:t>
      </w:r>
      <w:proofErr w:type="spellEnd"/>
      <w:r w:rsidRPr="00DF14FF">
        <w:rPr>
          <w:szCs w:val="28"/>
          <w:lang w:val="uk-UA"/>
        </w:rPr>
        <w:t xml:space="preserve"> GDP Dynamics: </w:t>
      </w:r>
      <w:proofErr w:type="spellStart"/>
      <w:r w:rsidRPr="00DF14FF">
        <w:rPr>
          <w:szCs w:val="28"/>
          <w:lang w:val="uk-UA"/>
        </w:rPr>
        <w:t>Kondratieff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Waves</w:t>
      </w:r>
      <w:proofErr w:type="spellEnd"/>
      <w:r w:rsidRPr="00DF14FF">
        <w:rPr>
          <w:szCs w:val="28"/>
          <w:lang w:val="uk-UA"/>
        </w:rPr>
        <w:t xml:space="preserve">, </w:t>
      </w:r>
      <w:proofErr w:type="spellStart"/>
      <w:r w:rsidRPr="00DF14FF">
        <w:rPr>
          <w:szCs w:val="28"/>
          <w:lang w:val="uk-UA"/>
        </w:rPr>
        <w:t>Kuznets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Swings</w:t>
      </w:r>
      <w:proofErr w:type="spellEnd"/>
      <w:r w:rsidRPr="00DF14FF">
        <w:rPr>
          <w:szCs w:val="28"/>
          <w:lang w:val="uk-UA"/>
        </w:rPr>
        <w:t xml:space="preserve">, </w:t>
      </w:r>
      <w:proofErr w:type="spellStart"/>
      <w:r w:rsidRPr="00DF14FF">
        <w:rPr>
          <w:szCs w:val="28"/>
          <w:lang w:val="uk-UA"/>
        </w:rPr>
        <w:t>Juglar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and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Kitchin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Cycles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in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Global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Economic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Development</w:t>
      </w:r>
      <w:proofErr w:type="spellEnd"/>
      <w:r w:rsidRPr="00DF14FF">
        <w:rPr>
          <w:szCs w:val="28"/>
          <w:lang w:val="uk-UA"/>
        </w:rPr>
        <w:t xml:space="preserve">, </w:t>
      </w:r>
      <w:proofErr w:type="spellStart"/>
      <w:r w:rsidRPr="00DF14FF">
        <w:rPr>
          <w:szCs w:val="28"/>
          <w:lang w:val="uk-UA"/>
        </w:rPr>
        <w:t>and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the</w:t>
      </w:r>
      <w:proofErr w:type="spellEnd"/>
      <w:r w:rsidRPr="00DF14FF">
        <w:rPr>
          <w:szCs w:val="28"/>
          <w:lang w:val="uk-UA"/>
        </w:rPr>
        <w:t xml:space="preserve"> 2008–2009 </w:t>
      </w:r>
      <w:proofErr w:type="spellStart"/>
      <w:r w:rsidRPr="00DF14FF">
        <w:rPr>
          <w:szCs w:val="28"/>
          <w:lang w:val="uk-UA"/>
        </w:rPr>
        <w:t>Economic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Crisis</w:t>
      </w:r>
      <w:proofErr w:type="spellEnd"/>
      <w:r w:rsidRPr="00DF14FF">
        <w:rPr>
          <w:szCs w:val="28"/>
          <w:lang w:val="uk-UA"/>
        </w:rPr>
        <w:t xml:space="preserve"> // </w:t>
      </w:r>
      <w:proofErr w:type="spellStart"/>
      <w:r w:rsidRPr="00DF14FF">
        <w:rPr>
          <w:szCs w:val="28"/>
          <w:lang w:val="uk-UA"/>
        </w:rPr>
        <w:t>Structure</w:t>
      </w:r>
      <w:proofErr w:type="spellEnd"/>
      <w:r w:rsidRPr="00DF14FF">
        <w:rPr>
          <w:szCs w:val="28"/>
          <w:lang w:val="uk-UA"/>
        </w:rPr>
        <w:t xml:space="preserve"> </w:t>
      </w:r>
      <w:proofErr w:type="spellStart"/>
      <w:r w:rsidRPr="00DF14FF">
        <w:rPr>
          <w:szCs w:val="28"/>
          <w:lang w:val="uk-UA"/>
        </w:rPr>
        <w:t>and</w:t>
      </w:r>
      <w:proofErr w:type="spellEnd"/>
      <w:r w:rsidRPr="00DF14FF">
        <w:rPr>
          <w:szCs w:val="28"/>
          <w:lang w:val="uk-UA"/>
        </w:rPr>
        <w:t xml:space="preserve"> Dynamics</w:t>
      </w:r>
      <w:r w:rsidRPr="00DF14FF">
        <w:rPr>
          <w:szCs w:val="28"/>
          <w:lang w:val="en-US"/>
        </w:rPr>
        <w:t>.</w:t>
      </w:r>
      <w:r w:rsidRPr="00DF14FF">
        <w:rPr>
          <w:szCs w:val="28"/>
          <w:lang w:val="uk-UA"/>
        </w:rPr>
        <w:t xml:space="preserve"> –</w:t>
      </w:r>
      <w:r w:rsidRPr="00DF14FF">
        <w:rPr>
          <w:szCs w:val="28"/>
          <w:lang w:val="en-US"/>
        </w:rPr>
        <w:t xml:space="preserve"> </w:t>
      </w:r>
      <w:r w:rsidRPr="00DF14FF">
        <w:rPr>
          <w:spacing w:val="-10"/>
          <w:szCs w:val="28"/>
          <w:lang w:val="uk-UA"/>
        </w:rPr>
        <w:t>2010</w:t>
      </w:r>
      <w:r w:rsidRPr="00DF14FF">
        <w:rPr>
          <w:szCs w:val="28"/>
          <w:lang w:val="en-US"/>
        </w:rPr>
        <w:t>.</w:t>
      </w:r>
      <w:r w:rsidRPr="00DF14FF">
        <w:rPr>
          <w:szCs w:val="28"/>
          <w:lang w:val="uk-UA"/>
        </w:rPr>
        <w:t xml:space="preserve"> –</w:t>
      </w:r>
      <w:r w:rsidRPr="00DF14FF">
        <w:rPr>
          <w:spacing w:val="-10"/>
          <w:szCs w:val="28"/>
          <w:lang w:val="uk-UA"/>
        </w:rPr>
        <w:t xml:space="preserve"> </w:t>
      </w:r>
      <w:proofErr w:type="spellStart"/>
      <w:r w:rsidRPr="00DF14FF">
        <w:rPr>
          <w:spacing w:val="-10"/>
          <w:szCs w:val="28"/>
          <w:lang w:val="uk-UA"/>
        </w:rPr>
        <w:t>Vol</w:t>
      </w:r>
      <w:proofErr w:type="spellEnd"/>
      <w:r w:rsidRPr="00DF14FF">
        <w:rPr>
          <w:spacing w:val="-10"/>
          <w:szCs w:val="28"/>
          <w:lang w:val="uk-UA"/>
        </w:rPr>
        <w:t>. 4</w:t>
      </w:r>
      <w:r w:rsidRPr="00DF14FF">
        <w:rPr>
          <w:szCs w:val="28"/>
          <w:lang w:val="uk-UA"/>
        </w:rPr>
        <w:t>,</w:t>
      </w:r>
      <w:r w:rsidRPr="00DF14FF">
        <w:rPr>
          <w:szCs w:val="28"/>
          <w:lang w:val="en-US"/>
        </w:rPr>
        <w:t xml:space="preserve"> </w:t>
      </w:r>
      <w:r w:rsidRPr="00DF14FF">
        <w:rPr>
          <w:szCs w:val="28"/>
          <w:lang w:val="uk-UA"/>
        </w:rPr>
        <w:t>№</w:t>
      </w:r>
      <w:r w:rsidRPr="00DF14FF">
        <w:rPr>
          <w:spacing w:val="-10"/>
          <w:szCs w:val="28"/>
          <w:lang w:val="en-US"/>
        </w:rPr>
        <w:t xml:space="preserve"> </w:t>
      </w:r>
      <w:r w:rsidRPr="00DF14FF">
        <w:rPr>
          <w:spacing w:val="-10"/>
          <w:szCs w:val="28"/>
          <w:lang w:val="uk-UA"/>
        </w:rPr>
        <w:t>1</w:t>
      </w:r>
      <w:r w:rsidRPr="00DF14FF">
        <w:rPr>
          <w:szCs w:val="28"/>
          <w:lang w:val="en-US"/>
        </w:rPr>
        <w:t>.</w:t>
      </w:r>
      <w:r w:rsidRPr="00DF14FF">
        <w:rPr>
          <w:szCs w:val="28"/>
          <w:lang w:val="uk-UA"/>
        </w:rPr>
        <w:t xml:space="preserve"> –</w:t>
      </w:r>
      <w:r w:rsidRPr="00DF14FF">
        <w:rPr>
          <w:szCs w:val="28"/>
          <w:lang w:val="en-US"/>
        </w:rPr>
        <w:t xml:space="preserve"> </w:t>
      </w:r>
      <w:r w:rsidRPr="00DF14FF">
        <w:rPr>
          <w:spacing w:val="-10"/>
          <w:szCs w:val="28"/>
          <w:lang w:val="uk-UA"/>
        </w:rPr>
        <w:t>P. 3</w:t>
      </w:r>
      <w:r w:rsidRPr="00DF14FF">
        <w:rPr>
          <w:szCs w:val="28"/>
          <w:lang w:val="uk-UA"/>
        </w:rPr>
        <w:t>–</w:t>
      </w:r>
      <w:r w:rsidRPr="00DF14FF">
        <w:rPr>
          <w:spacing w:val="-10"/>
          <w:szCs w:val="28"/>
          <w:lang w:val="uk-UA"/>
        </w:rPr>
        <w:t>57.</w:t>
      </w:r>
    </w:p>
    <w:p w:rsidR="002038BD" w:rsidRPr="00AB1335" w:rsidRDefault="002038BD" w:rsidP="002038BD">
      <w:pPr>
        <w:pStyle w:val="ListParagraph"/>
        <w:numPr>
          <w:ilvl w:val="0"/>
          <w:numId w:val="13"/>
        </w:numPr>
        <w:tabs>
          <w:tab w:val="left" w:pos="426"/>
        </w:tabs>
        <w:ind w:left="426" w:hanging="426"/>
        <w:rPr>
          <w:spacing w:val="-10"/>
          <w:szCs w:val="28"/>
          <w:lang w:val="uk-UA"/>
        </w:rPr>
      </w:pPr>
      <w:proofErr w:type="gramStart"/>
      <w:r w:rsidRPr="00AB1335">
        <w:rPr>
          <w:szCs w:val="28"/>
          <w:lang w:val="en-US"/>
        </w:rPr>
        <w:t>INSEE .–</w:t>
      </w:r>
      <w:proofErr w:type="gramEnd"/>
      <w:r w:rsidRPr="00AB1335">
        <w:rPr>
          <w:szCs w:val="28"/>
          <w:lang w:val="en-US"/>
        </w:rPr>
        <w:t xml:space="preserve">  </w:t>
      </w:r>
      <w:hyperlink r:id="rId54" w:history="1">
        <w:r w:rsidRPr="00AB1335">
          <w:rPr>
            <w:rStyle w:val="Hyperlink"/>
            <w:color w:val="auto"/>
            <w:szCs w:val="28"/>
            <w:lang w:val="en-US"/>
          </w:rPr>
          <w:t>http://www.bdm.insee.fr/bdm2/index.action</w:t>
        </w:r>
      </w:hyperlink>
      <w:r w:rsidRPr="00AB1335">
        <w:rPr>
          <w:rStyle w:val="Hyperlink"/>
          <w:color w:val="auto"/>
          <w:szCs w:val="28"/>
          <w:lang w:val="uk-UA"/>
        </w:rPr>
        <w:t>.</w:t>
      </w:r>
    </w:p>
    <w:p w:rsidR="002038BD" w:rsidRDefault="002038BD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2038BD">
      <w:pPr>
        <w:rPr>
          <w:lang w:val="uk-UA"/>
        </w:rPr>
      </w:pPr>
    </w:p>
    <w:p w:rsidR="00D13390" w:rsidRDefault="00D13390" w:rsidP="00BD3F60">
      <w:pPr>
        <w:pStyle w:val="Heading1"/>
        <w:spacing w:after="0"/>
        <w:jc w:val="right"/>
        <w:rPr>
          <w:sz w:val="28"/>
          <w:lang w:val="uk-UA"/>
        </w:rPr>
      </w:pPr>
      <w:r>
        <w:rPr>
          <w:sz w:val="28"/>
          <w:lang w:val="uk-UA"/>
        </w:rPr>
        <w:lastRenderedPageBreak/>
        <w:t>ДОДАТОК</w:t>
      </w:r>
      <w:r w:rsidR="00BD3F60">
        <w:rPr>
          <w:sz w:val="28"/>
          <w:lang w:val="uk-UA"/>
        </w:rPr>
        <w:t xml:space="preserve"> А</w:t>
      </w:r>
    </w:p>
    <w:p w:rsidR="00FF58B4" w:rsidRPr="00FF58B4" w:rsidRDefault="00FF58B4" w:rsidP="00FF58B4">
      <w:pPr>
        <w:jc w:val="center"/>
        <w:rPr>
          <w:b/>
          <w:lang w:val="uk-UA"/>
        </w:rPr>
      </w:pPr>
      <w:r w:rsidRPr="00FF58B4">
        <w:rPr>
          <w:b/>
          <w:lang w:val="uk-UA"/>
        </w:rPr>
        <w:t>Таблиця розрахунків</w:t>
      </w:r>
    </w:p>
    <w:p w:rsidR="00E22284" w:rsidRDefault="00E22284" w:rsidP="00BD3F60">
      <w:pPr>
        <w:rPr>
          <w:lang w:val="uk-UA"/>
        </w:rPr>
      </w:pPr>
    </w:p>
    <w:p w:rsidR="00E22284" w:rsidRDefault="00E22284" w:rsidP="00BD3F60">
      <w:pPr>
        <w:rPr>
          <w:lang w:val="uk-UA"/>
        </w:rPr>
      </w:pPr>
    </w:p>
    <w:tbl>
      <w:tblPr>
        <w:tblW w:w="10448" w:type="dxa"/>
        <w:tblInd w:w="108" w:type="dxa"/>
        <w:tblLook w:val="04A0" w:firstRow="1" w:lastRow="0" w:firstColumn="1" w:lastColumn="0" w:noHBand="0" w:noVBand="1"/>
      </w:tblPr>
      <w:tblGrid>
        <w:gridCol w:w="997"/>
        <w:gridCol w:w="1052"/>
        <w:gridCol w:w="1386"/>
        <w:gridCol w:w="1386"/>
        <w:gridCol w:w="1456"/>
        <w:gridCol w:w="1529"/>
        <w:gridCol w:w="1456"/>
        <w:gridCol w:w="1386"/>
      </w:tblGrid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43150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7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  <w:t>Y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17,68056378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Cs w:val="28"/>
                <w:lang w:val="en-US"/>
              </w:rPr>
              <w:t>х-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Cs w:val="28"/>
                <w:lang w:val="en-US"/>
              </w:rPr>
              <w:t>х_тр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Cs w:val="28"/>
                <w:lang w:val="en-US"/>
              </w:rPr>
              <w:t>колебания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2,73286E-15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X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X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x-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x_av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trig_comp</w:t>
            </w:r>
            <w:proofErr w:type="spellEnd"/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43150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1,045467632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3,621341128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3,66680876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-16,68056378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46620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1,080417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1,137120977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2,905605144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2,962308971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-16,60014663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18,71123515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52022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1,205608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1,268204465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2,234643204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2,297239325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-16,47495543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27,00746496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57948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1,342943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bookmarkStart w:id="9" w:name="_GoBack"/>
            <w:bookmarkEnd w:id="9"/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1,442712965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1,575824949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1,675594693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-16,33762055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30,93027782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63931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1,481599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1,620250532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0,918327667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1,056979126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-16,1989647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30,93027782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69073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1,600765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1,750462834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0,241340235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0,391038294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-16,079799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28,5534727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74747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1,73226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1,810728671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-0,423318113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-0,344849002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-15,94830422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25,73343261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80960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1,876246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1,827470488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-1,075485152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-1,124260318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-15,80431812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24,01051663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89096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2,064797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1,870082104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-1,683086721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-1,877801836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-15,61576656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24,01051663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100831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2,336756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2,020638382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-2,207281569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-2,523398692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-15,34380827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25,37733491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113342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2,626698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2,335067411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-2,71349264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-3,005122796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-15,05386621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27,13769762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126392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2,929131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2,81599243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-3,207212402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-3,32035091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-14,75143284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28,2842602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140704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3,260811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3,411683696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-3,67168535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-3,520812778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-14,41975265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28,2842602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162302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3,761344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4,042391806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-3,967305459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-3,686257801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-13,91921963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27,2842602</w:t>
            </w:r>
          </w:p>
        </w:tc>
      </w:tr>
      <w:tr w:rsidR="006072D5" w:rsidRPr="006072D5" w:rsidTr="006072D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189155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4,383662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4,641398524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-4,141141095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-3,883404217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-13,29690213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25,94827404</w:t>
            </w:r>
          </w:p>
        </w:tc>
      </w:tr>
      <w:tr w:rsidR="006072D5" w:rsidRPr="006072D5" w:rsidTr="006072D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213355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4,944496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5,190457495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-4,37645993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-4,130498379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-12,73606783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25,04999963</w:t>
            </w:r>
          </w:p>
        </w:tc>
      </w:tr>
      <w:tr w:rsidR="006072D5" w:rsidRPr="006072D5" w:rsidTr="006072D5">
        <w:trPr>
          <w:trHeight w:val="3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245179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5,682016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5,731803355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-4,435092785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-4,385305653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-11,99854755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25,04999963</w:t>
            </w:r>
          </w:p>
        </w:tc>
      </w:tr>
      <w:tr w:rsidR="006072D5" w:rsidRPr="006072D5" w:rsidTr="006072D5">
        <w:trPr>
          <w:trHeight w:val="3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278020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6,443105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6,350373831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-4,470156695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-4,56288831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-11,23745833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25,87627008</w:t>
            </w:r>
          </w:p>
        </w:tc>
      </w:tr>
      <w:tr w:rsidR="006072D5" w:rsidRPr="006072D5" w:rsidTr="006072D5">
        <w:trPr>
          <w:trHeight w:val="37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314226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7,282178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7,134599884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-4,427236827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-4,57481539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-10,39838533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27,00563164</w:t>
            </w:r>
          </w:p>
        </w:tc>
      </w:tr>
      <w:tr w:rsidR="006072D5" w:rsidRPr="006072D5" w:rsidTr="006072D5">
        <w:trPr>
          <w:trHeight w:val="37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356521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8,262364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8,134719188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-4,243204561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-4,37084922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-9,418199929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27,78105318</w:t>
            </w:r>
          </w:p>
        </w:tc>
      </w:tr>
      <w:tr w:rsidR="006072D5" w:rsidRPr="006072D5" w:rsidTr="006072D5">
        <w:trPr>
          <w:trHeight w:val="37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406436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9,419143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9,338758372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-3,882579016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-3,96296317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-8,26142125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27,78105318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459311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10,64452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10,67752479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-3,453355556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-3,420349884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-7,036044656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27,04041075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526750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12,20742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12,05557189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-2,686611818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-2,838455918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-5,473147785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26,01048292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584624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13,54864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13,39235966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-2,141536678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-2,297821279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-4,131919512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25,29160078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635307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14,72322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14,65309109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-1,763112755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-1,833242981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-2,957342455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25,29160078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679404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15,74517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15,85429937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-1,53731919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-1,428187841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-1,935395757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732329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16,9717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17,04231913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-1,106936982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-1,036321208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-0,708860415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769418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17,83124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18,25667804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-1,043553615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-0,618115434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0,150676085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27,70839922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830840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19,25469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19,49815729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-0,416253678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-0,172789323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1,574129156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27,70839922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897680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20,80371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20,71888814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0,336608252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0,251788399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3,12314422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26,98951708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950922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22,03759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21,84056856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0,774336927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0,577315683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4,357026027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25,95958925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987022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22,87421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22,7923921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0,814800247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0,732986091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5,193642482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25,21894682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1027751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23,8181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23,54990644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0,962540509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0,694347297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6,137535877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25,21894682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1038400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24,06489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24,15503144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0,413177642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0,503319162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6,384326143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25,99436836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1065579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24,69476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24,70642528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0,246897046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0,258559867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7,014198681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27,12372992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1099389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25,47831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25,32384887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0,234289683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0,079830325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7,797744451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27,95000037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1125543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26,08443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26,10292626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0,044254742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0,062754586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8,403862644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27,95000037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1163003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26,95256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27,08136372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0,116236024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0,245038913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9,271997059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27,05172596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1216045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28,18181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28,23194973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0,549329704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0,59947179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10,50124387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25,7157398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1260637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29,21523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29,48440133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0,786594878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1,05577025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11,53466218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24,7157398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1335058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30,93993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30,76399489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1,715146264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1,539210681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13,2593667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24,7157398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1392444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32,26985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32,02698572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2,248912018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2,006048376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14,58928559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25,86230238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1438650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33,34067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33,27501304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2,523581596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2,457922562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15,6601083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27,62266509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1478009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34,25282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34,54183711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2,639572147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2,9285935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16,57225198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28,98948337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1541435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35,72271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35,86018775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3,313314727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3,450791006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18,0421477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28,98948337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1594163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36,94468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37,2269008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3,739131466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4,021350925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19,26411757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27,26656739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1661586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38,50721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38,58560734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4,505504404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4,583904326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20,82664364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24,4465273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1748827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40,52902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39,837448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5,731158918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5,039591853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22,84845129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22,06972218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1798282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41,67513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40,87603356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6,081123977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5,282024285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23,99456948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22,06972218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1754729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40,66579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41,6303519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4,27563133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5,240189489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22,98522997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25,99253504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1802992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41,78429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42,09487052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4,597971824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4,908554978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24,10372359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34,28876485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1851510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42,90869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42,33199751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4,926221935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4,34952883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25,22812684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46</w:t>
            </w: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1893063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43,87168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1896790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43,95805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1910207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44,26899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1913901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FF0000"/>
                <w:sz w:val="22"/>
                <w:lang w:val="en-US"/>
              </w:rPr>
              <w:t>44,3546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146971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1746092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1998481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1749819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1763236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1766930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</w:tbl>
    <w:p w:rsidR="00E22284" w:rsidRDefault="00E22284" w:rsidP="00BD3F60">
      <w:pPr>
        <w:rPr>
          <w:lang w:val="uk-UA"/>
        </w:rPr>
      </w:pPr>
    </w:p>
    <w:p w:rsidR="00E22284" w:rsidRDefault="00E22284" w:rsidP="00BD3F60">
      <w:pPr>
        <w:rPr>
          <w:lang w:val="uk-UA"/>
        </w:rPr>
      </w:pPr>
    </w:p>
    <w:p w:rsidR="00E22284" w:rsidRDefault="00A43F9A" w:rsidP="00BD3F60">
      <w:pPr>
        <w:rPr>
          <w:lang w:val="uk-UA"/>
        </w:rPr>
      </w:pPr>
      <w:r w:rsidRPr="00A43F9A">
        <w:rPr>
          <w:noProof/>
          <w:lang w:val="uk-UA" w:eastAsia="uk-UA"/>
        </w:rPr>
        <w:drawing>
          <wp:inline distT="0" distB="0" distL="0" distR="0">
            <wp:extent cx="4636658" cy="3495555"/>
            <wp:effectExtent l="19050" t="0" r="0" b="0"/>
            <wp:docPr id="3" name="Рисунок 33" descr="G:\мама_изображение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:\мама_изображение\7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88" cy="349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974" w:type="dxa"/>
        <w:tblInd w:w="-27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8"/>
        <w:gridCol w:w="1378"/>
        <w:gridCol w:w="1353"/>
        <w:gridCol w:w="1353"/>
      </w:tblGrid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CD6C0A">
        <w:trPr>
          <w:trHeight w:val="37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1,0490222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0,9566619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0,8087038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0,6137469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0,3831212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0,1302299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0,2585607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0,5020949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1,1272634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0,9024108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0,5602741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0,14532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-0,288521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-0,6848636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0,4275146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0,7994662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1,1891172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0,7628787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0,1618739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-0,4762142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-1,0052074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-1,3039197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0,6240968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1,1052206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1,2193321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0,5253823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-0,3545699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-1,1089928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-1,4707965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-1,3118908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0,8416442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1,3853192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1,1981896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0,1929509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-0,909338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-1,5542495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-1,4174068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-0,567639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1,0615034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1,5890934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1,1487006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-0,2088008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-1,4256217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-1,6819232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-0,8050212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0,6142677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1,2966149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1,7196294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1,065829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-0,6653259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-1,8217254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-1,40439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0,2261564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1,661333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1,5441199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1,7543202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0,9595591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-1,1729385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-2,0497425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-0,7321872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1,3692138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2,004798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1,8282871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1,6992948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0,8286249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-1,7490866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-2,0690942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0,2816648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2,2688536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1,3274284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2,1849044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1,5495555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0,6286099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-2,3258252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-1,7418227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1,4921343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2,4560049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-0,3166134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2,5503705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1,2206872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0,3530677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-2,8440157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-1,0386841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2,5936166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1,663936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-2,192486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2,9077743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0,7009869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1,997E-16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-3,2608111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-5,992E-16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3,2608111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-1,897E-15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-3,2608111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3,2608111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3,995E-16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-0,4533799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-3,6520463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1,333791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3,3305048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-2,136687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-2,8154065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3,7339197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-0,9001486</w:t>
            </w:r>
          </w:p>
        </w:tc>
      </w:tr>
      <w:tr w:rsidR="006072D5" w:rsidRPr="006072D5" w:rsidTr="00CD6C0A">
        <w:trPr>
          <w:trHeight w:val="31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-1,0490789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-3,8815396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2,9069054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2,4902036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-4,0987948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-0,528392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4,2562804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-2,0371891</w:t>
            </w:r>
          </w:p>
        </w:tc>
      </w:tr>
      <w:tr w:rsidR="006072D5" w:rsidRPr="006072D5" w:rsidTr="00CD6C0A">
        <w:trPr>
          <w:trHeight w:val="31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-1,7533424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-3,7010084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4,3781337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0,5959931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-4,8008179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2,8087938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4,623184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-3,2788073</w:t>
            </w:r>
          </w:p>
        </w:tc>
      </w:tr>
      <w:tr w:rsidR="006072D5" w:rsidRPr="006072D5" w:rsidTr="00CD6C0A">
        <w:trPr>
          <w:trHeight w:val="39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-2,6405646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-3,2277531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5,6405879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-2,0148707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-3,7678737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5,5169072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5,0311755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-4,6762077</w:t>
            </w:r>
          </w:p>
        </w:tc>
      </w:tr>
      <w:tr w:rsidR="006072D5" w:rsidRPr="006072D5" w:rsidTr="00CD6C0A">
        <w:trPr>
          <w:trHeight w:val="39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-3,6601011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-2,2847567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6,2558805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-4,8227337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-0,7766305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5,7050865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5,3025718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-6,0244082</w:t>
            </w:r>
          </w:p>
        </w:tc>
      </w:tr>
      <w:tr w:rsidR="006072D5" w:rsidRPr="006072D5" w:rsidTr="00CD6C0A">
        <w:trPr>
          <w:trHeight w:val="37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-4,8289775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-0,8777696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5,9931154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-7,0705716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3,3841971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2,5822961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5,4507888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-7,2290832</w:t>
            </w:r>
          </w:p>
        </w:tc>
      </w:tr>
      <w:tr w:rsidR="006072D5" w:rsidRPr="006072D5" w:rsidTr="00CD6C0A">
        <w:trPr>
          <w:trHeight w:val="37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-6,1844681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0,9959179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4,6935576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-8,0222746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7,3159599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-2,9298746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5,4789607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-8,2021219</w:t>
            </w:r>
          </w:p>
        </w:tc>
      </w:tr>
      <w:tr w:rsidR="006072D5" w:rsidRPr="006072D5" w:rsidTr="00CD6C0A">
        <w:trPr>
          <w:trHeight w:val="37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-7,7518023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3,340074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2,2541484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-7,0503294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9,3504664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-8,3402365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5,3506828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-8,8070513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-9,4252536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6,0467761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-1,283055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-3,7745985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7,967537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-10,335209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4,9467547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-8,7602675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-11,414132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9,1373821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-5,6730691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1,4714414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2,9214259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-6,9346027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4,3288094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-8,0950141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-13,154945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11,996729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-10,141306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7,6965072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-4,8044155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1,6331086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3,2424028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-6,2963689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-14,615872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14,295391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-13,766451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13,036765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-12,116974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11,020489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1,7746882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-3,5234975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-15,745168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15,745168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-15,745168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15,745168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-15,745168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15,745168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1,929E-15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-3,858E-15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-16,847961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16,478537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-15,868818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15,027697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-13,967438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12,703502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-2,0457128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4,0615945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-17,313096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15,788779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-13,346875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10,129299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-6,3230448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2,1493185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-4,267295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8,2865903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-18,003451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14,412345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-8,948102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2,3208968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4,6079496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-10,937912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-6,8278082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12,768223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-18,420769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11,817853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-2,5076099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-7,3770965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15,571799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-20,19919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-9,6679652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17,121116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-18,136581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7,814637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5,2739404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-16,495373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21,876911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-19,513317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-12,518778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20,605504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-17,121589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2,7571809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12,99403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-22,209523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20,254104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-8,1113053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-15,168404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22,707428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-15,794322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-2,8709547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19,601912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-23,125989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11,068823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8,4460145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-17,828104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23,644439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-13,670416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-8,5335276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23,365608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-18,012829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-2,9007019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21,308402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-19,805016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22,501063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-11,476228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-14,028224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24,51471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-8,7568835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-16,375657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23,977178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-21,866126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20,323391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-9,0347326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-19,070788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22,559922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3,0710707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-24,737955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14,473329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-23,822632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16,895243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-6,2424118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-23,096613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17,297174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14,817643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-24,389362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-3,1441302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-25,32646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12,122037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-3,2487722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-26,169368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9,5575098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23,865307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-15,3108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-20,174281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-26,756046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6,45017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-5,179E-15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-28,181808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-3,452E-14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28,181808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2,417E-14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-28,181808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-28,181808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1,036E-14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3,5215063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-28,366285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-10,359862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25,868798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16,59614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-21,867911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-29,002214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-6,9916612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7,40441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-27,395948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-20,516969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17,575884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28,929338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-3,7293965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-30,040872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-14,378503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11,443046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-24,154329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-28,573533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3,8897005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31,332146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18,331364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-30,172833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-21,398868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15,494183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-18,93966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-33,097581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-11,822765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22,108955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32,371853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-29,521699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-27,438835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19,457817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-12,146216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-33,257491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-25,638601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4,1287207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30,329362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-28,189515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-32,026939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23,688539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-4,3058971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-29,399215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-34,684674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-16,601172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12,667448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-26,738833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-35,462253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27,653491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4,4531892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-20,986971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-35,871136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-32,712891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-13,100765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-24,498855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-36,675313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31,69081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13,654844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-9,2153779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-28,823059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-38,226447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-34,096439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-21,874587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-36,004864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35,886661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23,023105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4,8852329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-14,371787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-30,336403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-39,351316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-18,834772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-33,354725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38,966927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31,194285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19,3674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5,0233822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-9,9735122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-23,674174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-14,778206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-27,635725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39,48412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36,007772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30,438784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23,100804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14,420289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4,9017198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-9,7319614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-18,898337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41,479633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40,570112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39,068987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36,998149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34,387794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31,275988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-5,0365393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-9,9996345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42,908691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42,908691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42,908691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42,908691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42,908691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42,908691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-1,051E-14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-2,103E-14</w:t>
            </w:r>
          </w:p>
        </w:tc>
      </w:tr>
      <w:tr w:rsidR="006072D5" w:rsidRPr="006072D5" w:rsidTr="00CD6C0A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</w:tbl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A43F9A" w:rsidP="00BD3F60">
      <w:pPr>
        <w:rPr>
          <w:lang w:val="uk-UA"/>
        </w:rPr>
      </w:pPr>
      <w:r w:rsidRPr="00A43F9A">
        <w:rPr>
          <w:noProof/>
          <w:lang w:val="uk-UA" w:eastAsia="uk-UA"/>
        </w:rPr>
        <w:drawing>
          <wp:inline distT="0" distB="0" distL="0" distR="0">
            <wp:extent cx="6184345" cy="4699321"/>
            <wp:effectExtent l="19050" t="0" r="25955" b="6029"/>
            <wp:docPr id="10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tbl>
      <w:tblPr>
        <w:tblW w:w="10760" w:type="dxa"/>
        <w:tblInd w:w="-270" w:type="dxa"/>
        <w:tblLook w:val="04A0" w:firstRow="1" w:lastRow="0" w:firstColumn="1" w:lastColumn="0" w:noHBand="0" w:noVBand="1"/>
      </w:tblPr>
      <w:tblGrid>
        <w:gridCol w:w="1353"/>
        <w:gridCol w:w="1353"/>
        <w:gridCol w:w="1353"/>
        <w:gridCol w:w="1353"/>
        <w:gridCol w:w="1337"/>
        <w:gridCol w:w="1337"/>
        <w:gridCol w:w="1337"/>
        <w:gridCol w:w="1337"/>
      </w:tblGrid>
      <w:tr w:rsidR="006072D5" w:rsidRPr="006072D5" w:rsidTr="00CD6C0A">
        <w:trPr>
          <w:trHeight w:val="375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x_t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0,4365044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0,8666437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1,2841453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1,6829211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0,7164491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0,8891659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1,0102076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1,0725397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0,6953568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1,350302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1,9267726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2,3912662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1,0675132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1,1968181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1,1705756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0,9921962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0,7924154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1,4818425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1,9786783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2,2183501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1,3331517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1,2556737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0,8905361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0,3213873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0,7323224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1,2968785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1,5643354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1,4734219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1,4385465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0,9824819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0,178587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-0,6885334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0,5216696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0,8586513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0,8916427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0,6089639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1,3174036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0,3830881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-0,7439125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-1,4967411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0,1600382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0,2395806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0,1986191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0,0577565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0,9840356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-0,4145568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-1,5338397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-1,6196908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-0,3168582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-0,4202316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-0,2404721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0,1013067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0,449015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-1,244181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-1,8625657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-0,8719348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-0,8851069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-1,0055961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-0,2573804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0,7131786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-0,2488838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-1,9306189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-1,5455229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0,4941383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-1,4902993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-1,3851532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0,2028737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1,5737134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-1,0859444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-2,3197179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-0,5592222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1,9231121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-2,0638441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-1,4636984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1,0257749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2,191188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-1,9661114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-2,1617297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0,9314398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2,607546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-2,6346435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-1,2610229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2,0310784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2,2331607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-2,738785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-1,361235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2,4106275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1,9423731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-3,1838282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-0,7675362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2,9987957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1,4904659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-3,2608111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-7,99E-16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3,2608111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1,198E-15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-3,6716853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-4,498E-16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3,6716853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8,997E-16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-3,5169179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1,7479838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3,0955255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-2,4942325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-3,9383793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0,9494383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3,709495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-1,8436988</w:t>
            </w:r>
          </w:p>
        </w:tc>
      </w:tr>
      <w:tr w:rsidR="006072D5" w:rsidRPr="006072D5" w:rsidTr="00CD6C0A">
        <w:trPr>
          <w:trHeight w:val="315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-3,2812179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3,6076828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1,5544678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-4,3516998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-4,0208071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1,9244842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3,0996886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-3,4080923</w:t>
            </w:r>
          </w:p>
        </w:tc>
      </w:tr>
      <w:tr w:rsidR="006072D5" w:rsidRPr="006072D5" w:rsidTr="00CD6C0A">
        <w:trPr>
          <w:trHeight w:val="315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-2,2978218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4,908445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-1,1832953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-4,0692404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-4,0920611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2,9021297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2,0338423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-4,3445506</w:t>
            </w:r>
          </w:p>
        </w:tc>
      </w:tr>
      <w:tr w:rsidR="006072D5" w:rsidRPr="006072D5" w:rsidTr="00CD6C0A">
        <w:trPr>
          <w:trHeight w:val="39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-0,6848914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5,3127775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-4,2530502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-1,3597955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-3,9270796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3,6500098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0,5345914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-4,1468838</w:t>
            </w:r>
          </w:p>
        </w:tc>
      </w:tr>
      <w:tr w:rsidR="006072D5" w:rsidRPr="006072D5" w:rsidTr="00CD6C0A">
        <w:trPr>
          <w:trHeight w:val="39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1,5419361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4,2725692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-6,396128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2,9942604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-3,6788668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4,1796691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-1,0697785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-2,9642622</w:t>
            </w:r>
          </w:p>
        </w:tc>
      </w:tr>
      <w:tr w:rsidR="006072D5" w:rsidRPr="006072D5" w:rsidTr="00CD6C0A">
        <w:trPr>
          <w:trHeight w:val="375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4,1367489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1,7427394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-6,4480488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6,8089551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-3,3138343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4,3949573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-2,5149572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-1,0595071</w:t>
            </w:r>
          </w:p>
        </w:tc>
      </w:tr>
      <w:tr w:rsidR="006072D5" w:rsidRPr="006072D5" w:rsidTr="00CD6C0A">
        <w:trPr>
          <w:trHeight w:val="375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6,7997921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-1,9773131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-3,8397119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7,7254444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-2,8137651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4,2122668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-3,4920889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1,0154653</w:t>
            </w:r>
          </w:p>
        </w:tc>
      </w:tr>
      <w:tr w:rsidR="006072D5" w:rsidRPr="006072D5" w:rsidTr="00CD6C0A">
        <w:trPr>
          <w:trHeight w:val="375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9,1454394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-6,2460468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1,1353522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4,3772938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-2,2055563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3,6302744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-3,7697583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2,5746261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10,566909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-9,9527983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7,0586218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-2,5474002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-1,6048543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2,8420559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-3,4281767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3,2289435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10,80913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-12,11841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11,852691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-10,046506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-0,9526857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1,7815532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-2,3788766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2,6670234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8,984413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-11,150316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12,668202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-13,449859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-0,5125033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0,9952217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-1,4201015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1,7624501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5,2209262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-6,8422221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8,363743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-9,7633017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-0,2125198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0,4219405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-0,6252084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0,8193594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5,787E-15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-7,716E-15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-1,832E-14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-1,157E-14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-1,883E-16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3,767E-16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-5,65E-16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7,534E-16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-6,018249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7,8871438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-9,6410264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11,254321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0,1334265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-0,2649074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0,3925253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-0,5144193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-11,824299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14,674823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-16,672499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17,70123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0,2497387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-0,4849635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0,692004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-0,8588278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-17,049184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19,114305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-18,695187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15,846302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0,1476056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-0,2760272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0,3685743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-0,4132187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-20,652026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19,451805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-13,79541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4,9786532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-0,1564297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0,2770232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-0,334154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0,3147342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-21,397217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14,613625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-2,6563379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-10,241379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-0,4398735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0,7240176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-0,7518361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0,5134804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-18,825103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5,4741559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10,630174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-21,387754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-0,5403125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0,8088594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-0,6705675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0,1949945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-13,530223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-5,7000443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21,08988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-22,27031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-0,7204719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0,9555225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-0,5467853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-0,230351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-5,7591051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-15,957974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23,88943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-11,183512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-0,3400385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0,3863278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-0,0988799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-0,2739875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2,9766247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-23,090004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18,484295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5,9098435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-0,2186165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0,2031923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0,0297602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-0,2308527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11,84036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-25,292543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6,0973583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20,968237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-0,2190647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0,1553628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0,1088798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-0,2325814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19,524474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-21,467062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-9,2496651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25,894242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-0,0429688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0,0205662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0,0331252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-0,0364209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25,201082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-12,52548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-22,181523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17,872854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-0,1153885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0,0278171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0,1086826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-0,0540176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28,181808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-2,072E-14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-28,181808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-6,905E-14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-0,5493297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2,019E-16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0,5493297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-4,038E-16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27,316711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13,576992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-24,04366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-19,373278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-0,7808597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-0,1882445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0,735479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0,3655489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23,158871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25,463064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-10,971451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-30,714344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-1,6653072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-0,7970682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1,2838054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1,4115377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14,996547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32,034566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7,7226804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-26,557565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-2,1027693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-1,4913045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1,0451215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2,2325149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4,0187739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31,17407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24,955851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-7,9789451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-2,2345205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-2,0768669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0,3041841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2,3595898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-8,1972354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22,713818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34,003074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15,918077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-2,1723253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-2,4680428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-0,631691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1,7503601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-20,292813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8,5490044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31,63089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33,401315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-2,4800517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-3,2891569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-1,8821773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0,7929281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-30,404877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-8,841441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17,16905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34,543877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-2,4795028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-3,711869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-3,0772449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-0,8948327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-37,388258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-25,535002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-4,6415309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17,895192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-2,5594182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-4,2127198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-4,3745826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-2,9877021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-40,233513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-37,895287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-26,875708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-9,6992282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-2,6634024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-4,7166513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-5,6893723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-5,3587267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-36,901498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-41,371275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-40,46413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-34,297962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-2,1563963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-4,0325311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-5,3845679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-6,0367857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-26,966409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-33,467292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-38,023178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-40,369294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-1,0232256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-1,986985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-2,835268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-3,5187756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-14,816913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-19,418127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-23,736181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-27,708108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-0,5542243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-1,1003667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-1,6304633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-2,1367841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-3,154E-14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-4,206E-14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9,987E-14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-6,308E-14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-1,207E-15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-2,414E-15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-3,621E-15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-4,828E-15</w:t>
            </w:r>
          </w:p>
        </w:tc>
      </w:tr>
      <w:tr w:rsidR="006072D5" w:rsidRPr="006072D5" w:rsidTr="00CD6C0A">
        <w:trPr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</w:tbl>
    <w:p w:rsidR="006072D5" w:rsidRDefault="006072D5" w:rsidP="00BD3F60">
      <w:pPr>
        <w:rPr>
          <w:lang w:val="uk-UA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4"/>
        <w:gridCol w:w="1511"/>
        <w:gridCol w:w="1040"/>
        <w:gridCol w:w="974"/>
        <w:gridCol w:w="890"/>
        <w:gridCol w:w="1417"/>
        <w:gridCol w:w="1276"/>
        <w:gridCol w:w="1134"/>
        <w:gridCol w:w="1134"/>
      </w:tblGrid>
      <w:tr w:rsidR="006072D5" w:rsidRPr="006072D5" w:rsidTr="00A43F9A">
        <w:trPr>
          <w:trHeight w:val="37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17,68056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x_aver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0,796153133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R^2_tr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0,991313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0,796153133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0,796153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-2,61017685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0,838959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0,947367</w:t>
            </w: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2,775094691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2,775095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0,159063279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0,13111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0,950885</w:t>
            </w: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-2,61017685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-2,61018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-0,550034567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0,018236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0,992954</w:t>
            </w: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1,497642949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1,497643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-0,225105331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0,003008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0,159063279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0,159063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0,991313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0,113763645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0,113764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-0,550034567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-0,55003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-0,045560407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-0,04556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-0,107924204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-0,10792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0,097378367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0,097378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0,002158523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0,002159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-0,036972455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-0,03697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-0,225105331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-0,22511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1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15"/>
        </w:trPr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 xml:space="preserve">№ </w:t>
            </w:r>
            <w:proofErr w:type="spellStart"/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сектора</w:t>
            </w:r>
            <w:proofErr w:type="spellEnd"/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  <w:t>k</w:t>
            </w: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 xml:space="preserve"> =1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  <w:t>k</w:t>
            </w: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 xml:space="preserve"> =2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  <w:t>k</w:t>
            </w: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 xml:space="preserve"> =3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i/>
                <w:iCs/>
                <w:color w:val="000000"/>
                <w:szCs w:val="28"/>
                <w:lang w:val="en-US"/>
              </w:rPr>
              <w:t>k</w:t>
            </w: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 xml:space="preserve"> =6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90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∑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0,8198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0,1607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0,0157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0,0038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 w:rsidRPr="006072D5">
              <w:rPr>
                <w:rFonts w:eastAsia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A43F9A">
        <w:trPr>
          <w:trHeight w:val="3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072D5">
              <w:rPr>
                <w:rFonts w:eastAsia="Times New Roman"/>
                <w:color w:val="000000"/>
                <w:sz w:val="22"/>
                <w:lang w:val="en-US"/>
              </w:rPr>
              <w:t>0,8082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072D5">
              <w:rPr>
                <w:rFonts w:eastAsia="Times New Roman"/>
                <w:color w:val="000000"/>
                <w:sz w:val="22"/>
                <w:lang w:val="en-US"/>
              </w:rPr>
              <w:t>0,1596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072D5">
              <w:rPr>
                <w:rFonts w:eastAsia="Times New Roman"/>
                <w:color w:val="000000"/>
                <w:sz w:val="22"/>
                <w:lang w:val="en-US"/>
              </w:rPr>
              <w:t>0,0186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072D5">
              <w:rPr>
                <w:rFonts w:eastAsia="Times New Roman"/>
                <w:color w:val="000000"/>
                <w:sz w:val="22"/>
                <w:lang w:val="en-US"/>
              </w:rPr>
              <w:t>0,0046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072D5">
              <w:rPr>
                <w:rFonts w:eastAsia="Times New Roman"/>
                <w:color w:val="000000"/>
                <w:sz w:val="22"/>
                <w:lang w:val="en-US"/>
              </w:rPr>
              <w:t>0,9909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</w:tbl>
    <w:p w:rsidR="006072D5" w:rsidRDefault="006072D5" w:rsidP="00BD3F60">
      <w:pPr>
        <w:rPr>
          <w:lang w:val="uk-UA"/>
        </w:rPr>
      </w:pPr>
    </w:p>
    <w:tbl>
      <w:tblPr>
        <w:tblW w:w="10597" w:type="dxa"/>
        <w:tblInd w:w="-176" w:type="dxa"/>
        <w:tblLook w:val="04A0" w:firstRow="1" w:lastRow="0" w:firstColumn="1" w:lastColumn="0" w:noHBand="0" w:noVBand="1"/>
      </w:tblPr>
      <w:tblGrid>
        <w:gridCol w:w="1664"/>
        <w:gridCol w:w="1662"/>
        <w:gridCol w:w="1682"/>
        <w:gridCol w:w="1694"/>
        <w:gridCol w:w="1574"/>
        <w:gridCol w:w="1477"/>
        <w:gridCol w:w="170"/>
        <w:gridCol w:w="674"/>
      </w:tblGrid>
      <w:tr w:rsidR="006072D5" w:rsidRPr="006072D5" w:rsidTr="006072D5">
        <w:trPr>
          <w:trHeight w:val="375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2,92103E-17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v_t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cot-cos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колебания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для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1-й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гармоники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колебания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для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2-й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гармоники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колебания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для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3-й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гармоники</w:t>
            </w:r>
            <w:proofErr w:type="spellEnd"/>
          </w:p>
        </w:tc>
        <w:tc>
          <w:tcPr>
            <w:tcW w:w="2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колебания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для</w:t>
            </w:r>
            <w:proofErr w:type="spellEnd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 xml:space="preserve"> 6-й </w:t>
            </w:r>
            <w:proofErr w:type="spellStart"/>
            <w:r w:rsidRPr="006072D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val="en-US"/>
              </w:rPr>
              <w:t>гармоники</w:t>
            </w:r>
            <w:proofErr w:type="spellEnd"/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-0,620873109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2,440239074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1,492190501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-0,08867409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-0,176946725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-1,138940259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16,71123515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2,069799276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1,400017365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-0,279587073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-0,227920597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-1,49239248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24,00746496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1,669177144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1,226480309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-0,434162819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-0,164255308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-1,68199858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26,93027782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1,24421465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0,981664675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-0,532311503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-0,017973129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-1,7634626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25,93027782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0,801108705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0,679798259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-0,561276984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0,137349146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-1,815156316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22,5534727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0,346320792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0,338424438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-0,51729469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0,223587754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-1,897820004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18,73343261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-0,113517259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-0,02261738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-0,406080891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0,197366528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-2,026426909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16,01051663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-0,571699972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-0,382344759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-0,242089768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0,071874181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-2,167862199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15,01051663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-1,021546013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-0,71985165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-0,046634839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-0,089769334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-2,264723534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15,37733491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-1,456495612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-1,01552338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0,154881104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-0,206260804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-2,272166738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16,13769762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-1,870206226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-1,252176582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0,336267534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-0,219007523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-2,18806058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16,2842602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-2,256645021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-1,416057832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0,473950109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-0,121598166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-2,060142284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15,2842602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-2,61017685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-1,497642949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0,550034567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0,036972455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-1,965648357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13,2842602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-2,925646424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-1,492190501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0,554632398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0,176946725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15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-1,973079402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10,94827404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-3,198453484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-1,400017365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0,487146035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0,227920597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15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-2,105164352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9,049999625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-3,424619891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-1,226480309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0,356346513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0,164255308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9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-2,32193276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8,049999625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-3,600847628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-0,981664675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0,17923352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0,017973129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9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-2,533103736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7,87627008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-3,724566898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-0,679798259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-0,021174008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-0,137349146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75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-2,634581344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8,005631642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-3,793973595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-0,338424438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-0,218829603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-0,223587754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75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-2,551917655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7,78105318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-3,808055615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0,02261738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-0,388044458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-0,197366528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75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-2,270139426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6,78105318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-3,766607608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0,382344759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-0,506826139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-0,071874181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-1,836069141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5,040410751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-3,670233981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0,71985165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-0,559736887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0,089769334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-1,332833297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3,01048292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-3,520340078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1,01552338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-0,539900023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0,206260804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-0,839852923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1,291600783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-3,319111689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1,252176582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-0,449893695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0,219007523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-0,398460886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0,291600783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-3,069483178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1,416057832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-0,301415801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0,121598166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-3,9545E-16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-5,66214E-15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-2,775094691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1,497642949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-0,113763645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-0,036972455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0,398460886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-9,65894E-15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-2,440239074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1,492190501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0,08867409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-0,176946725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0,839852923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-0,291600783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-2,069799276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1,400017365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0,279587073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-0,227920597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1,332833297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-1,291600783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-1,669177144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1,226480309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0,434162819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-0,164255308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1,836069141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-3,01048292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-1,24421465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0,981664675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0,532311503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-0,017973129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2,270139426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-5,040410751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-0,801108705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0,679798259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0,561276984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0,137349146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2,551917655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-6,78105318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-0,346320792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0,338424438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0,51729469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0,223587754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2,634581344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-7,78105318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0,113517259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-0,02261738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0,406080891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0,197366528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2,533103736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-8,005631642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0,571699972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-0,382344759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0,242089768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0,071874181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2,32193276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-7,87627008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1,021546013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-0,71985165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0,046634839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-0,089769334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2,105164352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-8,049999625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1,456495612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-1,01552338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-0,154881104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-0,206260804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1,973079402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-9,049999625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1,870206226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-1,252176582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-0,336267534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-0,219007523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1,965648357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-10,94827404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2,256645021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-1,416057832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-0,473950109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-0,121598166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2,060142284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-13,2842602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2,61017685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-1,497642949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-0,550034567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0,036972455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2,18806058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-15,2842602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2,925646424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-1,492190501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-0,554632398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0,176946725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2,272166738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-16,2842602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3,198453484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-1,400017365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-0,487146035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0,227920597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2,264723534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-16,13769762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3,424619891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-1,226480309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-0,356346513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0,164255308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2,167862199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-15,37733491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3,600847628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-0,981664675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-0,17923352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0,017973129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lastRenderedPageBreak/>
              <w:t>2,026426909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-15,01051663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3,724566898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-0,679798259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0,021174008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-0,137349146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1,897820004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-16,01051663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3,793973595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-0,338424438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0,218829603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-0,223587754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1,815156316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-18,73343261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3,808055615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0,02261738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0,388044458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-0,197366528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1,7634626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-22,5534727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3,766607608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0,382344759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0,506826139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-0,071874181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1,68199858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-25,93027782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3,670233981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0,71985165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0,559736887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0,089769334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1,49239248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-26,93027782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3,520340078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1,01552338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0,539900023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0,206260804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1,138940259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-24,00746496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3,319111689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1,252176582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0,449893695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0,219007523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0,620873109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-16,71123515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3,069483178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1,416057832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0,301415801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0,121598166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1,29689E-15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2,775094691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1,497642949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0,113763645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-0,036972455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6072D5" w:rsidRPr="006072D5" w:rsidTr="006072D5">
        <w:trPr>
          <w:trHeight w:val="3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6072D5" w:rsidRPr="006072D5" w:rsidRDefault="006072D5" w:rsidP="00BD3F60">
      <w:pPr>
        <w:rPr>
          <w:sz w:val="24"/>
          <w:szCs w:val="24"/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BC7D69" w:rsidP="00BD3F60">
      <w:pPr>
        <w:rPr>
          <w:lang w:val="uk-UA"/>
        </w:rPr>
      </w:pPr>
      <w:r w:rsidRPr="00BC7D69">
        <w:rPr>
          <w:noProof/>
          <w:lang w:val="uk-UA" w:eastAsia="uk-UA"/>
        </w:rPr>
        <w:drawing>
          <wp:inline distT="0" distB="0" distL="0" distR="0">
            <wp:extent cx="4549775" cy="2858947"/>
            <wp:effectExtent l="19050" t="0" r="22225" b="0"/>
            <wp:docPr id="13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6072D5" w:rsidRDefault="006072D5" w:rsidP="00BD3F60">
      <w:pPr>
        <w:rPr>
          <w:lang w:val="uk-UA"/>
        </w:rPr>
      </w:pPr>
    </w:p>
    <w:p w:rsidR="006072D5" w:rsidRDefault="00BC7D69" w:rsidP="00BD3F60">
      <w:pPr>
        <w:rPr>
          <w:lang w:val="uk-UA"/>
        </w:rPr>
      </w:pPr>
      <w:r w:rsidRPr="00BC7D69">
        <w:rPr>
          <w:noProof/>
          <w:lang w:val="uk-UA" w:eastAsia="uk-UA"/>
        </w:rPr>
        <w:drawing>
          <wp:inline distT="0" distB="0" distL="0" distR="0">
            <wp:extent cx="4622398" cy="2329196"/>
            <wp:effectExtent l="19050" t="0" r="25802" b="0"/>
            <wp:docPr id="14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tbl>
      <w:tblPr>
        <w:tblW w:w="10377" w:type="dxa"/>
        <w:tblInd w:w="108" w:type="dxa"/>
        <w:tblLook w:val="04A0" w:firstRow="1" w:lastRow="0" w:firstColumn="1" w:lastColumn="0" w:noHBand="0" w:noVBand="1"/>
      </w:tblPr>
      <w:tblGrid>
        <w:gridCol w:w="1337"/>
        <w:gridCol w:w="1357"/>
        <w:gridCol w:w="1304"/>
        <w:gridCol w:w="1276"/>
        <w:gridCol w:w="1276"/>
        <w:gridCol w:w="1276"/>
        <w:gridCol w:w="1275"/>
        <w:gridCol w:w="1276"/>
      </w:tblGrid>
      <w:tr w:rsidR="006072D5" w:rsidRPr="006072D5" w:rsidTr="00BC7D69">
        <w:trPr>
          <w:trHeight w:val="37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072D5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2,0571562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2,4013934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2,716788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2,88442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2,1697085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1,8390753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1,0449652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0,3771196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0,1106922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-0,4267681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-0,1121564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-0,225657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0,3748296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0,3958093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1,0676437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0,4998029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1,2598085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-0,402789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0,5282371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-1,8165571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-0,9622178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-2,6937082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-2,6394841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-2,1267752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-3,6716853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-1,35E-15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3,675E-16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-3,2650284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2,6308101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6072D5" w:rsidRPr="006072D5" w:rsidTr="00BC7D69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-1,4684689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4,1109475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6072D5" w:rsidRPr="006072D5" w:rsidTr="00BC7D69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1,0473554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3,6017559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6072D5" w:rsidRPr="006072D5" w:rsidTr="00BC7D69">
        <w:trPr>
          <w:trHeight w:val="39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3,3197146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1,0613872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6072D5" w:rsidRPr="006072D5" w:rsidTr="00BC7D69">
        <w:trPr>
          <w:trHeight w:val="39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4,4375642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-2,0773854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6072D5" w:rsidRPr="006072D5" w:rsidTr="00BC7D69">
        <w:trPr>
          <w:trHeight w:val="37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3,9201235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-4,1395383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6072D5" w:rsidRPr="006072D5" w:rsidTr="00BC7D69">
        <w:trPr>
          <w:trHeight w:val="37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1,9719155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-3,9674652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6072D5" w:rsidRPr="006072D5" w:rsidTr="00BC7D69">
        <w:trPr>
          <w:trHeight w:val="37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-0,4679932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-1,8043244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-2,2899983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0,8264421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-2,6085438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2,2110382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-2,0023716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2,1259225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-1,0015622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1,16916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1,789E-15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1,13E-15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3,675E-16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-4,901E-16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-1,164E-15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-7,351E-16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0,6288119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-0,734035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0,9757396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-1,0359449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0,4041581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-0,3425701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-0,2232126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0,0805556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-0,093336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-0,3598523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0,3786566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-0,7618515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0,8522873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-0,899991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0,4101651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-0,1920132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0,1848051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0,0590863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0,0560692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0,1928166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-0,0156929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0,0439321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-0,0956604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0,0770787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-0,5493297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-1,346E-15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3,675E-16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-7,351E-16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-2,45E-15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-0,6473549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-0,5216089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-0,6081992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-1,7026409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0,5381999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-1,8508183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1,8889279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-0,6039326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2,6203267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1,2266703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2,9337945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3,0980031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1,737661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3,4961487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-0,5430785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2,0938123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-3,8004613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-1,3715561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-5,9044176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-5,0046669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-3,9977847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-4,2444572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-2,6119457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-3,0490193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1,147E-14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-7,242E-15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-4,901E-16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-7,351E-16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-9,801E-16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2,328E-15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6072D5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-1,47E-15</w:t>
            </w:r>
          </w:p>
        </w:tc>
      </w:tr>
      <w:tr w:rsidR="006072D5" w:rsidRPr="006072D5" w:rsidTr="00BC7D69">
        <w:trPr>
          <w:trHeight w:val="3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2D5" w:rsidRPr="006072D5" w:rsidRDefault="006072D5" w:rsidP="006072D5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</w:tbl>
    <w:p w:rsidR="006072D5" w:rsidRDefault="006072D5" w:rsidP="00BD3F60">
      <w:pPr>
        <w:rPr>
          <w:lang w:val="uk-UA"/>
        </w:rPr>
      </w:pPr>
    </w:p>
    <w:p w:rsidR="006072D5" w:rsidRDefault="003C5C87" w:rsidP="00BD3F60">
      <w:pPr>
        <w:rPr>
          <w:lang w:val="uk-UA"/>
        </w:rPr>
      </w:pPr>
      <w:r w:rsidRPr="003C5C87">
        <w:rPr>
          <w:noProof/>
          <w:lang w:val="uk-UA" w:eastAsia="uk-UA"/>
        </w:rPr>
        <w:drawing>
          <wp:inline distT="0" distB="0" distL="0" distR="0">
            <wp:extent cx="4356180" cy="2743200"/>
            <wp:effectExtent l="19050" t="0" r="25320" b="0"/>
            <wp:docPr id="43" name="Діагра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6072D5" w:rsidRDefault="006072D5" w:rsidP="00BD3F60">
      <w:pPr>
        <w:rPr>
          <w:lang w:val="uk-UA"/>
        </w:rPr>
      </w:pPr>
    </w:p>
    <w:p w:rsidR="006072D5" w:rsidRDefault="003C5C87" w:rsidP="00BD3F60">
      <w:pPr>
        <w:rPr>
          <w:lang w:val="uk-UA"/>
        </w:rPr>
      </w:pPr>
      <w:r w:rsidRPr="003C5C87">
        <w:rPr>
          <w:noProof/>
          <w:lang w:val="uk-UA" w:eastAsia="uk-UA"/>
        </w:rPr>
        <w:drawing>
          <wp:inline distT="0" distB="0" distL="0" distR="0">
            <wp:extent cx="4263583" cy="2546430"/>
            <wp:effectExtent l="19050" t="0" r="22667" b="6270"/>
            <wp:docPr id="45" name="Діагра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3C5C87" w:rsidP="00BD3F60">
      <w:pPr>
        <w:rPr>
          <w:lang w:val="uk-UA"/>
        </w:rPr>
      </w:pPr>
      <w:r w:rsidRPr="003C5C87">
        <w:rPr>
          <w:noProof/>
          <w:lang w:val="uk-UA" w:eastAsia="uk-UA"/>
        </w:rPr>
        <w:lastRenderedPageBreak/>
        <w:drawing>
          <wp:inline distT="0" distB="0" distL="0" distR="0">
            <wp:extent cx="4572000" cy="2743200"/>
            <wp:effectExtent l="19050" t="0" r="19050" b="0"/>
            <wp:docPr id="46" name="Діагра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6072D5" w:rsidRDefault="006072D5" w:rsidP="00BD3F60">
      <w:pPr>
        <w:rPr>
          <w:lang w:val="uk-UA"/>
        </w:rPr>
      </w:pPr>
    </w:p>
    <w:p w:rsidR="00BC7D69" w:rsidRDefault="003C5C87" w:rsidP="00BD3F60">
      <w:pPr>
        <w:rPr>
          <w:lang w:val="uk-UA"/>
        </w:rPr>
      </w:pPr>
      <w:r w:rsidRPr="003C5C87">
        <w:rPr>
          <w:noProof/>
          <w:lang w:val="uk-UA" w:eastAsia="uk-UA"/>
        </w:rPr>
        <w:drawing>
          <wp:inline distT="0" distB="0" distL="0" distR="0">
            <wp:extent cx="4572000" cy="2743200"/>
            <wp:effectExtent l="19050" t="0" r="19050" b="0"/>
            <wp:docPr id="47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3C5C87" w:rsidRDefault="003C5C87" w:rsidP="00BD3F60">
      <w:pPr>
        <w:rPr>
          <w:lang w:val="uk-UA"/>
        </w:rPr>
      </w:pPr>
    </w:p>
    <w:p w:rsidR="003C5C87" w:rsidRDefault="003C5C87" w:rsidP="00BD3F60">
      <w:pPr>
        <w:rPr>
          <w:lang w:val="uk-UA"/>
        </w:rPr>
      </w:pPr>
    </w:p>
    <w:tbl>
      <w:tblPr>
        <w:tblW w:w="10313" w:type="dxa"/>
        <w:tblInd w:w="108" w:type="dxa"/>
        <w:tblLook w:val="04A0" w:firstRow="1" w:lastRow="0" w:firstColumn="1" w:lastColumn="0" w:noHBand="0" w:noVBand="1"/>
      </w:tblPr>
      <w:tblGrid>
        <w:gridCol w:w="1386"/>
        <w:gridCol w:w="1495"/>
        <w:gridCol w:w="1511"/>
        <w:gridCol w:w="1557"/>
        <w:gridCol w:w="1557"/>
        <w:gridCol w:w="1567"/>
        <w:gridCol w:w="1426"/>
      </w:tblGrid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15,67782587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26,5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4,06512E-15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U-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U_av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trig_comp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1,401776973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2,315021972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2,716798945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-14,67782587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1,408476299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1,746869026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2,057112081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-14,57959263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18,71123515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1,0663206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1,311874935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1,216775452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1,294124527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-14,44330001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27,00746496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1,1543017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1,230950894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0,700223003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0,546814296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-14,29346627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30,93027782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1,2257896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1,254278826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0,142806807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-0,096243962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-14,18449628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30,93027782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1,2289862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1,407261681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-0,407237891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-0,609647297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-14,06815478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28,5534727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1,2048561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1,650362999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-0,967979275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-1,032932169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-13,96250998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25,73343261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1,1374648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1,908401088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-1,492824661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-1,441280269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-13,82096917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24,01051663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1,0548148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2,115655629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-1,991068549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-1,900411918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-13,65282687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24,01051663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0,941064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2,253937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-2,425653128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-2,428516737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-13,42102526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25,37733491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0,8002725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2,364650816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-2,902103017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-2,984189111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-13,23108896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27,13769762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0,5855425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2,529254203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-3,273068351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-3,485971913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-12,9356681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28,2842602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0,3305306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2,828586111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-3,636782372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-3,853026196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-12,63299594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28,2842602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1,865E-16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3,302246604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-3,959832958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-4,045751893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-12,28966033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27,2842602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-0,4083982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3,929115231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-4,427388973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-4,085269456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-12,09083016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25,94827404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-0,8584243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4,639290791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-4,102628975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-4,041480085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-11,09968397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25,04999963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-1,6234315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5,351668796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-4,314105506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-3,99548827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-10,64477431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25,04999963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-2,3389757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6,018170447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-4,343297673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-3,995372809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-10,00758029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25,87627008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-3,2210666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6,651986455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-4,043897236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-4,027942991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-9,04179366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27,00563164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-4,4005033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7,324984564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-3,936836849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-4,021331072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-8,268347083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27,78105318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-5,5460745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8,134776631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-3,86871721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-3,877925195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-7,533841254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27,78105318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-6,7023679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9,15715944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-3,28647554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-3,521928576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-6,285213394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27,04041075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-8,3167453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10,40709094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-2,47243226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-2,938383267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-4,804783924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26,01048292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-10,166471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11,82728831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-1,671609604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-2,184572085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-3,337575079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25,29160078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-11,981666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13,30996167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-1,472325348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-1,368284917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-2,471904633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25,29160078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-13,109635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14,74091462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-1,016440795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-0,603718151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-1,34963389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-14,328192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16,04439075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0,208643709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0,033371782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0,541836804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-16,101403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17,20702822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0,529798082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0,529623068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1,529377367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27,70839922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-16,707193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18,27006232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0,628725782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0,926270971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2,294691257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27,70839922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-16,804595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19,29502596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0,71655617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1,284848423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3,048907835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26,98951708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-16,581699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20,3215151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1,423231957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1,64495138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4,421969811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25,95958925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-16,541808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21,33940436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1,665903898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1,996454449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5,331027942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25,21894682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-15,725353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22,29031369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2,485475803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2,280977583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6,816986037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25,21894682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-14,916819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23,0979872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3,141712905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2,422264905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8,139609329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25,99436836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-13,529845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23,71221362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2,586860708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2,370105134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8,251143322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27,12372992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-11,120346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24,14361208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2,25719981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2,135117409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8,587868613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27,95000037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-8,6047339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24,47076108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2,408208756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1,795880219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9,40526375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27,95000037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-6,0027763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24,81472588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1,438789835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1,47345883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9,102231019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27,05172596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-2,9869058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39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25,2922533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1,298424238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1,28460006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9,628251611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25,7157398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-4,651E-15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25,9696206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1,304567193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1,295581165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10,30078076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24,7157398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3,131375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26,83895993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0,127985098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1,498534307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9,790584851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24,7157398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6,0949896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27,8278964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1,058249683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1,821084588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11,38723563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25,86230238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9,5974031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28,83702355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2,272837813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2,163825551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13,26820995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27,62266509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13,451894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29,78624958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3,306824204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2,446665391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14,96858253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28,98948337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17,409144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30,64710622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3,240053415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2,641135839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15,56819793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28,98948337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20,719946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46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31,44564223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2,803065085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2,773285658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15,79759579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27,26656739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23,559691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32,23568332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2,462106563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2,896940558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16,12302346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24,4465273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26,171586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33,05736431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2,867953056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3,052235359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17,19525614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22,06972218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29,107669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49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33,90329774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2,737002145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3,231782594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17,73069142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22,06972218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31,237506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34,71078231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5,382983248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3,372880977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21,04305871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25,99253504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35,653842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35,38508552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3,769359367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3,380798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20,09582102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34,28876485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35,512817</w:t>
            </w:r>
          </w:p>
        </w:tc>
      </w:tr>
      <w:tr w:rsidR="00BC7D69" w:rsidRPr="00BC7D69" w:rsidTr="00BC7D69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35,842818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1,768491386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3,172144287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18,76133923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34,439165</w:t>
            </w:r>
          </w:p>
        </w:tc>
      </w:tr>
    </w:tbl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tbl>
      <w:tblPr>
        <w:tblW w:w="8422" w:type="dxa"/>
        <w:tblInd w:w="108" w:type="dxa"/>
        <w:tblLook w:val="04A0" w:firstRow="1" w:lastRow="0" w:firstColumn="1" w:lastColumn="0" w:noHBand="0" w:noVBand="1"/>
      </w:tblPr>
      <w:tblGrid>
        <w:gridCol w:w="1426"/>
        <w:gridCol w:w="1426"/>
        <w:gridCol w:w="1426"/>
        <w:gridCol w:w="1426"/>
        <w:gridCol w:w="1426"/>
        <w:gridCol w:w="1402"/>
        <w:gridCol w:w="1402"/>
      </w:tblGrid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cosw_kt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0,9724372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0,8220394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0,6238676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0,3894389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0,1323774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0,2628244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0,5103744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0,9240559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0,5737128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0,1488056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-0,2954414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-0,7012906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0,4377689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0,8186421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0,7864059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0,1668661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-0,4909007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-1,036208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-1,3441326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0,643344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1,1393056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0,529542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-0,3573772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-1,1177733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-1,4824415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-1,3222777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0,8483079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1,3962874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0,1940244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-0,9143974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-1,562897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-1,425293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-0,5707972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1,0674094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1,5979348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-0,2067585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-1,4116773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-1,6654719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-0,797147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0,6082594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1,2839324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1,7028093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-0,6584505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-1,8028998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-1,3898772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0,2238193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1,644165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1,5281631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1,7361912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-1,1503305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-2,0102345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-0,7180745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1,3428227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1,9661562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1,7930476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1,6665415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-1,6892395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-1,9982977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0,2720273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2,1912221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1,2820089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2,1101452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1,4965356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-2,1664779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-1,6224867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1,389905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2,2877388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-0,2949215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2,3756392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1,1370553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-2,6624756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-0,9723825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2,4280601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1,5577232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-2,0525346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2,7221643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0,6562413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-3,0448299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-5,596E-16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3,0448299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-1,772E-15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-3,0448299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3,0448299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3,73E-16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-3,2897116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1,2014601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3,0000716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-1,9246974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-2,5360783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3,363462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-0,8108411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-3,176127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2,3786181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2,0376458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-3,3538993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-0,4323646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3,4827641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-1,66696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-3,4267884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4,0537433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0,551834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-4,4451094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2,600681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4,280637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-3,0358696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-2,8590992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4,9963549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-1,7847447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-3,3375305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4,8868002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4,4565458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-4,1421202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-2,0106968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5,5054786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-4,2442398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-0,6834726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5,0207531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4,6665206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-5,3017717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-0,7998853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5,4613474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-6,4432012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3,0839179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2,3531695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4,9671414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-6,5876481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0,893114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4,2090637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-7,1941728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6,5607676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-2,6274374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4,9133933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-7,3554553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2,8878967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1,9489831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-6,09586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8,0846058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-7,2111403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4,6263106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-7,6147579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5,335612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-1,1321543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-3,3306663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7,0304714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-9,1196802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4,3649647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-7,7299685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8,1385888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-5,0529545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1,3106004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2,6020893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-6,1765918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3,8556338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-7,2101605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10,926749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-9,2368104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7,0100614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-4,3759132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1,4874529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2,9532153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-5,7348005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12,822181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-12,347751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11,693263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-10,86826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9,884774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1,5917979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-3,1603838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14,328192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-14,328192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14,328192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-14,328192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14,328192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1,755E-15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-3,511E-15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15,748349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-15,165648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14,361798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-13,348521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12,140592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-1,9550643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3,8816193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15,236222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-12,879777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9,7748055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-6,1017584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2,0740992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-4,1179533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7,9965861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13,452622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-8,3522452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2,1663476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4,3011049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-10,209553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-6,3731424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11,917983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10,637997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-2,2572583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-6,6405913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14,017161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-18,182569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-8,7027471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15,4118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7,1274858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4,810196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-15,044913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19,953246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-17,797485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-11,417985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18,793635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2,5323375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11,934389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-20,398375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18,602416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-7,4498422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-13,931447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20,855676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-2,71145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18,512867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-21,841154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10,45386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7,9767702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-16,837608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22,330799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-8,4457789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23,125344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-17,827606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-2,8708746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21,089292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-19,601365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22,269689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-13,593204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23,7545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-8,4853294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-15,867842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23,233637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-21,18805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19,693156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-18,163133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21,486205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2,9249063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-23,560578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13,784486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-22,688818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16,091132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-22,209973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16,633165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14,248819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-23,453096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-3,0234324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-24,354221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11,656693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-24,059993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8,7871293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21,941651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-14,076677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-18,548139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-24,599382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5,9302558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-25,306077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-3,1E-14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25,306077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2,17E-14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-25,306077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-25,306077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9,301E-15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-25,223716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-9,2121409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23,002914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14,757531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-19,445266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-25,789193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-6,2170875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-22,551158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-16,88868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14,467706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23,813378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-3,0698777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-24,728345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-11,835761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-20,258489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-23,964922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3,2623327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26,2786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15,374707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-25,306272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-17,947456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-16,443223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-28,734987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-10,264406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19,194772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28,104917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-25,630442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-23,82212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-10,867366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-29,755879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-22,939166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3,6940163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27,136047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-25,2215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-28,65489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-3,766292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-25,714973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-30,338071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-14,520751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11,079993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-23,387985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-31,018205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3,7939428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-17,880077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-30,560803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-27,870102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-11,161338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-20,872065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-31,24593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11,276737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-7,6104414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-23,803278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-31,568985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-28,158254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-18,064941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-29,734311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18,674039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3,9624122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-11,656956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-24,605855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-31,91785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-15,276883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-27,054016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25,006634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15,525712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4,0269518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-7,9951815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-18,978201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-11,846823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-22,153945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32,514729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27,485977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20,85984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13,021405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4,4262135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-8,7878829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-17,065046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34,73413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33,448941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31,675991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29,441134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26,776959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-4,3120366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-8,5611941</w:t>
            </w:r>
          </w:p>
        </w:tc>
      </w:tr>
      <w:tr w:rsidR="00BC7D69" w:rsidRPr="00BC7D69" w:rsidTr="00BC7D69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34,439165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34,439165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34,439165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34,439165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34,439165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-8,439E-15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-1,688E-14</w:t>
            </w:r>
          </w:p>
        </w:tc>
      </w:tr>
    </w:tbl>
    <w:p w:rsidR="00BC7D69" w:rsidRDefault="00BC7D69" w:rsidP="00BD3F60">
      <w:pPr>
        <w:rPr>
          <w:lang w:val="uk-UA"/>
        </w:rPr>
      </w:pPr>
    </w:p>
    <w:tbl>
      <w:tblPr>
        <w:tblW w:w="8152" w:type="dxa"/>
        <w:tblInd w:w="108" w:type="dxa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337"/>
        <w:gridCol w:w="1337"/>
        <w:gridCol w:w="1337"/>
      </w:tblGrid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U_t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0,2790451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0,554021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0,8209181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0,7282633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0,9038282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1,0268659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1,0902259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0,4180531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0,8118105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1,1583884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1,0931184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1,2255248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1,1986528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1,0159949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0,4314745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0,8068714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1,0774012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1,3742661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1,2943987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0,9180002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0,3312989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0,3254099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0,5762722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0,6951176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1,4499362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0,9902607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0,180001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-0,6939849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0,0811235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0,1335267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0,1386571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1,3247333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0,3852195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-0,7480515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-1,5050686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-0,2700487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-0,4042687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-0,3351502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0,9744105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-0,410502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-1,5188368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-1,6038482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-0,7245429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-0,9609216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-0,5498749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0,4443749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-1,2313237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-1,8433181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-0,8629243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-1,2285706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-1,3958153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-0,3572563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-0,2440867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-1,893407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-1,5157335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0,484614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-1,7630036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-1,6386173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0,2399968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-1,0487875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-2,240346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-0,5400877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1,8573105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-2,2680251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-1,6085056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1,1272572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-1,8314089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-2,013625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0,8676249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2,4288974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-2,8177732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-1,3486745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2,1722553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-2,5639621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-1,2743443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2,2567516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1,8183869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-3,249204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-0,7832965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3,0603721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-3,0448299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-7,461E-16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3,0448299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1,119E-15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-3,6367824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-4,456E-16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3,6367824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-3,1679898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1,574559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2,7884056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-2,2467693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-3,9309613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0,9476501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3,7025081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-2,6849048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2,9520396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1,2719662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-3,5608425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-4,2987371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2,0575102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3,3139482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-2,1275686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4,5447621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-1,0956211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-3,7677369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-3,8360247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2,7205462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1,9065868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-0,6066673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4,705985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-3,7672932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-1,2044881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-3,8199507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3,5504392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0,520008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1,3569786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3,7600683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-5,6289031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2,6350945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-3,5744639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4,0610539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-1,0394192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3,769696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1,5881065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-5,8759147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6,2047979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-3,0269005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4,0144127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-2,2971955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6,0978815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-1,7732043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-3,4433565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6,927983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-2,6106057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3,9081329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-3,2399532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7,9073352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-5,4004607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0,9816489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3,7846984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-2,1976819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3,6173134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-3,7562993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9,3241298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-8,7822452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6,2284542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-2,2477993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-1,5273013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2,7047163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-3,2625134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9,6276005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-10,793765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10,557091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-8,9483381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-0,8767366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1,6395259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-2,18923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8,1830999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-10,155827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11,538335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-12,250276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-0,4000424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0,7768357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-1,1084822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4,6828842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-6,1370976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7,5018183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-8,7571456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-0,1774692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0,3523505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-0,5220938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5,266E-15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-7,022E-15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-1,667E-14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-1,053E-14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-1,245E-16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2,491E-16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-3,736E-16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-5,7515717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7,5376531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-9,2138186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10,755626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-0,0251492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0,0499317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-0,0739861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-11,410486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14,161251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-16,089015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17,081743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-0,126789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0,2462094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-0,3513211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-15,913874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17,841477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-17,450268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14,791092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-0,2229492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0,4169223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-0,556709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-18,590195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17,5098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-12,418121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4,4816007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-0,3330003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0,5897142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-0,7113317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-19,515732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13,32863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-2,4227626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-9,3408408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-0,8084879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1,330745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-1,3818754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-17,289948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5,0277478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9,7633012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-19,64362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-1,1046986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1,6537576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-1,371012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-12,77851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-5,3833609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19,918167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-21,033015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-1,8604054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2,4673539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-1,4119112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-5,6998853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-15,793881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23,643779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-11,068514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-2,585579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2,9375526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-0,7518611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2,8843185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-22,373975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17,911091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5,7265772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-2,2905514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2,1289446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0,3118116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11,276831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-24,08877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5,8071608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19,970275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-2,1105185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1,4968003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1,0489731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18,774962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-20,642978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-8,8945862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24,900206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-2,3382306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1,1191504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1,8025701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23,169756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-11,515867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-20,393587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16,432217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-1,4282994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0,3443249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1,3452919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25,306077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-1,86E-14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-25,306077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-6,2E-14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-1,2984242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4,772E-16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1,2984242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24,290419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12,07286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-21,379974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-17,227003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-1,2950554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-0,3122034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1,2197915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19,063379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20,960091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-9,0312229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-25,282717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-0,1242661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-0,0594776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0,0957982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12,577761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26,867727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6,4770932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-22,274109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-0,9894806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-0,7017493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0,4917931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3,4890591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27,065014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21,666419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-6,9272398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-2,0124979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-1,8705088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0,2739603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-7,3341656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20,322328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30,422962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14,242096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-2,721463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-3,0919343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-0,7913748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-17,749765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7,4776629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27,66698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29,21554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-2,4252148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-3,2164298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-1,8405601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-25,903764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-7,5325614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14,627358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29,43003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-1,858776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-2,7826276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-2,3068773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-30,876774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-21,087864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-3,8331688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14,778592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-1,3986359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-2,3021096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-2,3905622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-32,6334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-30,736866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-21,798886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-7,8670435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-1,3328042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-2,3602791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-2,8470424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-29,581773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-33,164932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-32,437726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-27,494671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-0,9705543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-1,8149681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-2,423495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-24,350451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-30,220696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-34,334624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-36,453148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-1,2882322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-2,5015971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-3,5695782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-12,68551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-16,624843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-20,321748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-23,722316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-0,4543461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-0,9020667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-1,3366333</w:t>
            </w:r>
          </w:p>
        </w:tc>
      </w:tr>
      <w:tr w:rsidR="00BC7D69" w:rsidRPr="00BC7D69" w:rsidTr="00BC7D69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-2,532E-14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-3,375E-14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8,016E-14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-5,063E-14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-4,333E-16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-8,667E-16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-1,3E-15</w:t>
            </w:r>
          </w:p>
        </w:tc>
      </w:tr>
    </w:tbl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276"/>
        <w:gridCol w:w="1275"/>
        <w:gridCol w:w="1276"/>
        <w:gridCol w:w="1418"/>
      </w:tblGrid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0,4647232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ε_t</w:t>
            </w:r>
            <w:proofErr w:type="spellEnd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*</w:t>
            </w: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C7D69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1,0758444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1,3150824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1,5351435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1,437645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1,6333509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1,7341324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1,2079038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1,1814182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1,0013866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0,6547199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0,4643337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0,1675743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0,0946984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0,0172135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-0,0663656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-0,0974584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0,1892529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0,380774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0,2316526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0,8571031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0,9050763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0,9899259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1,4819403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0,6937502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1,8616814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1,4903362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-0,4764939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2,4079674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0,5804968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-1,9962734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2,388384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-1,0290999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-2,8809434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1,5210707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-2,6936824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-2,1704458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8,911E-16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-3,6367824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-1,337E-15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-2,45E-16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-1,8402261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-3,2588786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2,625855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-3,6436697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-1,5699738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4,3951083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-4,0727162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0,9818234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3,3763975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-4,0337587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3,2291543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1,032433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-2,8801391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4,3116301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-2,0184311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-0,967768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3,5806932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-3,7811096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0,9421467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1,8295393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-3,6810064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2,565434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-0,4663223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-1,7978825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3,072908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-2,1793364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0,7865051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2,4544054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-2,4005879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2,0347719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1,3757077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-1,5629821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1,6594217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0,6842237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-0,8363761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0,9763323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4,981E-16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1,183E-15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7,472E-16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1,225E-16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3,675E-16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-4,901E-16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0,0969616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-0,1185231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0,1383564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0,4360153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-0,4953698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0,5259353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0,6241417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-0,6104562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0,5174312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0,6699917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-0,4751646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0,1714831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0,9437774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-0,1715517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-0,6614089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0,3986769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0,7741841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-1,5576472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-0,5948133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2,2007795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-2,3239602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-2,083341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3,1188063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-1,4600268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-2,4187568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1,936293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0,6190763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-2,2407423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0,5401833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1,857639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-1,981917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-0,8539626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2,3906502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-0,668639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-1,1841008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0,9540941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-9,545E-16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-1,2984242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-3,181E-15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3,675E-16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-7,351E-16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0,6062626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-1,0736378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-0,8650881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0,1053297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-0,0453841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-0,1270519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1,0505339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0,2532557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-0,8709224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2,1251403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1,7012435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-0,5439257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2,1928301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3,2827137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1,5367578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0,7753955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2,8689248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3,0295026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-0,6708174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1,3026493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2,6209114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-1,6326786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-0,2967742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1,144198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-2,6815827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-1,9018047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-0,6863461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-2,7170463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-2,6574698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-2,2525086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-4,4301084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-5,0331768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-5,3437352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-1,7517086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-2,1412402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-2,4995476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</w:tr>
      <w:tr w:rsidR="00BC7D69" w:rsidRPr="00BC7D69" w:rsidTr="00DE065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-1,733E-15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4,116E-15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-2,6E-15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-4,901E-16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-7,351E-16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D69" w:rsidRPr="00BC7D69" w:rsidRDefault="00BC7D69" w:rsidP="00BC7D69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BC7D69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-9,801E-16</w:t>
            </w:r>
          </w:p>
        </w:tc>
      </w:tr>
    </w:tbl>
    <w:p w:rsidR="00BC7D69" w:rsidRDefault="00BC7D69" w:rsidP="00BD3F60">
      <w:pPr>
        <w:rPr>
          <w:lang w:val="uk-UA"/>
        </w:rPr>
      </w:pPr>
    </w:p>
    <w:tbl>
      <w:tblPr>
        <w:tblW w:w="5812" w:type="dxa"/>
        <w:tblInd w:w="108" w:type="dxa"/>
        <w:tblLook w:val="04A0" w:firstRow="1" w:lastRow="0" w:firstColumn="1" w:lastColumn="0" w:noHBand="0" w:noVBand="1"/>
      </w:tblPr>
      <w:tblGrid>
        <w:gridCol w:w="1276"/>
        <w:gridCol w:w="1418"/>
        <w:gridCol w:w="1559"/>
        <w:gridCol w:w="1559"/>
      </w:tblGrid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1,20802E-16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sinw_kt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v_t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cot-cos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-0,331999527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6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-0,657884448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16,71123515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-0,968829034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24,00746496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-1,252710532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26,93027782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-1,49659226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25,93027782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-1,691466477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22,5534727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-1,837034004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18,73343261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-1,94397283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16,01051663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-2,032118735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15,01051663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-2,124800662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15,37733491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-2,241361709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16,13769762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-2,390776539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16,2842602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3,675E-16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-2,568813128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15,2842602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-2,759605361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13,2842602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-2,940574837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10,94827404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-3,088298747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9,049999625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-3,182796702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8,049999625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-3,208818857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7,87627008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-3,154460287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8,005631642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-3,008892761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7,78105318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-2,761438287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6,78105318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-2,403388499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5,040410751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-1,932327119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3,01048292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-1,357097576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1,291600783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-0,700828349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0,291600783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-1,164E-15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-7,351E-16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-7,18423E-16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-5,66214E-15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0,700828349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-9,65894E-15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1,357097576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-0,291600783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1,932327119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-1,291600783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2,403388499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-3,01048292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2,761438287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-5,040410751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3,008892761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-6,78105318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3,154460287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-7,78105318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3,208818857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-8,005631642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3,182796702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-7,87627008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3,088298747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-8,049999625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2,940574837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-9,049999625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-0,8229839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2,759605361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-10,94827404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-2,45E-15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2,568813128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-13,2842602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2,390776539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-15,2842602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-0,3546049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2,241361709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-16,2842602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0,2393157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2,124800662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-16,13769762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0,7485107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2,032118735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-15,37733491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0,9927089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1,94397283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-15,01051663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0,885456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1,837034004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-16,01051663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0,9350162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1,691466477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-18,73343261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-0,1205367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0,4647232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1,49659226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-22,5534727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-0,2393157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1,252710532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-25,93027782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-0,9709418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-0,8229839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0,968829034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-26,93027782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-0,9350162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-0,9927089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0,657884448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-24,00746496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-0,5680647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-0,6631227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0,331999527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-16,71123515</w:t>
            </w:r>
          </w:p>
        </w:tc>
      </w:tr>
      <w:tr w:rsidR="00DE0657" w:rsidRPr="00DE0657" w:rsidTr="00DE0657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2,328E-15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-1,47E-15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6,75103E-16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-6</w:t>
            </w:r>
          </w:p>
        </w:tc>
      </w:tr>
    </w:tbl>
    <w:p w:rsidR="00BC7D69" w:rsidRDefault="00BC7D69" w:rsidP="00BD3F60">
      <w:pPr>
        <w:rPr>
          <w:lang w:val="uk-UA"/>
        </w:rPr>
      </w:pPr>
    </w:p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2423"/>
        <w:gridCol w:w="2422"/>
        <w:gridCol w:w="2422"/>
        <w:gridCol w:w="2422"/>
      </w:tblGrid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колебания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для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1-й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гармоники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колебания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для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2-й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гармоники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колебания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для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3-й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гармоники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колебания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для</w:t>
            </w:r>
            <w:proofErr w:type="spellEnd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 6-й </w:t>
            </w: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гармоники</w:t>
            </w:r>
            <w:proofErr w:type="spellEnd"/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1,236100165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1,166762125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0,105613417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0,208323239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0,844244044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1,234279124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-0,080499537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0,05908845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0,440076944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1,230064308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-0,256150166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-0,119866559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0,029492531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1,154362625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-0,398509595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-0,238531266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-0,381521949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1,011573582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-0,489075722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-0,237219873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-0,78697298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0,80999556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-0,516077893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-0,116591984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-1,180948173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0,56134354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-0,476006703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0,062679167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-1,557702482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0,280068274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-0,374070105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0,210424044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-1,911741982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-0,017483543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-0,223516545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0,252330151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-2,237903978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-0,314019279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-0,043913095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0,167319615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-2,531432295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-0,592305356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0,141397631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-0,00184909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-2,78804663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-0,836168799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0,308331258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-0,170087742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-3,004004966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-1,031437151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0,435191838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-0,252775917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-3,176158145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-1,166762125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0,505491616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-0,208323239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-3,301995786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-1,234279124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0,510093905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-0,05908845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-3,379682894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-1,230064308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0,448400557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0,119866559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-3,408086614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-1,154362625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0,328429703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0,238531266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-3,386792757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-1,011573582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0,165773657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0,237219873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-3,316111836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-0,80999556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-0,018427579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0,116591984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-3,197074536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-0,56134354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-0,200233829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-0,062679167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-3,031416691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-0,280068274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-0,356016185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-0,210424044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-2,821553964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0,017483543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-0,465528003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-0,252330151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-2,570546627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0,314019279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-0,514536303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-0,167319615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-2,282054932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0,592305356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-0,496671599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0,00184909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-1,960285737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0,836168799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-0,414255722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0,170087742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-1,609931162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1,031437151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-0,278000057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0,252775917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-1,236100165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1,166762125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-0,105613417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0,208323239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-0,844244044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1,234279124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0,080499537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0,05908845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lastRenderedPageBreak/>
              <w:t>-0,440076944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1,230064308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0,256150166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-0,119866559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-0,029492531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1,154362625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0,398509595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-0,238531266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0,381521949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1,011573582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0,489075722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-0,237219873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0,78697298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0,80999556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0,516077893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-0,116591984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1,180948173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0,56134354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0,476006703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0,062679167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1,557702482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0,280068274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0,374070105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0,210424044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1,911741982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-0,017483543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0,223516545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0,252330151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2,237903978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-0,314019279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0,043913095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0,167319615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2,531432295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-0,592305356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-0,141397631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-0,00184909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2,78804663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-0,836168799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-0,308331258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-0,170087742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3,004004966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-1,031437151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-0,435191838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-0,252775917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3,176158145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-1,166762125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-0,505491616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-0,208323239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3,301995786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-1,234279124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-0,510093905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-0,05908845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3,379682894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-1,230064308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-0,448400557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0,119866559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3,408086614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-1,154362625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-0,328429703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0,238531266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3,386792757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-1,011573582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-0,165773657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0,237219873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3,316111836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-0,80999556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0,018427579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0,116591984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3,197074536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-0,56134354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0,200233829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-0,062679167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3,031416691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-0,280068274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0,356016185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-0,210424044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2,821553964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0,017483543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0,465528003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-0,252330151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2,570546627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0,314019279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0,514536303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-0,167319615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2,282054932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0,592305356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0,496671599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0,00184909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1,960285737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0,836168799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0,414255722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0,170087742</w:t>
            </w:r>
          </w:p>
        </w:tc>
      </w:tr>
      <w:tr w:rsidR="00DE0657" w:rsidRPr="00DE0657" w:rsidTr="00DE0657">
        <w:trPr>
          <w:trHeight w:val="3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1,609931162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1,031437151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0,278000057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0,252775917</w:t>
            </w:r>
          </w:p>
        </w:tc>
      </w:tr>
    </w:tbl>
    <w:p w:rsidR="00BC7D69" w:rsidRDefault="00DE0657" w:rsidP="00BD3F60">
      <w:pPr>
        <w:rPr>
          <w:lang w:val="uk-UA"/>
        </w:rPr>
      </w:pPr>
      <w:r w:rsidRPr="00DE0657">
        <w:rPr>
          <w:noProof/>
          <w:lang w:val="uk-UA" w:eastAsia="uk-UA"/>
        </w:rPr>
        <w:drawing>
          <wp:inline distT="0" distB="0" distL="0" distR="0">
            <wp:extent cx="6152515" cy="3371850"/>
            <wp:effectExtent l="19050" t="0" r="19685" b="0"/>
            <wp:docPr id="15" name="Ді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DE0657" w:rsidP="00BD3F60">
      <w:pPr>
        <w:rPr>
          <w:lang w:val="uk-UA"/>
        </w:rPr>
      </w:pPr>
      <w:r w:rsidRPr="00DE0657">
        <w:rPr>
          <w:noProof/>
          <w:lang w:val="uk-UA" w:eastAsia="uk-UA"/>
        </w:rPr>
        <w:lastRenderedPageBreak/>
        <w:drawing>
          <wp:inline distT="0" distB="0" distL="0" distR="0">
            <wp:extent cx="5019892" cy="3354753"/>
            <wp:effectExtent l="19050" t="0" r="28358" b="0"/>
            <wp:docPr id="16" name="Діагра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BC7D69" w:rsidRDefault="00BC7D69" w:rsidP="00BD3F60">
      <w:pPr>
        <w:rPr>
          <w:lang w:val="uk-UA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832"/>
        <w:gridCol w:w="1052"/>
        <w:gridCol w:w="1052"/>
        <w:gridCol w:w="871"/>
        <w:gridCol w:w="639"/>
        <w:gridCol w:w="1514"/>
        <w:gridCol w:w="1253"/>
        <w:gridCol w:w="1084"/>
        <w:gridCol w:w="1088"/>
        <w:gridCol w:w="1114"/>
      </w:tblGrid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  <w:t>A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FF0000"/>
                <w:sz w:val="22"/>
                <w:lang w:val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15,67783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15,67783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U_aver</w:t>
            </w:r>
            <w:proofErr w:type="spellEnd"/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0,66638619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R^2_tr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0,963265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0,666386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0,666386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-3,004004966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0,829552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0,931145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1,609931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1,609931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0,690705571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0,110046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0,980372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-3,004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c3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-0,435191838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0,019045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0,999914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1,031437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1,031437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c6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0,028829882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R^2_garm6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0,004622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0,03455</w:t>
            </w: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0,690706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0,690706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0,963265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0,278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0,278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-0,43519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-0,43519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-0,07618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-0,07618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-0,24679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-0,24679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-0,12979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-0,12979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0,120436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0,120436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0,252776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0,252776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a6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  <w:tr w:rsidR="00DE0657" w:rsidRPr="00DE0657" w:rsidTr="00DE0657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0,02883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color w:val="000000"/>
                <w:sz w:val="22"/>
                <w:lang w:val="en-US"/>
              </w:rPr>
              <w:t>0,02883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DE06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b6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57" w:rsidRPr="00DE0657" w:rsidRDefault="00DE0657" w:rsidP="00DE0657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</w:p>
        </w:tc>
      </w:tr>
    </w:tbl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DE0657" w:rsidP="00BD3F60">
      <w:pPr>
        <w:rPr>
          <w:lang w:val="uk-UA"/>
        </w:rPr>
      </w:pPr>
      <w:r w:rsidRPr="00DE0657">
        <w:rPr>
          <w:noProof/>
          <w:lang w:val="uk-UA" w:eastAsia="uk-UA"/>
        </w:rPr>
        <w:lastRenderedPageBreak/>
        <w:drawing>
          <wp:inline distT="0" distB="0" distL="0" distR="0">
            <wp:extent cx="4275158" cy="2650602"/>
            <wp:effectExtent l="19050" t="0" r="11092" b="0"/>
            <wp:docPr id="21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:rsidR="00BC7D69" w:rsidRDefault="00BC7D69" w:rsidP="00BD3F60">
      <w:pPr>
        <w:rPr>
          <w:lang w:val="uk-UA"/>
        </w:rPr>
      </w:pPr>
    </w:p>
    <w:p w:rsidR="00BC7D69" w:rsidRDefault="00BC7D69" w:rsidP="00BD3F60">
      <w:pPr>
        <w:rPr>
          <w:lang w:val="uk-UA"/>
        </w:rPr>
      </w:pPr>
    </w:p>
    <w:p w:rsidR="00BC7D69" w:rsidRDefault="00DE0657" w:rsidP="00BD3F60">
      <w:pPr>
        <w:rPr>
          <w:lang w:val="uk-UA"/>
        </w:rPr>
      </w:pPr>
      <w:r w:rsidRPr="00DE0657">
        <w:rPr>
          <w:noProof/>
          <w:lang w:val="uk-UA" w:eastAsia="uk-UA"/>
        </w:rPr>
        <w:drawing>
          <wp:inline distT="0" distB="0" distL="0" distR="0">
            <wp:extent cx="4298307" cy="2384385"/>
            <wp:effectExtent l="19050" t="0" r="26043" b="0"/>
            <wp:docPr id="22" name="Ді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p w:rsidR="00BC7D69" w:rsidRDefault="00BC7D69" w:rsidP="00BD3F60">
      <w:pPr>
        <w:rPr>
          <w:lang w:val="uk-UA"/>
        </w:rPr>
      </w:pPr>
    </w:p>
    <w:p w:rsidR="00BC7D69" w:rsidRDefault="00DE0657" w:rsidP="00BD3F60">
      <w:pPr>
        <w:rPr>
          <w:lang w:val="uk-UA"/>
        </w:rPr>
      </w:pPr>
      <w:r w:rsidRPr="00DE0657">
        <w:rPr>
          <w:noProof/>
          <w:lang w:val="uk-UA" w:eastAsia="uk-UA"/>
        </w:rPr>
        <w:drawing>
          <wp:inline distT="0" distB="0" distL="0" distR="0">
            <wp:extent cx="4182560" cy="2419109"/>
            <wp:effectExtent l="19050" t="0" r="27490" b="241"/>
            <wp:docPr id="20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:rsidR="00246C8C" w:rsidRPr="00246C8C" w:rsidRDefault="00246C8C" w:rsidP="00246C8C">
      <w:pPr>
        <w:tabs>
          <w:tab w:val="left" w:pos="7619"/>
        </w:tabs>
        <w:rPr>
          <w:lang w:val="uk-UA"/>
        </w:rPr>
      </w:pPr>
    </w:p>
    <w:sectPr w:rsidR="00246C8C" w:rsidRPr="00246C8C" w:rsidSect="003F798A">
      <w:headerReference w:type="default" r:id="rId68"/>
      <w:footerReference w:type="default" r:id="rId69"/>
      <w:headerReference w:type="first" r:id="rId7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0FB" w:rsidRDefault="008D20FB" w:rsidP="00B56BF2">
      <w:pPr>
        <w:spacing w:line="240" w:lineRule="auto"/>
      </w:pPr>
      <w:r>
        <w:separator/>
      </w:r>
    </w:p>
  </w:endnote>
  <w:endnote w:type="continuationSeparator" w:id="0">
    <w:p w:rsidR="008D20FB" w:rsidRDefault="008D20FB" w:rsidP="00B56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20" w:rsidRDefault="00E00B20" w:rsidP="0085065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0FB" w:rsidRDefault="008D20FB" w:rsidP="00B56BF2">
      <w:pPr>
        <w:spacing w:line="240" w:lineRule="auto"/>
      </w:pPr>
      <w:r>
        <w:separator/>
      </w:r>
    </w:p>
  </w:footnote>
  <w:footnote w:type="continuationSeparator" w:id="0">
    <w:p w:rsidR="008D20FB" w:rsidRDefault="008D20FB" w:rsidP="00B56B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20" w:rsidRDefault="00E00B20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CD6C0A">
      <w:rPr>
        <w:noProof/>
      </w:rPr>
      <w:t>2</w:t>
    </w:r>
    <w:r>
      <w:rPr>
        <w:noProof/>
      </w:rPr>
      <w:fldChar w:fldCharType="end"/>
    </w:r>
  </w:p>
  <w:p w:rsidR="00E00B20" w:rsidRDefault="00E00B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20" w:rsidRDefault="00E00B20">
    <w:pPr>
      <w:pStyle w:val="Header"/>
      <w:jc w:val="right"/>
    </w:pPr>
  </w:p>
  <w:p w:rsidR="00E00B20" w:rsidRDefault="00E00B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C81"/>
    <w:multiLevelType w:val="multilevel"/>
    <w:tmpl w:val="2E5E32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5801E8F"/>
    <w:multiLevelType w:val="multilevel"/>
    <w:tmpl w:val="FDF667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5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2" w15:restartNumberingAfterBreak="0">
    <w:nsid w:val="0B24273B"/>
    <w:multiLevelType w:val="hybridMultilevel"/>
    <w:tmpl w:val="75FE208E"/>
    <w:lvl w:ilvl="0" w:tplc="42E26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1490"/>
    <w:multiLevelType w:val="hybridMultilevel"/>
    <w:tmpl w:val="0B5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441AA"/>
    <w:multiLevelType w:val="multilevel"/>
    <w:tmpl w:val="A2D662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37519F0"/>
    <w:multiLevelType w:val="multilevel"/>
    <w:tmpl w:val="F668B9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57F6153"/>
    <w:multiLevelType w:val="multilevel"/>
    <w:tmpl w:val="A336C3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8257410"/>
    <w:multiLevelType w:val="hybridMultilevel"/>
    <w:tmpl w:val="75FE208E"/>
    <w:lvl w:ilvl="0" w:tplc="42E2678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F7B96"/>
    <w:multiLevelType w:val="hybridMultilevel"/>
    <w:tmpl w:val="6A50161E"/>
    <w:lvl w:ilvl="0" w:tplc="1C0C7470">
      <w:start w:val="1"/>
      <w:numFmt w:val="russianLower"/>
      <w:lvlText w:val="%1)"/>
      <w:lvlJc w:val="left"/>
      <w:pPr>
        <w:ind w:left="1004" w:hanging="360"/>
      </w:pPr>
    </w:lvl>
    <w:lvl w:ilvl="1" w:tplc="04220019">
      <w:start w:val="1"/>
      <w:numFmt w:val="lowerLetter"/>
      <w:lvlText w:val="%2."/>
      <w:lvlJc w:val="left"/>
      <w:pPr>
        <w:ind w:left="1724" w:hanging="360"/>
      </w:pPr>
    </w:lvl>
    <w:lvl w:ilvl="2" w:tplc="0422001B">
      <w:start w:val="1"/>
      <w:numFmt w:val="lowerRoman"/>
      <w:lvlText w:val="%3."/>
      <w:lvlJc w:val="right"/>
      <w:pPr>
        <w:ind w:left="2444" w:hanging="180"/>
      </w:pPr>
    </w:lvl>
    <w:lvl w:ilvl="3" w:tplc="0422000F">
      <w:start w:val="1"/>
      <w:numFmt w:val="decimal"/>
      <w:lvlText w:val="%4."/>
      <w:lvlJc w:val="left"/>
      <w:pPr>
        <w:ind w:left="3164" w:hanging="360"/>
      </w:pPr>
    </w:lvl>
    <w:lvl w:ilvl="4" w:tplc="04220019">
      <w:start w:val="1"/>
      <w:numFmt w:val="lowerLetter"/>
      <w:lvlText w:val="%5."/>
      <w:lvlJc w:val="left"/>
      <w:pPr>
        <w:ind w:left="3884" w:hanging="360"/>
      </w:pPr>
    </w:lvl>
    <w:lvl w:ilvl="5" w:tplc="0422001B">
      <w:start w:val="1"/>
      <w:numFmt w:val="lowerRoman"/>
      <w:lvlText w:val="%6."/>
      <w:lvlJc w:val="right"/>
      <w:pPr>
        <w:ind w:left="4604" w:hanging="180"/>
      </w:pPr>
    </w:lvl>
    <w:lvl w:ilvl="6" w:tplc="0422000F">
      <w:start w:val="1"/>
      <w:numFmt w:val="decimal"/>
      <w:lvlText w:val="%7."/>
      <w:lvlJc w:val="left"/>
      <w:pPr>
        <w:ind w:left="5324" w:hanging="360"/>
      </w:pPr>
    </w:lvl>
    <w:lvl w:ilvl="7" w:tplc="04220019">
      <w:start w:val="1"/>
      <w:numFmt w:val="lowerLetter"/>
      <w:lvlText w:val="%8."/>
      <w:lvlJc w:val="left"/>
      <w:pPr>
        <w:ind w:left="6044" w:hanging="360"/>
      </w:pPr>
    </w:lvl>
    <w:lvl w:ilvl="8" w:tplc="0422001B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746813"/>
    <w:multiLevelType w:val="hybridMultilevel"/>
    <w:tmpl w:val="9FC4C34E"/>
    <w:lvl w:ilvl="0" w:tplc="7F541AC0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0" w15:restartNumberingAfterBreak="0">
    <w:nsid w:val="2A153472"/>
    <w:multiLevelType w:val="multilevel"/>
    <w:tmpl w:val="F668B9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2C8222D0"/>
    <w:multiLevelType w:val="multilevel"/>
    <w:tmpl w:val="667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738D2"/>
    <w:multiLevelType w:val="multilevel"/>
    <w:tmpl w:val="188400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1596BD7"/>
    <w:multiLevelType w:val="hybridMultilevel"/>
    <w:tmpl w:val="5CEE68D0"/>
    <w:lvl w:ilvl="0" w:tplc="B4E429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090436"/>
    <w:multiLevelType w:val="hybridMultilevel"/>
    <w:tmpl w:val="E11A35E6"/>
    <w:lvl w:ilvl="0" w:tplc="FDA8B9BC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5" w15:restartNumberingAfterBreak="0">
    <w:nsid w:val="3B515840"/>
    <w:multiLevelType w:val="multilevel"/>
    <w:tmpl w:val="B7ACB9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3984EE0"/>
    <w:multiLevelType w:val="multilevel"/>
    <w:tmpl w:val="5A584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9B60D61"/>
    <w:multiLevelType w:val="multilevel"/>
    <w:tmpl w:val="188400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4B9E2775"/>
    <w:multiLevelType w:val="multilevel"/>
    <w:tmpl w:val="71D67C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C7D20E2"/>
    <w:multiLevelType w:val="hybridMultilevel"/>
    <w:tmpl w:val="75FE208E"/>
    <w:lvl w:ilvl="0" w:tplc="42E26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261A7"/>
    <w:multiLevelType w:val="hybridMultilevel"/>
    <w:tmpl w:val="CBEA8A5A"/>
    <w:lvl w:ilvl="0" w:tplc="2CDC56D4">
      <w:start w:val="1"/>
      <w:numFmt w:val="upperLetter"/>
      <w:lvlText w:val="%1-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56D275C9"/>
    <w:multiLevelType w:val="hybridMultilevel"/>
    <w:tmpl w:val="C65E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1422C"/>
    <w:multiLevelType w:val="hybridMultilevel"/>
    <w:tmpl w:val="93189702"/>
    <w:lvl w:ilvl="0" w:tplc="3AC01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D86B2A"/>
    <w:multiLevelType w:val="hybridMultilevel"/>
    <w:tmpl w:val="75FE208E"/>
    <w:lvl w:ilvl="0" w:tplc="42E2678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93E68"/>
    <w:multiLevelType w:val="multilevel"/>
    <w:tmpl w:val="CFF8E8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5" w15:restartNumberingAfterBreak="0">
    <w:nsid w:val="5E2D2860"/>
    <w:multiLevelType w:val="multilevel"/>
    <w:tmpl w:val="A336C3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5EC73E4C"/>
    <w:multiLevelType w:val="multilevel"/>
    <w:tmpl w:val="657CA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D04001"/>
    <w:multiLevelType w:val="hybridMultilevel"/>
    <w:tmpl w:val="1250FCA4"/>
    <w:lvl w:ilvl="0" w:tplc="79BA58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2E76E7"/>
    <w:multiLevelType w:val="hybridMultilevel"/>
    <w:tmpl w:val="A3C2E20A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9" w15:restartNumberingAfterBreak="0">
    <w:nsid w:val="66C27C2F"/>
    <w:multiLevelType w:val="hybridMultilevel"/>
    <w:tmpl w:val="EBACBCC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0" w15:restartNumberingAfterBreak="0">
    <w:nsid w:val="68780B9A"/>
    <w:multiLevelType w:val="hybridMultilevel"/>
    <w:tmpl w:val="0E8441B0"/>
    <w:lvl w:ilvl="0" w:tplc="81D446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024BD3"/>
    <w:multiLevelType w:val="multilevel"/>
    <w:tmpl w:val="F668B9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2" w15:restartNumberingAfterBreak="0">
    <w:nsid w:val="6AD12A04"/>
    <w:multiLevelType w:val="multilevel"/>
    <w:tmpl w:val="4E4E9AE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33" w15:restartNumberingAfterBreak="0">
    <w:nsid w:val="6E836DD2"/>
    <w:multiLevelType w:val="hybridMultilevel"/>
    <w:tmpl w:val="E8A82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860E2"/>
    <w:multiLevelType w:val="hybridMultilevel"/>
    <w:tmpl w:val="01CE91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6270EC"/>
    <w:multiLevelType w:val="hybridMultilevel"/>
    <w:tmpl w:val="95F0A2F8"/>
    <w:lvl w:ilvl="0" w:tplc="75827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162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8CB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6C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46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B02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F01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00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348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D47102"/>
    <w:multiLevelType w:val="hybridMultilevel"/>
    <w:tmpl w:val="75FE208E"/>
    <w:lvl w:ilvl="0" w:tplc="42E26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C715D"/>
    <w:multiLevelType w:val="hybridMultilevel"/>
    <w:tmpl w:val="ABA20682"/>
    <w:lvl w:ilvl="0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8" w15:restartNumberingAfterBreak="0">
    <w:nsid w:val="7B5C5789"/>
    <w:multiLevelType w:val="hybridMultilevel"/>
    <w:tmpl w:val="FB2087CE"/>
    <w:lvl w:ilvl="0" w:tplc="46AED0C6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C755EBB"/>
    <w:multiLevelType w:val="hybridMultilevel"/>
    <w:tmpl w:val="E4F89ABE"/>
    <w:lvl w:ilvl="0" w:tplc="F1CA85D6">
      <w:start w:val="1"/>
      <w:numFmt w:val="decimal"/>
      <w:lvlText w:val="1.%1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CF6444E"/>
    <w:multiLevelType w:val="hybridMultilevel"/>
    <w:tmpl w:val="75FE208E"/>
    <w:lvl w:ilvl="0" w:tplc="42E26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43643"/>
    <w:multiLevelType w:val="hybridMultilevel"/>
    <w:tmpl w:val="75FE208E"/>
    <w:lvl w:ilvl="0" w:tplc="42E26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7"/>
  </w:num>
  <w:num w:numId="5">
    <w:abstractNumId w:val="1"/>
  </w:num>
  <w:num w:numId="6">
    <w:abstractNumId w:val="32"/>
  </w:num>
  <w:num w:numId="7">
    <w:abstractNumId w:val="14"/>
  </w:num>
  <w:num w:numId="8">
    <w:abstractNumId w:val="26"/>
  </w:num>
  <w:num w:numId="9">
    <w:abstractNumId w:val="6"/>
  </w:num>
  <w:num w:numId="10">
    <w:abstractNumId w:val="37"/>
  </w:num>
  <w:num w:numId="11">
    <w:abstractNumId w:val="28"/>
  </w:num>
  <w:num w:numId="12">
    <w:abstractNumId w:val="3"/>
  </w:num>
  <w:num w:numId="13">
    <w:abstractNumId w:val="7"/>
  </w:num>
  <w:num w:numId="14">
    <w:abstractNumId w:val="40"/>
  </w:num>
  <w:num w:numId="15">
    <w:abstractNumId w:val="20"/>
  </w:num>
  <w:num w:numId="16">
    <w:abstractNumId w:val="5"/>
  </w:num>
  <w:num w:numId="17">
    <w:abstractNumId w:val="21"/>
  </w:num>
  <w:num w:numId="18">
    <w:abstractNumId w:val="10"/>
  </w:num>
  <w:num w:numId="19">
    <w:abstractNumId w:val="31"/>
  </w:num>
  <w:num w:numId="20">
    <w:abstractNumId w:val="25"/>
  </w:num>
  <w:num w:numId="21">
    <w:abstractNumId w:val="34"/>
  </w:num>
  <w:num w:numId="22">
    <w:abstractNumId w:val="19"/>
  </w:num>
  <w:num w:numId="23">
    <w:abstractNumId w:val="2"/>
  </w:num>
  <w:num w:numId="24">
    <w:abstractNumId w:val="41"/>
  </w:num>
  <w:num w:numId="25">
    <w:abstractNumId w:val="36"/>
  </w:num>
  <w:num w:numId="26">
    <w:abstractNumId w:val="18"/>
  </w:num>
  <w:num w:numId="27">
    <w:abstractNumId w:val="15"/>
  </w:num>
  <w:num w:numId="28">
    <w:abstractNumId w:val="0"/>
  </w:num>
  <w:num w:numId="29">
    <w:abstractNumId w:val="24"/>
  </w:num>
  <w:num w:numId="30">
    <w:abstractNumId w:val="23"/>
  </w:num>
  <w:num w:numId="31">
    <w:abstractNumId w:val="11"/>
  </w:num>
  <w:num w:numId="32">
    <w:abstractNumId w:val="22"/>
  </w:num>
  <w:num w:numId="33">
    <w:abstractNumId w:val="33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9"/>
  </w:num>
  <w:num w:numId="37">
    <w:abstractNumId w:val="8"/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29"/>
  </w:num>
  <w:num w:numId="41">
    <w:abstractNumId w:val="38"/>
  </w:num>
  <w:num w:numId="42">
    <w:abstractNumId w:val="30"/>
  </w:num>
  <w:num w:numId="43">
    <w:abstractNumId w:val="13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9E"/>
    <w:rsid w:val="00001243"/>
    <w:rsid w:val="0000152E"/>
    <w:rsid w:val="00001693"/>
    <w:rsid w:val="00001E29"/>
    <w:rsid w:val="00001F3E"/>
    <w:rsid w:val="00005913"/>
    <w:rsid w:val="00006BAE"/>
    <w:rsid w:val="00006F52"/>
    <w:rsid w:val="000070B2"/>
    <w:rsid w:val="000079D8"/>
    <w:rsid w:val="00007BEA"/>
    <w:rsid w:val="00011C1E"/>
    <w:rsid w:val="00013433"/>
    <w:rsid w:val="00013820"/>
    <w:rsid w:val="000142DD"/>
    <w:rsid w:val="000147A0"/>
    <w:rsid w:val="00016493"/>
    <w:rsid w:val="00016545"/>
    <w:rsid w:val="0001654D"/>
    <w:rsid w:val="00020436"/>
    <w:rsid w:val="00023213"/>
    <w:rsid w:val="000234FD"/>
    <w:rsid w:val="00023C43"/>
    <w:rsid w:val="00026BB5"/>
    <w:rsid w:val="000300F8"/>
    <w:rsid w:val="0003158C"/>
    <w:rsid w:val="00032D4D"/>
    <w:rsid w:val="00032F5C"/>
    <w:rsid w:val="00032F7C"/>
    <w:rsid w:val="000345DA"/>
    <w:rsid w:val="00034CAD"/>
    <w:rsid w:val="00036749"/>
    <w:rsid w:val="00037068"/>
    <w:rsid w:val="00042259"/>
    <w:rsid w:val="000423F7"/>
    <w:rsid w:val="00046543"/>
    <w:rsid w:val="000474EE"/>
    <w:rsid w:val="00050409"/>
    <w:rsid w:val="00052785"/>
    <w:rsid w:val="0005464A"/>
    <w:rsid w:val="00055D03"/>
    <w:rsid w:val="00055FE5"/>
    <w:rsid w:val="00057B93"/>
    <w:rsid w:val="0006057E"/>
    <w:rsid w:val="00061430"/>
    <w:rsid w:val="00061D0E"/>
    <w:rsid w:val="00063449"/>
    <w:rsid w:val="00063E03"/>
    <w:rsid w:val="00065182"/>
    <w:rsid w:val="0006530D"/>
    <w:rsid w:val="000659E1"/>
    <w:rsid w:val="000675C8"/>
    <w:rsid w:val="00067A6A"/>
    <w:rsid w:val="00071A15"/>
    <w:rsid w:val="00071B9E"/>
    <w:rsid w:val="00074161"/>
    <w:rsid w:val="0007475E"/>
    <w:rsid w:val="00074986"/>
    <w:rsid w:val="00075B07"/>
    <w:rsid w:val="00075B14"/>
    <w:rsid w:val="00076AA0"/>
    <w:rsid w:val="00076F9B"/>
    <w:rsid w:val="00077144"/>
    <w:rsid w:val="00080561"/>
    <w:rsid w:val="000813BC"/>
    <w:rsid w:val="00082661"/>
    <w:rsid w:val="00082B92"/>
    <w:rsid w:val="0008376E"/>
    <w:rsid w:val="0008394B"/>
    <w:rsid w:val="0008418C"/>
    <w:rsid w:val="0009004F"/>
    <w:rsid w:val="000911FE"/>
    <w:rsid w:val="00091B94"/>
    <w:rsid w:val="00091BBE"/>
    <w:rsid w:val="000925BE"/>
    <w:rsid w:val="00092AB4"/>
    <w:rsid w:val="00092C94"/>
    <w:rsid w:val="000933E9"/>
    <w:rsid w:val="0009570D"/>
    <w:rsid w:val="00095BFD"/>
    <w:rsid w:val="000960BE"/>
    <w:rsid w:val="00096450"/>
    <w:rsid w:val="00097E99"/>
    <w:rsid w:val="000A005A"/>
    <w:rsid w:val="000A01E9"/>
    <w:rsid w:val="000A0391"/>
    <w:rsid w:val="000A09C6"/>
    <w:rsid w:val="000A199B"/>
    <w:rsid w:val="000A1FE5"/>
    <w:rsid w:val="000A2CB7"/>
    <w:rsid w:val="000A3712"/>
    <w:rsid w:val="000A555C"/>
    <w:rsid w:val="000A6EA8"/>
    <w:rsid w:val="000A7471"/>
    <w:rsid w:val="000B01C2"/>
    <w:rsid w:val="000B0AEB"/>
    <w:rsid w:val="000B277B"/>
    <w:rsid w:val="000B2FDB"/>
    <w:rsid w:val="000B3299"/>
    <w:rsid w:val="000B34F8"/>
    <w:rsid w:val="000B46EC"/>
    <w:rsid w:val="000B47EC"/>
    <w:rsid w:val="000B4841"/>
    <w:rsid w:val="000B5234"/>
    <w:rsid w:val="000B7197"/>
    <w:rsid w:val="000B7FA2"/>
    <w:rsid w:val="000C01AD"/>
    <w:rsid w:val="000C08D1"/>
    <w:rsid w:val="000C1C28"/>
    <w:rsid w:val="000C2162"/>
    <w:rsid w:val="000C40ED"/>
    <w:rsid w:val="000C44AD"/>
    <w:rsid w:val="000C4995"/>
    <w:rsid w:val="000C58D1"/>
    <w:rsid w:val="000C5BA3"/>
    <w:rsid w:val="000C61C7"/>
    <w:rsid w:val="000C7EBE"/>
    <w:rsid w:val="000D0042"/>
    <w:rsid w:val="000D056E"/>
    <w:rsid w:val="000D1036"/>
    <w:rsid w:val="000D1F47"/>
    <w:rsid w:val="000D2360"/>
    <w:rsid w:val="000D2533"/>
    <w:rsid w:val="000D3FC8"/>
    <w:rsid w:val="000D5FE6"/>
    <w:rsid w:val="000E0888"/>
    <w:rsid w:val="000E0E48"/>
    <w:rsid w:val="000E135F"/>
    <w:rsid w:val="000E1ABC"/>
    <w:rsid w:val="000E2770"/>
    <w:rsid w:val="000E288F"/>
    <w:rsid w:val="000E28B5"/>
    <w:rsid w:val="000E4EAB"/>
    <w:rsid w:val="000E58EA"/>
    <w:rsid w:val="000E64C8"/>
    <w:rsid w:val="000E7C60"/>
    <w:rsid w:val="000F138B"/>
    <w:rsid w:val="000F1A2D"/>
    <w:rsid w:val="000F1BFE"/>
    <w:rsid w:val="000F23BB"/>
    <w:rsid w:val="000F3D70"/>
    <w:rsid w:val="000F41FE"/>
    <w:rsid w:val="000F45CA"/>
    <w:rsid w:val="000F4D8F"/>
    <w:rsid w:val="000F5048"/>
    <w:rsid w:val="000F5D8C"/>
    <w:rsid w:val="0010067B"/>
    <w:rsid w:val="00100CD1"/>
    <w:rsid w:val="00103CED"/>
    <w:rsid w:val="00104A3B"/>
    <w:rsid w:val="00105E7A"/>
    <w:rsid w:val="00106312"/>
    <w:rsid w:val="0010795B"/>
    <w:rsid w:val="00110A43"/>
    <w:rsid w:val="00110FA9"/>
    <w:rsid w:val="0011173D"/>
    <w:rsid w:val="00113165"/>
    <w:rsid w:val="001137A2"/>
    <w:rsid w:val="00113E7B"/>
    <w:rsid w:val="00114375"/>
    <w:rsid w:val="0011480C"/>
    <w:rsid w:val="001155C0"/>
    <w:rsid w:val="00115BF8"/>
    <w:rsid w:val="00117217"/>
    <w:rsid w:val="00117C8D"/>
    <w:rsid w:val="0012061B"/>
    <w:rsid w:val="00127387"/>
    <w:rsid w:val="0013064A"/>
    <w:rsid w:val="00130A54"/>
    <w:rsid w:val="00130BE9"/>
    <w:rsid w:val="00131CE3"/>
    <w:rsid w:val="00132000"/>
    <w:rsid w:val="0013373A"/>
    <w:rsid w:val="00134309"/>
    <w:rsid w:val="0013512E"/>
    <w:rsid w:val="001360C8"/>
    <w:rsid w:val="00136B48"/>
    <w:rsid w:val="00137CEE"/>
    <w:rsid w:val="00141C3A"/>
    <w:rsid w:val="00142D5E"/>
    <w:rsid w:val="001446B1"/>
    <w:rsid w:val="00146B3A"/>
    <w:rsid w:val="00147B3A"/>
    <w:rsid w:val="00151393"/>
    <w:rsid w:val="00151667"/>
    <w:rsid w:val="0015293C"/>
    <w:rsid w:val="00153A1C"/>
    <w:rsid w:val="00153B99"/>
    <w:rsid w:val="001547B3"/>
    <w:rsid w:val="00154BBD"/>
    <w:rsid w:val="0015625C"/>
    <w:rsid w:val="00162016"/>
    <w:rsid w:val="00162BE2"/>
    <w:rsid w:val="00163E07"/>
    <w:rsid w:val="00165DB3"/>
    <w:rsid w:val="00166183"/>
    <w:rsid w:val="001672F1"/>
    <w:rsid w:val="001722CC"/>
    <w:rsid w:val="0017281B"/>
    <w:rsid w:val="0017393B"/>
    <w:rsid w:val="00173F77"/>
    <w:rsid w:val="001745AE"/>
    <w:rsid w:val="001747B7"/>
    <w:rsid w:val="001758F0"/>
    <w:rsid w:val="001764F3"/>
    <w:rsid w:val="00177284"/>
    <w:rsid w:val="00180875"/>
    <w:rsid w:val="0018206C"/>
    <w:rsid w:val="00182456"/>
    <w:rsid w:val="00183F11"/>
    <w:rsid w:val="001845CC"/>
    <w:rsid w:val="001856C7"/>
    <w:rsid w:val="00187B2B"/>
    <w:rsid w:val="00187F75"/>
    <w:rsid w:val="001924B5"/>
    <w:rsid w:val="00192ABD"/>
    <w:rsid w:val="00192BA7"/>
    <w:rsid w:val="00192CCC"/>
    <w:rsid w:val="0019393C"/>
    <w:rsid w:val="00195B8A"/>
    <w:rsid w:val="00196EFA"/>
    <w:rsid w:val="001A0CF0"/>
    <w:rsid w:val="001A16B3"/>
    <w:rsid w:val="001A2089"/>
    <w:rsid w:val="001A2769"/>
    <w:rsid w:val="001A5C4F"/>
    <w:rsid w:val="001B0005"/>
    <w:rsid w:val="001B1427"/>
    <w:rsid w:val="001B145B"/>
    <w:rsid w:val="001B231E"/>
    <w:rsid w:val="001B23CD"/>
    <w:rsid w:val="001B250E"/>
    <w:rsid w:val="001B3180"/>
    <w:rsid w:val="001B354E"/>
    <w:rsid w:val="001B37DE"/>
    <w:rsid w:val="001B62A8"/>
    <w:rsid w:val="001B63C3"/>
    <w:rsid w:val="001C0735"/>
    <w:rsid w:val="001C1EF8"/>
    <w:rsid w:val="001C3153"/>
    <w:rsid w:val="001C5D21"/>
    <w:rsid w:val="001C5E27"/>
    <w:rsid w:val="001C64D9"/>
    <w:rsid w:val="001C659F"/>
    <w:rsid w:val="001C6B09"/>
    <w:rsid w:val="001C7016"/>
    <w:rsid w:val="001C76EF"/>
    <w:rsid w:val="001C7941"/>
    <w:rsid w:val="001D0DBD"/>
    <w:rsid w:val="001D238B"/>
    <w:rsid w:val="001D2FDC"/>
    <w:rsid w:val="001D35F0"/>
    <w:rsid w:val="001D4DD7"/>
    <w:rsid w:val="001D5CA7"/>
    <w:rsid w:val="001D5D99"/>
    <w:rsid w:val="001D79C6"/>
    <w:rsid w:val="001E088A"/>
    <w:rsid w:val="001E0DC0"/>
    <w:rsid w:val="001E198B"/>
    <w:rsid w:val="001E411A"/>
    <w:rsid w:val="001E45CC"/>
    <w:rsid w:val="001E5568"/>
    <w:rsid w:val="001E6C05"/>
    <w:rsid w:val="001E7EDC"/>
    <w:rsid w:val="001F3194"/>
    <w:rsid w:val="001F31C7"/>
    <w:rsid w:val="001F326C"/>
    <w:rsid w:val="001F3957"/>
    <w:rsid w:val="001F3BD6"/>
    <w:rsid w:val="001F3CE1"/>
    <w:rsid w:val="001F3EE2"/>
    <w:rsid w:val="001F54E1"/>
    <w:rsid w:val="001F6624"/>
    <w:rsid w:val="001F6646"/>
    <w:rsid w:val="001F719B"/>
    <w:rsid w:val="001F7916"/>
    <w:rsid w:val="002036E7"/>
    <w:rsid w:val="002038BD"/>
    <w:rsid w:val="002046FF"/>
    <w:rsid w:val="00206E1D"/>
    <w:rsid w:val="00211CB8"/>
    <w:rsid w:val="00212474"/>
    <w:rsid w:val="00212D42"/>
    <w:rsid w:val="00214819"/>
    <w:rsid w:val="00214F78"/>
    <w:rsid w:val="002152F4"/>
    <w:rsid w:val="00215A17"/>
    <w:rsid w:val="002163D4"/>
    <w:rsid w:val="00217EEB"/>
    <w:rsid w:val="00221343"/>
    <w:rsid w:val="0022158A"/>
    <w:rsid w:val="002225B9"/>
    <w:rsid w:val="00222AC9"/>
    <w:rsid w:val="00222B1F"/>
    <w:rsid w:val="00222CB8"/>
    <w:rsid w:val="00224582"/>
    <w:rsid w:val="00224688"/>
    <w:rsid w:val="002248D6"/>
    <w:rsid w:val="002252BC"/>
    <w:rsid w:val="00225868"/>
    <w:rsid w:val="00226B66"/>
    <w:rsid w:val="0023210B"/>
    <w:rsid w:val="00233666"/>
    <w:rsid w:val="002337D8"/>
    <w:rsid w:val="002338B3"/>
    <w:rsid w:val="0023393C"/>
    <w:rsid w:val="0023608E"/>
    <w:rsid w:val="00236203"/>
    <w:rsid w:val="0023664A"/>
    <w:rsid w:val="00236BED"/>
    <w:rsid w:val="002378F5"/>
    <w:rsid w:val="00237BF9"/>
    <w:rsid w:val="002412AB"/>
    <w:rsid w:val="00241312"/>
    <w:rsid w:val="00241606"/>
    <w:rsid w:val="00241CF0"/>
    <w:rsid w:val="00242F5C"/>
    <w:rsid w:val="002447DF"/>
    <w:rsid w:val="002449E1"/>
    <w:rsid w:val="002457CD"/>
    <w:rsid w:val="00246624"/>
    <w:rsid w:val="00246C8C"/>
    <w:rsid w:val="00247447"/>
    <w:rsid w:val="002506C3"/>
    <w:rsid w:val="00251942"/>
    <w:rsid w:val="00251DDE"/>
    <w:rsid w:val="00252695"/>
    <w:rsid w:val="00255FF0"/>
    <w:rsid w:val="0025631A"/>
    <w:rsid w:val="0026041D"/>
    <w:rsid w:val="00261775"/>
    <w:rsid w:val="00261C33"/>
    <w:rsid w:val="00261F93"/>
    <w:rsid w:val="00263687"/>
    <w:rsid w:val="00263E63"/>
    <w:rsid w:val="00264D68"/>
    <w:rsid w:val="002650A3"/>
    <w:rsid w:val="0026688F"/>
    <w:rsid w:val="00266E5E"/>
    <w:rsid w:val="00266F84"/>
    <w:rsid w:val="002679E6"/>
    <w:rsid w:val="00270505"/>
    <w:rsid w:val="00270E69"/>
    <w:rsid w:val="00271E00"/>
    <w:rsid w:val="0027207D"/>
    <w:rsid w:val="002729FD"/>
    <w:rsid w:val="00273224"/>
    <w:rsid w:val="00273373"/>
    <w:rsid w:val="00274CDB"/>
    <w:rsid w:val="00275386"/>
    <w:rsid w:val="00275D7A"/>
    <w:rsid w:val="00276EEA"/>
    <w:rsid w:val="00277672"/>
    <w:rsid w:val="00277817"/>
    <w:rsid w:val="00277A1F"/>
    <w:rsid w:val="00280C95"/>
    <w:rsid w:val="00281487"/>
    <w:rsid w:val="00281BEE"/>
    <w:rsid w:val="002824B9"/>
    <w:rsid w:val="00282730"/>
    <w:rsid w:val="0028294C"/>
    <w:rsid w:val="002840C2"/>
    <w:rsid w:val="00284B91"/>
    <w:rsid w:val="00284EA3"/>
    <w:rsid w:val="00286F08"/>
    <w:rsid w:val="00290198"/>
    <w:rsid w:val="00290919"/>
    <w:rsid w:val="00290D4E"/>
    <w:rsid w:val="00290D95"/>
    <w:rsid w:val="00293B4D"/>
    <w:rsid w:val="00293BD2"/>
    <w:rsid w:val="00294A80"/>
    <w:rsid w:val="0029506B"/>
    <w:rsid w:val="002950E7"/>
    <w:rsid w:val="00295176"/>
    <w:rsid w:val="0029583D"/>
    <w:rsid w:val="00295D2E"/>
    <w:rsid w:val="002963FD"/>
    <w:rsid w:val="00296B9B"/>
    <w:rsid w:val="00296FBB"/>
    <w:rsid w:val="0029765D"/>
    <w:rsid w:val="002A0DAD"/>
    <w:rsid w:val="002A174E"/>
    <w:rsid w:val="002A20CA"/>
    <w:rsid w:val="002A210E"/>
    <w:rsid w:val="002A27B0"/>
    <w:rsid w:val="002A51C8"/>
    <w:rsid w:val="002A684D"/>
    <w:rsid w:val="002A6A31"/>
    <w:rsid w:val="002A7AEA"/>
    <w:rsid w:val="002B0BCE"/>
    <w:rsid w:val="002B2497"/>
    <w:rsid w:val="002B3C63"/>
    <w:rsid w:val="002B4F2F"/>
    <w:rsid w:val="002B54C8"/>
    <w:rsid w:val="002B5940"/>
    <w:rsid w:val="002B6549"/>
    <w:rsid w:val="002B68D8"/>
    <w:rsid w:val="002C02F5"/>
    <w:rsid w:val="002C0528"/>
    <w:rsid w:val="002C4489"/>
    <w:rsid w:val="002C5F49"/>
    <w:rsid w:val="002C6946"/>
    <w:rsid w:val="002C6AD1"/>
    <w:rsid w:val="002C7E33"/>
    <w:rsid w:val="002D0875"/>
    <w:rsid w:val="002D09CF"/>
    <w:rsid w:val="002D1269"/>
    <w:rsid w:val="002D27BE"/>
    <w:rsid w:val="002D3010"/>
    <w:rsid w:val="002D32A6"/>
    <w:rsid w:val="002D42AD"/>
    <w:rsid w:val="002D458C"/>
    <w:rsid w:val="002D56EA"/>
    <w:rsid w:val="002D6038"/>
    <w:rsid w:val="002D6A81"/>
    <w:rsid w:val="002D74CE"/>
    <w:rsid w:val="002E12B6"/>
    <w:rsid w:val="002E140E"/>
    <w:rsid w:val="002E182B"/>
    <w:rsid w:val="002E1A31"/>
    <w:rsid w:val="002E22C8"/>
    <w:rsid w:val="002E26ED"/>
    <w:rsid w:val="002E4176"/>
    <w:rsid w:val="002E5D50"/>
    <w:rsid w:val="002E769D"/>
    <w:rsid w:val="002F008D"/>
    <w:rsid w:val="002F0422"/>
    <w:rsid w:val="002F1994"/>
    <w:rsid w:val="002F288F"/>
    <w:rsid w:val="002F437E"/>
    <w:rsid w:val="002F4FA9"/>
    <w:rsid w:val="002F5562"/>
    <w:rsid w:val="003004D9"/>
    <w:rsid w:val="00301246"/>
    <w:rsid w:val="0030232A"/>
    <w:rsid w:val="00303A64"/>
    <w:rsid w:val="00303A8A"/>
    <w:rsid w:val="00306421"/>
    <w:rsid w:val="00307F33"/>
    <w:rsid w:val="00307FC0"/>
    <w:rsid w:val="00310EA8"/>
    <w:rsid w:val="00310F4C"/>
    <w:rsid w:val="003112F5"/>
    <w:rsid w:val="00311743"/>
    <w:rsid w:val="003125B6"/>
    <w:rsid w:val="00315F8E"/>
    <w:rsid w:val="00316E27"/>
    <w:rsid w:val="00317D0A"/>
    <w:rsid w:val="00320268"/>
    <w:rsid w:val="003227BB"/>
    <w:rsid w:val="003231FC"/>
    <w:rsid w:val="00323E8D"/>
    <w:rsid w:val="00324335"/>
    <w:rsid w:val="003244AA"/>
    <w:rsid w:val="00324B44"/>
    <w:rsid w:val="003278C7"/>
    <w:rsid w:val="003310FC"/>
    <w:rsid w:val="00332938"/>
    <w:rsid w:val="00334D10"/>
    <w:rsid w:val="0033531E"/>
    <w:rsid w:val="00335A69"/>
    <w:rsid w:val="00335AFE"/>
    <w:rsid w:val="00335C5B"/>
    <w:rsid w:val="00336D32"/>
    <w:rsid w:val="00343E33"/>
    <w:rsid w:val="00344224"/>
    <w:rsid w:val="00344B5D"/>
    <w:rsid w:val="00345B83"/>
    <w:rsid w:val="00346F88"/>
    <w:rsid w:val="003477A4"/>
    <w:rsid w:val="00347AD3"/>
    <w:rsid w:val="003512B0"/>
    <w:rsid w:val="003517D2"/>
    <w:rsid w:val="00352D3A"/>
    <w:rsid w:val="00353FF5"/>
    <w:rsid w:val="00354CF8"/>
    <w:rsid w:val="003558ED"/>
    <w:rsid w:val="00356B73"/>
    <w:rsid w:val="00356C1D"/>
    <w:rsid w:val="00357A76"/>
    <w:rsid w:val="0036108E"/>
    <w:rsid w:val="0036173B"/>
    <w:rsid w:val="0036369B"/>
    <w:rsid w:val="00364756"/>
    <w:rsid w:val="00365998"/>
    <w:rsid w:val="00365C65"/>
    <w:rsid w:val="00365E07"/>
    <w:rsid w:val="0036643F"/>
    <w:rsid w:val="00366741"/>
    <w:rsid w:val="00366B4D"/>
    <w:rsid w:val="0037096E"/>
    <w:rsid w:val="00370C6B"/>
    <w:rsid w:val="00371B8D"/>
    <w:rsid w:val="00371D73"/>
    <w:rsid w:val="00372293"/>
    <w:rsid w:val="00375905"/>
    <w:rsid w:val="0037716B"/>
    <w:rsid w:val="00380511"/>
    <w:rsid w:val="0038131D"/>
    <w:rsid w:val="00381443"/>
    <w:rsid w:val="00382304"/>
    <w:rsid w:val="00382637"/>
    <w:rsid w:val="003828D3"/>
    <w:rsid w:val="00384BB2"/>
    <w:rsid w:val="003854F8"/>
    <w:rsid w:val="0038701B"/>
    <w:rsid w:val="0038745C"/>
    <w:rsid w:val="00390C19"/>
    <w:rsid w:val="00390C9F"/>
    <w:rsid w:val="00391272"/>
    <w:rsid w:val="00391828"/>
    <w:rsid w:val="00394C06"/>
    <w:rsid w:val="00394CD1"/>
    <w:rsid w:val="00395189"/>
    <w:rsid w:val="00396F8A"/>
    <w:rsid w:val="003A00F4"/>
    <w:rsid w:val="003A0175"/>
    <w:rsid w:val="003A06CE"/>
    <w:rsid w:val="003A0726"/>
    <w:rsid w:val="003A28B0"/>
    <w:rsid w:val="003A3D9C"/>
    <w:rsid w:val="003A489E"/>
    <w:rsid w:val="003A5DFF"/>
    <w:rsid w:val="003A5FB5"/>
    <w:rsid w:val="003A7532"/>
    <w:rsid w:val="003A7576"/>
    <w:rsid w:val="003B1692"/>
    <w:rsid w:val="003B2791"/>
    <w:rsid w:val="003B2939"/>
    <w:rsid w:val="003B78A9"/>
    <w:rsid w:val="003C03F8"/>
    <w:rsid w:val="003C3662"/>
    <w:rsid w:val="003C3A4F"/>
    <w:rsid w:val="003C3E12"/>
    <w:rsid w:val="003C47BE"/>
    <w:rsid w:val="003C53F1"/>
    <w:rsid w:val="003C5C87"/>
    <w:rsid w:val="003C5FA2"/>
    <w:rsid w:val="003C7080"/>
    <w:rsid w:val="003D0266"/>
    <w:rsid w:val="003D1465"/>
    <w:rsid w:val="003D1AA1"/>
    <w:rsid w:val="003D1AE3"/>
    <w:rsid w:val="003D2D7C"/>
    <w:rsid w:val="003D4682"/>
    <w:rsid w:val="003D4E95"/>
    <w:rsid w:val="003D6406"/>
    <w:rsid w:val="003E1912"/>
    <w:rsid w:val="003E2D0C"/>
    <w:rsid w:val="003E4809"/>
    <w:rsid w:val="003E4B8B"/>
    <w:rsid w:val="003E5094"/>
    <w:rsid w:val="003E5ED8"/>
    <w:rsid w:val="003E659A"/>
    <w:rsid w:val="003E695C"/>
    <w:rsid w:val="003E7ECE"/>
    <w:rsid w:val="003F01E0"/>
    <w:rsid w:val="003F0CCE"/>
    <w:rsid w:val="003F1342"/>
    <w:rsid w:val="003F1D48"/>
    <w:rsid w:val="003F1E4B"/>
    <w:rsid w:val="003F21D3"/>
    <w:rsid w:val="003F2FB2"/>
    <w:rsid w:val="003F384F"/>
    <w:rsid w:val="003F4D4A"/>
    <w:rsid w:val="003F4DC2"/>
    <w:rsid w:val="003F680B"/>
    <w:rsid w:val="003F798A"/>
    <w:rsid w:val="00400618"/>
    <w:rsid w:val="00400F70"/>
    <w:rsid w:val="00401BF1"/>
    <w:rsid w:val="00402AF5"/>
    <w:rsid w:val="00404749"/>
    <w:rsid w:val="00404BC8"/>
    <w:rsid w:val="00405AEC"/>
    <w:rsid w:val="0040740B"/>
    <w:rsid w:val="004075F8"/>
    <w:rsid w:val="0040770F"/>
    <w:rsid w:val="00407F94"/>
    <w:rsid w:val="004102BA"/>
    <w:rsid w:val="00410DCA"/>
    <w:rsid w:val="00413EB1"/>
    <w:rsid w:val="004147B2"/>
    <w:rsid w:val="004153E6"/>
    <w:rsid w:val="00415895"/>
    <w:rsid w:val="00415F40"/>
    <w:rsid w:val="00415F61"/>
    <w:rsid w:val="00416C21"/>
    <w:rsid w:val="00417147"/>
    <w:rsid w:val="004176B9"/>
    <w:rsid w:val="004210F5"/>
    <w:rsid w:val="00421101"/>
    <w:rsid w:val="00421678"/>
    <w:rsid w:val="00422003"/>
    <w:rsid w:val="00422D9B"/>
    <w:rsid w:val="00423640"/>
    <w:rsid w:val="004237D0"/>
    <w:rsid w:val="00423C95"/>
    <w:rsid w:val="0042499D"/>
    <w:rsid w:val="00424EE4"/>
    <w:rsid w:val="004253F4"/>
    <w:rsid w:val="00425D5F"/>
    <w:rsid w:val="0042620C"/>
    <w:rsid w:val="0042706E"/>
    <w:rsid w:val="00430D2B"/>
    <w:rsid w:val="00431BC8"/>
    <w:rsid w:val="004320F4"/>
    <w:rsid w:val="004322F9"/>
    <w:rsid w:val="00432FBF"/>
    <w:rsid w:val="004334FE"/>
    <w:rsid w:val="00435E98"/>
    <w:rsid w:val="00436FCD"/>
    <w:rsid w:val="00437534"/>
    <w:rsid w:val="00437C34"/>
    <w:rsid w:val="00440CC5"/>
    <w:rsid w:val="00441CDB"/>
    <w:rsid w:val="0044337E"/>
    <w:rsid w:val="004433DC"/>
    <w:rsid w:val="004438B9"/>
    <w:rsid w:val="00443FEA"/>
    <w:rsid w:val="00446D8E"/>
    <w:rsid w:val="00450DA9"/>
    <w:rsid w:val="00451770"/>
    <w:rsid w:val="00451A02"/>
    <w:rsid w:val="0045559C"/>
    <w:rsid w:val="004556DA"/>
    <w:rsid w:val="00455C7D"/>
    <w:rsid w:val="004563DB"/>
    <w:rsid w:val="00457B13"/>
    <w:rsid w:val="00457F99"/>
    <w:rsid w:val="00460837"/>
    <w:rsid w:val="00460F02"/>
    <w:rsid w:val="00461754"/>
    <w:rsid w:val="00462AB3"/>
    <w:rsid w:val="00463AF2"/>
    <w:rsid w:val="00464AB5"/>
    <w:rsid w:val="00465B13"/>
    <w:rsid w:val="00466114"/>
    <w:rsid w:val="00466FD8"/>
    <w:rsid w:val="004676A2"/>
    <w:rsid w:val="00470109"/>
    <w:rsid w:val="00470346"/>
    <w:rsid w:val="00475366"/>
    <w:rsid w:val="00477978"/>
    <w:rsid w:val="00480C3F"/>
    <w:rsid w:val="00481C44"/>
    <w:rsid w:val="004829A7"/>
    <w:rsid w:val="00483432"/>
    <w:rsid w:val="00484A4B"/>
    <w:rsid w:val="00485094"/>
    <w:rsid w:val="004855F0"/>
    <w:rsid w:val="004859E9"/>
    <w:rsid w:val="00486155"/>
    <w:rsid w:val="00486C23"/>
    <w:rsid w:val="00491D9D"/>
    <w:rsid w:val="00492624"/>
    <w:rsid w:val="00492868"/>
    <w:rsid w:val="004933A2"/>
    <w:rsid w:val="004936D9"/>
    <w:rsid w:val="00493FF1"/>
    <w:rsid w:val="00494083"/>
    <w:rsid w:val="00494377"/>
    <w:rsid w:val="00494992"/>
    <w:rsid w:val="00495CC0"/>
    <w:rsid w:val="0049612D"/>
    <w:rsid w:val="00496474"/>
    <w:rsid w:val="00497739"/>
    <w:rsid w:val="004A0553"/>
    <w:rsid w:val="004A05B0"/>
    <w:rsid w:val="004A1C0E"/>
    <w:rsid w:val="004A1E7D"/>
    <w:rsid w:val="004A2F4B"/>
    <w:rsid w:val="004A2FA9"/>
    <w:rsid w:val="004A338C"/>
    <w:rsid w:val="004A48AC"/>
    <w:rsid w:val="004A4AF2"/>
    <w:rsid w:val="004A6E3E"/>
    <w:rsid w:val="004B0376"/>
    <w:rsid w:val="004B0C24"/>
    <w:rsid w:val="004B1C29"/>
    <w:rsid w:val="004B27D2"/>
    <w:rsid w:val="004B4679"/>
    <w:rsid w:val="004B48A6"/>
    <w:rsid w:val="004B58A6"/>
    <w:rsid w:val="004B617F"/>
    <w:rsid w:val="004B70FF"/>
    <w:rsid w:val="004C0FF8"/>
    <w:rsid w:val="004C1432"/>
    <w:rsid w:val="004C1D23"/>
    <w:rsid w:val="004C1E4D"/>
    <w:rsid w:val="004C3F55"/>
    <w:rsid w:val="004C56C0"/>
    <w:rsid w:val="004C5753"/>
    <w:rsid w:val="004C5791"/>
    <w:rsid w:val="004C67B5"/>
    <w:rsid w:val="004C685E"/>
    <w:rsid w:val="004C686A"/>
    <w:rsid w:val="004D1427"/>
    <w:rsid w:val="004D23FD"/>
    <w:rsid w:val="004D4A89"/>
    <w:rsid w:val="004D65AA"/>
    <w:rsid w:val="004D6E17"/>
    <w:rsid w:val="004D768D"/>
    <w:rsid w:val="004D7BDC"/>
    <w:rsid w:val="004E0234"/>
    <w:rsid w:val="004E06CE"/>
    <w:rsid w:val="004E09AA"/>
    <w:rsid w:val="004E1463"/>
    <w:rsid w:val="004E1A44"/>
    <w:rsid w:val="004E1A45"/>
    <w:rsid w:val="004E2E3C"/>
    <w:rsid w:val="004E4D3E"/>
    <w:rsid w:val="004E5065"/>
    <w:rsid w:val="004E561E"/>
    <w:rsid w:val="004E5A6D"/>
    <w:rsid w:val="004E79A4"/>
    <w:rsid w:val="004F1998"/>
    <w:rsid w:val="004F20A1"/>
    <w:rsid w:val="004F2106"/>
    <w:rsid w:val="004F31A9"/>
    <w:rsid w:val="004F33E4"/>
    <w:rsid w:val="004F4232"/>
    <w:rsid w:val="004F4411"/>
    <w:rsid w:val="004F468F"/>
    <w:rsid w:val="004F506D"/>
    <w:rsid w:val="004F5373"/>
    <w:rsid w:val="004F600F"/>
    <w:rsid w:val="004F61D4"/>
    <w:rsid w:val="004F66CE"/>
    <w:rsid w:val="004F7DAE"/>
    <w:rsid w:val="00500531"/>
    <w:rsid w:val="005015D7"/>
    <w:rsid w:val="005042F2"/>
    <w:rsid w:val="00505616"/>
    <w:rsid w:val="005056E6"/>
    <w:rsid w:val="0050584D"/>
    <w:rsid w:val="005109C8"/>
    <w:rsid w:val="00510A2F"/>
    <w:rsid w:val="0051153D"/>
    <w:rsid w:val="00514638"/>
    <w:rsid w:val="00514DA1"/>
    <w:rsid w:val="00515172"/>
    <w:rsid w:val="00515289"/>
    <w:rsid w:val="00517A31"/>
    <w:rsid w:val="00517D69"/>
    <w:rsid w:val="005218B8"/>
    <w:rsid w:val="005218D1"/>
    <w:rsid w:val="005245ED"/>
    <w:rsid w:val="00524A3B"/>
    <w:rsid w:val="0052549D"/>
    <w:rsid w:val="00525500"/>
    <w:rsid w:val="00525896"/>
    <w:rsid w:val="00525E09"/>
    <w:rsid w:val="00526384"/>
    <w:rsid w:val="005267F9"/>
    <w:rsid w:val="00527512"/>
    <w:rsid w:val="005277D9"/>
    <w:rsid w:val="00530437"/>
    <w:rsid w:val="005315CD"/>
    <w:rsid w:val="00532E72"/>
    <w:rsid w:val="00533724"/>
    <w:rsid w:val="00533DA3"/>
    <w:rsid w:val="00534454"/>
    <w:rsid w:val="00534CE8"/>
    <w:rsid w:val="005353D2"/>
    <w:rsid w:val="0053658A"/>
    <w:rsid w:val="00537330"/>
    <w:rsid w:val="00540A5C"/>
    <w:rsid w:val="00540B43"/>
    <w:rsid w:val="00542285"/>
    <w:rsid w:val="0054308C"/>
    <w:rsid w:val="0054369F"/>
    <w:rsid w:val="005449D9"/>
    <w:rsid w:val="00545105"/>
    <w:rsid w:val="00545EF4"/>
    <w:rsid w:val="005474AD"/>
    <w:rsid w:val="00550239"/>
    <w:rsid w:val="00550D07"/>
    <w:rsid w:val="00551E10"/>
    <w:rsid w:val="0055213A"/>
    <w:rsid w:val="00552490"/>
    <w:rsid w:val="00556A1C"/>
    <w:rsid w:val="00560328"/>
    <w:rsid w:val="00560A34"/>
    <w:rsid w:val="00560E25"/>
    <w:rsid w:val="0056242C"/>
    <w:rsid w:val="005637BC"/>
    <w:rsid w:val="00564152"/>
    <w:rsid w:val="005662B1"/>
    <w:rsid w:val="00567887"/>
    <w:rsid w:val="00575ABD"/>
    <w:rsid w:val="00576BE3"/>
    <w:rsid w:val="00576F72"/>
    <w:rsid w:val="005773C2"/>
    <w:rsid w:val="00577B7C"/>
    <w:rsid w:val="00581B22"/>
    <w:rsid w:val="00581DCA"/>
    <w:rsid w:val="00582B4D"/>
    <w:rsid w:val="005836E8"/>
    <w:rsid w:val="00586DAB"/>
    <w:rsid w:val="0058708D"/>
    <w:rsid w:val="00592464"/>
    <w:rsid w:val="00592F43"/>
    <w:rsid w:val="00594DB2"/>
    <w:rsid w:val="005951B8"/>
    <w:rsid w:val="0059544B"/>
    <w:rsid w:val="005958AF"/>
    <w:rsid w:val="00596D41"/>
    <w:rsid w:val="005A0ED7"/>
    <w:rsid w:val="005A1C51"/>
    <w:rsid w:val="005A3449"/>
    <w:rsid w:val="005A560B"/>
    <w:rsid w:val="005A6240"/>
    <w:rsid w:val="005A7BBA"/>
    <w:rsid w:val="005B1163"/>
    <w:rsid w:val="005B19E2"/>
    <w:rsid w:val="005B2630"/>
    <w:rsid w:val="005B2887"/>
    <w:rsid w:val="005B3428"/>
    <w:rsid w:val="005B3ECE"/>
    <w:rsid w:val="005B49A0"/>
    <w:rsid w:val="005B57FE"/>
    <w:rsid w:val="005B62D3"/>
    <w:rsid w:val="005B63F6"/>
    <w:rsid w:val="005B6DD7"/>
    <w:rsid w:val="005B7D13"/>
    <w:rsid w:val="005C083C"/>
    <w:rsid w:val="005C09C3"/>
    <w:rsid w:val="005C0A0B"/>
    <w:rsid w:val="005C27E7"/>
    <w:rsid w:val="005C323F"/>
    <w:rsid w:val="005C4B57"/>
    <w:rsid w:val="005C4E36"/>
    <w:rsid w:val="005C4E7C"/>
    <w:rsid w:val="005C5247"/>
    <w:rsid w:val="005C5CF9"/>
    <w:rsid w:val="005C719C"/>
    <w:rsid w:val="005C75F3"/>
    <w:rsid w:val="005D13CE"/>
    <w:rsid w:val="005D29EA"/>
    <w:rsid w:val="005D2B90"/>
    <w:rsid w:val="005D2F00"/>
    <w:rsid w:val="005D2F04"/>
    <w:rsid w:val="005D3FC8"/>
    <w:rsid w:val="005D5B9D"/>
    <w:rsid w:val="005D74B8"/>
    <w:rsid w:val="005D7C20"/>
    <w:rsid w:val="005E2DB5"/>
    <w:rsid w:val="005E3149"/>
    <w:rsid w:val="005E323D"/>
    <w:rsid w:val="005E3C39"/>
    <w:rsid w:val="005E3D65"/>
    <w:rsid w:val="005E3FEA"/>
    <w:rsid w:val="005E656B"/>
    <w:rsid w:val="005F0865"/>
    <w:rsid w:val="005F108E"/>
    <w:rsid w:val="005F3DC4"/>
    <w:rsid w:val="005F3FFE"/>
    <w:rsid w:val="005F46EC"/>
    <w:rsid w:val="005F4A3F"/>
    <w:rsid w:val="005F4B5E"/>
    <w:rsid w:val="005F5151"/>
    <w:rsid w:val="005F5BD7"/>
    <w:rsid w:val="005F6D0C"/>
    <w:rsid w:val="005F7290"/>
    <w:rsid w:val="005F7F7F"/>
    <w:rsid w:val="00600FED"/>
    <w:rsid w:val="00601732"/>
    <w:rsid w:val="00601DC9"/>
    <w:rsid w:val="006026D5"/>
    <w:rsid w:val="00603B1B"/>
    <w:rsid w:val="006042D5"/>
    <w:rsid w:val="00604A43"/>
    <w:rsid w:val="006056E6"/>
    <w:rsid w:val="00605F39"/>
    <w:rsid w:val="00606050"/>
    <w:rsid w:val="006072D5"/>
    <w:rsid w:val="0061028E"/>
    <w:rsid w:val="00613ADF"/>
    <w:rsid w:val="006149D0"/>
    <w:rsid w:val="006149D4"/>
    <w:rsid w:val="006149EB"/>
    <w:rsid w:val="00614BD5"/>
    <w:rsid w:val="0061526C"/>
    <w:rsid w:val="00621625"/>
    <w:rsid w:val="00621E21"/>
    <w:rsid w:val="00621F97"/>
    <w:rsid w:val="00622EAC"/>
    <w:rsid w:val="0062371B"/>
    <w:rsid w:val="0062490E"/>
    <w:rsid w:val="00624D28"/>
    <w:rsid w:val="00625312"/>
    <w:rsid w:val="00632575"/>
    <w:rsid w:val="0063304F"/>
    <w:rsid w:val="00635E72"/>
    <w:rsid w:val="0063797C"/>
    <w:rsid w:val="00637C66"/>
    <w:rsid w:val="00637E6F"/>
    <w:rsid w:val="00637FC3"/>
    <w:rsid w:val="006401AA"/>
    <w:rsid w:val="006406B2"/>
    <w:rsid w:val="00641354"/>
    <w:rsid w:val="006413EC"/>
    <w:rsid w:val="00641944"/>
    <w:rsid w:val="006420AA"/>
    <w:rsid w:val="00643412"/>
    <w:rsid w:val="006440C4"/>
    <w:rsid w:val="006453FD"/>
    <w:rsid w:val="00647280"/>
    <w:rsid w:val="006478A2"/>
    <w:rsid w:val="00650CC0"/>
    <w:rsid w:val="0065136C"/>
    <w:rsid w:val="0065153B"/>
    <w:rsid w:val="00653115"/>
    <w:rsid w:val="0065342B"/>
    <w:rsid w:val="00654EE5"/>
    <w:rsid w:val="0065524A"/>
    <w:rsid w:val="006556A2"/>
    <w:rsid w:val="00656204"/>
    <w:rsid w:val="006566E5"/>
    <w:rsid w:val="00660671"/>
    <w:rsid w:val="006650D7"/>
    <w:rsid w:val="006670F5"/>
    <w:rsid w:val="00667129"/>
    <w:rsid w:val="006679A6"/>
    <w:rsid w:val="00671FAA"/>
    <w:rsid w:val="00675AF5"/>
    <w:rsid w:val="00676DC9"/>
    <w:rsid w:val="00677496"/>
    <w:rsid w:val="006775E4"/>
    <w:rsid w:val="00682980"/>
    <w:rsid w:val="00685A85"/>
    <w:rsid w:val="006861B9"/>
    <w:rsid w:val="00687BB0"/>
    <w:rsid w:val="00691419"/>
    <w:rsid w:val="006923D5"/>
    <w:rsid w:val="0069290D"/>
    <w:rsid w:val="00692E3D"/>
    <w:rsid w:val="00693D99"/>
    <w:rsid w:val="0069423A"/>
    <w:rsid w:val="00694633"/>
    <w:rsid w:val="00694BB8"/>
    <w:rsid w:val="0069713D"/>
    <w:rsid w:val="00697552"/>
    <w:rsid w:val="00697BE0"/>
    <w:rsid w:val="006A1D2D"/>
    <w:rsid w:val="006A2CB2"/>
    <w:rsid w:val="006A46F4"/>
    <w:rsid w:val="006A66EF"/>
    <w:rsid w:val="006A6A09"/>
    <w:rsid w:val="006A6A5A"/>
    <w:rsid w:val="006A7065"/>
    <w:rsid w:val="006A7B50"/>
    <w:rsid w:val="006B1942"/>
    <w:rsid w:val="006B1A3E"/>
    <w:rsid w:val="006B332A"/>
    <w:rsid w:val="006B41EA"/>
    <w:rsid w:val="006B5113"/>
    <w:rsid w:val="006B536E"/>
    <w:rsid w:val="006B66A1"/>
    <w:rsid w:val="006B70C4"/>
    <w:rsid w:val="006C0FCB"/>
    <w:rsid w:val="006C11B4"/>
    <w:rsid w:val="006C17A6"/>
    <w:rsid w:val="006C4C0B"/>
    <w:rsid w:val="006C6431"/>
    <w:rsid w:val="006C669E"/>
    <w:rsid w:val="006C7C66"/>
    <w:rsid w:val="006D0346"/>
    <w:rsid w:val="006D0D3A"/>
    <w:rsid w:val="006D0E08"/>
    <w:rsid w:val="006D2F17"/>
    <w:rsid w:val="006D3C78"/>
    <w:rsid w:val="006D5A02"/>
    <w:rsid w:val="006D6C3E"/>
    <w:rsid w:val="006D6F1F"/>
    <w:rsid w:val="006D7073"/>
    <w:rsid w:val="006E1710"/>
    <w:rsid w:val="006E4C47"/>
    <w:rsid w:val="006E5906"/>
    <w:rsid w:val="006E5B1C"/>
    <w:rsid w:val="006E6C47"/>
    <w:rsid w:val="006F187E"/>
    <w:rsid w:val="006F393D"/>
    <w:rsid w:val="006F3B0A"/>
    <w:rsid w:val="006F4363"/>
    <w:rsid w:val="006F521B"/>
    <w:rsid w:val="006F52E9"/>
    <w:rsid w:val="006F55A1"/>
    <w:rsid w:val="006F637E"/>
    <w:rsid w:val="007009F2"/>
    <w:rsid w:val="007021FB"/>
    <w:rsid w:val="007038FC"/>
    <w:rsid w:val="00704D7B"/>
    <w:rsid w:val="0070512A"/>
    <w:rsid w:val="0070530A"/>
    <w:rsid w:val="0070533C"/>
    <w:rsid w:val="00706934"/>
    <w:rsid w:val="00706D3F"/>
    <w:rsid w:val="0071047F"/>
    <w:rsid w:val="00710C8B"/>
    <w:rsid w:val="007117FA"/>
    <w:rsid w:val="00712073"/>
    <w:rsid w:val="007131DD"/>
    <w:rsid w:val="007134AE"/>
    <w:rsid w:val="0071425D"/>
    <w:rsid w:val="0071479F"/>
    <w:rsid w:val="007147FD"/>
    <w:rsid w:val="00714B4E"/>
    <w:rsid w:val="007154E3"/>
    <w:rsid w:val="00715FA7"/>
    <w:rsid w:val="00716088"/>
    <w:rsid w:val="00716698"/>
    <w:rsid w:val="00717578"/>
    <w:rsid w:val="00717867"/>
    <w:rsid w:val="0072104C"/>
    <w:rsid w:val="007230D3"/>
    <w:rsid w:val="00723304"/>
    <w:rsid w:val="00725515"/>
    <w:rsid w:val="007259D6"/>
    <w:rsid w:val="00725E93"/>
    <w:rsid w:val="00731092"/>
    <w:rsid w:val="007313DD"/>
    <w:rsid w:val="00731D66"/>
    <w:rsid w:val="00732239"/>
    <w:rsid w:val="00733E7B"/>
    <w:rsid w:val="00734C9C"/>
    <w:rsid w:val="00736590"/>
    <w:rsid w:val="0073662D"/>
    <w:rsid w:val="007369B2"/>
    <w:rsid w:val="00737299"/>
    <w:rsid w:val="007375F6"/>
    <w:rsid w:val="00740147"/>
    <w:rsid w:val="00740E7E"/>
    <w:rsid w:val="007419FE"/>
    <w:rsid w:val="00741CB8"/>
    <w:rsid w:val="007421A7"/>
    <w:rsid w:val="007422E9"/>
    <w:rsid w:val="00743022"/>
    <w:rsid w:val="0074394E"/>
    <w:rsid w:val="00744363"/>
    <w:rsid w:val="00745342"/>
    <w:rsid w:val="007500A8"/>
    <w:rsid w:val="00750232"/>
    <w:rsid w:val="00750331"/>
    <w:rsid w:val="00750856"/>
    <w:rsid w:val="007523C3"/>
    <w:rsid w:val="00752F13"/>
    <w:rsid w:val="00753944"/>
    <w:rsid w:val="00753B7A"/>
    <w:rsid w:val="00755B34"/>
    <w:rsid w:val="007562DC"/>
    <w:rsid w:val="0075666D"/>
    <w:rsid w:val="00756878"/>
    <w:rsid w:val="00757C57"/>
    <w:rsid w:val="00762344"/>
    <w:rsid w:val="00763DB4"/>
    <w:rsid w:val="00763DBC"/>
    <w:rsid w:val="0076627A"/>
    <w:rsid w:val="00767546"/>
    <w:rsid w:val="00767719"/>
    <w:rsid w:val="00767BA6"/>
    <w:rsid w:val="00774C6F"/>
    <w:rsid w:val="00774F0A"/>
    <w:rsid w:val="00775EA4"/>
    <w:rsid w:val="00775F04"/>
    <w:rsid w:val="00777353"/>
    <w:rsid w:val="0077762B"/>
    <w:rsid w:val="00780395"/>
    <w:rsid w:val="00781601"/>
    <w:rsid w:val="00781FF3"/>
    <w:rsid w:val="007836F0"/>
    <w:rsid w:val="00783D9D"/>
    <w:rsid w:val="007850A8"/>
    <w:rsid w:val="00785F3F"/>
    <w:rsid w:val="007921E5"/>
    <w:rsid w:val="00792362"/>
    <w:rsid w:val="00793700"/>
    <w:rsid w:val="00794299"/>
    <w:rsid w:val="0079612F"/>
    <w:rsid w:val="00796212"/>
    <w:rsid w:val="00796568"/>
    <w:rsid w:val="00796595"/>
    <w:rsid w:val="00796CF5"/>
    <w:rsid w:val="00797338"/>
    <w:rsid w:val="007A2CA9"/>
    <w:rsid w:val="007A34CF"/>
    <w:rsid w:val="007A38BB"/>
    <w:rsid w:val="007A4728"/>
    <w:rsid w:val="007A4A7E"/>
    <w:rsid w:val="007A53DF"/>
    <w:rsid w:val="007A7925"/>
    <w:rsid w:val="007A7D42"/>
    <w:rsid w:val="007A7FF3"/>
    <w:rsid w:val="007B017C"/>
    <w:rsid w:val="007B0AC5"/>
    <w:rsid w:val="007B111D"/>
    <w:rsid w:val="007B163D"/>
    <w:rsid w:val="007B2692"/>
    <w:rsid w:val="007B2C9F"/>
    <w:rsid w:val="007B381A"/>
    <w:rsid w:val="007B50DC"/>
    <w:rsid w:val="007B5A4D"/>
    <w:rsid w:val="007B610B"/>
    <w:rsid w:val="007B67EE"/>
    <w:rsid w:val="007B6ECA"/>
    <w:rsid w:val="007B6F79"/>
    <w:rsid w:val="007B707A"/>
    <w:rsid w:val="007B7BD4"/>
    <w:rsid w:val="007C099E"/>
    <w:rsid w:val="007C1979"/>
    <w:rsid w:val="007C1B9E"/>
    <w:rsid w:val="007C1BB4"/>
    <w:rsid w:val="007C2797"/>
    <w:rsid w:val="007C35A0"/>
    <w:rsid w:val="007C3619"/>
    <w:rsid w:val="007C41CA"/>
    <w:rsid w:val="007C50E8"/>
    <w:rsid w:val="007C557A"/>
    <w:rsid w:val="007C5962"/>
    <w:rsid w:val="007C5B62"/>
    <w:rsid w:val="007C7732"/>
    <w:rsid w:val="007C7973"/>
    <w:rsid w:val="007D0E1E"/>
    <w:rsid w:val="007D23BF"/>
    <w:rsid w:val="007D264D"/>
    <w:rsid w:val="007D406A"/>
    <w:rsid w:val="007D4209"/>
    <w:rsid w:val="007D57FC"/>
    <w:rsid w:val="007D6BA7"/>
    <w:rsid w:val="007E08BC"/>
    <w:rsid w:val="007E110B"/>
    <w:rsid w:val="007E6CF6"/>
    <w:rsid w:val="007E7B4A"/>
    <w:rsid w:val="007F0583"/>
    <w:rsid w:val="007F12BE"/>
    <w:rsid w:val="007F3089"/>
    <w:rsid w:val="007F4F5B"/>
    <w:rsid w:val="007F7943"/>
    <w:rsid w:val="007F7A09"/>
    <w:rsid w:val="00800B8F"/>
    <w:rsid w:val="00801321"/>
    <w:rsid w:val="00801CE7"/>
    <w:rsid w:val="008036AC"/>
    <w:rsid w:val="0080398E"/>
    <w:rsid w:val="00803BB7"/>
    <w:rsid w:val="008041AE"/>
    <w:rsid w:val="008055B2"/>
    <w:rsid w:val="0080577C"/>
    <w:rsid w:val="00806C57"/>
    <w:rsid w:val="00807CCB"/>
    <w:rsid w:val="00810DF2"/>
    <w:rsid w:val="008121C3"/>
    <w:rsid w:val="008124B5"/>
    <w:rsid w:val="00812F78"/>
    <w:rsid w:val="0081509C"/>
    <w:rsid w:val="00816436"/>
    <w:rsid w:val="00820051"/>
    <w:rsid w:val="008200CE"/>
    <w:rsid w:val="008214F2"/>
    <w:rsid w:val="008216B9"/>
    <w:rsid w:val="00821A6A"/>
    <w:rsid w:val="008228CA"/>
    <w:rsid w:val="00823291"/>
    <w:rsid w:val="00824FCB"/>
    <w:rsid w:val="00825A94"/>
    <w:rsid w:val="00826CA3"/>
    <w:rsid w:val="00827FB8"/>
    <w:rsid w:val="0083102F"/>
    <w:rsid w:val="0083232F"/>
    <w:rsid w:val="0083261C"/>
    <w:rsid w:val="0083379B"/>
    <w:rsid w:val="00834D38"/>
    <w:rsid w:val="008362A8"/>
    <w:rsid w:val="0083779E"/>
    <w:rsid w:val="008418C4"/>
    <w:rsid w:val="00843446"/>
    <w:rsid w:val="0084379B"/>
    <w:rsid w:val="00843D7D"/>
    <w:rsid w:val="00844164"/>
    <w:rsid w:val="00844339"/>
    <w:rsid w:val="00844687"/>
    <w:rsid w:val="00845089"/>
    <w:rsid w:val="00847480"/>
    <w:rsid w:val="00847E3D"/>
    <w:rsid w:val="0085065B"/>
    <w:rsid w:val="00850666"/>
    <w:rsid w:val="008522CB"/>
    <w:rsid w:val="00852C36"/>
    <w:rsid w:val="00852F2B"/>
    <w:rsid w:val="0085387F"/>
    <w:rsid w:val="008566A9"/>
    <w:rsid w:val="00856A0B"/>
    <w:rsid w:val="0086015A"/>
    <w:rsid w:val="00861BBB"/>
    <w:rsid w:val="00863256"/>
    <w:rsid w:val="00863964"/>
    <w:rsid w:val="00863DC2"/>
    <w:rsid w:val="0086430C"/>
    <w:rsid w:val="0086453A"/>
    <w:rsid w:val="00864F04"/>
    <w:rsid w:val="00866321"/>
    <w:rsid w:val="00867E5C"/>
    <w:rsid w:val="0087163F"/>
    <w:rsid w:val="008722B0"/>
    <w:rsid w:val="00873541"/>
    <w:rsid w:val="00873C39"/>
    <w:rsid w:val="00874204"/>
    <w:rsid w:val="008743AC"/>
    <w:rsid w:val="00874BAF"/>
    <w:rsid w:val="00875D15"/>
    <w:rsid w:val="00876E2C"/>
    <w:rsid w:val="008805FC"/>
    <w:rsid w:val="008821D3"/>
    <w:rsid w:val="00883244"/>
    <w:rsid w:val="00883386"/>
    <w:rsid w:val="00885338"/>
    <w:rsid w:val="008859DA"/>
    <w:rsid w:val="00886338"/>
    <w:rsid w:val="00886A39"/>
    <w:rsid w:val="00886DD0"/>
    <w:rsid w:val="00887366"/>
    <w:rsid w:val="00887A55"/>
    <w:rsid w:val="008912FE"/>
    <w:rsid w:val="0089319A"/>
    <w:rsid w:val="008945CE"/>
    <w:rsid w:val="008948C8"/>
    <w:rsid w:val="00894B96"/>
    <w:rsid w:val="00895716"/>
    <w:rsid w:val="008968D0"/>
    <w:rsid w:val="00896EFE"/>
    <w:rsid w:val="008A09C7"/>
    <w:rsid w:val="008A207F"/>
    <w:rsid w:val="008A24E2"/>
    <w:rsid w:val="008A2C1D"/>
    <w:rsid w:val="008A33A2"/>
    <w:rsid w:val="008A4852"/>
    <w:rsid w:val="008B055C"/>
    <w:rsid w:val="008B0A64"/>
    <w:rsid w:val="008B0EA4"/>
    <w:rsid w:val="008B2C12"/>
    <w:rsid w:val="008B450E"/>
    <w:rsid w:val="008B468C"/>
    <w:rsid w:val="008B5295"/>
    <w:rsid w:val="008B59C1"/>
    <w:rsid w:val="008B5AAA"/>
    <w:rsid w:val="008B740F"/>
    <w:rsid w:val="008B7FB3"/>
    <w:rsid w:val="008C03EE"/>
    <w:rsid w:val="008C24D4"/>
    <w:rsid w:val="008C4E43"/>
    <w:rsid w:val="008C4E58"/>
    <w:rsid w:val="008C6420"/>
    <w:rsid w:val="008C7FC4"/>
    <w:rsid w:val="008D038F"/>
    <w:rsid w:val="008D0D49"/>
    <w:rsid w:val="008D20FB"/>
    <w:rsid w:val="008D291B"/>
    <w:rsid w:val="008D3EEE"/>
    <w:rsid w:val="008D50D1"/>
    <w:rsid w:val="008D5372"/>
    <w:rsid w:val="008D5CD5"/>
    <w:rsid w:val="008E03EF"/>
    <w:rsid w:val="008E0A3B"/>
    <w:rsid w:val="008E0ABA"/>
    <w:rsid w:val="008E207E"/>
    <w:rsid w:val="008E2D5E"/>
    <w:rsid w:val="008E4259"/>
    <w:rsid w:val="008E42D0"/>
    <w:rsid w:val="008E50A6"/>
    <w:rsid w:val="008E52A3"/>
    <w:rsid w:val="008E6208"/>
    <w:rsid w:val="008E6576"/>
    <w:rsid w:val="008E6D60"/>
    <w:rsid w:val="008E734D"/>
    <w:rsid w:val="008F0D47"/>
    <w:rsid w:val="008F1E6F"/>
    <w:rsid w:val="008F1FDF"/>
    <w:rsid w:val="008F35CC"/>
    <w:rsid w:val="008F5ABA"/>
    <w:rsid w:val="008F5B8C"/>
    <w:rsid w:val="008F62F2"/>
    <w:rsid w:val="008F6DD0"/>
    <w:rsid w:val="008F6E5F"/>
    <w:rsid w:val="008F7E59"/>
    <w:rsid w:val="00900650"/>
    <w:rsid w:val="00900ED4"/>
    <w:rsid w:val="00901A0F"/>
    <w:rsid w:val="00901B70"/>
    <w:rsid w:val="00902D3E"/>
    <w:rsid w:val="00903775"/>
    <w:rsid w:val="00905A97"/>
    <w:rsid w:val="00905C7E"/>
    <w:rsid w:val="00905F0A"/>
    <w:rsid w:val="00907AE2"/>
    <w:rsid w:val="00911627"/>
    <w:rsid w:val="00912BC8"/>
    <w:rsid w:val="0091350A"/>
    <w:rsid w:val="00914645"/>
    <w:rsid w:val="00914649"/>
    <w:rsid w:val="00915D4A"/>
    <w:rsid w:val="00915F33"/>
    <w:rsid w:val="00916FFB"/>
    <w:rsid w:val="00920B59"/>
    <w:rsid w:val="009221D2"/>
    <w:rsid w:val="00923FC3"/>
    <w:rsid w:val="00924B18"/>
    <w:rsid w:val="00926618"/>
    <w:rsid w:val="009266C3"/>
    <w:rsid w:val="009267EF"/>
    <w:rsid w:val="00926CBD"/>
    <w:rsid w:val="00927256"/>
    <w:rsid w:val="00927992"/>
    <w:rsid w:val="009308C5"/>
    <w:rsid w:val="009320BC"/>
    <w:rsid w:val="009335C1"/>
    <w:rsid w:val="00934B88"/>
    <w:rsid w:val="009351D0"/>
    <w:rsid w:val="00935589"/>
    <w:rsid w:val="009360B7"/>
    <w:rsid w:val="009361AC"/>
    <w:rsid w:val="009427D1"/>
    <w:rsid w:val="0094309E"/>
    <w:rsid w:val="0094369C"/>
    <w:rsid w:val="00943C73"/>
    <w:rsid w:val="00943DDC"/>
    <w:rsid w:val="0094481F"/>
    <w:rsid w:val="009448CF"/>
    <w:rsid w:val="00944CCF"/>
    <w:rsid w:val="0094517C"/>
    <w:rsid w:val="00945608"/>
    <w:rsid w:val="00945631"/>
    <w:rsid w:val="00947B5D"/>
    <w:rsid w:val="0095113B"/>
    <w:rsid w:val="00951C07"/>
    <w:rsid w:val="0095266F"/>
    <w:rsid w:val="00952942"/>
    <w:rsid w:val="00952BE1"/>
    <w:rsid w:val="0095318E"/>
    <w:rsid w:val="00953DBF"/>
    <w:rsid w:val="0095497B"/>
    <w:rsid w:val="00955D49"/>
    <w:rsid w:val="00957304"/>
    <w:rsid w:val="009605A7"/>
    <w:rsid w:val="00960843"/>
    <w:rsid w:val="009626A0"/>
    <w:rsid w:val="009657A7"/>
    <w:rsid w:val="009657C9"/>
    <w:rsid w:val="00966D14"/>
    <w:rsid w:val="00967634"/>
    <w:rsid w:val="009701B0"/>
    <w:rsid w:val="009706BD"/>
    <w:rsid w:val="00973241"/>
    <w:rsid w:val="009735FB"/>
    <w:rsid w:val="009750E5"/>
    <w:rsid w:val="00975C03"/>
    <w:rsid w:val="009766EE"/>
    <w:rsid w:val="00980C1D"/>
    <w:rsid w:val="00981072"/>
    <w:rsid w:val="0098557C"/>
    <w:rsid w:val="00985DC7"/>
    <w:rsid w:val="00986E7B"/>
    <w:rsid w:val="00987557"/>
    <w:rsid w:val="00990294"/>
    <w:rsid w:val="00990BB3"/>
    <w:rsid w:val="009913EC"/>
    <w:rsid w:val="00991BB8"/>
    <w:rsid w:val="009938DE"/>
    <w:rsid w:val="00994C9C"/>
    <w:rsid w:val="00995605"/>
    <w:rsid w:val="00995BCE"/>
    <w:rsid w:val="00995E34"/>
    <w:rsid w:val="009A26AF"/>
    <w:rsid w:val="009A30F8"/>
    <w:rsid w:val="009A49B5"/>
    <w:rsid w:val="009A5413"/>
    <w:rsid w:val="009A5525"/>
    <w:rsid w:val="009A7547"/>
    <w:rsid w:val="009A7B5E"/>
    <w:rsid w:val="009A7E90"/>
    <w:rsid w:val="009B1270"/>
    <w:rsid w:val="009B24B6"/>
    <w:rsid w:val="009B3924"/>
    <w:rsid w:val="009B44AA"/>
    <w:rsid w:val="009B4E37"/>
    <w:rsid w:val="009B67B7"/>
    <w:rsid w:val="009B7C0D"/>
    <w:rsid w:val="009C2003"/>
    <w:rsid w:val="009C211A"/>
    <w:rsid w:val="009C26A5"/>
    <w:rsid w:val="009C2B9B"/>
    <w:rsid w:val="009C2DBE"/>
    <w:rsid w:val="009C2FF4"/>
    <w:rsid w:val="009C4EE7"/>
    <w:rsid w:val="009C500E"/>
    <w:rsid w:val="009C70FF"/>
    <w:rsid w:val="009C76F2"/>
    <w:rsid w:val="009C7DCB"/>
    <w:rsid w:val="009D0201"/>
    <w:rsid w:val="009D0A52"/>
    <w:rsid w:val="009D104E"/>
    <w:rsid w:val="009D192E"/>
    <w:rsid w:val="009D3AFA"/>
    <w:rsid w:val="009D434E"/>
    <w:rsid w:val="009D5726"/>
    <w:rsid w:val="009E17C1"/>
    <w:rsid w:val="009E23DF"/>
    <w:rsid w:val="009E26B8"/>
    <w:rsid w:val="009E512D"/>
    <w:rsid w:val="009E56C8"/>
    <w:rsid w:val="009E6213"/>
    <w:rsid w:val="009E74C2"/>
    <w:rsid w:val="009E7BAE"/>
    <w:rsid w:val="009F0695"/>
    <w:rsid w:val="009F096F"/>
    <w:rsid w:val="009F4419"/>
    <w:rsid w:val="009F7598"/>
    <w:rsid w:val="009F7A89"/>
    <w:rsid w:val="00A01CC5"/>
    <w:rsid w:val="00A0220F"/>
    <w:rsid w:val="00A026C0"/>
    <w:rsid w:val="00A02D0F"/>
    <w:rsid w:val="00A02D1A"/>
    <w:rsid w:val="00A03B91"/>
    <w:rsid w:val="00A04486"/>
    <w:rsid w:val="00A06056"/>
    <w:rsid w:val="00A062D4"/>
    <w:rsid w:val="00A12409"/>
    <w:rsid w:val="00A12D2F"/>
    <w:rsid w:val="00A1393C"/>
    <w:rsid w:val="00A1477E"/>
    <w:rsid w:val="00A14935"/>
    <w:rsid w:val="00A14C05"/>
    <w:rsid w:val="00A161A6"/>
    <w:rsid w:val="00A21E53"/>
    <w:rsid w:val="00A22F15"/>
    <w:rsid w:val="00A2521A"/>
    <w:rsid w:val="00A259EE"/>
    <w:rsid w:val="00A26811"/>
    <w:rsid w:val="00A26922"/>
    <w:rsid w:val="00A269EE"/>
    <w:rsid w:val="00A27A20"/>
    <w:rsid w:val="00A302CA"/>
    <w:rsid w:val="00A305A4"/>
    <w:rsid w:val="00A30E37"/>
    <w:rsid w:val="00A35B53"/>
    <w:rsid w:val="00A3601E"/>
    <w:rsid w:val="00A36322"/>
    <w:rsid w:val="00A40AE3"/>
    <w:rsid w:val="00A41670"/>
    <w:rsid w:val="00A4272C"/>
    <w:rsid w:val="00A42EF4"/>
    <w:rsid w:val="00A43361"/>
    <w:rsid w:val="00A43F9A"/>
    <w:rsid w:val="00A44D1E"/>
    <w:rsid w:val="00A45683"/>
    <w:rsid w:val="00A456AA"/>
    <w:rsid w:val="00A473CE"/>
    <w:rsid w:val="00A47A95"/>
    <w:rsid w:val="00A50E98"/>
    <w:rsid w:val="00A52233"/>
    <w:rsid w:val="00A52FDE"/>
    <w:rsid w:val="00A5517A"/>
    <w:rsid w:val="00A55910"/>
    <w:rsid w:val="00A55E4A"/>
    <w:rsid w:val="00A56CCC"/>
    <w:rsid w:val="00A57232"/>
    <w:rsid w:val="00A6267E"/>
    <w:rsid w:val="00A62F48"/>
    <w:rsid w:val="00A63D07"/>
    <w:rsid w:val="00A65FD3"/>
    <w:rsid w:val="00A66054"/>
    <w:rsid w:val="00A67A8B"/>
    <w:rsid w:val="00A70148"/>
    <w:rsid w:val="00A70653"/>
    <w:rsid w:val="00A71CF7"/>
    <w:rsid w:val="00A726A9"/>
    <w:rsid w:val="00A73A41"/>
    <w:rsid w:val="00A740A4"/>
    <w:rsid w:val="00A74598"/>
    <w:rsid w:val="00A7522A"/>
    <w:rsid w:val="00A75544"/>
    <w:rsid w:val="00A758BF"/>
    <w:rsid w:val="00A75A54"/>
    <w:rsid w:val="00A765A1"/>
    <w:rsid w:val="00A80779"/>
    <w:rsid w:val="00A80E05"/>
    <w:rsid w:val="00A829F0"/>
    <w:rsid w:val="00A83651"/>
    <w:rsid w:val="00A8474E"/>
    <w:rsid w:val="00A8491B"/>
    <w:rsid w:val="00A84F53"/>
    <w:rsid w:val="00A853B2"/>
    <w:rsid w:val="00A85469"/>
    <w:rsid w:val="00A85628"/>
    <w:rsid w:val="00A86DD7"/>
    <w:rsid w:val="00A91D2E"/>
    <w:rsid w:val="00A92335"/>
    <w:rsid w:val="00A92F84"/>
    <w:rsid w:val="00A948DA"/>
    <w:rsid w:val="00A9626B"/>
    <w:rsid w:val="00A9717D"/>
    <w:rsid w:val="00A97B78"/>
    <w:rsid w:val="00AA19ED"/>
    <w:rsid w:val="00AA23D9"/>
    <w:rsid w:val="00AA2B77"/>
    <w:rsid w:val="00AA4C00"/>
    <w:rsid w:val="00AA55CF"/>
    <w:rsid w:val="00AA6067"/>
    <w:rsid w:val="00AA75F1"/>
    <w:rsid w:val="00AA7987"/>
    <w:rsid w:val="00AA7E39"/>
    <w:rsid w:val="00AA7F35"/>
    <w:rsid w:val="00AB0B23"/>
    <w:rsid w:val="00AB0D79"/>
    <w:rsid w:val="00AB1335"/>
    <w:rsid w:val="00AB7202"/>
    <w:rsid w:val="00AB72E1"/>
    <w:rsid w:val="00AC04EE"/>
    <w:rsid w:val="00AC132E"/>
    <w:rsid w:val="00AC30E5"/>
    <w:rsid w:val="00AC35BC"/>
    <w:rsid w:val="00AC4B1D"/>
    <w:rsid w:val="00AC54E5"/>
    <w:rsid w:val="00AC5806"/>
    <w:rsid w:val="00AC5E50"/>
    <w:rsid w:val="00AC6ACC"/>
    <w:rsid w:val="00AC6D7B"/>
    <w:rsid w:val="00AC79F9"/>
    <w:rsid w:val="00AD0348"/>
    <w:rsid w:val="00AD056A"/>
    <w:rsid w:val="00AD13CC"/>
    <w:rsid w:val="00AD1A67"/>
    <w:rsid w:val="00AD2A40"/>
    <w:rsid w:val="00AD3C93"/>
    <w:rsid w:val="00AD478B"/>
    <w:rsid w:val="00AD5B5A"/>
    <w:rsid w:val="00AE1484"/>
    <w:rsid w:val="00AE25B5"/>
    <w:rsid w:val="00AE35D4"/>
    <w:rsid w:val="00AE7924"/>
    <w:rsid w:val="00AF0988"/>
    <w:rsid w:val="00AF2843"/>
    <w:rsid w:val="00AF37F4"/>
    <w:rsid w:val="00AF3EE5"/>
    <w:rsid w:val="00AF6CF3"/>
    <w:rsid w:val="00AF718E"/>
    <w:rsid w:val="00AF774F"/>
    <w:rsid w:val="00B00CA0"/>
    <w:rsid w:val="00B0159B"/>
    <w:rsid w:val="00B01A61"/>
    <w:rsid w:val="00B029FB"/>
    <w:rsid w:val="00B04201"/>
    <w:rsid w:val="00B04441"/>
    <w:rsid w:val="00B04A08"/>
    <w:rsid w:val="00B04B71"/>
    <w:rsid w:val="00B05CD4"/>
    <w:rsid w:val="00B05E76"/>
    <w:rsid w:val="00B1013F"/>
    <w:rsid w:val="00B10875"/>
    <w:rsid w:val="00B108A9"/>
    <w:rsid w:val="00B10A13"/>
    <w:rsid w:val="00B11008"/>
    <w:rsid w:val="00B11B16"/>
    <w:rsid w:val="00B13E61"/>
    <w:rsid w:val="00B15151"/>
    <w:rsid w:val="00B15602"/>
    <w:rsid w:val="00B15DDD"/>
    <w:rsid w:val="00B1610F"/>
    <w:rsid w:val="00B1656D"/>
    <w:rsid w:val="00B2112F"/>
    <w:rsid w:val="00B2538E"/>
    <w:rsid w:val="00B25840"/>
    <w:rsid w:val="00B2689D"/>
    <w:rsid w:val="00B2778B"/>
    <w:rsid w:val="00B301A6"/>
    <w:rsid w:val="00B3081C"/>
    <w:rsid w:val="00B31C56"/>
    <w:rsid w:val="00B3240C"/>
    <w:rsid w:val="00B32B44"/>
    <w:rsid w:val="00B33355"/>
    <w:rsid w:val="00B35929"/>
    <w:rsid w:val="00B36C15"/>
    <w:rsid w:val="00B4028E"/>
    <w:rsid w:val="00B417E1"/>
    <w:rsid w:val="00B42591"/>
    <w:rsid w:val="00B431C3"/>
    <w:rsid w:val="00B44C6F"/>
    <w:rsid w:val="00B4594B"/>
    <w:rsid w:val="00B45F65"/>
    <w:rsid w:val="00B468AE"/>
    <w:rsid w:val="00B53559"/>
    <w:rsid w:val="00B53B94"/>
    <w:rsid w:val="00B55E4A"/>
    <w:rsid w:val="00B565FE"/>
    <w:rsid w:val="00B569AB"/>
    <w:rsid w:val="00B56BF2"/>
    <w:rsid w:val="00B57ED8"/>
    <w:rsid w:val="00B60431"/>
    <w:rsid w:val="00B61463"/>
    <w:rsid w:val="00B63FCB"/>
    <w:rsid w:val="00B64164"/>
    <w:rsid w:val="00B643EC"/>
    <w:rsid w:val="00B6514B"/>
    <w:rsid w:val="00B65470"/>
    <w:rsid w:val="00B70E97"/>
    <w:rsid w:val="00B71F24"/>
    <w:rsid w:val="00B722F0"/>
    <w:rsid w:val="00B725A6"/>
    <w:rsid w:val="00B73EB3"/>
    <w:rsid w:val="00B74EC6"/>
    <w:rsid w:val="00B75CCA"/>
    <w:rsid w:val="00B766A4"/>
    <w:rsid w:val="00B77471"/>
    <w:rsid w:val="00B804A4"/>
    <w:rsid w:val="00B8072B"/>
    <w:rsid w:val="00B80D72"/>
    <w:rsid w:val="00B81648"/>
    <w:rsid w:val="00B81C16"/>
    <w:rsid w:val="00B81E4E"/>
    <w:rsid w:val="00B823C4"/>
    <w:rsid w:val="00B82BEB"/>
    <w:rsid w:val="00B83518"/>
    <w:rsid w:val="00B83DA1"/>
    <w:rsid w:val="00B84945"/>
    <w:rsid w:val="00B86152"/>
    <w:rsid w:val="00B87268"/>
    <w:rsid w:val="00B90662"/>
    <w:rsid w:val="00B927A5"/>
    <w:rsid w:val="00B937BD"/>
    <w:rsid w:val="00B94B06"/>
    <w:rsid w:val="00B95C8C"/>
    <w:rsid w:val="00B96057"/>
    <w:rsid w:val="00B974FF"/>
    <w:rsid w:val="00BA0283"/>
    <w:rsid w:val="00BA2261"/>
    <w:rsid w:val="00BA3F1F"/>
    <w:rsid w:val="00BA4C67"/>
    <w:rsid w:val="00BA5311"/>
    <w:rsid w:val="00BA630E"/>
    <w:rsid w:val="00BB03D1"/>
    <w:rsid w:val="00BB07C8"/>
    <w:rsid w:val="00BB1AEE"/>
    <w:rsid w:val="00BB1C42"/>
    <w:rsid w:val="00BB53A4"/>
    <w:rsid w:val="00BB5633"/>
    <w:rsid w:val="00BB74B7"/>
    <w:rsid w:val="00BC066D"/>
    <w:rsid w:val="00BC0C94"/>
    <w:rsid w:val="00BC13E3"/>
    <w:rsid w:val="00BC2EE0"/>
    <w:rsid w:val="00BC3E40"/>
    <w:rsid w:val="00BC4486"/>
    <w:rsid w:val="00BC537F"/>
    <w:rsid w:val="00BC70C6"/>
    <w:rsid w:val="00BC7B11"/>
    <w:rsid w:val="00BC7D69"/>
    <w:rsid w:val="00BD1F08"/>
    <w:rsid w:val="00BD31CB"/>
    <w:rsid w:val="00BD373F"/>
    <w:rsid w:val="00BD3F60"/>
    <w:rsid w:val="00BD4ACC"/>
    <w:rsid w:val="00BD6337"/>
    <w:rsid w:val="00BD6843"/>
    <w:rsid w:val="00BE0715"/>
    <w:rsid w:val="00BE12FE"/>
    <w:rsid w:val="00BE141B"/>
    <w:rsid w:val="00BE144D"/>
    <w:rsid w:val="00BE28D6"/>
    <w:rsid w:val="00BE463A"/>
    <w:rsid w:val="00BE4C17"/>
    <w:rsid w:val="00BE64E2"/>
    <w:rsid w:val="00BE715F"/>
    <w:rsid w:val="00BF0075"/>
    <w:rsid w:val="00BF08B9"/>
    <w:rsid w:val="00BF1E24"/>
    <w:rsid w:val="00BF5100"/>
    <w:rsid w:val="00BF5625"/>
    <w:rsid w:val="00BF58C2"/>
    <w:rsid w:val="00BF5BB7"/>
    <w:rsid w:val="00BF6C25"/>
    <w:rsid w:val="00C007EA"/>
    <w:rsid w:val="00C0086F"/>
    <w:rsid w:val="00C013D1"/>
    <w:rsid w:val="00C01657"/>
    <w:rsid w:val="00C02CE1"/>
    <w:rsid w:val="00C02D6D"/>
    <w:rsid w:val="00C0304A"/>
    <w:rsid w:val="00C03D13"/>
    <w:rsid w:val="00C04006"/>
    <w:rsid w:val="00C04718"/>
    <w:rsid w:val="00C04F90"/>
    <w:rsid w:val="00C06DE0"/>
    <w:rsid w:val="00C0724C"/>
    <w:rsid w:val="00C072E6"/>
    <w:rsid w:val="00C114A2"/>
    <w:rsid w:val="00C11A39"/>
    <w:rsid w:val="00C11C92"/>
    <w:rsid w:val="00C1228A"/>
    <w:rsid w:val="00C13A91"/>
    <w:rsid w:val="00C157DC"/>
    <w:rsid w:val="00C15BD4"/>
    <w:rsid w:val="00C20498"/>
    <w:rsid w:val="00C21F60"/>
    <w:rsid w:val="00C21FC9"/>
    <w:rsid w:val="00C232EB"/>
    <w:rsid w:val="00C24809"/>
    <w:rsid w:val="00C308BD"/>
    <w:rsid w:val="00C30A96"/>
    <w:rsid w:val="00C313AA"/>
    <w:rsid w:val="00C31B3E"/>
    <w:rsid w:val="00C31EF7"/>
    <w:rsid w:val="00C33292"/>
    <w:rsid w:val="00C336E0"/>
    <w:rsid w:val="00C34414"/>
    <w:rsid w:val="00C3600A"/>
    <w:rsid w:val="00C36DE1"/>
    <w:rsid w:val="00C37071"/>
    <w:rsid w:val="00C3709D"/>
    <w:rsid w:val="00C37A83"/>
    <w:rsid w:val="00C40F89"/>
    <w:rsid w:val="00C41608"/>
    <w:rsid w:val="00C42532"/>
    <w:rsid w:val="00C4399B"/>
    <w:rsid w:val="00C45F9D"/>
    <w:rsid w:val="00C47593"/>
    <w:rsid w:val="00C50404"/>
    <w:rsid w:val="00C50667"/>
    <w:rsid w:val="00C50C3C"/>
    <w:rsid w:val="00C51305"/>
    <w:rsid w:val="00C52008"/>
    <w:rsid w:val="00C5305D"/>
    <w:rsid w:val="00C53FCF"/>
    <w:rsid w:val="00C543D7"/>
    <w:rsid w:val="00C55C84"/>
    <w:rsid w:val="00C55D93"/>
    <w:rsid w:val="00C60D3F"/>
    <w:rsid w:val="00C61260"/>
    <w:rsid w:val="00C62051"/>
    <w:rsid w:val="00C6276B"/>
    <w:rsid w:val="00C628A7"/>
    <w:rsid w:val="00C63E64"/>
    <w:rsid w:val="00C6455B"/>
    <w:rsid w:val="00C6459E"/>
    <w:rsid w:val="00C64A76"/>
    <w:rsid w:val="00C64EAE"/>
    <w:rsid w:val="00C65DB6"/>
    <w:rsid w:val="00C65E78"/>
    <w:rsid w:val="00C66655"/>
    <w:rsid w:val="00C6697A"/>
    <w:rsid w:val="00C669ED"/>
    <w:rsid w:val="00C67ADC"/>
    <w:rsid w:val="00C705B5"/>
    <w:rsid w:val="00C71B46"/>
    <w:rsid w:val="00C72FFC"/>
    <w:rsid w:val="00C730A6"/>
    <w:rsid w:val="00C76662"/>
    <w:rsid w:val="00C76F35"/>
    <w:rsid w:val="00C77037"/>
    <w:rsid w:val="00C82F61"/>
    <w:rsid w:val="00C843FE"/>
    <w:rsid w:val="00C848E4"/>
    <w:rsid w:val="00C849F8"/>
    <w:rsid w:val="00C84A7E"/>
    <w:rsid w:val="00C84FB0"/>
    <w:rsid w:val="00C8559F"/>
    <w:rsid w:val="00C8677B"/>
    <w:rsid w:val="00C86B90"/>
    <w:rsid w:val="00C86BAC"/>
    <w:rsid w:val="00C871F1"/>
    <w:rsid w:val="00C87327"/>
    <w:rsid w:val="00C8742A"/>
    <w:rsid w:val="00C90C1E"/>
    <w:rsid w:val="00C90EF2"/>
    <w:rsid w:val="00C91591"/>
    <w:rsid w:val="00C92427"/>
    <w:rsid w:val="00C92F4B"/>
    <w:rsid w:val="00C93508"/>
    <w:rsid w:val="00C93707"/>
    <w:rsid w:val="00C93B28"/>
    <w:rsid w:val="00C95DEE"/>
    <w:rsid w:val="00C9615C"/>
    <w:rsid w:val="00C96478"/>
    <w:rsid w:val="00C9694D"/>
    <w:rsid w:val="00C97DC6"/>
    <w:rsid w:val="00C97F90"/>
    <w:rsid w:val="00CA07B1"/>
    <w:rsid w:val="00CA21E5"/>
    <w:rsid w:val="00CA25CB"/>
    <w:rsid w:val="00CA2B42"/>
    <w:rsid w:val="00CA4A98"/>
    <w:rsid w:val="00CA5A98"/>
    <w:rsid w:val="00CA6123"/>
    <w:rsid w:val="00CA6AFA"/>
    <w:rsid w:val="00CA747C"/>
    <w:rsid w:val="00CB0B45"/>
    <w:rsid w:val="00CB1C44"/>
    <w:rsid w:val="00CB3758"/>
    <w:rsid w:val="00CB3FC8"/>
    <w:rsid w:val="00CB424C"/>
    <w:rsid w:val="00CB481F"/>
    <w:rsid w:val="00CB4845"/>
    <w:rsid w:val="00CB5724"/>
    <w:rsid w:val="00CB6108"/>
    <w:rsid w:val="00CB643B"/>
    <w:rsid w:val="00CB64AA"/>
    <w:rsid w:val="00CB7256"/>
    <w:rsid w:val="00CB7E2E"/>
    <w:rsid w:val="00CC127D"/>
    <w:rsid w:val="00CC13C7"/>
    <w:rsid w:val="00CC36FC"/>
    <w:rsid w:val="00CC3D00"/>
    <w:rsid w:val="00CC434D"/>
    <w:rsid w:val="00CC524C"/>
    <w:rsid w:val="00CC5D1A"/>
    <w:rsid w:val="00CC66E1"/>
    <w:rsid w:val="00CC7931"/>
    <w:rsid w:val="00CD0195"/>
    <w:rsid w:val="00CD1A11"/>
    <w:rsid w:val="00CD1BC8"/>
    <w:rsid w:val="00CD1C31"/>
    <w:rsid w:val="00CD4DEE"/>
    <w:rsid w:val="00CD52B9"/>
    <w:rsid w:val="00CD63F9"/>
    <w:rsid w:val="00CD64AC"/>
    <w:rsid w:val="00CD6C0A"/>
    <w:rsid w:val="00CE07A9"/>
    <w:rsid w:val="00CE1517"/>
    <w:rsid w:val="00CE3675"/>
    <w:rsid w:val="00CE3B7B"/>
    <w:rsid w:val="00CE415D"/>
    <w:rsid w:val="00CE6BA6"/>
    <w:rsid w:val="00CE6F49"/>
    <w:rsid w:val="00CF0C56"/>
    <w:rsid w:val="00CF11D6"/>
    <w:rsid w:val="00CF31E3"/>
    <w:rsid w:val="00CF466B"/>
    <w:rsid w:val="00CF532A"/>
    <w:rsid w:val="00CF5E0B"/>
    <w:rsid w:val="00CF5E35"/>
    <w:rsid w:val="00CF72FE"/>
    <w:rsid w:val="00CF7A53"/>
    <w:rsid w:val="00CF7B2A"/>
    <w:rsid w:val="00D02038"/>
    <w:rsid w:val="00D04212"/>
    <w:rsid w:val="00D05104"/>
    <w:rsid w:val="00D056DD"/>
    <w:rsid w:val="00D059BC"/>
    <w:rsid w:val="00D06149"/>
    <w:rsid w:val="00D06F7F"/>
    <w:rsid w:val="00D07126"/>
    <w:rsid w:val="00D077F1"/>
    <w:rsid w:val="00D07C35"/>
    <w:rsid w:val="00D10136"/>
    <w:rsid w:val="00D11044"/>
    <w:rsid w:val="00D11EB5"/>
    <w:rsid w:val="00D12574"/>
    <w:rsid w:val="00D13390"/>
    <w:rsid w:val="00D14160"/>
    <w:rsid w:val="00D14472"/>
    <w:rsid w:val="00D14500"/>
    <w:rsid w:val="00D14858"/>
    <w:rsid w:val="00D1498D"/>
    <w:rsid w:val="00D15DBC"/>
    <w:rsid w:val="00D163A7"/>
    <w:rsid w:val="00D166B4"/>
    <w:rsid w:val="00D16FE6"/>
    <w:rsid w:val="00D2024F"/>
    <w:rsid w:val="00D212DD"/>
    <w:rsid w:val="00D212E3"/>
    <w:rsid w:val="00D213E3"/>
    <w:rsid w:val="00D21765"/>
    <w:rsid w:val="00D224E4"/>
    <w:rsid w:val="00D2288B"/>
    <w:rsid w:val="00D24C23"/>
    <w:rsid w:val="00D25893"/>
    <w:rsid w:val="00D25F0E"/>
    <w:rsid w:val="00D264B5"/>
    <w:rsid w:val="00D31066"/>
    <w:rsid w:val="00D31516"/>
    <w:rsid w:val="00D31EB2"/>
    <w:rsid w:val="00D32F13"/>
    <w:rsid w:val="00D33D13"/>
    <w:rsid w:val="00D35824"/>
    <w:rsid w:val="00D35E8D"/>
    <w:rsid w:val="00D3673A"/>
    <w:rsid w:val="00D401AF"/>
    <w:rsid w:val="00D41EC6"/>
    <w:rsid w:val="00D42B55"/>
    <w:rsid w:val="00D42BC7"/>
    <w:rsid w:val="00D42E2D"/>
    <w:rsid w:val="00D432B9"/>
    <w:rsid w:val="00D432D2"/>
    <w:rsid w:val="00D44869"/>
    <w:rsid w:val="00D45FF9"/>
    <w:rsid w:val="00D46C8B"/>
    <w:rsid w:val="00D46CA2"/>
    <w:rsid w:val="00D47229"/>
    <w:rsid w:val="00D500BD"/>
    <w:rsid w:val="00D51797"/>
    <w:rsid w:val="00D521C8"/>
    <w:rsid w:val="00D52D38"/>
    <w:rsid w:val="00D5350F"/>
    <w:rsid w:val="00D56216"/>
    <w:rsid w:val="00D56BDF"/>
    <w:rsid w:val="00D573B3"/>
    <w:rsid w:val="00D57E15"/>
    <w:rsid w:val="00D61731"/>
    <w:rsid w:val="00D624FA"/>
    <w:rsid w:val="00D62B16"/>
    <w:rsid w:val="00D62C57"/>
    <w:rsid w:val="00D6312A"/>
    <w:rsid w:val="00D64FDA"/>
    <w:rsid w:val="00D6550D"/>
    <w:rsid w:val="00D65DC0"/>
    <w:rsid w:val="00D66158"/>
    <w:rsid w:val="00D6672A"/>
    <w:rsid w:val="00D7030E"/>
    <w:rsid w:val="00D71271"/>
    <w:rsid w:val="00D7352E"/>
    <w:rsid w:val="00D75A1C"/>
    <w:rsid w:val="00D76E71"/>
    <w:rsid w:val="00D772CA"/>
    <w:rsid w:val="00D7738E"/>
    <w:rsid w:val="00D81DF4"/>
    <w:rsid w:val="00D81E12"/>
    <w:rsid w:val="00D841C1"/>
    <w:rsid w:val="00D84541"/>
    <w:rsid w:val="00D8480E"/>
    <w:rsid w:val="00D851A8"/>
    <w:rsid w:val="00D8578C"/>
    <w:rsid w:val="00D87045"/>
    <w:rsid w:val="00D872C7"/>
    <w:rsid w:val="00D90E39"/>
    <w:rsid w:val="00D910A3"/>
    <w:rsid w:val="00D91B9B"/>
    <w:rsid w:val="00D91BA7"/>
    <w:rsid w:val="00D9242E"/>
    <w:rsid w:val="00D936E5"/>
    <w:rsid w:val="00D93CE6"/>
    <w:rsid w:val="00D93D0C"/>
    <w:rsid w:val="00D9477E"/>
    <w:rsid w:val="00D94DF9"/>
    <w:rsid w:val="00D979E0"/>
    <w:rsid w:val="00DA03A4"/>
    <w:rsid w:val="00DA0787"/>
    <w:rsid w:val="00DA0D51"/>
    <w:rsid w:val="00DA104C"/>
    <w:rsid w:val="00DA186A"/>
    <w:rsid w:val="00DA2225"/>
    <w:rsid w:val="00DA25F0"/>
    <w:rsid w:val="00DA3E5F"/>
    <w:rsid w:val="00DA6098"/>
    <w:rsid w:val="00DA6442"/>
    <w:rsid w:val="00DA6A96"/>
    <w:rsid w:val="00DA70AE"/>
    <w:rsid w:val="00DB0B0A"/>
    <w:rsid w:val="00DB1470"/>
    <w:rsid w:val="00DB373A"/>
    <w:rsid w:val="00DB5D54"/>
    <w:rsid w:val="00DB64CD"/>
    <w:rsid w:val="00DB6703"/>
    <w:rsid w:val="00DB68CD"/>
    <w:rsid w:val="00DB6FBB"/>
    <w:rsid w:val="00DB7DC3"/>
    <w:rsid w:val="00DC0A9E"/>
    <w:rsid w:val="00DC0AC7"/>
    <w:rsid w:val="00DC6161"/>
    <w:rsid w:val="00DD2600"/>
    <w:rsid w:val="00DD2836"/>
    <w:rsid w:val="00DD2D90"/>
    <w:rsid w:val="00DD3A49"/>
    <w:rsid w:val="00DD3FD8"/>
    <w:rsid w:val="00DD5540"/>
    <w:rsid w:val="00DD6637"/>
    <w:rsid w:val="00DE0657"/>
    <w:rsid w:val="00DE12B3"/>
    <w:rsid w:val="00DE1835"/>
    <w:rsid w:val="00DE2A06"/>
    <w:rsid w:val="00DE3A9F"/>
    <w:rsid w:val="00DE4043"/>
    <w:rsid w:val="00DE5068"/>
    <w:rsid w:val="00DE57E6"/>
    <w:rsid w:val="00DE5CE1"/>
    <w:rsid w:val="00DE6F3B"/>
    <w:rsid w:val="00DF0FB6"/>
    <w:rsid w:val="00DF14FF"/>
    <w:rsid w:val="00DF1A5F"/>
    <w:rsid w:val="00DF5204"/>
    <w:rsid w:val="00DF672B"/>
    <w:rsid w:val="00DF6B29"/>
    <w:rsid w:val="00DF6D56"/>
    <w:rsid w:val="00E0045B"/>
    <w:rsid w:val="00E00A69"/>
    <w:rsid w:val="00E00B20"/>
    <w:rsid w:val="00E039F2"/>
    <w:rsid w:val="00E04910"/>
    <w:rsid w:val="00E051D4"/>
    <w:rsid w:val="00E05309"/>
    <w:rsid w:val="00E06030"/>
    <w:rsid w:val="00E06049"/>
    <w:rsid w:val="00E06A8A"/>
    <w:rsid w:val="00E0743C"/>
    <w:rsid w:val="00E107FC"/>
    <w:rsid w:val="00E11647"/>
    <w:rsid w:val="00E1378B"/>
    <w:rsid w:val="00E144C5"/>
    <w:rsid w:val="00E14614"/>
    <w:rsid w:val="00E15DB6"/>
    <w:rsid w:val="00E16A8B"/>
    <w:rsid w:val="00E17BC4"/>
    <w:rsid w:val="00E2046D"/>
    <w:rsid w:val="00E20F07"/>
    <w:rsid w:val="00E2124F"/>
    <w:rsid w:val="00E22284"/>
    <w:rsid w:val="00E223DE"/>
    <w:rsid w:val="00E25083"/>
    <w:rsid w:val="00E2647C"/>
    <w:rsid w:val="00E26C97"/>
    <w:rsid w:val="00E275F3"/>
    <w:rsid w:val="00E306CB"/>
    <w:rsid w:val="00E30776"/>
    <w:rsid w:val="00E30A45"/>
    <w:rsid w:val="00E312B6"/>
    <w:rsid w:val="00E336F2"/>
    <w:rsid w:val="00E363BD"/>
    <w:rsid w:val="00E36BE1"/>
    <w:rsid w:val="00E36C4D"/>
    <w:rsid w:val="00E3767A"/>
    <w:rsid w:val="00E379B6"/>
    <w:rsid w:val="00E4065A"/>
    <w:rsid w:val="00E41EAE"/>
    <w:rsid w:val="00E45B61"/>
    <w:rsid w:val="00E57878"/>
    <w:rsid w:val="00E6055D"/>
    <w:rsid w:val="00E61DE6"/>
    <w:rsid w:val="00E66768"/>
    <w:rsid w:val="00E66F98"/>
    <w:rsid w:val="00E66FC7"/>
    <w:rsid w:val="00E70954"/>
    <w:rsid w:val="00E7272E"/>
    <w:rsid w:val="00E7510F"/>
    <w:rsid w:val="00E75851"/>
    <w:rsid w:val="00E76513"/>
    <w:rsid w:val="00E824B9"/>
    <w:rsid w:val="00E83AAD"/>
    <w:rsid w:val="00E84147"/>
    <w:rsid w:val="00E847A6"/>
    <w:rsid w:val="00E84C13"/>
    <w:rsid w:val="00E84DD9"/>
    <w:rsid w:val="00E87396"/>
    <w:rsid w:val="00E92B06"/>
    <w:rsid w:val="00E933B1"/>
    <w:rsid w:val="00E9355E"/>
    <w:rsid w:val="00E93D0E"/>
    <w:rsid w:val="00E95720"/>
    <w:rsid w:val="00E95915"/>
    <w:rsid w:val="00E96C84"/>
    <w:rsid w:val="00E96CAD"/>
    <w:rsid w:val="00EA065F"/>
    <w:rsid w:val="00EA0FB0"/>
    <w:rsid w:val="00EA288A"/>
    <w:rsid w:val="00EA51CA"/>
    <w:rsid w:val="00EA54FF"/>
    <w:rsid w:val="00EA58F4"/>
    <w:rsid w:val="00EA693E"/>
    <w:rsid w:val="00EA710A"/>
    <w:rsid w:val="00EB0C86"/>
    <w:rsid w:val="00EB109F"/>
    <w:rsid w:val="00EB24B6"/>
    <w:rsid w:val="00EB2D40"/>
    <w:rsid w:val="00EB3B54"/>
    <w:rsid w:val="00EB4A68"/>
    <w:rsid w:val="00EB51ED"/>
    <w:rsid w:val="00EB52F0"/>
    <w:rsid w:val="00EB58B7"/>
    <w:rsid w:val="00EB5E1F"/>
    <w:rsid w:val="00EB7214"/>
    <w:rsid w:val="00EB7BA6"/>
    <w:rsid w:val="00EC0BED"/>
    <w:rsid w:val="00EC3D0C"/>
    <w:rsid w:val="00EC50DF"/>
    <w:rsid w:val="00EC67B0"/>
    <w:rsid w:val="00EC6E4E"/>
    <w:rsid w:val="00EC713F"/>
    <w:rsid w:val="00EC716A"/>
    <w:rsid w:val="00ED0B51"/>
    <w:rsid w:val="00ED508B"/>
    <w:rsid w:val="00ED5AF9"/>
    <w:rsid w:val="00ED7621"/>
    <w:rsid w:val="00ED7748"/>
    <w:rsid w:val="00ED7D1A"/>
    <w:rsid w:val="00ED7E9E"/>
    <w:rsid w:val="00ED7ED1"/>
    <w:rsid w:val="00EE3150"/>
    <w:rsid w:val="00EE378F"/>
    <w:rsid w:val="00EE637B"/>
    <w:rsid w:val="00EE6383"/>
    <w:rsid w:val="00EE70A1"/>
    <w:rsid w:val="00EF088D"/>
    <w:rsid w:val="00EF098C"/>
    <w:rsid w:val="00EF221E"/>
    <w:rsid w:val="00EF243B"/>
    <w:rsid w:val="00EF26AF"/>
    <w:rsid w:val="00EF3E24"/>
    <w:rsid w:val="00EF45CD"/>
    <w:rsid w:val="00F00473"/>
    <w:rsid w:val="00F019E0"/>
    <w:rsid w:val="00F01E2F"/>
    <w:rsid w:val="00F027E0"/>
    <w:rsid w:val="00F03AC2"/>
    <w:rsid w:val="00F06F33"/>
    <w:rsid w:val="00F073BF"/>
    <w:rsid w:val="00F074D9"/>
    <w:rsid w:val="00F1121F"/>
    <w:rsid w:val="00F1268F"/>
    <w:rsid w:val="00F129B8"/>
    <w:rsid w:val="00F12D1B"/>
    <w:rsid w:val="00F12E53"/>
    <w:rsid w:val="00F13719"/>
    <w:rsid w:val="00F13CED"/>
    <w:rsid w:val="00F14C04"/>
    <w:rsid w:val="00F14F96"/>
    <w:rsid w:val="00F15492"/>
    <w:rsid w:val="00F1635D"/>
    <w:rsid w:val="00F1651A"/>
    <w:rsid w:val="00F16E8C"/>
    <w:rsid w:val="00F173A6"/>
    <w:rsid w:val="00F173E9"/>
    <w:rsid w:val="00F1750F"/>
    <w:rsid w:val="00F17606"/>
    <w:rsid w:val="00F17767"/>
    <w:rsid w:val="00F202BF"/>
    <w:rsid w:val="00F20981"/>
    <w:rsid w:val="00F21033"/>
    <w:rsid w:val="00F2271B"/>
    <w:rsid w:val="00F2309F"/>
    <w:rsid w:val="00F230BA"/>
    <w:rsid w:val="00F23246"/>
    <w:rsid w:val="00F270C5"/>
    <w:rsid w:val="00F301D6"/>
    <w:rsid w:val="00F30BAA"/>
    <w:rsid w:val="00F32DCD"/>
    <w:rsid w:val="00F343A9"/>
    <w:rsid w:val="00F37589"/>
    <w:rsid w:val="00F400BA"/>
    <w:rsid w:val="00F40E8C"/>
    <w:rsid w:val="00F415FF"/>
    <w:rsid w:val="00F42996"/>
    <w:rsid w:val="00F43AD4"/>
    <w:rsid w:val="00F444EA"/>
    <w:rsid w:val="00F4695E"/>
    <w:rsid w:val="00F46EA0"/>
    <w:rsid w:val="00F50206"/>
    <w:rsid w:val="00F51641"/>
    <w:rsid w:val="00F52CA8"/>
    <w:rsid w:val="00F53572"/>
    <w:rsid w:val="00F537D2"/>
    <w:rsid w:val="00F544B3"/>
    <w:rsid w:val="00F57018"/>
    <w:rsid w:val="00F57ACC"/>
    <w:rsid w:val="00F603DA"/>
    <w:rsid w:val="00F61CAD"/>
    <w:rsid w:val="00F61CB2"/>
    <w:rsid w:val="00F6281F"/>
    <w:rsid w:val="00F63384"/>
    <w:rsid w:val="00F6371E"/>
    <w:rsid w:val="00F63B03"/>
    <w:rsid w:val="00F640F0"/>
    <w:rsid w:val="00F64B8A"/>
    <w:rsid w:val="00F65B8B"/>
    <w:rsid w:val="00F65F26"/>
    <w:rsid w:val="00F6602F"/>
    <w:rsid w:val="00F6650A"/>
    <w:rsid w:val="00F66619"/>
    <w:rsid w:val="00F668EC"/>
    <w:rsid w:val="00F67725"/>
    <w:rsid w:val="00F67874"/>
    <w:rsid w:val="00F71F6E"/>
    <w:rsid w:val="00F72F7C"/>
    <w:rsid w:val="00F74D01"/>
    <w:rsid w:val="00F7501E"/>
    <w:rsid w:val="00F77674"/>
    <w:rsid w:val="00F81879"/>
    <w:rsid w:val="00F842AC"/>
    <w:rsid w:val="00F84F2A"/>
    <w:rsid w:val="00F852F3"/>
    <w:rsid w:val="00F8566D"/>
    <w:rsid w:val="00F871B8"/>
    <w:rsid w:val="00F908A1"/>
    <w:rsid w:val="00F90A60"/>
    <w:rsid w:val="00F90BB6"/>
    <w:rsid w:val="00F916ED"/>
    <w:rsid w:val="00F922F7"/>
    <w:rsid w:val="00F925D4"/>
    <w:rsid w:val="00F925DF"/>
    <w:rsid w:val="00F953A1"/>
    <w:rsid w:val="00F95402"/>
    <w:rsid w:val="00F972AC"/>
    <w:rsid w:val="00F9744D"/>
    <w:rsid w:val="00F97868"/>
    <w:rsid w:val="00F97B21"/>
    <w:rsid w:val="00FA2C73"/>
    <w:rsid w:val="00FA31C4"/>
    <w:rsid w:val="00FA404E"/>
    <w:rsid w:val="00FA4330"/>
    <w:rsid w:val="00FA5D4D"/>
    <w:rsid w:val="00FA61C5"/>
    <w:rsid w:val="00FA6562"/>
    <w:rsid w:val="00FA7E56"/>
    <w:rsid w:val="00FB0A3B"/>
    <w:rsid w:val="00FB1CFF"/>
    <w:rsid w:val="00FB1E17"/>
    <w:rsid w:val="00FB3111"/>
    <w:rsid w:val="00FB38B3"/>
    <w:rsid w:val="00FB4E99"/>
    <w:rsid w:val="00FB5D35"/>
    <w:rsid w:val="00FB618E"/>
    <w:rsid w:val="00FB65A3"/>
    <w:rsid w:val="00FB7346"/>
    <w:rsid w:val="00FC0A8D"/>
    <w:rsid w:val="00FC159B"/>
    <w:rsid w:val="00FC24F9"/>
    <w:rsid w:val="00FC5279"/>
    <w:rsid w:val="00FC65E0"/>
    <w:rsid w:val="00FC7E9C"/>
    <w:rsid w:val="00FD07C5"/>
    <w:rsid w:val="00FD0D42"/>
    <w:rsid w:val="00FD15EF"/>
    <w:rsid w:val="00FD3C21"/>
    <w:rsid w:val="00FD3F35"/>
    <w:rsid w:val="00FD423E"/>
    <w:rsid w:val="00FD5B1F"/>
    <w:rsid w:val="00FD6734"/>
    <w:rsid w:val="00FE000F"/>
    <w:rsid w:val="00FE03AA"/>
    <w:rsid w:val="00FE0E53"/>
    <w:rsid w:val="00FE1A7F"/>
    <w:rsid w:val="00FE1D09"/>
    <w:rsid w:val="00FE21D2"/>
    <w:rsid w:val="00FE2AA9"/>
    <w:rsid w:val="00FE3449"/>
    <w:rsid w:val="00FE3C3D"/>
    <w:rsid w:val="00FE445A"/>
    <w:rsid w:val="00FE47E2"/>
    <w:rsid w:val="00FE5302"/>
    <w:rsid w:val="00FE54CB"/>
    <w:rsid w:val="00FF0626"/>
    <w:rsid w:val="00FF4249"/>
    <w:rsid w:val="00FF4DC9"/>
    <w:rsid w:val="00FF5510"/>
    <w:rsid w:val="00FF58B4"/>
    <w:rsid w:val="00FF6314"/>
    <w:rsid w:val="00FF695B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CDD7B-B5B6-4FCB-82D4-43E4504E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76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qFormat/>
    <w:rsid w:val="008216B9"/>
    <w:pPr>
      <w:keepNext/>
      <w:spacing w:after="480"/>
      <w:ind w:firstLine="0"/>
      <w:jc w:val="center"/>
      <w:outlineLvl w:val="0"/>
    </w:pPr>
    <w:rPr>
      <w:rFonts w:eastAsia="Times New Roman"/>
      <w:b/>
      <w:iCs/>
      <w:sz w:val="32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7A7925"/>
    <w:pPr>
      <w:spacing w:after="360"/>
      <w:ind w:firstLine="709"/>
      <w:jc w:val="both"/>
      <w:outlineLvl w:val="1"/>
    </w:pPr>
    <w:rPr>
      <w:bCs/>
      <w:i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216B9"/>
    <w:rPr>
      <w:rFonts w:ascii="Times New Roman" w:eastAsia="Times New Roman" w:hAnsi="Times New Roman"/>
      <w:b/>
      <w:iCs/>
      <w:sz w:val="32"/>
      <w:szCs w:val="24"/>
      <w:lang w:val="en-US"/>
    </w:rPr>
  </w:style>
  <w:style w:type="paragraph" w:customStyle="1" w:styleId="tz">
    <w:name w:val="tz_Основной шрифт абзаца"/>
    <w:link w:val="tz0"/>
    <w:rsid w:val="00525896"/>
    <w:pPr>
      <w:ind w:firstLine="284"/>
      <w:jc w:val="both"/>
    </w:pPr>
    <w:rPr>
      <w:rFonts w:ascii="Times New Roman" w:eastAsia="Times New Roman" w:hAnsi="Times New Roman"/>
      <w:sz w:val="22"/>
      <w:lang w:val="ru-RU" w:eastAsia="ru-RU"/>
    </w:rPr>
  </w:style>
  <w:style w:type="paragraph" w:customStyle="1" w:styleId="tz1">
    <w:name w:val="tz_авторы"/>
    <w:basedOn w:val="tz"/>
    <w:rsid w:val="00525896"/>
    <w:pPr>
      <w:ind w:firstLine="0"/>
      <w:jc w:val="center"/>
    </w:pPr>
  </w:style>
  <w:style w:type="character" w:customStyle="1" w:styleId="tz0">
    <w:name w:val="tz_Основной шрифт абзаца Знак"/>
    <w:link w:val="tz"/>
    <w:rsid w:val="00525896"/>
    <w:rPr>
      <w:rFonts w:ascii="Times New Roman" w:eastAsia="Times New Roman" w:hAnsi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52589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25896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2589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51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7A7925"/>
    <w:rPr>
      <w:rFonts w:ascii="Times New Roman" w:eastAsia="Times New Roman" w:hAnsi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67A8B"/>
    <w:pPr>
      <w:spacing w:before="100" w:beforeAutospacing="1" w:after="120" w:afterAutospacing="1"/>
      <w:ind w:firstLine="851"/>
    </w:pPr>
    <w:rPr>
      <w:rFonts w:ascii="Calibri" w:hAnsi="Calibri"/>
    </w:rPr>
  </w:style>
  <w:style w:type="character" w:customStyle="1" w:styleId="BodyTextChar">
    <w:name w:val="Body Text Char"/>
    <w:link w:val="BodyText"/>
    <w:uiPriority w:val="99"/>
    <w:rsid w:val="00A67A8B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A8B"/>
    <w:pPr>
      <w:spacing w:before="100" w:beforeAutospacing="1" w:after="120" w:afterAutospacing="1"/>
      <w:ind w:left="283" w:firstLine="851"/>
    </w:pPr>
    <w:rPr>
      <w:rFonts w:ascii="Calibri" w:hAnsi="Calibri"/>
    </w:rPr>
  </w:style>
  <w:style w:type="character" w:customStyle="1" w:styleId="BodyTextIndentChar">
    <w:name w:val="Body Text Indent Char"/>
    <w:link w:val="BodyTextIndent"/>
    <w:uiPriority w:val="99"/>
    <w:semiHidden/>
    <w:rsid w:val="00A67A8B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qFormat/>
    <w:rsid w:val="00D35824"/>
    <w:pPr>
      <w:spacing w:line="240" w:lineRule="auto"/>
      <w:ind w:firstLine="567"/>
      <w:outlineLvl w:val="0"/>
    </w:pPr>
    <w:rPr>
      <w:rFonts w:eastAsia="Times New Roman"/>
      <w:szCs w:val="20"/>
      <w:lang w:eastAsia="ru-RU"/>
    </w:rPr>
  </w:style>
  <w:style w:type="paragraph" w:customStyle="1" w:styleId="21">
    <w:name w:val="Основной текст 21"/>
    <w:basedOn w:val="Normal"/>
    <w:rsid w:val="00A67A8B"/>
    <w:pPr>
      <w:spacing w:before="100" w:beforeAutospacing="1" w:afterAutospacing="1" w:line="240" w:lineRule="auto"/>
      <w:ind w:firstLine="540"/>
    </w:pPr>
    <w:rPr>
      <w:rFonts w:eastAsia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6BF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F2"/>
  </w:style>
  <w:style w:type="paragraph" w:styleId="Footer">
    <w:name w:val="footer"/>
    <w:basedOn w:val="Normal"/>
    <w:link w:val="FooterChar"/>
    <w:uiPriority w:val="99"/>
    <w:unhideWhenUsed/>
    <w:rsid w:val="00B56BF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F2"/>
  </w:style>
  <w:style w:type="character" w:styleId="PlaceholderText">
    <w:name w:val="Placeholder Text"/>
    <w:uiPriority w:val="99"/>
    <w:semiHidden/>
    <w:rsid w:val="00C97DC6"/>
    <w:rPr>
      <w:color w:val="808080"/>
    </w:rPr>
  </w:style>
  <w:style w:type="paragraph" w:customStyle="1" w:styleId="a">
    <w:name w:val="Обычный (укр)"/>
    <w:basedOn w:val="Normal"/>
    <w:autoRedefine/>
    <w:rsid w:val="00A726A9"/>
    <w:rPr>
      <w:rFonts w:eastAsia="Times New Roman"/>
      <w:szCs w:val="28"/>
      <w:lang w:val="uk-UA" w:eastAsia="ru-RU"/>
    </w:rPr>
  </w:style>
  <w:style w:type="character" w:customStyle="1" w:styleId="a0">
    <w:name w:val="Полужирный"/>
    <w:rsid w:val="0085065B"/>
    <w:rPr>
      <w:b/>
    </w:rPr>
  </w:style>
  <w:style w:type="character" w:customStyle="1" w:styleId="a1">
    <w:name w:val="Русский"/>
    <w:rsid w:val="0085065B"/>
    <w:rPr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50F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i/>
      <w:iCs w:val="0"/>
      <w:color w:val="365F91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075F8"/>
    <w:pPr>
      <w:tabs>
        <w:tab w:val="right" w:leader="dot" w:pos="9345"/>
      </w:tabs>
      <w:ind w:firstLine="0"/>
      <w:jc w:val="left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00B20"/>
    <w:pPr>
      <w:tabs>
        <w:tab w:val="left" w:pos="880"/>
        <w:tab w:val="left" w:pos="4086"/>
        <w:tab w:val="right" w:leader="dot" w:pos="9345"/>
      </w:tabs>
      <w:spacing w:after="100"/>
      <w:ind w:left="284" w:right="845" w:firstLine="0"/>
    </w:pPr>
    <w:rPr>
      <w:szCs w:val="28"/>
      <w:lang w:val="uk-UA"/>
    </w:rPr>
  </w:style>
  <w:style w:type="character" w:styleId="Hyperlink">
    <w:name w:val="Hyperlink"/>
    <w:uiPriority w:val="99"/>
    <w:unhideWhenUsed/>
    <w:rsid w:val="00F1750F"/>
    <w:rPr>
      <w:color w:val="0000FF"/>
      <w:u w:val="single"/>
    </w:rPr>
  </w:style>
  <w:style w:type="character" w:styleId="CommentReference">
    <w:name w:val="annotation reference"/>
    <w:semiHidden/>
    <w:rsid w:val="007E7B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E7B4A"/>
    <w:pPr>
      <w:spacing w:line="240" w:lineRule="auto"/>
    </w:pPr>
    <w:rPr>
      <w:rFonts w:eastAsia="Times New Roman"/>
      <w:sz w:val="20"/>
      <w:szCs w:val="20"/>
      <w:lang w:eastAsia="ru-RU"/>
    </w:rPr>
  </w:style>
  <w:style w:type="character" w:customStyle="1" w:styleId="CommentTextChar">
    <w:name w:val="Comment Text Char"/>
    <w:link w:val="CommentText"/>
    <w:semiHidden/>
    <w:rsid w:val="007E7B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2">
    <w:name w:val="Знак Знак Знак Знак"/>
    <w:basedOn w:val="Normal"/>
    <w:autoRedefine/>
    <w:rsid w:val="002449E1"/>
    <w:pPr>
      <w:spacing w:before="240" w:after="240" w:line="240" w:lineRule="auto"/>
      <w:jc w:val="center"/>
    </w:pPr>
    <w:rPr>
      <w:rFonts w:eastAsia="Times New Roman" w:cs="Tahoma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52F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3">
    <w:name w:val="формула"/>
    <w:basedOn w:val="Normal"/>
    <w:rsid w:val="0008376E"/>
    <w:pPr>
      <w:tabs>
        <w:tab w:val="center" w:pos="4536"/>
        <w:tab w:val="right" w:pos="9356"/>
      </w:tabs>
      <w:spacing w:before="300" w:after="300" w:line="240" w:lineRule="auto"/>
      <w:ind w:firstLine="0"/>
    </w:pPr>
    <w:rPr>
      <w:rFonts w:eastAsia="Times New Roman"/>
      <w:szCs w:val="20"/>
      <w:lang w:val="en-CA" w:eastAsia="ru-RU"/>
    </w:rPr>
  </w:style>
  <w:style w:type="paragraph" w:styleId="NormalWeb">
    <w:name w:val="Normal (Web)"/>
    <w:basedOn w:val="Normal"/>
    <w:uiPriority w:val="99"/>
    <w:semiHidden/>
    <w:unhideWhenUsed/>
    <w:rsid w:val="007500A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D521C8"/>
    <w:rPr>
      <w:b/>
      <w:bCs/>
    </w:rPr>
  </w:style>
  <w:style w:type="character" w:customStyle="1" w:styleId="apple-converted-space">
    <w:name w:val="apple-converted-space"/>
    <w:basedOn w:val="DefaultParagraphFont"/>
    <w:rsid w:val="00D521C8"/>
  </w:style>
  <w:style w:type="character" w:styleId="Emphasis">
    <w:name w:val="Emphasis"/>
    <w:uiPriority w:val="20"/>
    <w:qFormat/>
    <w:rsid w:val="0077762B"/>
    <w:rPr>
      <w:i/>
      <w:iCs/>
    </w:rPr>
  </w:style>
  <w:style w:type="paragraph" w:customStyle="1" w:styleId="a4">
    <w:name w:val="формула по центру"/>
    <w:basedOn w:val="a3"/>
    <w:qFormat/>
    <w:rsid w:val="0013064A"/>
    <w:rPr>
      <w:shd w:val="clear" w:color="auto" w:fill="FFFFFF"/>
    </w:rPr>
  </w:style>
  <w:style w:type="paragraph" w:customStyle="1" w:styleId="miatext">
    <w:name w:val="mia_text"/>
    <w:basedOn w:val="BodyText2"/>
    <w:rsid w:val="009A5413"/>
    <w:pPr>
      <w:spacing w:after="0" w:line="240" w:lineRule="auto"/>
      <w:ind w:firstLine="284"/>
    </w:pPr>
    <w:rPr>
      <w:rFonts w:eastAsia="Times New Roman"/>
      <w:sz w:val="22"/>
      <w:szCs w:val="20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A541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9A5413"/>
    <w:rPr>
      <w:rFonts w:ascii="Times New Roman" w:hAnsi="Times New Roman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06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2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16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29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image" Target="media/image20.png"/><Relationship Id="rId55" Type="http://schemas.openxmlformats.org/officeDocument/2006/relationships/image" Target="media/image24.jpeg"/><Relationship Id="rId63" Type="http://schemas.openxmlformats.org/officeDocument/2006/relationships/chart" Target="charts/chart8.xm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png"/><Relationship Id="rId58" Type="http://schemas.openxmlformats.org/officeDocument/2006/relationships/chart" Target="charts/chart3.xml"/><Relationship Id="rId66" Type="http://schemas.openxmlformats.org/officeDocument/2006/relationships/chart" Target="charts/chart1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chart" Target="charts/chart2.xml"/><Relationship Id="rId61" Type="http://schemas.openxmlformats.org/officeDocument/2006/relationships/chart" Target="charts/chart6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png"/><Relationship Id="rId60" Type="http://schemas.openxmlformats.org/officeDocument/2006/relationships/chart" Target="charts/chart5.xml"/><Relationship Id="rId65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chart" Target="charts/chart1.xml"/><Relationship Id="rId64" Type="http://schemas.openxmlformats.org/officeDocument/2006/relationships/chart" Target="charts/chart9.xml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1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chart" Target="charts/chart4.xml"/><Relationship Id="rId67" Type="http://schemas.openxmlformats.org/officeDocument/2006/relationships/chart" Target="charts/chart12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hyperlink" Target="http://www.bdm.insee.fr/bdm2/index.action" TargetMode="External"/><Relationship Id="rId62" Type="http://schemas.openxmlformats.org/officeDocument/2006/relationships/chart" Target="charts/chart7.xml"/><Relationship Id="rId70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My%20Documents\Downloads\data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521178439463123E-2"/>
          <c:y val="5.2957046414557757E-2"/>
          <c:w val="0.88993356641054511"/>
          <c:h val="0.85262578505584241"/>
        </c:manualLayout>
      </c:layout>
      <c:lineChart>
        <c:grouping val="standard"/>
        <c:varyColors val="0"/>
        <c:ser>
          <c:idx val="0"/>
          <c:order val="0"/>
          <c:tx>
            <c:strRef>
              <c:f>X_matr!$E$4</c:f>
              <c:strCache>
                <c:ptCount val="1"/>
                <c:pt idx="0">
                  <c:v>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val>
            <c:numRef>
              <c:f>X_matr!$E$5:$E$56</c:f>
              <c:numCache>
                <c:formatCode>General</c:formatCode>
                <c:ptCount val="52"/>
                <c:pt idx="0">
                  <c:v>3.6213411279187677</c:v>
                </c:pt>
                <c:pt idx="1">
                  <c:v>2.9056051439206132</c:v>
                </c:pt>
                <c:pt idx="2">
                  <c:v>2.2346432039548989</c:v>
                </c:pt>
                <c:pt idx="3">
                  <c:v>1.5758249488095826</c:v>
                </c:pt>
                <c:pt idx="4">
                  <c:v>0.91832766701304891</c:v>
                </c:pt>
                <c:pt idx="5">
                  <c:v>0.24134023457920512</c:v>
                </c:pt>
                <c:pt idx="6">
                  <c:v>-0.42331811326599944</c:v>
                </c:pt>
                <c:pt idx="7">
                  <c:v>-1.075485151725337</c:v>
                </c:pt>
                <c:pt idx="8">
                  <c:v>-1.6830867208915135</c:v>
                </c:pt>
                <c:pt idx="9">
                  <c:v>-2.2072815693160885</c:v>
                </c:pt>
                <c:pt idx="10">
                  <c:v>-2.7134926402203878</c:v>
                </c:pt>
                <c:pt idx="11">
                  <c:v>-3.2072124017388215</c:v>
                </c:pt>
                <c:pt idx="12">
                  <c:v>-3.6716853498157747</c:v>
                </c:pt>
                <c:pt idx="13">
                  <c:v>-3.9673054589587733</c:v>
                </c:pt>
                <c:pt idx="14">
                  <c:v>-4.1411410953323671</c:v>
                </c:pt>
                <c:pt idx="15">
                  <c:v>-4.3764599298519578</c:v>
                </c:pt>
                <c:pt idx="16">
                  <c:v>-4.4350927852290294</c:v>
                </c:pt>
                <c:pt idx="17">
                  <c:v>-4.470156695067276</c:v>
                </c:pt>
                <c:pt idx="18">
                  <c:v>-4.4272368273852445</c:v>
                </c:pt>
                <c:pt idx="19">
                  <c:v>-4.243204561093715</c:v>
                </c:pt>
                <c:pt idx="20">
                  <c:v>-3.8825790155437834</c:v>
                </c:pt>
                <c:pt idx="21">
                  <c:v>-3.4533555557412461</c:v>
                </c:pt>
                <c:pt idx="22">
                  <c:v>-2.6866118178390552</c:v>
                </c:pt>
                <c:pt idx="23">
                  <c:v>-2.1415366778511178</c:v>
                </c:pt>
                <c:pt idx="24">
                  <c:v>-1.7631127545491578</c:v>
                </c:pt>
                <c:pt idx="25">
                  <c:v>-1.5373191904592494</c:v>
                </c:pt>
                <c:pt idx="26">
                  <c:v>-1.1069369821051458</c:v>
                </c:pt>
                <c:pt idx="27">
                  <c:v>-1.0435536150024916</c:v>
                </c:pt>
                <c:pt idx="28">
                  <c:v>-0.41625367779554795</c:v>
                </c:pt>
                <c:pt idx="29">
                  <c:v>0.33660825245890091</c:v>
                </c:pt>
                <c:pt idx="30">
                  <c:v>0.77433692662992204</c:v>
                </c:pt>
                <c:pt idx="31">
                  <c:v>0.81480024738263435</c:v>
                </c:pt>
                <c:pt idx="32">
                  <c:v>0.96254050903916966</c:v>
                </c:pt>
                <c:pt idx="33">
                  <c:v>0.41317764207461766</c:v>
                </c:pt>
                <c:pt idx="34">
                  <c:v>0.24689704625722536</c:v>
                </c:pt>
                <c:pt idx="35">
                  <c:v>0.23428968334829306</c:v>
                </c:pt>
                <c:pt idx="36">
                  <c:v>4.4254742223831307E-2</c:v>
                </c:pt>
                <c:pt idx="37">
                  <c:v>0.11623602357909492</c:v>
                </c:pt>
                <c:pt idx="38">
                  <c:v>0.54932970354385813</c:v>
                </c:pt>
                <c:pt idx="39">
                  <c:v>0.78659487829425245</c:v>
                </c:pt>
                <c:pt idx="40">
                  <c:v>1.7151462639368837</c:v>
                </c:pt>
                <c:pt idx="41">
                  <c:v>2.2489120180615574</c:v>
                </c:pt>
                <c:pt idx="42">
                  <c:v>2.5235815960564421</c:v>
                </c:pt>
                <c:pt idx="43">
                  <c:v>2.6395721474001235</c:v>
                </c:pt>
                <c:pt idx="44">
                  <c:v>3.3133147265537559</c:v>
                </c:pt>
                <c:pt idx="45">
                  <c:v>3.739131465614701</c:v>
                </c:pt>
                <c:pt idx="46">
                  <c:v>4.5055044039803853</c:v>
                </c:pt>
                <c:pt idx="47">
                  <c:v>5.7311589182441134</c:v>
                </c:pt>
                <c:pt idx="48">
                  <c:v>6.0811239771196464</c:v>
                </c:pt>
                <c:pt idx="49">
                  <c:v>4.2756313303173217</c:v>
                </c:pt>
                <c:pt idx="50">
                  <c:v>4.5979718237235652</c:v>
                </c:pt>
                <c:pt idx="51">
                  <c:v>4.9262219347427925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X_matr!$F$4</c:f>
              <c:strCache>
                <c:ptCount val="1"/>
                <c:pt idx="0">
                  <c:v>ε_t</c:v>
                </c:pt>
              </c:strCache>
            </c:strRef>
          </c:tx>
          <c:spPr>
            <a:ln w="285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X_matr!$F$5:$F$56</c:f>
              <c:numCache>
                <c:formatCode>General</c:formatCode>
                <c:ptCount val="52"/>
                <c:pt idx="0">
                  <c:v>3.6668087595673051</c:v>
                </c:pt>
                <c:pt idx="1">
                  <c:v>2.9623089709525452</c:v>
                </c:pt>
                <c:pt idx="2">
                  <c:v>2.2972393254994348</c:v>
                </c:pt>
                <c:pt idx="3">
                  <c:v>1.6755946925764464</c:v>
                </c:pt>
                <c:pt idx="4">
                  <c:v>1.0569791264610837</c:v>
                </c:pt>
                <c:pt idx="5">
                  <c:v>0.39103829412149665</c:v>
                </c:pt>
                <c:pt idx="6">
                  <c:v>-0.3448490022854272</c:v>
                </c:pt>
                <c:pt idx="7">
                  <c:v>-1.1242603182549813</c:v>
                </c:pt>
                <c:pt idx="8">
                  <c:v>-1.8778018361089857</c:v>
                </c:pt>
                <c:pt idx="9">
                  <c:v>-2.5233986918712046</c:v>
                </c:pt>
                <c:pt idx="10">
                  <c:v>-3.0051227959289655</c:v>
                </c:pt>
                <c:pt idx="11">
                  <c:v>-3.3203509099183943</c:v>
                </c:pt>
                <c:pt idx="12">
                  <c:v>-3.5208127781708622</c:v>
                </c:pt>
                <c:pt idx="13">
                  <c:v>-3.6862578013930318</c:v>
                </c:pt>
                <c:pt idx="14">
                  <c:v>-3.8834042172368841</c:v>
                </c:pt>
                <c:pt idx="15">
                  <c:v>-4.130498378847097</c:v>
                </c:pt>
                <c:pt idx="16">
                  <c:v>-4.3853056529057133</c:v>
                </c:pt>
                <c:pt idx="17">
                  <c:v>-4.5628883103844755</c:v>
                </c:pt>
                <c:pt idx="18">
                  <c:v>-4.5748153903715183</c:v>
                </c:pt>
                <c:pt idx="19">
                  <c:v>-4.3708492202153195</c:v>
                </c:pt>
                <c:pt idx="20">
                  <c:v>-3.9629631695033938</c:v>
                </c:pt>
                <c:pt idx="21">
                  <c:v>-3.4203498842543407</c:v>
                </c:pt>
                <c:pt idx="22">
                  <c:v>-2.8384559176079494</c:v>
                </c:pt>
                <c:pt idx="23">
                  <c:v>-2.2978212794189337</c:v>
                </c:pt>
                <c:pt idx="24">
                  <c:v>-1.8332429811218325</c:v>
                </c:pt>
                <c:pt idx="25">
                  <c:v>-1.4281878412669926</c:v>
                </c:pt>
                <c:pt idx="26">
                  <c:v>-1.0363212082073447</c:v>
                </c:pt>
                <c:pt idx="27">
                  <c:v>-0.61811543441705263</c:v>
                </c:pt>
                <c:pt idx="28">
                  <c:v>-0.17278932303477296</c:v>
                </c:pt>
                <c:pt idx="29">
                  <c:v>0.25178839854171953</c:v>
                </c:pt>
                <c:pt idx="30">
                  <c:v>0.5773156834286719</c:v>
                </c:pt>
                <c:pt idx="31">
                  <c:v>0.73298609059697239</c:v>
                </c:pt>
                <c:pt idx="32">
                  <c:v>0.69434729731109335</c:v>
                </c:pt>
                <c:pt idx="33">
                  <c:v>0.50331916171170266</c:v>
                </c:pt>
                <c:pt idx="34">
                  <c:v>0.25855986749190579</c:v>
                </c:pt>
                <c:pt idx="35">
                  <c:v>7.9830324752329304E-2</c:v>
                </c:pt>
                <c:pt idx="36">
                  <c:v>6.2754586424811173E-2</c:v>
                </c:pt>
                <c:pt idx="37">
                  <c:v>0.24503891334740599</c:v>
                </c:pt>
                <c:pt idx="38">
                  <c:v>0.59947178969103865</c:v>
                </c:pt>
                <c:pt idx="39">
                  <c:v>1.0557702500330692</c:v>
                </c:pt>
                <c:pt idx="40">
                  <c:v>1.539210680701389</c:v>
                </c:pt>
                <c:pt idx="41">
                  <c:v>2.0060483763824353</c:v>
                </c:pt>
                <c:pt idx="42">
                  <c:v>2.4579225617875458</c:v>
                </c:pt>
                <c:pt idx="43">
                  <c:v>2.9285935004947201</c:v>
                </c:pt>
                <c:pt idx="44">
                  <c:v>3.4507910056530484</c:v>
                </c:pt>
                <c:pt idx="45">
                  <c:v>4.0213509251896502</c:v>
                </c:pt>
                <c:pt idx="46">
                  <c:v>4.5839043260466728</c:v>
                </c:pt>
                <c:pt idx="47">
                  <c:v>5.0395918528714168</c:v>
                </c:pt>
                <c:pt idx="48">
                  <c:v>5.2820242847268277</c:v>
                </c:pt>
                <c:pt idx="49">
                  <c:v>5.2401894889230869</c:v>
                </c:pt>
                <c:pt idx="50">
                  <c:v>4.9085549776928206</c:v>
                </c:pt>
                <c:pt idx="51">
                  <c:v>4.3495288297468155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193496"/>
        <c:axId val="523190752"/>
      </c:lineChart>
      <c:catAx>
        <c:axId val="523193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0752"/>
        <c:crosses val="autoZero"/>
        <c:auto val="1"/>
        <c:lblAlgn val="ctr"/>
        <c:lblOffset val="100"/>
        <c:noMultiLvlLbl val="0"/>
      </c:catAx>
      <c:valAx>
        <c:axId val="52319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097190279991035"/>
          <c:y val="0.94412612078946656"/>
          <c:w val="0.15464777925582493"/>
          <c:h val="5.58738792105334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U_matr!$BB$5:$BB$56</c:f>
              <c:numCache>
                <c:formatCode>General</c:formatCode>
                <c:ptCount val="52"/>
                <c:pt idx="0">
                  <c:v>1.2361001648108496</c:v>
                </c:pt>
                <c:pt idx="1">
                  <c:v>0.8442440441341067</c:v>
                </c:pt>
                <c:pt idx="2">
                  <c:v>0.44007694422186422</c:v>
                </c:pt>
                <c:pt idx="3">
                  <c:v>2.949253149589115E-2</c:v>
                </c:pt>
                <c:pt idx="4">
                  <c:v>-0.38152194875068896</c:v>
                </c:pt>
                <c:pt idx="5">
                  <c:v>-0.78697297987187498</c:v>
                </c:pt>
                <c:pt idx="6">
                  <c:v>-1.1809481728377107</c:v>
                </c:pt>
                <c:pt idx="7">
                  <c:v>-1.5577024821798797</c:v>
                </c:pt>
                <c:pt idx="8">
                  <c:v>-1.9117419816913552</c:v>
                </c:pt>
                <c:pt idx="9">
                  <c:v>-2.2379039782417349</c:v>
                </c:pt>
                <c:pt idx="10">
                  <c:v>-2.5314322954684623</c:v>
                </c:pt>
                <c:pt idx="11">
                  <c:v>-2.7880466295381634</c:v>
                </c:pt>
                <c:pt idx="12">
                  <c:v>-3.0040049656149481</c:v>
                </c:pt>
                <c:pt idx="13">
                  <c:v>-3.1761581448629932</c:v>
                </c:pt>
                <c:pt idx="14">
                  <c:v>-3.3019957862736629</c:v>
                </c:pt>
                <c:pt idx="15">
                  <c:v>-3.3796828936734991</c:v>
                </c:pt>
                <c:pt idx="16">
                  <c:v>-3.4080866141004837</c:v>
                </c:pt>
                <c:pt idx="17">
                  <c:v>-3.3867927573511811</c:v>
                </c:pt>
                <c:pt idx="18">
                  <c:v>-3.3161118358065846</c:v>
                </c:pt>
                <c:pt idx="19">
                  <c:v>-3.197074536462392</c:v>
                </c:pt>
                <c:pt idx="20">
                  <c:v>-3.0314166911916907</c:v>
                </c:pt>
                <c:pt idx="21">
                  <c:v>-2.8215539644075132</c:v>
                </c:pt>
                <c:pt idx="22">
                  <c:v>-2.570546627236074</c:v>
                </c:pt>
                <c:pt idx="23">
                  <c:v>-2.2820549318726342</c:v>
                </c:pt>
                <c:pt idx="24">
                  <c:v>-1.9602857368623143</c:v>
                </c:pt>
                <c:pt idx="25">
                  <c:v>-1.6099311616294878</c:v>
                </c:pt>
                <c:pt idx="26">
                  <c:v>-1.2361001648108503</c:v>
                </c:pt>
                <c:pt idx="27">
                  <c:v>-0.84424404413410759</c:v>
                </c:pt>
                <c:pt idx="28">
                  <c:v>-0.44007694422186533</c:v>
                </c:pt>
                <c:pt idx="29">
                  <c:v>-2.949253149589115E-2</c:v>
                </c:pt>
                <c:pt idx="30">
                  <c:v>0.38152194875068873</c:v>
                </c:pt>
                <c:pt idx="31">
                  <c:v>0.78697297987187431</c:v>
                </c:pt>
                <c:pt idx="32">
                  <c:v>1.1809481728377094</c:v>
                </c:pt>
                <c:pt idx="33">
                  <c:v>1.5577024821798797</c:v>
                </c:pt>
                <c:pt idx="34">
                  <c:v>1.911741981691353</c:v>
                </c:pt>
                <c:pt idx="35">
                  <c:v>2.2379039782417345</c:v>
                </c:pt>
                <c:pt idx="36">
                  <c:v>2.5314322954684627</c:v>
                </c:pt>
                <c:pt idx="37">
                  <c:v>2.788046629538163</c:v>
                </c:pt>
                <c:pt idx="38">
                  <c:v>3.0040049656149481</c:v>
                </c:pt>
                <c:pt idx="39">
                  <c:v>3.1761581448629927</c:v>
                </c:pt>
                <c:pt idx="40">
                  <c:v>3.3019957862736624</c:v>
                </c:pt>
                <c:pt idx="41">
                  <c:v>3.3796828936734995</c:v>
                </c:pt>
                <c:pt idx="42">
                  <c:v>3.4080866141004837</c:v>
                </c:pt>
                <c:pt idx="43">
                  <c:v>3.3867927573511811</c:v>
                </c:pt>
                <c:pt idx="44">
                  <c:v>3.316111835806586</c:v>
                </c:pt>
                <c:pt idx="45">
                  <c:v>3.1970745364623916</c:v>
                </c:pt>
                <c:pt idx="46">
                  <c:v>3.0314166911916907</c:v>
                </c:pt>
                <c:pt idx="47">
                  <c:v>2.8215539644075136</c:v>
                </c:pt>
                <c:pt idx="48">
                  <c:v>2.5705466272360744</c:v>
                </c:pt>
                <c:pt idx="49">
                  <c:v>2.2820549318726355</c:v>
                </c:pt>
                <c:pt idx="50">
                  <c:v>1.9602857368623146</c:v>
                </c:pt>
                <c:pt idx="51">
                  <c:v>1.609931161629488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97808"/>
        <c:axId val="555236336"/>
      </c:scatterChart>
      <c:valAx>
        <c:axId val="52319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5236336"/>
        <c:crosses val="autoZero"/>
        <c:crossBetween val="midCat"/>
      </c:valAx>
      <c:valAx>
        <c:axId val="55523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U_matr!$BC$5:$BC$56</c:f>
              <c:numCache>
                <c:formatCode>General</c:formatCode>
                <c:ptCount val="52"/>
                <c:pt idx="0">
                  <c:v>1.1667621245401005</c:v>
                </c:pt>
                <c:pt idx="1">
                  <c:v>1.2342791244481437</c:v>
                </c:pt>
                <c:pt idx="2">
                  <c:v>1.2300643080653328</c:v>
                </c:pt>
                <c:pt idx="3">
                  <c:v>1.154362625199604</c:v>
                </c:pt>
                <c:pt idx="4">
                  <c:v>1.0115735824946901</c:v>
                </c:pt>
                <c:pt idx="5">
                  <c:v>0.80999556009555074</c:v>
                </c:pt>
                <c:pt idx="6">
                  <c:v>0.56134353995772324</c:v>
                </c:pt>
                <c:pt idx="7">
                  <c:v>0.28006827367830034</c:v>
                </c:pt>
                <c:pt idx="8">
                  <c:v>-1.7483542660551635E-2</c:v>
                </c:pt>
                <c:pt idx="9">
                  <c:v>-0.31401927905006394</c:v>
                </c:pt>
                <c:pt idx="10">
                  <c:v>-0.59230535635482395</c:v>
                </c:pt>
                <c:pt idx="11">
                  <c:v>-0.83616879929061194</c:v>
                </c:pt>
                <c:pt idx="12">
                  <c:v>-1.0314371509615501</c:v>
                </c:pt>
                <c:pt idx="13">
                  <c:v>-1.1667621245401003</c:v>
                </c:pt>
                <c:pt idx="14">
                  <c:v>-1.2342791244481437</c:v>
                </c:pt>
                <c:pt idx="15">
                  <c:v>-1.2300643080653328</c:v>
                </c:pt>
                <c:pt idx="16">
                  <c:v>-1.154362625199604</c:v>
                </c:pt>
                <c:pt idx="17">
                  <c:v>-1.0115735824946905</c:v>
                </c:pt>
                <c:pt idx="18">
                  <c:v>-0.80999556009555118</c:v>
                </c:pt>
                <c:pt idx="19">
                  <c:v>-0.56134353995772379</c:v>
                </c:pt>
                <c:pt idx="20">
                  <c:v>-0.28006827367830023</c:v>
                </c:pt>
                <c:pt idx="21">
                  <c:v>1.7483542660551413E-2</c:v>
                </c:pt>
                <c:pt idx="22">
                  <c:v>0.31401927905006383</c:v>
                </c:pt>
                <c:pt idx="23">
                  <c:v>0.59230535635482351</c:v>
                </c:pt>
                <c:pt idx="24">
                  <c:v>0.83616879929061161</c:v>
                </c:pt>
                <c:pt idx="25">
                  <c:v>1.0314371509615499</c:v>
                </c:pt>
                <c:pt idx="26">
                  <c:v>1.1667621245401003</c:v>
                </c:pt>
                <c:pt idx="27">
                  <c:v>1.2342791244481437</c:v>
                </c:pt>
                <c:pt idx="28">
                  <c:v>1.2300643080653328</c:v>
                </c:pt>
                <c:pt idx="29">
                  <c:v>1.154362625199604</c:v>
                </c:pt>
                <c:pt idx="30">
                  <c:v>1.0115735824946905</c:v>
                </c:pt>
                <c:pt idx="31">
                  <c:v>0.80999556009555118</c:v>
                </c:pt>
                <c:pt idx="32">
                  <c:v>0.5613435399577239</c:v>
                </c:pt>
                <c:pt idx="33">
                  <c:v>0.28006827367830034</c:v>
                </c:pt>
                <c:pt idx="34">
                  <c:v>-1.7483542660550192E-2</c:v>
                </c:pt>
                <c:pt idx="35">
                  <c:v>-0.3140192790500636</c:v>
                </c:pt>
                <c:pt idx="36">
                  <c:v>-0.59230535635482429</c:v>
                </c:pt>
                <c:pt idx="37">
                  <c:v>-0.8361687992906115</c:v>
                </c:pt>
                <c:pt idx="38">
                  <c:v>-1.0314371509615499</c:v>
                </c:pt>
                <c:pt idx="39">
                  <c:v>-1.1667621245401001</c:v>
                </c:pt>
                <c:pt idx="40">
                  <c:v>-1.2342791244481435</c:v>
                </c:pt>
                <c:pt idx="41">
                  <c:v>-1.2300643080653328</c:v>
                </c:pt>
                <c:pt idx="42">
                  <c:v>-1.1543626251996042</c:v>
                </c:pt>
                <c:pt idx="43">
                  <c:v>-1.0115735824946905</c:v>
                </c:pt>
                <c:pt idx="44">
                  <c:v>-0.80999556009555218</c:v>
                </c:pt>
                <c:pt idx="45">
                  <c:v>-0.56134353995772401</c:v>
                </c:pt>
                <c:pt idx="46">
                  <c:v>-0.28006827367830056</c:v>
                </c:pt>
                <c:pt idx="47">
                  <c:v>1.7483542660549967E-2</c:v>
                </c:pt>
                <c:pt idx="48">
                  <c:v>0.31401927905006355</c:v>
                </c:pt>
                <c:pt idx="49">
                  <c:v>0.59230535635482229</c:v>
                </c:pt>
                <c:pt idx="50">
                  <c:v>0.8361687992906115</c:v>
                </c:pt>
                <c:pt idx="51">
                  <c:v>1.0314371509615496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235552"/>
        <c:axId val="555236728"/>
      </c:scatterChart>
      <c:valAx>
        <c:axId val="555235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5236728"/>
        <c:crosses val="autoZero"/>
        <c:crossBetween val="midCat"/>
      </c:valAx>
      <c:valAx>
        <c:axId val="55523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5235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U_matr!$BE$5:$BE$56</c:f>
              <c:numCache>
                <c:formatCode>General</c:formatCode>
                <c:ptCount val="52"/>
                <c:pt idx="0">
                  <c:v>0.20832323904488242</c:v>
                </c:pt>
                <c:pt idx="1">
                  <c:v>5.9088450052383931E-2</c:v>
                </c:pt>
                <c:pt idx="2">
                  <c:v>-0.11986655913092112</c:v>
                </c:pt>
                <c:pt idx="3">
                  <c:v>-0.23853126576394656</c:v>
                </c:pt>
                <c:pt idx="4">
                  <c:v>-0.23721987326742164</c:v>
                </c:pt>
                <c:pt idx="5">
                  <c:v>-0.11659198387695663</c:v>
                </c:pt>
                <c:pt idx="6">
                  <c:v>6.2679167102434208E-2</c:v>
                </c:pt>
                <c:pt idx="7">
                  <c:v>0.2104240444021257</c:v>
                </c:pt>
                <c:pt idx="8">
                  <c:v>0.25233015071481385</c:v>
                </c:pt>
                <c:pt idx="9">
                  <c:v>0.16731961539321821</c:v>
                </c:pt>
                <c:pt idx="10">
                  <c:v>-1.8490897114562643E-3</c:v>
                </c:pt>
                <c:pt idx="11">
                  <c:v>-0.17008774243993346</c:v>
                </c:pt>
                <c:pt idx="12">
                  <c:v>-0.25277591698544027</c:v>
                </c:pt>
                <c:pt idx="13">
                  <c:v>-0.20832323904488242</c:v>
                </c:pt>
                <c:pt idx="14">
                  <c:v>-5.908845005238391E-2</c:v>
                </c:pt>
                <c:pt idx="15">
                  <c:v>0.11986655913092123</c:v>
                </c:pt>
                <c:pt idx="16">
                  <c:v>0.23853126576394665</c:v>
                </c:pt>
                <c:pt idx="17">
                  <c:v>0.23721987326742161</c:v>
                </c:pt>
                <c:pt idx="18">
                  <c:v>0.11659198387695634</c:v>
                </c:pt>
                <c:pt idx="19">
                  <c:v>-6.2679167102434555E-2</c:v>
                </c:pt>
                <c:pt idx="20">
                  <c:v>-0.21042404440212562</c:v>
                </c:pt>
                <c:pt idx="21">
                  <c:v>-0.25233015071481385</c:v>
                </c:pt>
                <c:pt idx="22">
                  <c:v>-0.16731961539321794</c:v>
                </c:pt>
                <c:pt idx="23">
                  <c:v>1.8490897114559414E-3</c:v>
                </c:pt>
                <c:pt idx="24">
                  <c:v>0.17008774243993341</c:v>
                </c:pt>
                <c:pt idx="25">
                  <c:v>0.25277591698544027</c:v>
                </c:pt>
                <c:pt idx="26">
                  <c:v>0.20832323904488248</c:v>
                </c:pt>
                <c:pt idx="27">
                  <c:v>5.9088450052384001E-2</c:v>
                </c:pt>
                <c:pt idx="28">
                  <c:v>-0.11986655913092116</c:v>
                </c:pt>
                <c:pt idx="29">
                  <c:v>-0.23853126576394659</c:v>
                </c:pt>
                <c:pt idx="30">
                  <c:v>-0.23721987326742164</c:v>
                </c:pt>
                <c:pt idx="31">
                  <c:v>-0.11659198387695641</c:v>
                </c:pt>
                <c:pt idx="32">
                  <c:v>6.2679167102434472E-2</c:v>
                </c:pt>
                <c:pt idx="33">
                  <c:v>0.21042404440212581</c:v>
                </c:pt>
                <c:pt idx="34">
                  <c:v>0.25233015071481379</c:v>
                </c:pt>
                <c:pt idx="35">
                  <c:v>0.16731961539321805</c:v>
                </c:pt>
                <c:pt idx="36">
                  <c:v>-1.8490897114567567E-3</c:v>
                </c:pt>
                <c:pt idx="37">
                  <c:v>-0.17008774243993399</c:v>
                </c:pt>
                <c:pt idx="38">
                  <c:v>-0.25277591698544033</c:v>
                </c:pt>
                <c:pt idx="39">
                  <c:v>-0.20832323904488204</c:v>
                </c:pt>
                <c:pt idx="40">
                  <c:v>-5.9088450052384091E-2</c:v>
                </c:pt>
                <c:pt idx="41">
                  <c:v>0.11986655913092106</c:v>
                </c:pt>
                <c:pt idx="42">
                  <c:v>0.23853126576394656</c:v>
                </c:pt>
                <c:pt idx="43">
                  <c:v>0.23721987326742169</c:v>
                </c:pt>
                <c:pt idx="44">
                  <c:v>0.11659198387695567</c:v>
                </c:pt>
                <c:pt idx="45">
                  <c:v>-6.2679167102435263E-2</c:v>
                </c:pt>
                <c:pt idx="46">
                  <c:v>-0.21042404440212625</c:v>
                </c:pt>
                <c:pt idx="47">
                  <c:v>-0.25233015071481385</c:v>
                </c:pt>
                <c:pt idx="48">
                  <c:v>-0.1673196153932188</c:v>
                </c:pt>
                <c:pt idx="49">
                  <c:v>1.8490897114557575E-3</c:v>
                </c:pt>
                <c:pt idx="50">
                  <c:v>0.1700877424399333</c:v>
                </c:pt>
                <c:pt idx="51">
                  <c:v>0.25277591698544022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233592"/>
        <c:axId val="555234768"/>
      </c:scatterChart>
      <c:valAx>
        <c:axId val="555233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5234768"/>
        <c:crosses val="autoZero"/>
        <c:crossBetween val="midCat"/>
      </c:valAx>
      <c:valAx>
        <c:axId val="55523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5233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X_matr!$BB$5:$BB$56</c:f>
              <c:numCache>
                <c:formatCode>General</c:formatCode>
                <c:ptCount val="52"/>
                <c:pt idx="0">
                  <c:v>2.4402390735828714</c:v>
                </c:pt>
                <c:pt idx="1">
                  <c:v>2.0697992757378811</c:v>
                </c:pt>
                <c:pt idx="2">
                  <c:v>1.6691771436705671</c:v>
                </c:pt>
                <c:pt idx="3">
                  <c:v>1.2442146501889473</c:v>
                </c:pt>
                <c:pt idx="4">
                  <c:v>0.80110870538018175</c:v>
                </c:pt>
                <c:pt idx="5">
                  <c:v>0.34632079170727204</c:v>
                </c:pt>
                <c:pt idx="6">
                  <c:v>-0.11351725895523691</c:v>
                </c:pt>
                <c:pt idx="7">
                  <c:v>-0.57169997236357273</c:v>
                </c:pt>
                <c:pt idx="8">
                  <c:v>-1.0215460128186244</c:v>
                </c:pt>
                <c:pt idx="9">
                  <c:v>-1.4564956120854924</c:v>
                </c:pt>
                <c:pt idx="10">
                  <c:v>-1.8702062255856675</c:v>
                </c:pt>
                <c:pt idx="11">
                  <c:v>-2.256645020979144</c:v>
                </c:pt>
                <c:pt idx="12">
                  <c:v>-2.6101768504447058</c:v>
                </c:pt>
                <c:pt idx="13">
                  <c:v>-2.9256464238243907</c:v>
                </c:pt>
                <c:pt idx="14">
                  <c:v>-3.1984534843627137</c:v>
                </c:pt>
                <c:pt idx="15">
                  <c:v>-3.4246198908090237</c:v>
                </c:pt>
                <c:pt idx="16">
                  <c:v>-3.6008476276749395</c:v>
                </c:pt>
                <c:pt idx="17">
                  <c:v>-3.7245668977266519</c:v>
                </c:pt>
                <c:pt idx="18">
                  <c:v>-3.7939735954152733</c:v>
                </c:pt>
                <c:pt idx="19">
                  <c:v>-3.8080556147982305</c:v>
                </c:pt>
                <c:pt idx="20">
                  <c:v>-3.7666076083229774</c:v>
                </c:pt>
                <c:pt idx="21">
                  <c:v>-3.6702339812567013</c:v>
                </c:pt>
                <c:pt idx="22">
                  <c:v>-3.5203400780965399</c:v>
                </c:pt>
                <c:pt idx="23">
                  <c:v>-3.319111689482241</c:v>
                </c:pt>
                <c:pt idx="24">
                  <c:v>-3.0694831784466725</c:v>
                </c:pt>
                <c:pt idx="25">
                  <c:v>-2.7750946907951808</c:v>
                </c:pt>
                <c:pt idx="26">
                  <c:v>-2.4402390735828718</c:v>
                </c:pt>
                <c:pt idx="27">
                  <c:v>-2.0697992757378816</c:v>
                </c:pt>
                <c:pt idx="28">
                  <c:v>-1.6691771436705682</c:v>
                </c:pt>
                <c:pt idx="29">
                  <c:v>-1.2442146501889475</c:v>
                </c:pt>
                <c:pt idx="30">
                  <c:v>-0.80110870538018208</c:v>
                </c:pt>
                <c:pt idx="31">
                  <c:v>-0.34632079170727292</c:v>
                </c:pt>
                <c:pt idx="32">
                  <c:v>0.11351725895523558</c:v>
                </c:pt>
                <c:pt idx="33">
                  <c:v>0.57169997236357273</c:v>
                </c:pt>
                <c:pt idx="34">
                  <c:v>1.0215460128186222</c:v>
                </c:pt>
                <c:pt idx="35">
                  <c:v>1.4564956120854922</c:v>
                </c:pt>
                <c:pt idx="36">
                  <c:v>1.8702062255856677</c:v>
                </c:pt>
                <c:pt idx="37">
                  <c:v>2.2566450209791431</c:v>
                </c:pt>
                <c:pt idx="38">
                  <c:v>2.6101768504447054</c:v>
                </c:pt>
                <c:pt idx="39">
                  <c:v>2.9256464238243889</c:v>
                </c:pt>
                <c:pt idx="40">
                  <c:v>3.1984534843627137</c:v>
                </c:pt>
                <c:pt idx="41">
                  <c:v>3.4246198908090237</c:v>
                </c:pt>
                <c:pt idx="42">
                  <c:v>3.6008476276749386</c:v>
                </c:pt>
                <c:pt idx="43">
                  <c:v>3.7245668977266519</c:v>
                </c:pt>
                <c:pt idx="44">
                  <c:v>3.7939735954152733</c:v>
                </c:pt>
                <c:pt idx="45">
                  <c:v>3.8080556147982301</c:v>
                </c:pt>
                <c:pt idx="46">
                  <c:v>3.7666076083229778</c:v>
                </c:pt>
                <c:pt idx="47">
                  <c:v>3.6702339812567022</c:v>
                </c:pt>
                <c:pt idx="48">
                  <c:v>3.5203400780965404</c:v>
                </c:pt>
                <c:pt idx="49">
                  <c:v>3.3191116894822423</c:v>
                </c:pt>
                <c:pt idx="50">
                  <c:v>3.0694831784466725</c:v>
                </c:pt>
                <c:pt idx="51">
                  <c:v>2.7750946907951808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X_matr!$BB$5:$BB$56</c:f>
              <c:numCache>
                <c:formatCode>General</c:formatCode>
                <c:ptCount val="52"/>
                <c:pt idx="0">
                  <c:v>2.4402390735828714</c:v>
                </c:pt>
                <c:pt idx="1">
                  <c:v>2.0697992757378811</c:v>
                </c:pt>
                <c:pt idx="2">
                  <c:v>1.6691771436705671</c:v>
                </c:pt>
                <c:pt idx="3">
                  <c:v>1.2442146501889473</c:v>
                </c:pt>
                <c:pt idx="4">
                  <c:v>0.80110870538018175</c:v>
                </c:pt>
                <c:pt idx="5">
                  <c:v>0.34632079170727204</c:v>
                </c:pt>
                <c:pt idx="6">
                  <c:v>-0.11351725895523691</c:v>
                </c:pt>
                <c:pt idx="7">
                  <c:v>-0.57169997236357273</c:v>
                </c:pt>
                <c:pt idx="8">
                  <c:v>-1.0215460128186244</c:v>
                </c:pt>
                <c:pt idx="9">
                  <c:v>-1.4564956120854924</c:v>
                </c:pt>
                <c:pt idx="10">
                  <c:v>-1.8702062255856675</c:v>
                </c:pt>
                <c:pt idx="11">
                  <c:v>-2.256645020979144</c:v>
                </c:pt>
                <c:pt idx="12">
                  <c:v>-2.6101768504447058</c:v>
                </c:pt>
                <c:pt idx="13">
                  <c:v>-2.9256464238243907</c:v>
                </c:pt>
                <c:pt idx="14">
                  <c:v>-3.1984534843627137</c:v>
                </c:pt>
                <c:pt idx="15">
                  <c:v>-3.4246198908090237</c:v>
                </c:pt>
                <c:pt idx="16">
                  <c:v>-3.6008476276749395</c:v>
                </c:pt>
                <c:pt idx="17">
                  <c:v>-3.7245668977266519</c:v>
                </c:pt>
                <c:pt idx="18">
                  <c:v>-3.7939735954152733</c:v>
                </c:pt>
                <c:pt idx="19">
                  <c:v>-3.8080556147982305</c:v>
                </c:pt>
                <c:pt idx="20">
                  <c:v>-3.7666076083229774</c:v>
                </c:pt>
                <c:pt idx="21">
                  <c:v>-3.6702339812567013</c:v>
                </c:pt>
                <c:pt idx="22">
                  <c:v>-3.5203400780965399</c:v>
                </c:pt>
                <c:pt idx="23">
                  <c:v>-3.319111689482241</c:v>
                </c:pt>
                <c:pt idx="24">
                  <c:v>-3.0694831784466725</c:v>
                </c:pt>
                <c:pt idx="25">
                  <c:v>-2.7750946907951808</c:v>
                </c:pt>
                <c:pt idx="26">
                  <c:v>-2.4402390735828718</c:v>
                </c:pt>
                <c:pt idx="27">
                  <c:v>-2.0697992757378816</c:v>
                </c:pt>
                <c:pt idx="28">
                  <c:v>-1.6691771436705682</c:v>
                </c:pt>
                <c:pt idx="29">
                  <c:v>-1.2442146501889475</c:v>
                </c:pt>
                <c:pt idx="30">
                  <c:v>-0.80110870538018208</c:v>
                </c:pt>
                <c:pt idx="31">
                  <c:v>-0.34632079170727292</c:v>
                </c:pt>
                <c:pt idx="32">
                  <c:v>0.11351725895523558</c:v>
                </c:pt>
                <c:pt idx="33">
                  <c:v>0.57169997236357273</c:v>
                </c:pt>
                <c:pt idx="34">
                  <c:v>1.0215460128186222</c:v>
                </c:pt>
                <c:pt idx="35">
                  <c:v>1.4564956120854922</c:v>
                </c:pt>
                <c:pt idx="36">
                  <c:v>1.8702062255856677</c:v>
                </c:pt>
                <c:pt idx="37">
                  <c:v>2.2566450209791431</c:v>
                </c:pt>
                <c:pt idx="38">
                  <c:v>2.6101768504447054</c:v>
                </c:pt>
                <c:pt idx="39">
                  <c:v>2.9256464238243889</c:v>
                </c:pt>
                <c:pt idx="40">
                  <c:v>3.1984534843627137</c:v>
                </c:pt>
                <c:pt idx="41">
                  <c:v>3.4246198908090237</c:v>
                </c:pt>
                <c:pt idx="42">
                  <c:v>3.6008476276749386</c:v>
                </c:pt>
                <c:pt idx="43">
                  <c:v>3.7245668977266519</c:v>
                </c:pt>
                <c:pt idx="44">
                  <c:v>3.7939735954152733</c:v>
                </c:pt>
                <c:pt idx="45">
                  <c:v>3.8080556147982301</c:v>
                </c:pt>
                <c:pt idx="46">
                  <c:v>3.7666076083229778</c:v>
                </c:pt>
                <c:pt idx="47">
                  <c:v>3.6702339812567022</c:v>
                </c:pt>
                <c:pt idx="48">
                  <c:v>3.5203400780965404</c:v>
                </c:pt>
                <c:pt idx="49">
                  <c:v>3.3191116894822423</c:v>
                </c:pt>
                <c:pt idx="50">
                  <c:v>3.0694831784466725</c:v>
                </c:pt>
                <c:pt idx="51">
                  <c:v>2.7750946907951808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89576"/>
        <c:axId val="523188400"/>
      </c:scatterChart>
      <c:valAx>
        <c:axId val="523189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88400"/>
        <c:crosses val="autoZero"/>
        <c:crossBetween val="midCat"/>
      </c:valAx>
      <c:valAx>
        <c:axId val="52318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89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X_matr!$BC$5:$BC$56</c:f>
              <c:numCache>
                <c:formatCode>General</c:formatCode>
                <c:ptCount val="52"/>
                <c:pt idx="0">
                  <c:v>1.4921905011021102</c:v>
                </c:pt>
                <c:pt idx="1">
                  <c:v>1.4000173651739221</c:v>
                </c:pt>
                <c:pt idx="2">
                  <c:v>1.2264803088378906</c:v>
                </c:pt>
                <c:pt idx="3">
                  <c:v>0.98166467502673249</c:v>
                </c:pt>
                <c:pt idx="4">
                  <c:v>0.6797982585089305</c:v>
                </c:pt>
                <c:pt idx="5">
                  <c:v>0.33842443817271922</c:v>
                </c:pt>
                <c:pt idx="6">
                  <c:v>-2.2617380387309271E-2</c:v>
                </c:pt>
                <c:pt idx="7">
                  <c:v>-0.38234475901006004</c:v>
                </c:pt>
                <c:pt idx="8">
                  <c:v>-0.71985165000579776</c:v>
                </c:pt>
                <c:pt idx="9">
                  <c:v>-1.0155233796574823</c:v>
                </c:pt>
                <c:pt idx="10">
                  <c:v>-1.2521765817607688</c:v>
                </c:pt>
                <c:pt idx="11">
                  <c:v>-1.4160578324088016</c:v>
                </c:pt>
                <c:pt idx="12">
                  <c:v>-1.4976429489980263</c:v>
                </c:pt>
                <c:pt idx="13">
                  <c:v>-1.4921905011021099</c:v>
                </c:pt>
                <c:pt idx="14">
                  <c:v>-1.4000173651739218</c:v>
                </c:pt>
                <c:pt idx="15">
                  <c:v>-1.2264803088378908</c:v>
                </c:pt>
                <c:pt idx="16">
                  <c:v>-0.98166467502673249</c:v>
                </c:pt>
                <c:pt idx="17">
                  <c:v>-0.67979825850893072</c:v>
                </c:pt>
                <c:pt idx="18">
                  <c:v>-0.33842443817271972</c:v>
                </c:pt>
                <c:pt idx="19">
                  <c:v>2.2617380387308404E-2</c:v>
                </c:pt>
                <c:pt idx="20">
                  <c:v>0.38234475901006015</c:v>
                </c:pt>
                <c:pt idx="21">
                  <c:v>0.71985165000579776</c:v>
                </c:pt>
                <c:pt idx="22">
                  <c:v>1.0155233796574823</c:v>
                </c:pt>
                <c:pt idx="23">
                  <c:v>1.2521765817607686</c:v>
                </c:pt>
                <c:pt idx="24">
                  <c:v>1.4160578324088013</c:v>
                </c:pt>
                <c:pt idx="25">
                  <c:v>1.4976429489980263</c:v>
                </c:pt>
                <c:pt idx="26">
                  <c:v>1.4921905011021099</c:v>
                </c:pt>
                <c:pt idx="27">
                  <c:v>1.4000173651739221</c:v>
                </c:pt>
                <c:pt idx="28">
                  <c:v>1.2264803088378913</c:v>
                </c:pt>
                <c:pt idx="29">
                  <c:v>0.9816646750267326</c:v>
                </c:pt>
                <c:pt idx="30">
                  <c:v>0.67979825850893083</c:v>
                </c:pt>
                <c:pt idx="31">
                  <c:v>0.33842443817271989</c:v>
                </c:pt>
                <c:pt idx="32">
                  <c:v>-2.2617380387308209E-2</c:v>
                </c:pt>
                <c:pt idx="33">
                  <c:v>-0.38234475901006004</c:v>
                </c:pt>
                <c:pt idx="34">
                  <c:v>-0.71985165000579632</c:v>
                </c:pt>
                <c:pt idx="35">
                  <c:v>-1.0155233796574819</c:v>
                </c:pt>
                <c:pt idx="36">
                  <c:v>-1.2521765817607691</c:v>
                </c:pt>
                <c:pt idx="37">
                  <c:v>-1.4160578324088013</c:v>
                </c:pt>
                <c:pt idx="38">
                  <c:v>-1.4976429489980263</c:v>
                </c:pt>
                <c:pt idx="39">
                  <c:v>-1.4921905011021104</c:v>
                </c:pt>
                <c:pt idx="40">
                  <c:v>-1.4000173651739221</c:v>
                </c:pt>
                <c:pt idx="41">
                  <c:v>-1.2264803088378906</c:v>
                </c:pt>
                <c:pt idx="42">
                  <c:v>-0.9816646750267336</c:v>
                </c:pt>
                <c:pt idx="43">
                  <c:v>-0.67979825850893094</c:v>
                </c:pt>
                <c:pt idx="44">
                  <c:v>-0.33842443817272139</c:v>
                </c:pt>
                <c:pt idx="45">
                  <c:v>2.2617380387308011E-2</c:v>
                </c:pt>
                <c:pt idx="46">
                  <c:v>0.38234475901005976</c:v>
                </c:pt>
                <c:pt idx="47">
                  <c:v>0.7198516500057961</c:v>
                </c:pt>
                <c:pt idx="48">
                  <c:v>1.0155233796574819</c:v>
                </c:pt>
                <c:pt idx="49">
                  <c:v>1.2521765817607675</c:v>
                </c:pt>
                <c:pt idx="50">
                  <c:v>1.4160578324088013</c:v>
                </c:pt>
                <c:pt idx="51">
                  <c:v>1.4976429489980263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86048"/>
        <c:axId val="523196240"/>
      </c:scatterChart>
      <c:valAx>
        <c:axId val="52318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6240"/>
        <c:crosses val="autoZero"/>
        <c:crossBetween val="midCat"/>
      </c:valAx>
      <c:valAx>
        <c:axId val="52319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86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X_matr!$BB$5:$BB$56</c:f>
              <c:numCache>
                <c:formatCode>General</c:formatCode>
                <c:ptCount val="52"/>
                <c:pt idx="0">
                  <c:v>2.4402390735828714</c:v>
                </c:pt>
                <c:pt idx="1">
                  <c:v>2.0697992757378811</c:v>
                </c:pt>
                <c:pt idx="2">
                  <c:v>1.6691771436705671</c:v>
                </c:pt>
                <c:pt idx="3">
                  <c:v>1.2442146501889473</c:v>
                </c:pt>
                <c:pt idx="4">
                  <c:v>0.80110870538018175</c:v>
                </c:pt>
                <c:pt idx="5">
                  <c:v>0.34632079170727204</c:v>
                </c:pt>
                <c:pt idx="6">
                  <c:v>-0.11351725895523691</c:v>
                </c:pt>
                <c:pt idx="7">
                  <c:v>-0.57169997236357273</c:v>
                </c:pt>
                <c:pt idx="8">
                  <c:v>-1.0215460128186244</c:v>
                </c:pt>
                <c:pt idx="9">
                  <c:v>-1.4564956120854924</c:v>
                </c:pt>
                <c:pt idx="10">
                  <c:v>-1.8702062255856675</c:v>
                </c:pt>
                <c:pt idx="11">
                  <c:v>-2.256645020979144</c:v>
                </c:pt>
                <c:pt idx="12">
                  <c:v>-2.6101768504447058</c:v>
                </c:pt>
                <c:pt idx="13">
                  <c:v>-2.9256464238243907</c:v>
                </c:pt>
                <c:pt idx="14">
                  <c:v>-3.1984534843627137</c:v>
                </c:pt>
                <c:pt idx="15">
                  <c:v>-3.4246198908090237</c:v>
                </c:pt>
                <c:pt idx="16">
                  <c:v>-3.6008476276749395</c:v>
                </c:pt>
                <c:pt idx="17">
                  <c:v>-3.7245668977266519</c:v>
                </c:pt>
                <c:pt idx="18">
                  <c:v>-3.7939735954152733</c:v>
                </c:pt>
                <c:pt idx="19">
                  <c:v>-3.8080556147982305</c:v>
                </c:pt>
                <c:pt idx="20">
                  <c:v>-3.7666076083229774</c:v>
                </c:pt>
                <c:pt idx="21">
                  <c:v>-3.6702339812567013</c:v>
                </c:pt>
                <c:pt idx="22">
                  <c:v>-3.5203400780965399</c:v>
                </c:pt>
                <c:pt idx="23">
                  <c:v>-3.319111689482241</c:v>
                </c:pt>
                <c:pt idx="24">
                  <c:v>-3.0694831784466725</c:v>
                </c:pt>
                <c:pt idx="25">
                  <c:v>-2.7750946907951808</c:v>
                </c:pt>
                <c:pt idx="26">
                  <c:v>-2.4402390735828718</c:v>
                </c:pt>
                <c:pt idx="27">
                  <c:v>-2.0697992757378816</c:v>
                </c:pt>
                <c:pt idx="28">
                  <c:v>-1.6691771436705682</c:v>
                </c:pt>
                <c:pt idx="29">
                  <c:v>-1.2442146501889475</c:v>
                </c:pt>
                <c:pt idx="30">
                  <c:v>-0.80110870538018208</c:v>
                </c:pt>
                <c:pt idx="31">
                  <c:v>-0.34632079170727292</c:v>
                </c:pt>
                <c:pt idx="32">
                  <c:v>0.11351725895523558</c:v>
                </c:pt>
                <c:pt idx="33">
                  <c:v>0.57169997236357273</c:v>
                </c:pt>
                <c:pt idx="34">
                  <c:v>1.0215460128186222</c:v>
                </c:pt>
                <c:pt idx="35">
                  <c:v>1.4564956120854922</c:v>
                </c:pt>
                <c:pt idx="36">
                  <c:v>1.8702062255856677</c:v>
                </c:pt>
                <c:pt idx="37">
                  <c:v>2.2566450209791431</c:v>
                </c:pt>
                <c:pt idx="38">
                  <c:v>2.6101768504447054</c:v>
                </c:pt>
                <c:pt idx="39">
                  <c:v>2.9256464238243889</c:v>
                </c:pt>
                <c:pt idx="40">
                  <c:v>3.1984534843627137</c:v>
                </c:pt>
                <c:pt idx="41">
                  <c:v>3.4246198908090237</c:v>
                </c:pt>
                <c:pt idx="42">
                  <c:v>3.6008476276749386</c:v>
                </c:pt>
                <c:pt idx="43">
                  <c:v>3.7245668977266519</c:v>
                </c:pt>
                <c:pt idx="44">
                  <c:v>3.7939735954152733</c:v>
                </c:pt>
                <c:pt idx="45">
                  <c:v>3.8080556147982301</c:v>
                </c:pt>
                <c:pt idx="46">
                  <c:v>3.7666076083229778</c:v>
                </c:pt>
                <c:pt idx="47">
                  <c:v>3.6702339812567022</c:v>
                </c:pt>
                <c:pt idx="48">
                  <c:v>3.5203400780965404</c:v>
                </c:pt>
                <c:pt idx="49">
                  <c:v>3.3191116894822423</c:v>
                </c:pt>
                <c:pt idx="50">
                  <c:v>3.0694831784466725</c:v>
                </c:pt>
                <c:pt idx="51">
                  <c:v>2.7750946907951808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X_matr!$BB$5:$BB$56</c:f>
              <c:numCache>
                <c:formatCode>General</c:formatCode>
                <c:ptCount val="52"/>
                <c:pt idx="0">
                  <c:v>2.4402390735828714</c:v>
                </c:pt>
                <c:pt idx="1">
                  <c:v>2.0697992757378811</c:v>
                </c:pt>
                <c:pt idx="2">
                  <c:v>1.6691771436705671</c:v>
                </c:pt>
                <c:pt idx="3">
                  <c:v>1.2442146501889473</c:v>
                </c:pt>
                <c:pt idx="4">
                  <c:v>0.80110870538018175</c:v>
                </c:pt>
                <c:pt idx="5">
                  <c:v>0.34632079170727204</c:v>
                </c:pt>
                <c:pt idx="6">
                  <c:v>-0.11351725895523691</c:v>
                </c:pt>
                <c:pt idx="7">
                  <c:v>-0.57169997236357273</c:v>
                </c:pt>
                <c:pt idx="8">
                  <c:v>-1.0215460128186244</c:v>
                </c:pt>
                <c:pt idx="9">
                  <c:v>-1.4564956120854924</c:v>
                </c:pt>
                <c:pt idx="10">
                  <c:v>-1.8702062255856675</c:v>
                </c:pt>
                <c:pt idx="11">
                  <c:v>-2.256645020979144</c:v>
                </c:pt>
                <c:pt idx="12">
                  <c:v>-2.6101768504447058</c:v>
                </c:pt>
                <c:pt idx="13">
                  <c:v>-2.9256464238243907</c:v>
                </c:pt>
                <c:pt idx="14">
                  <c:v>-3.1984534843627137</c:v>
                </c:pt>
                <c:pt idx="15">
                  <c:v>-3.4246198908090237</c:v>
                </c:pt>
                <c:pt idx="16">
                  <c:v>-3.6008476276749395</c:v>
                </c:pt>
                <c:pt idx="17">
                  <c:v>-3.7245668977266519</c:v>
                </c:pt>
                <c:pt idx="18">
                  <c:v>-3.7939735954152733</c:v>
                </c:pt>
                <c:pt idx="19">
                  <c:v>-3.8080556147982305</c:v>
                </c:pt>
                <c:pt idx="20">
                  <c:v>-3.7666076083229774</c:v>
                </c:pt>
                <c:pt idx="21">
                  <c:v>-3.6702339812567013</c:v>
                </c:pt>
                <c:pt idx="22">
                  <c:v>-3.5203400780965399</c:v>
                </c:pt>
                <c:pt idx="23">
                  <c:v>-3.319111689482241</c:v>
                </c:pt>
                <c:pt idx="24">
                  <c:v>-3.0694831784466725</c:v>
                </c:pt>
                <c:pt idx="25">
                  <c:v>-2.7750946907951808</c:v>
                </c:pt>
                <c:pt idx="26">
                  <c:v>-2.4402390735828718</c:v>
                </c:pt>
                <c:pt idx="27">
                  <c:v>-2.0697992757378816</c:v>
                </c:pt>
                <c:pt idx="28">
                  <c:v>-1.6691771436705682</c:v>
                </c:pt>
                <c:pt idx="29">
                  <c:v>-1.2442146501889475</c:v>
                </c:pt>
                <c:pt idx="30">
                  <c:v>-0.80110870538018208</c:v>
                </c:pt>
                <c:pt idx="31">
                  <c:v>-0.34632079170727292</c:v>
                </c:pt>
                <c:pt idx="32">
                  <c:v>0.11351725895523558</c:v>
                </c:pt>
                <c:pt idx="33">
                  <c:v>0.57169997236357273</c:v>
                </c:pt>
                <c:pt idx="34">
                  <c:v>1.0215460128186222</c:v>
                </c:pt>
                <c:pt idx="35">
                  <c:v>1.4564956120854922</c:v>
                </c:pt>
                <c:pt idx="36">
                  <c:v>1.8702062255856677</c:v>
                </c:pt>
                <c:pt idx="37">
                  <c:v>2.2566450209791431</c:v>
                </c:pt>
                <c:pt idx="38">
                  <c:v>2.6101768504447054</c:v>
                </c:pt>
                <c:pt idx="39">
                  <c:v>2.9256464238243889</c:v>
                </c:pt>
                <c:pt idx="40">
                  <c:v>3.1984534843627137</c:v>
                </c:pt>
                <c:pt idx="41">
                  <c:v>3.4246198908090237</c:v>
                </c:pt>
                <c:pt idx="42">
                  <c:v>3.6008476276749386</c:v>
                </c:pt>
                <c:pt idx="43">
                  <c:v>3.7245668977266519</c:v>
                </c:pt>
                <c:pt idx="44">
                  <c:v>3.7939735954152733</c:v>
                </c:pt>
                <c:pt idx="45">
                  <c:v>3.8080556147982301</c:v>
                </c:pt>
                <c:pt idx="46">
                  <c:v>3.7666076083229778</c:v>
                </c:pt>
                <c:pt idx="47">
                  <c:v>3.6702339812567022</c:v>
                </c:pt>
                <c:pt idx="48">
                  <c:v>3.5203400780965404</c:v>
                </c:pt>
                <c:pt idx="49">
                  <c:v>3.3191116894822423</c:v>
                </c:pt>
                <c:pt idx="50">
                  <c:v>3.0694831784466725</c:v>
                </c:pt>
                <c:pt idx="51">
                  <c:v>2.7750946907951808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97024"/>
        <c:axId val="523189968"/>
      </c:scatterChart>
      <c:valAx>
        <c:axId val="523197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89968"/>
        <c:crosses val="autoZero"/>
        <c:crossBetween val="midCat"/>
      </c:valAx>
      <c:valAx>
        <c:axId val="52318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7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X_matr!$BC$5:$BC$56</c:f>
              <c:numCache>
                <c:formatCode>General</c:formatCode>
                <c:ptCount val="52"/>
                <c:pt idx="0">
                  <c:v>1.4921905011021102</c:v>
                </c:pt>
                <c:pt idx="1">
                  <c:v>1.4000173651739221</c:v>
                </c:pt>
                <c:pt idx="2">
                  <c:v>1.2264803088378906</c:v>
                </c:pt>
                <c:pt idx="3">
                  <c:v>0.98166467502673249</c:v>
                </c:pt>
                <c:pt idx="4">
                  <c:v>0.6797982585089305</c:v>
                </c:pt>
                <c:pt idx="5">
                  <c:v>0.33842443817271922</c:v>
                </c:pt>
                <c:pt idx="6">
                  <c:v>-2.2617380387309271E-2</c:v>
                </c:pt>
                <c:pt idx="7">
                  <c:v>-0.38234475901006004</c:v>
                </c:pt>
                <c:pt idx="8">
                  <c:v>-0.71985165000579776</c:v>
                </c:pt>
                <c:pt idx="9">
                  <c:v>-1.0155233796574823</c:v>
                </c:pt>
                <c:pt idx="10">
                  <c:v>-1.2521765817607688</c:v>
                </c:pt>
                <c:pt idx="11">
                  <c:v>-1.4160578324088016</c:v>
                </c:pt>
                <c:pt idx="12">
                  <c:v>-1.4976429489980263</c:v>
                </c:pt>
                <c:pt idx="13">
                  <c:v>-1.4921905011021099</c:v>
                </c:pt>
                <c:pt idx="14">
                  <c:v>-1.4000173651739218</c:v>
                </c:pt>
                <c:pt idx="15">
                  <c:v>-1.2264803088378908</c:v>
                </c:pt>
                <c:pt idx="16">
                  <c:v>-0.98166467502673249</c:v>
                </c:pt>
                <c:pt idx="17">
                  <c:v>-0.67979825850893072</c:v>
                </c:pt>
                <c:pt idx="18">
                  <c:v>-0.33842443817271972</c:v>
                </c:pt>
                <c:pt idx="19">
                  <c:v>2.2617380387308404E-2</c:v>
                </c:pt>
                <c:pt idx="20">
                  <c:v>0.38234475901006015</c:v>
                </c:pt>
                <c:pt idx="21">
                  <c:v>0.71985165000579776</c:v>
                </c:pt>
                <c:pt idx="22">
                  <c:v>1.0155233796574823</c:v>
                </c:pt>
                <c:pt idx="23">
                  <c:v>1.2521765817607686</c:v>
                </c:pt>
                <c:pt idx="24">
                  <c:v>1.4160578324088013</c:v>
                </c:pt>
                <c:pt idx="25">
                  <c:v>1.4976429489980263</c:v>
                </c:pt>
                <c:pt idx="26">
                  <c:v>1.4921905011021099</c:v>
                </c:pt>
                <c:pt idx="27">
                  <c:v>1.4000173651739221</c:v>
                </c:pt>
                <c:pt idx="28">
                  <c:v>1.2264803088378913</c:v>
                </c:pt>
                <c:pt idx="29">
                  <c:v>0.9816646750267326</c:v>
                </c:pt>
                <c:pt idx="30">
                  <c:v>0.67979825850893083</c:v>
                </c:pt>
                <c:pt idx="31">
                  <c:v>0.33842443817271989</c:v>
                </c:pt>
                <c:pt idx="32">
                  <c:v>-2.2617380387308209E-2</c:v>
                </c:pt>
                <c:pt idx="33">
                  <c:v>-0.38234475901006004</c:v>
                </c:pt>
                <c:pt idx="34">
                  <c:v>-0.71985165000579632</c:v>
                </c:pt>
                <c:pt idx="35">
                  <c:v>-1.0155233796574819</c:v>
                </c:pt>
                <c:pt idx="36">
                  <c:v>-1.2521765817607691</c:v>
                </c:pt>
                <c:pt idx="37">
                  <c:v>-1.4160578324088013</c:v>
                </c:pt>
                <c:pt idx="38">
                  <c:v>-1.4976429489980263</c:v>
                </c:pt>
                <c:pt idx="39">
                  <c:v>-1.4921905011021104</c:v>
                </c:pt>
                <c:pt idx="40">
                  <c:v>-1.4000173651739221</c:v>
                </c:pt>
                <c:pt idx="41">
                  <c:v>-1.2264803088378906</c:v>
                </c:pt>
                <c:pt idx="42">
                  <c:v>-0.9816646750267336</c:v>
                </c:pt>
                <c:pt idx="43">
                  <c:v>-0.67979825850893094</c:v>
                </c:pt>
                <c:pt idx="44">
                  <c:v>-0.33842443817272139</c:v>
                </c:pt>
                <c:pt idx="45">
                  <c:v>2.2617380387308011E-2</c:v>
                </c:pt>
                <c:pt idx="46">
                  <c:v>0.38234475901005976</c:v>
                </c:pt>
                <c:pt idx="47">
                  <c:v>0.7198516500057961</c:v>
                </c:pt>
                <c:pt idx="48">
                  <c:v>1.0155233796574819</c:v>
                </c:pt>
                <c:pt idx="49">
                  <c:v>1.2521765817607675</c:v>
                </c:pt>
                <c:pt idx="50">
                  <c:v>1.4160578324088013</c:v>
                </c:pt>
                <c:pt idx="51">
                  <c:v>1.4976429489980263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86832"/>
        <c:axId val="523187224"/>
      </c:scatterChart>
      <c:valAx>
        <c:axId val="52318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87224"/>
        <c:crosses val="autoZero"/>
        <c:crossBetween val="midCat"/>
      </c:valAx>
      <c:valAx>
        <c:axId val="52318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X_matr!$BD$5:$BD$56</c:f>
              <c:numCache>
                <c:formatCode>General</c:formatCode>
                <c:ptCount val="52"/>
                <c:pt idx="0">
                  <c:v>-8.8674089695546535E-2</c:v>
                </c:pt>
                <c:pt idx="1">
                  <c:v>-0.27958707305308178</c:v>
                </c:pt>
                <c:pt idx="2">
                  <c:v>-0.43416281940346363</c:v>
                </c:pt>
                <c:pt idx="3">
                  <c:v>-0.53231150317158393</c:v>
                </c:pt>
                <c:pt idx="4">
                  <c:v>-0.56127698386397573</c:v>
                </c:pt>
                <c:pt idx="5">
                  <c:v>-0.51729468994500971</c:v>
                </c:pt>
                <c:pt idx="6">
                  <c:v>-0.40608089084302362</c:v>
                </c:pt>
                <c:pt idx="7">
                  <c:v>-0.24208976761977008</c:v>
                </c:pt>
                <c:pt idx="8">
                  <c:v>-4.6634838981821684E-2</c:v>
                </c:pt>
                <c:pt idx="9">
                  <c:v>0.15488110377372571</c:v>
                </c:pt>
                <c:pt idx="10">
                  <c:v>0.33626753440877899</c:v>
                </c:pt>
                <c:pt idx="11">
                  <c:v>0.47395010934624454</c:v>
                </c:pt>
                <c:pt idx="12">
                  <c:v>0.55003456651375515</c:v>
                </c:pt>
                <c:pt idx="13">
                  <c:v>0.5546323981113398</c:v>
                </c:pt>
                <c:pt idx="14">
                  <c:v>0.48714603539357731</c:v>
                </c:pt>
                <c:pt idx="15">
                  <c:v>0.35634651319425753</c:v>
                </c:pt>
                <c:pt idx="16">
                  <c:v>0.17923352032830908</c:v>
                </c:pt>
                <c:pt idx="17">
                  <c:v>-2.1174007712946478E-2</c:v>
                </c:pt>
                <c:pt idx="18">
                  <c:v>-0.21882960259701151</c:v>
                </c:pt>
                <c:pt idx="19">
                  <c:v>-0.38804445790425401</c:v>
                </c:pt>
                <c:pt idx="20">
                  <c:v>-0.50682613945205646</c:v>
                </c:pt>
                <c:pt idx="21">
                  <c:v>-0.55973688730617821</c:v>
                </c:pt>
                <c:pt idx="22">
                  <c:v>-0.53990002307084783</c:v>
                </c:pt>
                <c:pt idx="23">
                  <c:v>-0.44989369468876805</c:v>
                </c:pt>
                <c:pt idx="24">
                  <c:v>-0.30141580096065418</c:v>
                </c:pt>
                <c:pt idx="25">
                  <c:v>-0.11376364471172318</c:v>
                </c:pt>
                <c:pt idx="26">
                  <c:v>8.867408969554641E-2</c:v>
                </c:pt>
                <c:pt idx="27">
                  <c:v>0.27958707305308167</c:v>
                </c:pt>
                <c:pt idx="28">
                  <c:v>0.43416281940346363</c:v>
                </c:pt>
                <c:pt idx="29">
                  <c:v>0.53231150317158393</c:v>
                </c:pt>
                <c:pt idx="30">
                  <c:v>0.56127698386397573</c:v>
                </c:pt>
                <c:pt idx="31">
                  <c:v>0.5172946899450096</c:v>
                </c:pt>
                <c:pt idx="32">
                  <c:v>0.40608089084302346</c:v>
                </c:pt>
                <c:pt idx="33">
                  <c:v>0.24208976761976983</c:v>
                </c:pt>
                <c:pt idx="34">
                  <c:v>4.6634838981821393E-2</c:v>
                </c:pt>
                <c:pt idx="35">
                  <c:v>-0.15488110377372594</c:v>
                </c:pt>
                <c:pt idx="36">
                  <c:v>-0.33626753440877949</c:v>
                </c:pt>
                <c:pt idx="37">
                  <c:v>-0.47395010934624487</c:v>
                </c:pt>
                <c:pt idx="38">
                  <c:v>-0.55003456651375537</c:v>
                </c:pt>
                <c:pt idx="39">
                  <c:v>-0.5546323981113398</c:v>
                </c:pt>
                <c:pt idx="40">
                  <c:v>-0.48714603539357731</c:v>
                </c:pt>
                <c:pt idx="41">
                  <c:v>-0.35634651319425775</c:v>
                </c:pt>
                <c:pt idx="42">
                  <c:v>-0.1792335203283093</c:v>
                </c:pt>
                <c:pt idx="43">
                  <c:v>2.117400771294627E-2</c:v>
                </c:pt>
                <c:pt idx="44">
                  <c:v>0.21882960259701223</c:v>
                </c:pt>
                <c:pt idx="45">
                  <c:v>0.38804445790425457</c:v>
                </c:pt>
                <c:pt idx="46">
                  <c:v>0.50682613945205679</c:v>
                </c:pt>
                <c:pt idx="47">
                  <c:v>0.55973688730617821</c:v>
                </c:pt>
                <c:pt idx="48">
                  <c:v>0.53990002307084828</c:v>
                </c:pt>
                <c:pt idx="49">
                  <c:v>0.44989369468876822</c:v>
                </c:pt>
                <c:pt idx="50">
                  <c:v>0.30141580096065446</c:v>
                </c:pt>
                <c:pt idx="51">
                  <c:v>0.11376364471172339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90360"/>
        <c:axId val="523191144"/>
      </c:scatterChart>
      <c:valAx>
        <c:axId val="523190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1144"/>
        <c:crosses val="autoZero"/>
        <c:crossBetween val="midCat"/>
      </c:valAx>
      <c:valAx>
        <c:axId val="523191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0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 harm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X_matr!$BE$5:$BE$56</c:f>
              <c:numCache>
                <c:formatCode>General</c:formatCode>
                <c:ptCount val="52"/>
                <c:pt idx="0">
                  <c:v>-0.17694672542212961</c:v>
                </c:pt>
                <c:pt idx="1">
                  <c:v>-0.22792059690617469</c:v>
                </c:pt>
                <c:pt idx="2">
                  <c:v>-0.16425530760556001</c:v>
                </c:pt>
                <c:pt idx="3">
                  <c:v>-1.7973129467649385E-2</c:v>
                </c:pt>
                <c:pt idx="4">
                  <c:v>0.13734914643594742</c:v>
                </c:pt>
                <c:pt idx="5">
                  <c:v>0.22358775418651552</c:v>
                </c:pt>
                <c:pt idx="6">
                  <c:v>0.19736652790014259</c:v>
                </c:pt>
                <c:pt idx="7">
                  <c:v>7.1874180738420945E-2</c:v>
                </c:pt>
                <c:pt idx="8">
                  <c:v>-8.9769334302741866E-2</c:v>
                </c:pt>
                <c:pt idx="9">
                  <c:v>-0.20626080390195492</c:v>
                </c:pt>
                <c:pt idx="10">
                  <c:v>-0.21900752299130821</c:v>
                </c:pt>
                <c:pt idx="11">
                  <c:v>-0.12159816587669275</c:v>
                </c:pt>
                <c:pt idx="12">
                  <c:v>3.697245475811442E-2</c:v>
                </c:pt>
                <c:pt idx="13">
                  <c:v>0.17694672542212958</c:v>
                </c:pt>
                <c:pt idx="14">
                  <c:v>0.22792059690617469</c:v>
                </c:pt>
                <c:pt idx="15">
                  <c:v>0.1642553076055599</c:v>
                </c:pt>
                <c:pt idx="16">
                  <c:v>1.7973129467649267E-2</c:v>
                </c:pt>
                <c:pt idx="17">
                  <c:v>-0.13734914643594751</c:v>
                </c:pt>
                <c:pt idx="18">
                  <c:v>-0.22358775418651558</c:v>
                </c:pt>
                <c:pt idx="19">
                  <c:v>-0.19736652790014245</c:v>
                </c:pt>
                <c:pt idx="20">
                  <c:v>-7.1874180738421029E-2</c:v>
                </c:pt>
                <c:pt idx="21">
                  <c:v>8.9769334302741782E-2</c:v>
                </c:pt>
                <c:pt idx="22">
                  <c:v>0.20626080390195503</c:v>
                </c:pt>
                <c:pt idx="23">
                  <c:v>0.21900752299130832</c:v>
                </c:pt>
                <c:pt idx="24">
                  <c:v>0.12159816587669287</c:v>
                </c:pt>
                <c:pt idx="25">
                  <c:v>-3.6972454758114344E-2</c:v>
                </c:pt>
                <c:pt idx="26">
                  <c:v>-0.17694672542212958</c:v>
                </c:pt>
                <c:pt idx="27">
                  <c:v>-0.22792059690617469</c:v>
                </c:pt>
                <c:pt idx="28">
                  <c:v>-0.16425530760555992</c:v>
                </c:pt>
                <c:pt idx="29">
                  <c:v>-1.7973129467649344E-2</c:v>
                </c:pt>
                <c:pt idx="30">
                  <c:v>0.13734914643594745</c:v>
                </c:pt>
                <c:pt idx="31">
                  <c:v>0.22358775418651555</c:v>
                </c:pt>
                <c:pt idx="32">
                  <c:v>0.1973665279001425</c:v>
                </c:pt>
                <c:pt idx="33">
                  <c:v>7.1874180738420723E-2</c:v>
                </c:pt>
                <c:pt idx="34">
                  <c:v>-8.9769334302742074E-2</c:v>
                </c:pt>
                <c:pt idx="35">
                  <c:v>-0.206260803901955</c:v>
                </c:pt>
                <c:pt idx="36">
                  <c:v>-0.2190075229913081</c:v>
                </c:pt>
                <c:pt idx="37">
                  <c:v>-0.12159816587669221</c:v>
                </c:pt>
                <c:pt idx="38">
                  <c:v>3.6972454758115052E-2</c:v>
                </c:pt>
                <c:pt idx="39">
                  <c:v>0.17694672542213002</c:v>
                </c:pt>
                <c:pt idx="40">
                  <c:v>0.22792059690617469</c:v>
                </c:pt>
                <c:pt idx="41">
                  <c:v>0.16425530760556004</c:v>
                </c:pt>
                <c:pt idx="42">
                  <c:v>1.7973129467649427E-2</c:v>
                </c:pt>
                <c:pt idx="43">
                  <c:v>-0.13734914643594742</c:v>
                </c:pt>
                <c:pt idx="44">
                  <c:v>-0.22358775418651569</c:v>
                </c:pt>
                <c:pt idx="45">
                  <c:v>-0.19736652790014217</c:v>
                </c:pt>
                <c:pt idx="46">
                  <c:v>-7.1874180738420029E-2</c:v>
                </c:pt>
                <c:pt idx="47">
                  <c:v>8.9769334302741241E-2</c:v>
                </c:pt>
                <c:pt idx="48">
                  <c:v>0.20626080390195461</c:v>
                </c:pt>
                <c:pt idx="49">
                  <c:v>0.21900752299130835</c:v>
                </c:pt>
                <c:pt idx="50">
                  <c:v>0.12159816587669298</c:v>
                </c:pt>
                <c:pt idx="51">
                  <c:v>-3.6972454758114177E-2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91928"/>
        <c:axId val="523200552"/>
      </c:scatterChart>
      <c:valAx>
        <c:axId val="523191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200552"/>
        <c:crosses val="autoZero"/>
        <c:crossBetween val="midCat"/>
      </c:valAx>
      <c:valAx>
        <c:axId val="52320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1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156019936562529E-2"/>
          <c:y val="8.6629001883239201E-2"/>
          <c:w val="0.92781683587931119"/>
          <c:h val="0.78503432833607667"/>
        </c:manualLayout>
      </c:layout>
      <c:lineChart>
        <c:grouping val="standard"/>
        <c:varyColors val="0"/>
        <c:ser>
          <c:idx val="0"/>
          <c:order val="0"/>
          <c:tx>
            <c:v>X_stat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U_matr!$B$5:$B$56</c:f>
              <c:numCache>
                <c:formatCode>General</c:formatCode>
                <c:ptCount val="52"/>
                <c:pt idx="0">
                  <c:v>1</c:v>
                </c:pt>
                <c:pt idx="1">
                  <c:v>1.0982332438604221</c:v>
                </c:pt>
                <c:pt idx="2">
                  <c:v>1.2345258603421336</c:v>
                </c:pt>
                <c:pt idx="3">
                  <c:v>1.3843596009775252</c:v>
                </c:pt>
                <c:pt idx="4">
                  <c:v>1.4933295941669</c:v>
                </c:pt>
                <c:pt idx="5">
                  <c:v>1.609671086895557</c:v>
                </c:pt>
                <c:pt idx="6">
                  <c:v>1.7153158927927568</c:v>
                </c:pt>
                <c:pt idx="7">
                  <c:v>1.8568566964464566</c:v>
                </c:pt>
                <c:pt idx="8">
                  <c:v>2.0249989984375629</c:v>
                </c:pt>
                <c:pt idx="9">
                  <c:v>2.2568006089499622</c:v>
                </c:pt>
                <c:pt idx="10">
                  <c:v>2.4467369095789433</c:v>
                </c:pt>
                <c:pt idx="11">
                  <c:v>2.7421577661151399</c:v>
                </c:pt>
                <c:pt idx="12">
                  <c:v>3.0448299346981282</c:v>
                </c:pt>
                <c:pt idx="13">
                  <c:v>3.3881655382396541</c:v>
                </c:pt>
                <c:pt idx="14">
                  <c:v>3.5869957133127679</c:v>
                </c:pt>
                <c:pt idx="15">
                  <c:v>4.5781419013661324</c:v>
                </c:pt>
                <c:pt idx="16">
                  <c:v>5.0330515604342771</c:v>
                </c:pt>
                <c:pt idx="17">
                  <c:v>5.6702455831096517</c:v>
                </c:pt>
                <c:pt idx="18">
                  <c:v>6.6360322102479863</c:v>
                </c:pt>
                <c:pt idx="19">
                  <c:v>7.4094787869075773</c:v>
                </c:pt>
                <c:pt idx="20">
                  <c:v>8.1439846160009655</c:v>
                </c:pt>
                <c:pt idx="21">
                  <c:v>9.3926124754617213</c:v>
                </c:pt>
                <c:pt idx="22">
                  <c:v>10.873041945434878</c:v>
                </c:pt>
                <c:pt idx="23">
                  <c:v>12.340250791234324</c:v>
                </c:pt>
                <c:pt idx="24">
                  <c:v>13.205921237129925</c:v>
                </c:pt>
                <c:pt idx="25">
                  <c:v>14.328191979488002</c:v>
                </c:pt>
                <c:pt idx="26">
                  <c:v>16.219662673771079</c:v>
                </c:pt>
                <c:pt idx="27">
                  <c:v>17.207203237049793</c:v>
                </c:pt>
                <c:pt idx="28">
                  <c:v>17.97251712671768</c:v>
                </c:pt>
                <c:pt idx="29">
                  <c:v>18.726733704579136</c:v>
                </c:pt>
                <c:pt idx="30">
                  <c:v>20.099795681262769</c:v>
                </c:pt>
                <c:pt idx="31">
                  <c:v>21.008853811946636</c:v>
                </c:pt>
                <c:pt idx="32">
                  <c:v>22.494811906574256</c:v>
                </c:pt>
                <c:pt idx="33">
                  <c:v>23.817435198910303</c:v>
                </c:pt>
                <c:pt idx="34">
                  <c:v>23.928969191939427</c:v>
                </c:pt>
                <c:pt idx="35">
                  <c:v>24.265694483394093</c:v>
                </c:pt>
                <c:pt idx="36">
                  <c:v>25.083089619806895</c:v>
                </c:pt>
                <c:pt idx="37">
                  <c:v>24.78005688874644</c:v>
                </c:pt>
                <c:pt idx="38">
                  <c:v>25.306077480870158</c:v>
                </c:pt>
                <c:pt idx="39">
                  <c:v>25.978606626337083</c:v>
                </c:pt>
                <c:pt idx="40">
                  <c:v>25.468410720724325</c:v>
                </c:pt>
                <c:pt idx="41">
                  <c:v>27.065061495933652</c:v>
                </c:pt>
                <c:pt idx="42">
                  <c:v>28.946035815872762</c:v>
                </c:pt>
                <c:pt idx="43">
                  <c:v>30.646408397099478</c:v>
                </c:pt>
                <c:pt idx="44">
                  <c:v>31.24602379712351</c:v>
                </c:pt>
                <c:pt idx="45">
                  <c:v>31.475421657786143</c:v>
                </c:pt>
                <c:pt idx="46">
                  <c:v>31.800849324946917</c:v>
                </c:pt>
                <c:pt idx="47">
                  <c:v>32.873082007932368</c:v>
                </c:pt>
                <c:pt idx="48">
                  <c:v>33.408517286967673</c:v>
                </c:pt>
                <c:pt idx="49">
                  <c:v>36.720884579944709</c:v>
                </c:pt>
                <c:pt idx="50">
                  <c:v>35.773646889147059</c:v>
                </c:pt>
                <c:pt idx="51">
                  <c:v>34.439165097552184</c:v>
                </c:pt>
              </c:numCache>
            </c:numRef>
          </c:val>
          <c:smooth val="0"/>
        </c:ser>
        <c:ser>
          <c:idx val="2"/>
          <c:order val="1"/>
          <c:tx>
            <c:v>X_form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U_matr!$D$5:$D$56</c:f>
              <c:numCache>
                <c:formatCode>General</c:formatCode>
                <c:ptCount val="52"/>
                <c:pt idx="0">
                  <c:v>1.4017769733525447</c:v>
                </c:pt>
                <c:pt idx="1">
                  <c:v>1.4084762994994271</c:v>
                </c:pt>
                <c:pt idx="2">
                  <c:v>1.3118749347008469</c:v>
                </c:pt>
                <c:pt idx="3">
                  <c:v>1.2309508936468618</c:v>
                </c:pt>
                <c:pt idx="4">
                  <c:v>1.25427882598604</c:v>
                </c:pt>
                <c:pt idx="5">
                  <c:v>1.4072616807197396</c:v>
                </c:pt>
                <c:pt idx="6">
                  <c:v>1.6503629985841071</c:v>
                </c:pt>
                <c:pt idx="7">
                  <c:v>1.9084010883883424</c:v>
                </c:pt>
                <c:pt idx="8">
                  <c:v>2.1156556287896002</c:v>
                </c:pt>
                <c:pt idx="9">
                  <c:v>2.2539370002594152</c:v>
                </c:pt>
                <c:pt idx="10">
                  <c:v>2.3646508161500237</c:v>
                </c:pt>
                <c:pt idx="11">
                  <c:v>2.5292542032909342</c:v>
                </c:pt>
                <c:pt idx="12">
                  <c:v>2.8285861106111962</c:v>
                </c:pt>
                <c:pt idx="13">
                  <c:v>3.3022466038239573</c:v>
                </c:pt>
                <c:pt idx="14">
                  <c:v>3.9291152306268349</c:v>
                </c:pt>
                <c:pt idx="15">
                  <c:v>4.6392907908562613</c:v>
                </c:pt>
                <c:pt idx="16">
                  <c:v>5.3516687960092133</c:v>
                </c:pt>
                <c:pt idx="17">
                  <c:v>6.0181704467613635</c:v>
                </c:pt>
                <c:pt idx="18">
                  <c:v>6.6519864548705785</c:v>
                </c:pt>
                <c:pt idx="19">
                  <c:v>7.3249845635663693</c:v>
                </c:pt>
                <c:pt idx="20">
                  <c:v>8.134776631062099</c:v>
                </c:pt>
                <c:pt idx="21">
                  <c:v>9.1571594398838272</c:v>
                </c:pt>
                <c:pt idx="22">
                  <c:v>10.407090938333821</c:v>
                </c:pt>
                <c:pt idx="23">
                  <c:v>11.827288310217105</c:v>
                </c:pt>
                <c:pt idx="24">
                  <c:v>13.309961668335712</c:v>
                </c:pt>
                <c:pt idx="25">
                  <c:v>14.740914623788704</c:v>
                </c:pt>
                <c:pt idx="26">
                  <c:v>16.044390746787528</c:v>
                </c:pt>
                <c:pt idx="27">
                  <c:v>17.207028222217406</c:v>
                </c:pt>
                <c:pt idx="28">
                  <c:v>18.270062315629428</c:v>
                </c:pt>
                <c:pt idx="29">
                  <c:v>19.295025957431577</c:v>
                </c:pt>
                <c:pt idx="30">
                  <c:v>20.321515104421294</c:v>
                </c:pt>
                <c:pt idx="31">
                  <c:v>21.339404363415916</c:v>
                </c:pt>
                <c:pt idx="32">
                  <c:v>22.29031368698034</c:v>
                </c:pt>
                <c:pt idx="33">
                  <c:v>23.097987198962315</c:v>
                </c:pt>
                <c:pt idx="34">
                  <c:v>23.712213618254399</c:v>
                </c:pt>
                <c:pt idx="35">
                  <c:v>24.143612083108049</c:v>
                </c:pt>
                <c:pt idx="36">
                  <c:v>24.470761082144239</c:v>
                </c:pt>
                <c:pt idx="37">
                  <c:v>24.814725883420476</c:v>
                </c:pt>
                <c:pt idx="38">
                  <c:v>25.292253303412988</c:v>
                </c:pt>
                <c:pt idx="39">
                  <c:v>25.969620598669913</c:v>
                </c:pt>
                <c:pt idx="40">
                  <c:v>26.838959929781627</c:v>
                </c:pt>
                <c:pt idx="41">
                  <c:v>27.827896400430102</c:v>
                </c:pt>
                <c:pt idx="42">
                  <c:v>28.83702355402032</c:v>
                </c:pt>
                <c:pt idx="43">
                  <c:v>29.786249583430621</c:v>
                </c:pt>
                <c:pt idx="44">
                  <c:v>30.647106221084425</c:v>
                </c:pt>
                <c:pt idx="45">
                  <c:v>31.445642230451163</c:v>
                </c:pt>
                <c:pt idx="46">
                  <c:v>32.235683320660591</c:v>
                </c:pt>
                <c:pt idx="47">
                  <c:v>33.057364311636839</c:v>
                </c:pt>
                <c:pt idx="48">
                  <c:v>33.903297736354759</c:v>
                </c:pt>
                <c:pt idx="49">
                  <c:v>34.71078230903602</c:v>
                </c:pt>
                <c:pt idx="50">
                  <c:v>35.385085521991599</c:v>
                </c:pt>
                <c:pt idx="51">
                  <c:v>35.842817998717173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198984"/>
        <c:axId val="523198592"/>
      </c:lineChart>
      <c:catAx>
        <c:axId val="523198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8592"/>
        <c:crosses val="autoZero"/>
        <c:auto val="1"/>
        <c:lblAlgn val="ctr"/>
        <c:lblOffset val="100"/>
        <c:noMultiLvlLbl val="0"/>
      </c:catAx>
      <c:valAx>
        <c:axId val="52319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8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U_matr!$E$4</c:f>
              <c:strCache>
                <c:ptCount val="1"/>
                <c:pt idx="0">
                  <c:v>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val>
            <c:numRef>
              <c:f>U_matr!$E$5:$E$56</c:f>
              <c:numCache>
                <c:formatCode>General</c:formatCode>
                <c:ptCount val="52"/>
                <c:pt idx="0">
                  <c:v>2.3150219718618188</c:v>
                </c:pt>
                <c:pt idx="1">
                  <c:v>1.7468690258494062</c:v>
                </c:pt>
                <c:pt idx="2">
                  <c:v>1.2167754524582808</c:v>
                </c:pt>
                <c:pt idx="3">
                  <c:v>0.70022300322083642</c:v>
                </c:pt>
                <c:pt idx="4">
                  <c:v>0.14280680653737579</c:v>
                </c:pt>
                <c:pt idx="5">
                  <c:v>-0.40723789060680277</c:v>
                </c:pt>
                <c:pt idx="6">
                  <c:v>-0.96797927458243849</c:v>
                </c:pt>
                <c:pt idx="7">
                  <c:v>-1.4928246608015758</c:v>
                </c:pt>
                <c:pt idx="8">
                  <c:v>-1.9910685486833055</c:v>
                </c:pt>
                <c:pt idx="9">
                  <c:v>-2.4256531280437406</c:v>
                </c:pt>
                <c:pt idx="10">
                  <c:v>-2.9021030172875961</c:v>
                </c:pt>
                <c:pt idx="11">
                  <c:v>-3.2730683506242357</c:v>
                </c:pt>
                <c:pt idx="12">
                  <c:v>-3.6367823719140815</c:v>
                </c:pt>
                <c:pt idx="13">
                  <c:v>-3.9598329582453933</c:v>
                </c:pt>
                <c:pt idx="14">
                  <c:v>-4.4273889730451126</c:v>
                </c:pt>
                <c:pt idx="15">
                  <c:v>-4.1026289748645874</c:v>
                </c:pt>
                <c:pt idx="16">
                  <c:v>-4.3141055056692759</c:v>
                </c:pt>
                <c:pt idx="17">
                  <c:v>-4.3432976728667398</c:v>
                </c:pt>
                <c:pt idx="18">
                  <c:v>-4.0438972356012384</c:v>
                </c:pt>
                <c:pt idx="19">
                  <c:v>-3.9368368488144871</c:v>
                </c:pt>
                <c:pt idx="20">
                  <c:v>-3.8687172095939362</c:v>
                </c:pt>
                <c:pt idx="21">
                  <c:v>-3.2864755400060144</c:v>
                </c:pt>
                <c:pt idx="22">
                  <c:v>-2.4724322599056912</c:v>
                </c:pt>
                <c:pt idx="23">
                  <c:v>-1.6716096039790798</c:v>
                </c:pt>
                <c:pt idx="24">
                  <c:v>-1.4723253479563179</c:v>
                </c:pt>
                <c:pt idx="25">
                  <c:v>-1.0164407954710746</c:v>
                </c:pt>
                <c:pt idx="26">
                  <c:v>0.20864370893917039</c:v>
                </c:pt>
                <c:pt idx="27">
                  <c:v>0.52979808234504822</c:v>
                </c:pt>
                <c:pt idx="28">
                  <c:v>0.62872578214009589</c:v>
                </c:pt>
                <c:pt idx="29">
                  <c:v>0.71655617012872286</c:v>
                </c:pt>
                <c:pt idx="30">
                  <c:v>1.4232319569395131</c:v>
                </c:pt>
                <c:pt idx="31">
                  <c:v>1.6659038977505445</c:v>
                </c:pt>
                <c:pt idx="32">
                  <c:v>2.485475802505329</c:v>
                </c:pt>
                <c:pt idx="33">
                  <c:v>3.1417129049685357</c:v>
                </c:pt>
                <c:pt idx="34">
                  <c:v>2.5868607081248278</c:v>
                </c:pt>
                <c:pt idx="35">
                  <c:v>2.2571998097066612</c:v>
                </c:pt>
                <c:pt idx="36">
                  <c:v>2.4082087562466281</c:v>
                </c:pt>
                <c:pt idx="37">
                  <c:v>1.4387898353133366</c:v>
                </c:pt>
                <c:pt idx="38">
                  <c:v>1.2984242375642157</c:v>
                </c:pt>
                <c:pt idx="39">
                  <c:v>1.3045671931583078</c:v>
                </c:pt>
                <c:pt idx="40">
                  <c:v>0.12798509767271504</c:v>
                </c:pt>
                <c:pt idx="41">
                  <c:v>1.0582496830092045</c:v>
                </c:pt>
                <c:pt idx="42">
                  <c:v>2.2728378130754767</c:v>
                </c:pt>
                <c:pt idx="43">
                  <c:v>3.3068242044293528</c:v>
                </c:pt>
                <c:pt idx="44">
                  <c:v>3.2400534145805562</c:v>
                </c:pt>
                <c:pt idx="45">
                  <c:v>2.8030650853703531</c:v>
                </c:pt>
                <c:pt idx="46">
                  <c:v>2.4621065626582901</c:v>
                </c:pt>
                <c:pt idx="47">
                  <c:v>2.8679530557709119</c:v>
                </c:pt>
                <c:pt idx="48">
                  <c:v>2.7370021449333741</c:v>
                </c:pt>
                <c:pt idx="49">
                  <c:v>5.3829832480375792</c:v>
                </c:pt>
                <c:pt idx="50">
                  <c:v>3.7693593673670951</c:v>
                </c:pt>
                <c:pt idx="51">
                  <c:v>1.7684913858993772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U_matr!$F$4</c:f>
              <c:strCache>
                <c:ptCount val="1"/>
                <c:pt idx="0">
                  <c:v>ε_t</c:v>
                </c:pt>
              </c:strCache>
            </c:strRef>
          </c:tx>
          <c:spPr>
            <a:ln w="285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U_matr!$F$5:$F$56</c:f>
              <c:numCache>
                <c:formatCode>General</c:formatCode>
                <c:ptCount val="52"/>
                <c:pt idx="0">
                  <c:v>2.7167989452143573</c:v>
                </c:pt>
                <c:pt idx="1">
                  <c:v>2.057112081488405</c:v>
                </c:pt>
                <c:pt idx="2">
                  <c:v>1.2941245268169876</c:v>
                </c:pt>
                <c:pt idx="3">
                  <c:v>0.54681429589016561</c:v>
                </c:pt>
                <c:pt idx="4">
                  <c:v>-9.6243961643491013E-2</c:v>
                </c:pt>
                <c:pt idx="5">
                  <c:v>-0.60964729678262797</c:v>
                </c:pt>
                <c:pt idx="6">
                  <c:v>-1.032932168791096</c:v>
                </c:pt>
                <c:pt idx="7">
                  <c:v>-1.4412802688596971</c:v>
                </c:pt>
                <c:pt idx="8">
                  <c:v>-1.9004119183312744</c:v>
                </c:pt>
                <c:pt idx="9">
                  <c:v>-2.4285167367342972</c:v>
                </c:pt>
                <c:pt idx="10">
                  <c:v>-2.9841891107165215</c:v>
                </c:pt>
                <c:pt idx="11">
                  <c:v>-3.4859719134484477</c:v>
                </c:pt>
                <c:pt idx="12">
                  <c:v>-3.8530261960010206</c:v>
                </c:pt>
                <c:pt idx="13">
                  <c:v>-4.045751892661098</c:v>
                </c:pt>
                <c:pt idx="14">
                  <c:v>-4.0852694557310567</c:v>
                </c:pt>
                <c:pt idx="15">
                  <c:v>-4.0414800853744648</c:v>
                </c:pt>
                <c:pt idx="16">
                  <c:v>-3.9954882700943455</c:v>
                </c:pt>
                <c:pt idx="17">
                  <c:v>-3.9953728092150338</c:v>
                </c:pt>
                <c:pt idx="18">
                  <c:v>-4.0279429909786542</c:v>
                </c:pt>
                <c:pt idx="19">
                  <c:v>-4.0213310721556974</c:v>
                </c:pt>
                <c:pt idx="20">
                  <c:v>-3.8779251945328035</c:v>
                </c:pt>
                <c:pt idx="21">
                  <c:v>-3.5219285755839151</c:v>
                </c:pt>
                <c:pt idx="22">
                  <c:v>-2.9383832670067527</c:v>
                </c:pt>
                <c:pt idx="23">
                  <c:v>-2.1845720849963093</c:v>
                </c:pt>
                <c:pt idx="24">
                  <c:v>-1.3682849167505389</c:v>
                </c:pt>
                <c:pt idx="25">
                  <c:v>-0.60371815117037875</c:v>
                </c:pt>
                <c:pt idx="26">
                  <c:v>3.3371781955607582E-2</c:v>
                </c:pt>
                <c:pt idx="27">
                  <c:v>0.52962306751264887</c:v>
                </c:pt>
                <c:pt idx="28">
                  <c:v>0.92627097105183553</c:v>
                </c:pt>
                <c:pt idx="29">
                  <c:v>1.2848484229811492</c:v>
                </c:pt>
                <c:pt idx="30">
                  <c:v>1.6449513800980289</c:v>
                </c:pt>
                <c:pt idx="31">
                  <c:v>1.9964544492198162</c:v>
                </c:pt>
                <c:pt idx="32">
                  <c:v>2.2809775829114121</c:v>
                </c:pt>
                <c:pt idx="33">
                  <c:v>2.4222649050205485</c:v>
                </c:pt>
                <c:pt idx="34">
                  <c:v>2.3701051344397968</c:v>
                </c:pt>
                <c:pt idx="35">
                  <c:v>2.1351174094206047</c:v>
                </c:pt>
                <c:pt idx="36">
                  <c:v>1.7958802185839604</c:v>
                </c:pt>
                <c:pt idx="37">
                  <c:v>1.4734588299873559</c:v>
                </c:pt>
                <c:pt idx="38">
                  <c:v>1.2846000601070406</c:v>
                </c:pt>
                <c:pt idx="39">
                  <c:v>1.2955811654911324</c:v>
                </c:pt>
                <c:pt idx="40">
                  <c:v>1.4985343067299997</c:v>
                </c:pt>
                <c:pt idx="41">
                  <c:v>1.8210845875056396</c:v>
                </c:pt>
                <c:pt idx="42">
                  <c:v>2.1638255512230318</c:v>
                </c:pt>
                <c:pt idx="43">
                  <c:v>2.4466653907604949</c:v>
                </c:pt>
                <c:pt idx="44">
                  <c:v>2.6411358385414649</c:v>
                </c:pt>
                <c:pt idx="45">
                  <c:v>2.7732856580353813</c:v>
                </c:pt>
                <c:pt idx="46">
                  <c:v>2.8969405583719534</c:v>
                </c:pt>
                <c:pt idx="47">
                  <c:v>3.0522353594753882</c:v>
                </c:pt>
                <c:pt idx="48">
                  <c:v>3.231782594320443</c:v>
                </c:pt>
                <c:pt idx="49">
                  <c:v>3.3728809771288666</c:v>
                </c:pt>
                <c:pt idx="50">
                  <c:v>3.3807980002116294</c:v>
                </c:pt>
                <c:pt idx="51">
                  <c:v>3.1721442870643592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198200"/>
        <c:axId val="523199768"/>
      </c:lineChart>
      <c:catAx>
        <c:axId val="523198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9768"/>
        <c:crosses val="autoZero"/>
        <c:auto val="1"/>
        <c:lblAlgn val="ctr"/>
        <c:lblOffset val="100"/>
        <c:noMultiLvlLbl val="0"/>
      </c:catAx>
      <c:valAx>
        <c:axId val="523199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3198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097190279991013"/>
          <c:y val="0.94412612078946656"/>
          <c:w val="0.15464777925582493"/>
          <c:h val="5.58738792105334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FCEE3-9444-464F-B453-8DDDA7A8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45</Pages>
  <Words>49382</Words>
  <Characters>28148</Characters>
  <Application>Microsoft Office Word</Application>
  <DocSecurity>2</DocSecurity>
  <Lines>234</Lines>
  <Paragraphs>154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77376</CharactersWithSpaces>
  <SharedDoc>false</SharedDoc>
  <HLinks>
    <vt:vector size="78" baseType="variant">
      <vt:variant>
        <vt:i4>4915266</vt:i4>
      </vt:variant>
      <vt:variant>
        <vt:i4>519</vt:i4>
      </vt:variant>
      <vt:variant>
        <vt:i4>0</vt:i4>
      </vt:variant>
      <vt:variant>
        <vt:i4>5</vt:i4>
      </vt:variant>
      <vt:variant>
        <vt:lpwstr>http://www.bdm.insee.fr/bdm2/index.action</vt:lpwstr>
      </vt:variant>
      <vt:variant>
        <vt:lpwstr/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_Toc438803379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_Toc438803378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_Toc438803377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_Toc438803376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_Toc438803375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_Toc438803374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_Toc438803373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_Toc438803372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_Toc438803371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_Toc438803370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_Toc438803369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_Toc438803368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Alinka</dc:creator>
  <cp:lastModifiedBy>Denys Krolevetskiy</cp:lastModifiedBy>
  <cp:revision>4</cp:revision>
  <cp:lastPrinted>2015-06-04T20:41:00Z</cp:lastPrinted>
  <dcterms:created xsi:type="dcterms:W3CDTF">2016-03-08T14:20:00Z</dcterms:created>
  <dcterms:modified xsi:type="dcterms:W3CDTF">2016-03-08T19:14:00Z</dcterms:modified>
</cp:coreProperties>
</file>