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F7A8D" w14:textId="3B0FFE06" w:rsidR="00D73EA4" w:rsidRDefault="00D73EA4" w:rsidP="00D73EA4">
      <w:r>
        <w:t xml:space="preserve">1. String </w:t>
      </w:r>
      <w:proofErr w:type="gramStart"/>
      <w:r>
        <w:t>1  ;</w:t>
      </w:r>
      <w:proofErr w:type="gramEnd"/>
      <w:r>
        <w:t xml:space="preserve">WITH </w:t>
      </w:r>
      <w:proofErr w:type="spellStart"/>
      <w:r>
        <w:t>cteBase</w:t>
      </w:r>
      <w:proofErr w:type="spellEnd"/>
      <w:r>
        <w:t xml:space="preserve">     common table expression is used. </w:t>
      </w:r>
    </w:p>
    <w:p w14:paraId="157E8628" w14:textId="0C3F53AB" w:rsidR="00D73EA4" w:rsidRDefault="00D73EA4" w:rsidP="00D73EA4">
      <w:r>
        <w:rPr>
          <w:noProof/>
        </w:rPr>
        <w:drawing>
          <wp:inline distT="0" distB="0" distL="0" distR="0" wp14:anchorId="747970DB" wp14:editId="232FC2A8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5E25" w14:textId="10AB36A3" w:rsidR="00D73EA4" w:rsidRDefault="00D73EA4" w:rsidP="00D73EA4">
      <w:r>
        <w:t xml:space="preserve">2. [Customer </w:t>
      </w:r>
      <w:proofErr w:type="gramStart"/>
      <w:r>
        <w:t>Name]  use</w:t>
      </w:r>
      <w:proofErr w:type="gramEnd"/>
      <w:r>
        <w:t xml:space="preserve"> custom attribute name with spaces in name.</w:t>
      </w:r>
    </w:p>
    <w:p w14:paraId="55200722" w14:textId="6819BADE" w:rsidR="00D73EA4" w:rsidRDefault="00D73EA4" w:rsidP="00D73EA4">
      <w:r>
        <w:rPr>
          <w:noProof/>
        </w:rPr>
        <w:drawing>
          <wp:inline distT="0" distB="0" distL="0" distR="0" wp14:anchorId="3E22BCA0" wp14:editId="55AB2821">
            <wp:extent cx="2409825" cy="257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9300" w14:textId="77777777" w:rsidR="00D73EA4" w:rsidRDefault="00D73EA4" w:rsidP="00D73EA4">
      <w:r>
        <w:t>3.On the 9th line there is a function called ROW_</w:t>
      </w:r>
      <w:proofErr w:type="gramStart"/>
      <w:r>
        <w:t>NUMBER(</w:t>
      </w:r>
      <w:proofErr w:type="gramEnd"/>
      <w:r>
        <w:t xml:space="preserve">) this function will give a numeric </w:t>
      </w:r>
    </w:p>
    <w:p w14:paraId="38912D82" w14:textId="77777777" w:rsidR="00D73EA4" w:rsidRDefault="00D73EA4" w:rsidP="00D73EA4">
      <w:r>
        <w:t xml:space="preserve">value to each row of the result set. These numbers will start at 1 for each combination </w:t>
      </w:r>
    </w:p>
    <w:p w14:paraId="348BAB25" w14:textId="40B54939" w:rsidR="00D73EA4" w:rsidRDefault="00D73EA4" w:rsidP="00D73EA4">
      <w:r>
        <w:t xml:space="preserve">of </w:t>
      </w:r>
      <w:proofErr w:type="spellStart"/>
      <w:r>
        <w:t>sCustomerRef</w:t>
      </w:r>
      <w:proofErr w:type="spellEnd"/>
      <w:r>
        <w:t xml:space="preserve"> and </w:t>
      </w:r>
      <w:proofErr w:type="spellStart"/>
      <w:r>
        <w:t>sAllowanceName</w:t>
      </w:r>
      <w:proofErr w:type="spellEnd"/>
      <w:r>
        <w:t xml:space="preserve"> ordered by </w:t>
      </w:r>
      <w:proofErr w:type="spellStart"/>
      <w:r>
        <w:t>dEndDate</w:t>
      </w:r>
      <w:proofErr w:type="spellEnd"/>
      <w:r>
        <w:t xml:space="preserve">. </w:t>
      </w:r>
    </w:p>
    <w:p w14:paraId="05C6F65D" w14:textId="0ACC0BBF" w:rsidR="00D73EA4" w:rsidRDefault="00D73EA4" w:rsidP="00D73EA4">
      <w:r>
        <w:rPr>
          <w:noProof/>
        </w:rPr>
        <w:drawing>
          <wp:inline distT="0" distB="0" distL="0" distR="0" wp14:anchorId="50EB44F9" wp14:editId="4C743B87">
            <wp:extent cx="5943600" cy="198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78E4" w14:textId="77777777" w:rsidR="00D73EA4" w:rsidRDefault="00D73EA4" w:rsidP="00D73EA4"/>
    <w:p w14:paraId="1DF7A37D" w14:textId="77777777" w:rsidR="00D73EA4" w:rsidRDefault="00D73EA4" w:rsidP="00D73EA4">
      <w:r>
        <w:t>4. On the 10 line there is a function called DENSE_</w:t>
      </w:r>
      <w:proofErr w:type="gramStart"/>
      <w:r>
        <w:t>RANK(</w:t>
      </w:r>
      <w:proofErr w:type="gramEnd"/>
      <w:r>
        <w:t xml:space="preserve">) </w:t>
      </w:r>
    </w:p>
    <w:p w14:paraId="4047B22D" w14:textId="77777777" w:rsidR="00D73EA4" w:rsidRDefault="00D73EA4" w:rsidP="00D73EA4">
      <w:r>
        <w:t>This function returns the rank of each row within a result set partition (</w:t>
      </w:r>
      <w:proofErr w:type="spellStart"/>
      <w:r>
        <w:t>sCustomerRef</w:t>
      </w:r>
      <w:proofErr w:type="spellEnd"/>
      <w:r>
        <w:t xml:space="preserve">), </w:t>
      </w:r>
    </w:p>
    <w:p w14:paraId="198B31EE" w14:textId="77777777" w:rsidR="00D73EA4" w:rsidRDefault="00D73EA4" w:rsidP="00D73EA4">
      <w:r>
        <w:t xml:space="preserve">with no gaps in the ranking values. Values inside partition are ordered by    </w:t>
      </w:r>
      <w:proofErr w:type="spellStart"/>
      <w:r>
        <w:t>dEndDate</w:t>
      </w:r>
      <w:proofErr w:type="spellEnd"/>
      <w:r>
        <w:t>.</w:t>
      </w:r>
    </w:p>
    <w:p w14:paraId="0C07392D" w14:textId="221C8096" w:rsidR="00D73EA4" w:rsidRDefault="00D73EA4" w:rsidP="00D73EA4">
      <w:r>
        <w:t>The rank of a specific row is one plus the number of distinct rank values that come before that specific row.</w:t>
      </w:r>
    </w:p>
    <w:p w14:paraId="3A7DCC77" w14:textId="07B10A1E" w:rsidR="00D73EA4" w:rsidRDefault="00D73EA4" w:rsidP="00D73EA4">
      <w:r>
        <w:rPr>
          <w:noProof/>
        </w:rPr>
        <w:drawing>
          <wp:inline distT="0" distB="0" distL="0" distR="0" wp14:anchorId="2DDDE59C" wp14:editId="0362CFF2">
            <wp:extent cx="5943600" cy="240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324A" w14:textId="77777777" w:rsidR="00D73EA4" w:rsidRDefault="00D73EA4" w:rsidP="00D73EA4"/>
    <w:p w14:paraId="237B0A8A" w14:textId="6BA16069" w:rsidR="00D73EA4" w:rsidRDefault="00D73EA4" w:rsidP="00D73EA4">
      <w:r>
        <w:t>5. Line 12.  Subquery is used. This subquery is used as &lt;</w:t>
      </w:r>
      <w:proofErr w:type="spellStart"/>
      <w:r>
        <w:t>sq</w:t>
      </w:r>
      <w:proofErr w:type="spellEnd"/>
      <w:proofErr w:type="gramStart"/>
      <w:r>
        <w:t>&gt;  temporary</w:t>
      </w:r>
      <w:proofErr w:type="gramEnd"/>
      <w:r>
        <w:t xml:space="preserve"> data source inside </w:t>
      </w:r>
      <w:proofErr w:type="spellStart"/>
      <w:r>
        <w:t>cteBase</w:t>
      </w:r>
      <w:proofErr w:type="spellEnd"/>
    </w:p>
    <w:p w14:paraId="425018D0" w14:textId="2D37E2E0" w:rsidR="00D73EA4" w:rsidRDefault="00D73EA4" w:rsidP="00D73EA4">
      <w:r>
        <w:rPr>
          <w:noProof/>
        </w:rPr>
        <w:lastRenderedPageBreak/>
        <w:drawing>
          <wp:inline distT="0" distB="0" distL="0" distR="0" wp14:anchorId="540779D3" wp14:editId="3BF15183">
            <wp:extent cx="5943600" cy="1911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C4BF" w14:textId="69DB679B" w:rsidR="00D73EA4" w:rsidRDefault="00D73EA4" w:rsidP="00D73EA4">
      <w:r>
        <w:t xml:space="preserve">6. Line 18 </w:t>
      </w:r>
      <w:r w:rsidRPr="00D73EA4">
        <w:rPr>
          <w:b/>
        </w:rPr>
        <w:t>SUM   Aggregation</w:t>
      </w:r>
      <w:r>
        <w:t xml:space="preserve"> for each combination of </w:t>
      </w:r>
      <w:proofErr w:type="spellStart"/>
      <w:r>
        <w:t>CustomerRef</w:t>
      </w:r>
      <w:proofErr w:type="spellEnd"/>
      <w:r>
        <w:t xml:space="preserve">, [Customer Name], </w:t>
      </w:r>
      <w:proofErr w:type="spellStart"/>
      <w:r>
        <w:t>nDisplayOrder</w:t>
      </w:r>
      <w:proofErr w:type="spellEnd"/>
      <w:r>
        <w:t xml:space="preserve">, </w:t>
      </w:r>
      <w:proofErr w:type="spellStart"/>
      <w:r>
        <w:t>sAllowanceName</w:t>
      </w:r>
      <w:proofErr w:type="spellEnd"/>
      <w:r>
        <w:t>, [Year Month]</w:t>
      </w:r>
    </w:p>
    <w:p w14:paraId="212282BF" w14:textId="3FA5E19E" w:rsidR="00D73EA4" w:rsidRDefault="00D73EA4" w:rsidP="00D73EA4">
      <w:r>
        <w:rPr>
          <w:noProof/>
        </w:rPr>
        <w:drawing>
          <wp:inline distT="0" distB="0" distL="0" distR="0" wp14:anchorId="59CD5120" wp14:editId="598E42F7">
            <wp:extent cx="5943600" cy="1911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9D6B" w14:textId="77777777" w:rsidR="00D73EA4" w:rsidRDefault="00D73EA4" w:rsidP="00D73EA4"/>
    <w:p w14:paraId="137FD708" w14:textId="55B4D786" w:rsidR="00D73EA4" w:rsidRDefault="00D73EA4" w:rsidP="00D73EA4">
      <w:r>
        <w:t xml:space="preserve">7. Line </w:t>
      </w:r>
      <w:proofErr w:type="gramStart"/>
      <w:r>
        <w:t>19  WITH</w:t>
      </w:r>
      <w:proofErr w:type="gramEnd"/>
      <w:r>
        <w:t xml:space="preserve">(NOLOCK) hint </w:t>
      </w:r>
      <w:r w:rsidR="00DD1455">
        <w:t xml:space="preserve">for </w:t>
      </w:r>
      <w:r>
        <w:t xml:space="preserve">duty read (READ UNCOMMITTED)  from table </w:t>
      </w:r>
      <w:proofErr w:type="spellStart"/>
      <w:r>
        <w:t>BusInt.Customer</w:t>
      </w:r>
      <w:proofErr w:type="spellEnd"/>
    </w:p>
    <w:p w14:paraId="15BD0E04" w14:textId="2E7D0330" w:rsidR="00DD1455" w:rsidRDefault="00DD1455" w:rsidP="00D73EA4">
      <w:r>
        <w:rPr>
          <w:noProof/>
        </w:rPr>
        <w:drawing>
          <wp:inline distT="0" distB="0" distL="0" distR="0" wp14:anchorId="0CF0256D" wp14:editId="73D88A08">
            <wp:extent cx="4981575" cy="342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1A7C" w14:textId="55344107" w:rsidR="00D73EA4" w:rsidRDefault="00D73EA4" w:rsidP="00D73EA4">
      <w:r>
        <w:t xml:space="preserve">8. Line 19 </w:t>
      </w:r>
      <w:proofErr w:type="spellStart"/>
      <w:r>
        <w:t>BusInt.Customer</w:t>
      </w:r>
      <w:proofErr w:type="spellEnd"/>
      <w:r>
        <w:t xml:space="preserve">   Read data from Customer table in </w:t>
      </w:r>
      <w:proofErr w:type="spellStart"/>
      <w:r>
        <w:t>BusInt</w:t>
      </w:r>
      <w:proofErr w:type="spellEnd"/>
      <w:r>
        <w:t xml:space="preserve"> schema</w:t>
      </w:r>
    </w:p>
    <w:p w14:paraId="50AF8794" w14:textId="6B119CB7" w:rsidR="00DD1455" w:rsidRDefault="00DD1455" w:rsidP="00D73EA4">
      <w:r>
        <w:rPr>
          <w:noProof/>
        </w:rPr>
        <w:drawing>
          <wp:inline distT="0" distB="0" distL="0" distR="0" wp14:anchorId="1DB60641" wp14:editId="6B1AA322">
            <wp:extent cx="4981575" cy="342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D2F4" w14:textId="77777777" w:rsidR="00D73EA4" w:rsidRDefault="00D73EA4" w:rsidP="00D73EA4">
      <w:r>
        <w:t xml:space="preserve">9. Line 20 LEFT </w:t>
      </w:r>
      <w:proofErr w:type="gramStart"/>
      <w:r>
        <w:t>JOIN  ...</w:t>
      </w:r>
      <w:proofErr w:type="gramEnd"/>
      <w:r>
        <w:t>.  ON   .... COLLATE     Define collation that will affect result of string comparison result.</w:t>
      </w:r>
    </w:p>
    <w:p w14:paraId="688E8E30" w14:textId="77777777" w:rsidR="00D73EA4" w:rsidRDefault="00D73EA4" w:rsidP="00D73EA4">
      <w:r>
        <w:t xml:space="preserve">COLLATE is a clause applied to character string expression or column for textual data types to cast the string or column </w:t>
      </w:r>
    </w:p>
    <w:p w14:paraId="3FF1C671" w14:textId="77777777" w:rsidR="00D73EA4" w:rsidRDefault="00D73EA4" w:rsidP="00D73EA4">
      <w:r>
        <w:t xml:space="preserve">collation into a specified collation. </w:t>
      </w:r>
    </w:p>
    <w:p w14:paraId="3956B252" w14:textId="77777777" w:rsidR="00D73EA4" w:rsidRDefault="00D73EA4" w:rsidP="00D73EA4">
      <w:r>
        <w:t xml:space="preserve">COLLATE DATABASE_DEFAULT clause which will cast the character string expression or </w:t>
      </w:r>
    </w:p>
    <w:p w14:paraId="4E03C263" w14:textId="77F1400A" w:rsidR="00D73EA4" w:rsidRDefault="00D73EA4" w:rsidP="00D73EA4">
      <w:r>
        <w:t xml:space="preserve">column collation into the collation of the database context where the command is executed. </w:t>
      </w:r>
    </w:p>
    <w:p w14:paraId="7D32C706" w14:textId="7A9EBA6A" w:rsidR="00DD1455" w:rsidRDefault="00DD1455" w:rsidP="00D73EA4">
      <w:r>
        <w:rPr>
          <w:noProof/>
        </w:rPr>
        <w:lastRenderedPageBreak/>
        <w:drawing>
          <wp:inline distT="0" distB="0" distL="0" distR="0" wp14:anchorId="36627EAD" wp14:editId="12E2F497">
            <wp:extent cx="5943600" cy="2076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3E90" w14:textId="77777777" w:rsidR="00D73EA4" w:rsidRDefault="00D73EA4" w:rsidP="00D73EA4"/>
    <w:p w14:paraId="587DD1AF" w14:textId="09AAC347" w:rsidR="00D73EA4" w:rsidRDefault="00D73EA4" w:rsidP="00D73EA4">
      <w:r>
        <w:t xml:space="preserve">10. Join </w:t>
      </w:r>
      <w:proofErr w:type="spellStart"/>
      <w:proofErr w:type="gramStart"/>
      <w:r>
        <w:t>dbo.Split</w:t>
      </w:r>
      <w:proofErr w:type="spellEnd"/>
      <w:proofErr w:type="gramEnd"/>
      <w:r>
        <w:t xml:space="preserve">   </w:t>
      </w:r>
      <w:r w:rsidRPr="00DD1455">
        <w:rPr>
          <w:b/>
        </w:rPr>
        <w:t>user defined function</w:t>
      </w:r>
      <w:r>
        <w:t xml:space="preserve"> is used for splitting  string into table value . </w:t>
      </w:r>
      <w:proofErr w:type="gramStart"/>
      <w:r w:rsidR="00DD1455">
        <w:t xml:space="preserve">Comma </w:t>
      </w:r>
      <w:r>
        <w:t xml:space="preserve"> is</w:t>
      </w:r>
      <w:proofErr w:type="gramEnd"/>
      <w:r>
        <w:t xml:space="preserve"> used as a delimiter.</w:t>
      </w:r>
    </w:p>
    <w:p w14:paraId="241E6228" w14:textId="2227A333" w:rsidR="00DD1455" w:rsidRDefault="00DD1455" w:rsidP="00D73EA4">
      <w:r>
        <w:rPr>
          <w:noProof/>
        </w:rPr>
        <w:drawing>
          <wp:inline distT="0" distB="0" distL="0" distR="0" wp14:anchorId="65AC8E1A" wp14:editId="38D45D16">
            <wp:extent cx="5943600" cy="2393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0954" w14:textId="77777777" w:rsidR="00D73EA4" w:rsidRDefault="00D73EA4" w:rsidP="00D73EA4"/>
    <w:p w14:paraId="138CD042" w14:textId="77122234" w:rsidR="00D73EA4" w:rsidRDefault="00D73EA4" w:rsidP="00D73EA4">
      <w:r>
        <w:t xml:space="preserve">11. WHERE </w:t>
      </w:r>
      <w:proofErr w:type="spellStart"/>
      <w:proofErr w:type="gramStart"/>
      <w:r>
        <w:t>sq.Cost</w:t>
      </w:r>
      <w:proofErr w:type="spellEnd"/>
      <w:proofErr w:type="gramEnd"/>
      <w:r>
        <w:t xml:space="preserve"> IS NOT NULL    only rows with not null SUM(</w:t>
      </w:r>
      <w:proofErr w:type="spellStart"/>
      <w:r>
        <w:t>td.nResultValue</w:t>
      </w:r>
      <w:proofErr w:type="spellEnd"/>
      <w:r>
        <w:t xml:space="preserve">)  will be returned from </w:t>
      </w:r>
      <w:proofErr w:type="spellStart"/>
      <w:r>
        <w:t>sq</w:t>
      </w:r>
      <w:proofErr w:type="spellEnd"/>
      <w:r>
        <w:t xml:space="preserve">  subquery</w:t>
      </w:r>
    </w:p>
    <w:p w14:paraId="0DB71390" w14:textId="6902F8D2" w:rsidR="00DD1455" w:rsidRDefault="00DD1455" w:rsidP="00D73EA4">
      <w:r>
        <w:rPr>
          <w:noProof/>
        </w:rPr>
        <w:drawing>
          <wp:inline distT="0" distB="0" distL="0" distR="0" wp14:anchorId="32108FD1" wp14:editId="406A249C">
            <wp:extent cx="3514725" cy="657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2774" w14:textId="77777777" w:rsidR="00D73EA4" w:rsidRDefault="00D73EA4" w:rsidP="00D73EA4"/>
    <w:p w14:paraId="4BDC5ED0" w14:textId="77777777" w:rsidR="00D73EA4" w:rsidRDefault="00D73EA4" w:rsidP="00D73EA4">
      <w:r>
        <w:t xml:space="preserve">12. </w:t>
      </w:r>
      <w:proofErr w:type="gramStart"/>
      <w:r>
        <w:t>LEFT(</w:t>
      </w:r>
      <w:proofErr w:type="spellStart"/>
      <w:proofErr w:type="gramEnd"/>
      <w:r>
        <w:t>a.dEndDate</w:t>
      </w:r>
      <w:proofErr w:type="spellEnd"/>
      <w:r>
        <w:t xml:space="preserve">, 4) AS [Year To Date] .  </w:t>
      </w:r>
      <w:proofErr w:type="spellStart"/>
      <w:r>
        <w:t>dEndDate</w:t>
      </w:r>
      <w:proofErr w:type="spellEnd"/>
      <w:r>
        <w:t xml:space="preserve"> is a string that contains date information.  </w:t>
      </w:r>
      <w:proofErr w:type="gramStart"/>
      <w:r>
        <w:t>LEFT  function</w:t>
      </w:r>
      <w:proofErr w:type="gramEnd"/>
      <w:r>
        <w:t xml:space="preserve"> will return 4 </w:t>
      </w:r>
      <w:proofErr w:type="spellStart"/>
      <w:r>
        <w:t>fisrt</w:t>
      </w:r>
      <w:proofErr w:type="spellEnd"/>
      <w:r>
        <w:t xml:space="preserve"> </w:t>
      </w:r>
      <w:proofErr w:type="spellStart"/>
      <w:r>
        <w:t>charachters</w:t>
      </w:r>
      <w:proofErr w:type="spellEnd"/>
      <w:r>
        <w:t xml:space="preserve">  with year information</w:t>
      </w:r>
    </w:p>
    <w:p w14:paraId="602E2AF3" w14:textId="22B10623" w:rsidR="00D73EA4" w:rsidRDefault="00D73EA4" w:rsidP="00D73EA4">
      <w:r>
        <w:t xml:space="preserve">Alias [Year </w:t>
      </w:r>
      <w:proofErr w:type="gramStart"/>
      <w:r>
        <w:t>To</w:t>
      </w:r>
      <w:proofErr w:type="gramEnd"/>
      <w:r>
        <w:t xml:space="preserve"> Date] </w:t>
      </w:r>
      <w:r w:rsidR="00DD1455">
        <w:t>is</w:t>
      </w:r>
      <w:r>
        <w:t xml:space="preserve"> used for function result.</w:t>
      </w:r>
    </w:p>
    <w:p w14:paraId="6632A0DD" w14:textId="552F81EB" w:rsidR="00D73EA4" w:rsidRDefault="00DD1455" w:rsidP="00D73EA4">
      <w:r>
        <w:rPr>
          <w:noProof/>
        </w:rPr>
        <w:drawing>
          <wp:inline distT="0" distB="0" distL="0" distR="0" wp14:anchorId="1A980777" wp14:editId="556313B5">
            <wp:extent cx="5362575" cy="495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3067" w14:textId="77777777" w:rsidR="00D73EA4" w:rsidRDefault="00D73EA4" w:rsidP="00D73EA4">
      <w:r>
        <w:t xml:space="preserve">13. CONVERT (MONEY, </w:t>
      </w:r>
      <w:proofErr w:type="spellStart"/>
      <w:proofErr w:type="gramStart"/>
      <w:r>
        <w:t>a.Cost</w:t>
      </w:r>
      <w:proofErr w:type="spellEnd"/>
      <w:proofErr w:type="gramEnd"/>
      <w:r>
        <w:t xml:space="preserve">)  Cast </w:t>
      </w:r>
      <w:proofErr w:type="spellStart"/>
      <w:r>
        <w:t>a.Cost</w:t>
      </w:r>
      <w:proofErr w:type="spellEnd"/>
      <w:r>
        <w:t xml:space="preserve"> to MONEY data type</w:t>
      </w:r>
    </w:p>
    <w:p w14:paraId="4F17AB65" w14:textId="6946F1BA" w:rsidR="00D73EA4" w:rsidRDefault="00DD1455" w:rsidP="00D73EA4">
      <w:r>
        <w:rPr>
          <w:noProof/>
        </w:rPr>
        <w:drawing>
          <wp:inline distT="0" distB="0" distL="0" distR="0" wp14:anchorId="61B460C8" wp14:editId="5FF1CE4B">
            <wp:extent cx="4019550" cy="409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35EC" w14:textId="53E65AEC" w:rsidR="00D73EA4" w:rsidRDefault="00D73EA4" w:rsidP="00D73EA4">
      <w:pPr>
        <w:rPr>
          <w:rFonts w:ascii="Segoe UI" w:hAnsi="Segoe UI" w:cs="Segoe UI"/>
          <w:color w:val="000000"/>
        </w:rPr>
      </w:pPr>
      <w:r>
        <w:t xml:space="preserve">14. </w:t>
      </w:r>
      <w:r w:rsidR="00DD1455">
        <w:t xml:space="preserve">CASE WHEN </w:t>
      </w:r>
      <w:r w:rsidR="00DD1455">
        <w:rPr>
          <w:rFonts w:ascii="Segoe UI" w:hAnsi="Segoe UI" w:cs="Segoe UI"/>
          <w:color w:val="000000"/>
        </w:rPr>
        <w:t>Evaluates a list of conditions and returns one of multiple possible result expressions.</w:t>
      </w:r>
    </w:p>
    <w:p w14:paraId="473AF869" w14:textId="1F22CF96" w:rsidR="00DD1455" w:rsidRDefault="00DD1455" w:rsidP="00D73EA4">
      <w:r>
        <w:rPr>
          <w:noProof/>
        </w:rPr>
        <w:drawing>
          <wp:inline distT="0" distB="0" distL="0" distR="0" wp14:anchorId="15827859" wp14:editId="13CFBC4C">
            <wp:extent cx="5943600" cy="4705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7460" w14:textId="178F1032" w:rsidR="00D73EA4" w:rsidRDefault="00D73EA4" w:rsidP="00D73EA4">
      <w:r>
        <w:t xml:space="preserve">15. </w:t>
      </w:r>
      <w:r w:rsidR="00DD1455">
        <w:rPr>
          <w:rFonts w:ascii="Verdana" w:hAnsi="Verdana"/>
          <w:color w:val="000000"/>
          <w:sz w:val="23"/>
          <w:szCs w:val="23"/>
        </w:rPr>
        <w:t>ORDER BY keyword is used to sort the result-set</w:t>
      </w:r>
    </w:p>
    <w:p w14:paraId="6D407850" w14:textId="423508D4" w:rsidR="00D73EA4" w:rsidRDefault="00DD1455" w:rsidP="00D73EA4">
      <w:r>
        <w:rPr>
          <w:noProof/>
        </w:rPr>
        <w:drawing>
          <wp:inline distT="0" distB="0" distL="0" distR="0" wp14:anchorId="07A078FF" wp14:editId="7748E139">
            <wp:extent cx="5943600" cy="3867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956A" w14:textId="475700D0" w:rsidR="00D73EA4" w:rsidRDefault="00D73EA4" w:rsidP="00D73EA4">
      <w:r>
        <w:t xml:space="preserve">16. OPTION </w:t>
      </w:r>
      <w:proofErr w:type="gramStart"/>
      <w:r>
        <w:t>recompile</w:t>
      </w:r>
      <w:r w:rsidR="00DD1455">
        <w:t xml:space="preserve">  Query</w:t>
      </w:r>
      <w:proofErr w:type="gramEnd"/>
      <w:r w:rsidR="00DD1455">
        <w:t xml:space="preserve"> hint</w:t>
      </w:r>
    </w:p>
    <w:p w14:paraId="5FEC29B5" w14:textId="08075949" w:rsidR="00D73EA4" w:rsidRDefault="00DD1455" w:rsidP="00D73EA4">
      <w:r>
        <w:rPr>
          <w:rFonts w:ascii="Segoe UI" w:hAnsi="Segoe UI" w:cs="Segoe UI"/>
          <w:color w:val="000000"/>
        </w:rPr>
        <w:t>Instructs the SQL Server Database Engine to generate a new, temporary plan for the query and immediately discard that plan after the query completes executio</w:t>
      </w:r>
      <w:r>
        <w:rPr>
          <w:rFonts w:ascii="Segoe UI" w:hAnsi="Segoe UI" w:cs="Segoe UI"/>
          <w:color w:val="000000"/>
        </w:rPr>
        <w:t>n</w:t>
      </w:r>
      <w:bookmarkStart w:id="0" w:name="_GoBack"/>
      <w:bookmarkEnd w:id="0"/>
    </w:p>
    <w:sectPr w:rsidR="00D73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A4"/>
    <w:rsid w:val="00567A05"/>
    <w:rsid w:val="0066225A"/>
    <w:rsid w:val="00D73EA4"/>
    <w:rsid w:val="00DD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58D0"/>
  <w15:chartTrackingRefBased/>
  <w15:docId w15:val="{FF8D67FA-8AD4-40E9-8A82-9F8D078B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Babenko</dc:creator>
  <cp:keywords/>
  <dc:description/>
  <cp:lastModifiedBy>Denis Babenko</cp:lastModifiedBy>
  <cp:revision>1</cp:revision>
  <dcterms:created xsi:type="dcterms:W3CDTF">2018-07-16T18:47:00Z</dcterms:created>
  <dcterms:modified xsi:type="dcterms:W3CDTF">2018-07-16T19:09:00Z</dcterms:modified>
</cp:coreProperties>
</file>