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Протестуй роботу сайту  “</w:t>
      </w:r>
      <w:hyperlink r:id="rId7">
        <w:r w:rsidDel="00000000" w:rsidR="00000000" w:rsidRPr="00000000">
          <w:rPr>
            <w:color w:val="35876f"/>
            <w:rtl w:val="0"/>
          </w:rPr>
          <w:t xml:space="preserve">Київська міська лікарня ветеринарної медицини</w:t>
        </w:r>
      </w:hyperlink>
      <w:r w:rsidDel="00000000" w:rsidR="00000000" w:rsidRPr="00000000">
        <w:rPr>
          <w:rtl w:val="0"/>
        </w:rPr>
        <w:t xml:space="preserve">” на мобільному пристрої.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https://deniskizlyk1.atlassian.net/jira/software/projects/TP/boards/1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Заведи 5 відповідних баг репортів у файл Google Docs. Додай посилання на нього в LMS.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Другий рівень </w:t>
      </w:r>
      <w:r w:rsidDel="00000000" w:rsidR="00000000" w:rsidRPr="00000000">
        <w:rPr>
          <w:rtl w:val="0"/>
        </w:rPr>
        <w:t xml:space="preserve">— детальніше заглибся в практику.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Встанови PERFECTO за посиланням </w:t>
      </w:r>
      <w:r w:rsidDel="00000000" w:rsidR="00000000" w:rsidRPr="00000000">
        <w:rPr>
          <w:color w:val="6aa84f"/>
          <w:rtl w:val="0"/>
        </w:rPr>
        <w:t xml:space="preserve">https://www.perfecto.io/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Запусти Емулятор, використовуючи </w:t>
      </w:r>
      <w:hyperlink r:id="rId9">
        <w:r w:rsidDel="00000000" w:rsidR="00000000" w:rsidRPr="00000000">
          <w:rPr>
            <w:color w:val="35876f"/>
            <w:rtl w:val="0"/>
          </w:rPr>
          <w:t xml:space="preserve">інструкцію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Знайди 3 баги на сайті “</w:t>
      </w:r>
      <w:hyperlink r:id="rId10">
        <w:r w:rsidDel="00000000" w:rsidR="00000000" w:rsidRPr="00000000">
          <w:rPr>
            <w:color w:val="35876f"/>
            <w:rtl w:val="0"/>
          </w:rPr>
          <w:t xml:space="preserve">Звірополіс</w:t>
        </w:r>
      </w:hyperlink>
      <w:r w:rsidDel="00000000" w:rsidR="00000000" w:rsidRPr="00000000">
        <w:rPr>
          <w:rtl w:val="0"/>
        </w:rPr>
        <w:t xml:space="preserve">”. Додай їх в документ з баг репортами з попереднього рівня.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https://deniskizlyk1.atlassian.net/jira/software/projects/TP/boards/1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*В баг репортах на скриншотах/відео повинно бути зрозуміло, що тестування проводилось саме з емулятора.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Третій рівень </w:t>
      </w:r>
      <w:r w:rsidDel="00000000" w:rsidR="00000000" w:rsidRPr="00000000">
        <w:rPr>
          <w:rtl w:val="0"/>
        </w:rPr>
        <w:t xml:space="preserve">— різнобічно опануй тематику уроку.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На свій мобільний пристрій встанови додаток “Дія”.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Створи чек-ліст перевірок цього додатку із розділами під різні види тестування.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3.1. Чек-ліст повинен містити як мінімум 4 види тестування і мінімум 5 перевірок для кожного виду.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Чек Лісти додаток "Дія"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Відповіді запиши в той самий файл Google Doc</w:t>
      </w:r>
      <w:commentRangeStart w:id="0"/>
      <w:r w:rsidDel="00000000" w:rsidR="00000000" w:rsidRPr="00000000">
        <w:rPr>
          <w:i w:val="1"/>
          <w:rtl w:val="0"/>
        </w:rPr>
        <w:t xml:space="preserve">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Самилык" w:id="0" w:date="2023-02-24T14:28:47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супер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eniskizlyk1.atlassian.net/jira/software/projects/TP/boards/1" TargetMode="External"/><Relationship Id="rId10" Type="http://schemas.openxmlformats.org/officeDocument/2006/relationships/hyperlink" Target="https://zpolis.com.ua/" TargetMode="External"/><Relationship Id="rId12" Type="http://schemas.openxmlformats.org/officeDocument/2006/relationships/hyperlink" Target="https://docs.google.com/spreadsheets/d/1qrNpNoDuJJ77liLgK6fQAZ5DHxVzHx19NVRGLkT9Ca4/edit#gid=0" TargetMode="External"/><Relationship Id="rId9" Type="http://schemas.openxmlformats.org/officeDocument/2006/relationships/hyperlink" Target="https://developer.android.com/studio/run/emulator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kmlvm.com.ua/" TargetMode="External"/><Relationship Id="rId8" Type="http://schemas.openxmlformats.org/officeDocument/2006/relationships/hyperlink" Target="https://deniskizlyk1.atlassian.net/jira/software/projects/TP/board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