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3- два на інтенсивність світла( низька та висока) та один на час на сонці( від 3 до 6 годин)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51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4"/>
          <w:szCs w:val="24"/>
          <w:rtl w:val="0"/>
        </w:rPr>
        <w:t xml:space="preserve">Розмір фотографії: </w:t>
      </w: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мінімальний 150кб, максимальний 950кб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Тут зробимо тест кейс з використанням  граничних значень ( спробуємо завантажити фотографію розміром  149кб, від 150кб і до 950кб включно, також розглянемо випадок коли розмір фото буде більше ніж 950кб, наприклад 951-це наближче граничне значення. Цим самим ми покриємо усі умови до наших вимог</w:t>
      </w:r>
      <w:commentRangeStart w:id="0"/>
      <w:commentRangeStart w:id="1"/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Можна розглянути цей тест кейс з поділенням на класи  еквівалентності: у нас буде 3 класи: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-число менше 150кб ( 130кб), будь яке число яке не менше 150 і не більше 950кб та більше ніж 950кб ( 1,5мб)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Цим самим ми зможемо перевірити роботу завантаження фото і переконаємось, що програма працює відповідно до документації.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4"/>
          <w:szCs w:val="24"/>
          <w:rtl w:val="0"/>
        </w:rPr>
        <w:t xml:space="preserve">Довжина коментаря під фото</w:t>
      </w: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: 56 символів - мінімум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125 символів - максимум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Розділимо наш тест кейт на 3 набори вхідних даних еквівалентності: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1: впишемо менше 56 символів у коментарі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2: впишемо будь яке число символів діапазоні від 56 до 125 символів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3:впишемо більше 125 символів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Можна розбити цей тест кейс також на на 3 набори граничних значень: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Перевіримо дані зі значеннями трохи нижче крайніх країв вхідних доменів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1: спробуємо вписати 55 символів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2: спробуємо вписати 124 символи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3: Тестові випадки з тестовими даними, які точно відповідають вхідним межам вхідного домену, тобто значення від 56 до 125 в нашому випадку.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4"/>
          <w:szCs w:val="24"/>
          <w:rtl w:val="0"/>
        </w:rPr>
        <w:t xml:space="preserve">Розділові знаки</w:t>
      </w: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: мінімум 5 розділових знаків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Максимум 15 розділових знаків.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Використаємо ті ж самі методи для розробки тест кейсів що і у минулих.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Граничні значення: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1: використаємо 4 розділових знаки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2: використаємо 16 розділових знаків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3: використаємо від 5 до 15 розділових знаків 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Це дасть нам точно зрозуміти як поведе себе додаток в різних сценаріях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Еквівалентні значення: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1: впишемо 0 розділових знаків або залишимо поле пустим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2: вхідні дані з усіма дійсними входами к нашому випадку від 5 до 15 розділових знаків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3: вхідні дані з кількістю розділових знаків більшою за 15. ( 100-200-300 і тд))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Таблиця попарного тестування</w:t>
      </w:r>
    </w:p>
    <w:tbl>
      <w:tblPr>
        <w:tblStyle w:val="Table3"/>
        <w:tblW w:w="7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Photo Size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Photo Format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 Length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words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MACOS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3mb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raw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 words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mozilla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MACOS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7mb.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jpeg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words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MACOS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6mb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pdf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 words.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safari.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3mb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jpeg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 words.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6mb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words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mozilla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ANDROID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6mb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raw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words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ANDROID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7mb.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bmp.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 words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safari.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ANDROID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2mb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bmp.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words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6mb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bmp.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 words.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mozilla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2mb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raw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words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safari.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7mb.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raw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 words.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raw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 words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jpeg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words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safari.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MACOS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bmp.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words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mozilla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7mb.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pdf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words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mozilla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ANDROID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6mb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jpeg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 words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ANDROID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3mb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 words.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pdf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 words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2mb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pdf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words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3mb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bmp.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words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safari.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MACOS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2mb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jpeg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 words.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mozilla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MACOS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2mb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 words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safari.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ANDROID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3mb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pdf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words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mozilla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MACOS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raw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words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ANDROID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bmp.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 words.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MACOS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6mb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jpeg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words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bmp.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 words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7mb.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words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safari.</w:t>
            </w:r>
          </w:p>
        </w:tc>
      </w:tr>
    </w:tbl>
    <w:p w:rsidR="00000000" w:rsidDel="00000000" w:rsidP="00000000" w:rsidRDefault="00000000" w:rsidRPr="00000000" w14:paraId="0000010B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Дарья Самилык" w:id="0" w:date="2023-02-10T22:24:24Z"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також можно перевірити границі всередині класу: 151 / 949 кб</w:t>
      </w:r>
    </w:p>
  </w:comment>
  <w:comment w:author="Denys Kizlyk" w:id="1" w:date="2023-02-10T22:32:43Z"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Зрозумів✌️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