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5"/>
        <w:tblGridChange w:id="0">
          <w:tblGrid>
            <w:gridCol w:w="8945"/>
          </w:tblGrid>
        </w:tblGridChange>
      </w:tblGrid>
      <w:tr>
        <w:trPr>
          <w:cantSplit w:val="0"/>
          <w:trHeight w:val="2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Перший рівень </w:t>
            </w:r>
            <w:r w:rsidDel="00000000" w:rsidR="00000000" w:rsidRPr="00000000">
              <w:rPr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У створеній для минулого заняття таблиці  “Shopping List” знайди найдорожчий і найдешевший продукти. 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Порахуй середню вартість продуктів. 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Результати роботи надішли викладачеві у вигляді скріншотів, записавши їх в Google Doc документ. Додай посилання на нього в LMS.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Min Price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1974752" cy="1660587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752" cy="16605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Max Price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1843088" cy="1618321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88" cy="1618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Avg Price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1757363" cy="1526131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63" cy="15261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Другий рівень </w:t>
            </w:r>
            <w:r w:rsidDel="00000000" w:rsidR="00000000" w:rsidRPr="00000000">
              <w:rPr>
                <w:rtl w:val="0"/>
              </w:rPr>
              <w:t xml:space="preserve">— детальніше заглибся в практику.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У створеній для минулого заняття таблиці “Fridge” підрахуй кількість продуктів, що наявні і є в холодильнику, а також в списку покупок.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Підрахуй всі продукти, що є в цій таблиці.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Результати роботи надішли викладачеві у вигляді скріншотів, записавши їх в той самий Google Doc документ.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from fridge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2928938" cy="2402086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938" cy="2402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from shoppinglist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2862263" cy="210944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263" cy="2109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Різнобічно опануй тематику уроку, виконавши </w:t>
      </w: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домашнього завдання:</w:t>
      </w:r>
    </w:p>
    <w:tbl>
      <w:tblPr>
        <w:tblStyle w:val="Table2"/>
        <w:tblW w:w="8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5"/>
        <w:tblGridChange w:id="0">
          <w:tblGrid>
            <w:gridCol w:w="8945"/>
          </w:tblGrid>
        </w:tblGridChange>
      </w:tblGrid>
      <w:tr>
        <w:trPr>
          <w:cantSplit w:val="0"/>
          <w:trHeight w:val="20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З таблиці Fridge вибери колонки, що покажуть кількість продуктів та їхню назву. Згрупуй їх за терміном придатності.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Результати роботи надішли викладачеві у вигляді скріншотів, записавши їх в той самий Google Doc документ.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Кількість продуктів та їхня назва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234589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34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Всі продукти сортовані по строку придатності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950864" cy="23079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864" cy="2307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