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4E" w:rsidRDefault="00FF004E" w:rsidP="00556CEF">
      <w:pPr>
        <w:pStyle w:val="NoSpacing"/>
        <w:rPr>
          <w:rFonts w:ascii="Arial" w:hAnsi="Arial" w:cs="Arial"/>
          <w:sz w:val="24"/>
          <w:szCs w:val="24"/>
        </w:rPr>
      </w:pPr>
    </w:p>
    <w:p w:rsidR="00FF004E" w:rsidRDefault="00FF004E" w:rsidP="00556CEF">
      <w:pPr>
        <w:pStyle w:val="NoSpacing"/>
        <w:rPr>
          <w:rFonts w:ascii="Arial" w:hAnsi="Arial" w:cs="Arial"/>
          <w:sz w:val="24"/>
          <w:szCs w:val="24"/>
        </w:rPr>
      </w:pPr>
    </w:p>
    <w:p w:rsidR="00FF004E" w:rsidRDefault="00FF004E"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Pr="00F6102C" w:rsidRDefault="00F6102C" w:rsidP="00F6102C">
      <w:pPr>
        <w:pStyle w:val="NoSpacing"/>
        <w:jc w:val="center"/>
        <w:rPr>
          <w:rFonts w:ascii="Arial" w:hAnsi="Arial" w:cs="Arial"/>
          <w:b/>
          <w:sz w:val="28"/>
          <w:szCs w:val="24"/>
        </w:rPr>
      </w:pPr>
      <w:r w:rsidRPr="00F6102C">
        <w:rPr>
          <w:rFonts w:ascii="Arial" w:hAnsi="Arial" w:cs="Arial"/>
          <w:b/>
          <w:sz w:val="28"/>
          <w:szCs w:val="24"/>
        </w:rPr>
        <w:t>KOLEHIYO NG LUNGSDO NG LIPA</w:t>
      </w:r>
    </w:p>
    <w:p w:rsidR="00F6102C" w:rsidRPr="00F6102C" w:rsidRDefault="00F6102C" w:rsidP="00F6102C">
      <w:pPr>
        <w:pStyle w:val="NoSpacing"/>
        <w:jc w:val="center"/>
        <w:rPr>
          <w:rFonts w:ascii="Arial" w:hAnsi="Arial" w:cs="Arial"/>
          <w:b/>
          <w:sz w:val="28"/>
          <w:szCs w:val="24"/>
        </w:rPr>
      </w:pPr>
      <w:r w:rsidRPr="00F6102C">
        <w:rPr>
          <w:rFonts w:ascii="Arial" w:hAnsi="Arial" w:cs="Arial"/>
          <w:b/>
          <w:sz w:val="28"/>
          <w:szCs w:val="24"/>
        </w:rPr>
        <w:t>College of Teacher Education</w:t>
      </w: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3825C6" w:rsidP="00556CEF">
      <w:pPr>
        <w:pStyle w:val="NoSpacing"/>
        <w:rPr>
          <w:rFonts w:ascii="Arial" w:hAnsi="Arial" w:cs="Arial"/>
          <w:sz w:val="24"/>
          <w:szCs w:val="24"/>
        </w:rPr>
      </w:pPr>
      <w:r w:rsidRPr="003825C6">
        <w:rPr>
          <w:rFonts w:ascii="Arial" w:hAnsi="Arial" w:cs="Arial"/>
          <w:sz w:val="24"/>
          <w:szCs w:val="24"/>
        </w:rPr>
        <w:drawing>
          <wp:anchor distT="0" distB="0" distL="114300" distR="114300" simplePos="0" relativeHeight="251661312" behindDoc="0" locked="0" layoutInCell="1" allowOverlap="1" wp14:anchorId="4ECB3B5F" wp14:editId="65B17CA8">
            <wp:simplePos x="0" y="0"/>
            <wp:positionH relativeFrom="column">
              <wp:posOffset>-238125</wp:posOffset>
            </wp:positionH>
            <wp:positionV relativeFrom="paragraph">
              <wp:posOffset>101600</wp:posOffset>
            </wp:positionV>
            <wp:extent cx="6438900" cy="1152525"/>
            <wp:effectExtent l="0" t="0" r="0" b="9525"/>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38900" cy="1152525"/>
                    </a:xfrm>
                    <a:prstGeom prst="rect">
                      <a:avLst/>
                    </a:prstGeom>
                  </pic:spPr>
                </pic:pic>
              </a:graphicData>
            </a:graphic>
            <wp14:sizeRelH relativeFrom="page">
              <wp14:pctWidth>0</wp14:pctWidth>
            </wp14:sizeRelH>
            <wp14:sizeRelV relativeFrom="page">
              <wp14:pctHeight>0</wp14:pctHeight>
            </wp14:sizeRelV>
          </wp:anchor>
        </w:drawing>
      </w:r>
    </w:p>
    <w:p w:rsidR="00F6102C" w:rsidRDefault="00F6102C" w:rsidP="00556CEF">
      <w:pPr>
        <w:pStyle w:val="NoSpacing"/>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C357634" wp14:editId="3A049803">
                <wp:simplePos x="0" y="0"/>
                <wp:positionH relativeFrom="column">
                  <wp:posOffset>2038350</wp:posOffset>
                </wp:positionH>
                <wp:positionV relativeFrom="paragraph">
                  <wp:posOffset>2540</wp:posOffset>
                </wp:positionV>
                <wp:extent cx="1924050" cy="276225"/>
                <wp:effectExtent l="0" t="0" r="0" b="9525"/>
                <wp:wrapNone/>
                <wp:docPr id="8" name="Rectangle 8"/>
                <wp:cNvGraphicFramePr/>
                <a:graphic xmlns:a="http://schemas.openxmlformats.org/drawingml/2006/main">
                  <a:graphicData uri="http://schemas.microsoft.com/office/word/2010/wordprocessingShape">
                    <wps:wsp>
                      <wps:cNvSpPr/>
                      <wps:spPr>
                        <a:xfrm>
                          <a:off x="0" y="0"/>
                          <a:ext cx="192405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60.5pt;margin-top:.2pt;width:151.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" fillcolor="white [3212]" stroked="f" strokeweight="2pt"/>
            </w:pict>
          </mc:Fallback>
        </mc:AlternateContent>
      </w:r>
      <w:r>
        <w:rPr>
          <w:rFonts w:ascii="Arial" w:hAnsi="Arial" w:cs="Arial"/>
          <w:noProof/>
          <w:sz w:val="24"/>
          <w:szCs w:val="24"/>
        </w:rPr>
        <mc:AlternateContent>
          <mc:Choice Requires="wps">
            <w:drawing>
              <wp:anchor distT="0" distB="0" distL="114300" distR="114300" simplePos="0" relativeHeight="251657215" behindDoc="0" locked="0" layoutInCell="1" allowOverlap="1" wp14:anchorId="5D486CE0" wp14:editId="3E85B9A6">
                <wp:simplePos x="0" y="0"/>
                <wp:positionH relativeFrom="column">
                  <wp:posOffset>-371475</wp:posOffset>
                </wp:positionH>
                <wp:positionV relativeFrom="paragraph">
                  <wp:posOffset>137795</wp:posOffset>
                </wp:positionV>
                <wp:extent cx="6684010" cy="1150620"/>
                <wp:effectExtent l="0" t="0" r="21590" b="11430"/>
                <wp:wrapNone/>
                <wp:docPr id="7" name="Rectangle 7"/>
                <wp:cNvGraphicFramePr/>
                <a:graphic xmlns:a="http://schemas.openxmlformats.org/drawingml/2006/main">
                  <a:graphicData uri="http://schemas.microsoft.com/office/word/2010/wordprocessingShape">
                    <wps:wsp>
                      <wps:cNvSpPr/>
                      <wps:spPr>
                        <a:xfrm>
                          <a:off x="0" y="0"/>
                          <a:ext cx="6684010" cy="1150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9.25pt;margin-top:10.85pt;width:526.3pt;height:90.6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" filled="f" strokecolor="black [3213]" strokeweight="2pt"/>
            </w:pict>
          </mc:Fallback>
        </mc:AlternateContent>
      </w: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bookmarkStart w:id="0" w:name="_GoBack"/>
      <w:bookmarkEnd w:id="0"/>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F6102C">
      <w:pPr>
        <w:pStyle w:val="NoSpacing"/>
        <w:jc w:val="center"/>
        <w:rPr>
          <w:rFonts w:ascii="Arial" w:hAnsi="Arial" w:cs="Arial"/>
          <w:sz w:val="24"/>
          <w:szCs w:val="24"/>
        </w:rPr>
      </w:pPr>
    </w:p>
    <w:p w:rsidR="00F6102C" w:rsidRDefault="00F6102C" w:rsidP="00F6102C">
      <w:pPr>
        <w:pStyle w:val="NoSpacing"/>
        <w:jc w:val="center"/>
        <w:rPr>
          <w:rFonts w:ascii="Arial" w:hAnsi="Arial" w:cs="Arial"/>
          <w:sz w:val="28"/>
          <w:szCs w:val="24"/>
        </w:rPr>
      </w:pPr>
      <w:r w:rsidRPr="00F6102C">
        <w:rPr>
          <w:rFonts w:ascii="Arial" w:hAnsi="Arial" w:cs="Arial"/>
          <w:sz w:val="28"/>
          <w:szCs w:val="24"/>
        </w:rPr>
        <w:t>RICAFORT</w:t>
      </w:r>
      <w:r>
        <w:rPr>
          <w:rFonts w:ascii="Arial" w:hAnsi="Arial" w:cs="Arial"/>
          <w:sz w:val="28"/>
          <w:szCs w:val="24"/>
        </w:rPr>
        <w:t>,</w:t>
      </w:r>
      <w:r w:rsidRPr="00F6102C">
        <w:rPr>
          <w:rFonts w:ascii="Arial" w:hAnsi="Arial" w:cs="Arial"/>
          <w:sz w:val="28"/>
          <w:szCs w:val="24"/>
        </w:rPr>
        <w:t xml:space="preserve"> John Michael C.</w:t>
      </w:r>
    </w:p>
    <w:p w:rsidR="00F6102C" w:rsidRPr="00F6102C" w:rsidRDefault="00F6102C" w:rsidP="00F6102C">
      <w:pPr>
        <w:pStyle w:val="NoSpacing"/>
        <w:jc w:val="center"/>
        <w:rPr>
          <w:rFonts w:ascii="Arial" w:hAnsi="Arial" w:cs="Arial"/>
          <w:sz w:val="28"/>
          <w:szCs w:val="24"/>
        </w:rPr>
      </w:pPr>
      <w:r>
        <w:rPr>
          <w:rFonts w:ascii="Arial" w:hAnsi="Arial" w:cs="Arial"/>
          <w:sz w:val="28"/>
          <w:szCs w:val="24"/>
        </w:rPr>
        <w:t>BSED IV – E (MAPE)</w:t>
      </w:r>
    </w:p>
    <w:p w:rsidR="00F6102C" w:rsidRDefault="00F6102C" w:rsidP="00F6102C">
      <w:pPr>
        <w:pStyle w:val="NoSpacing"/>
        <w:jc w:val="center"/>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6102C" w:rsidRDefault="00F6102C" w:rsidP="00556CEF">
      <w:pPr>
        <w:pStyle w:val="NoSpacing"/>
        <w:rPr>
          <w:rFonts w:ascii="Arial" w:hAnsi="Arial" w:cs="Arial"/>
          <w:sz w:val="24"/>
          <w:szCs w:val="24"/>
        </w:rPr>
      </w:pPr>
    </w:p>
    <w:p w:rsidR="00FF004E" w:rsidRDefault="00FF004E" w:rsidP="00556CEF">
      <w:pPr>
        <w:pStyle w:val="NoSpacing"/>
        <w:rPr>
          <w:rFonts w:ascii="Arial" w:hAnsi="Arial" w:cs="Arial"/>
          <w:sz w:val="24"/>
          <w:szCs w:val="24"/>
        </w:rPr>
      </w:pPr>
    </w:p>
    <w:p w:rsidR="00DF167C" w:rsidRPr="00FF004E" w:rsidRDefault="00FF004E" w:rsidP="00FF004E">
      <w:pPr>
        <w:pStyle w:val="NoSpacing"/>
        <w:jc w:val="center"/>
        <w:rPr>
          <w:rFonts w:ascii="Arial" w:hAnsi="Arial" w:cs="Arial"/>
          <w:b/>
          <w:sz w:val="28"/>
          <w:szCs w:val="24"/>
          <w:u w:val="single"/>
        </w:rPr>
      </w:pPr>
      <w:r w:rsidRPr="00FF004E">
        <w:rPr>
          <w:rFonts w:ascii="Arial" w:hAnsi="Arial" w:cs="Arial"/>
          <w:b/>
          <w:sz w:val="28"/>
          <w:szCs w:val="24"/>
          <w:u w:val="single"/>
        </w:rPr>
        <w:t>INTRODUCTION</w:t>
      </w:r>
    </w:p>
    <w:p w:rsidR="00DF167C" w:rsidRDefault="00DF167C" w:rsidP="00D26BA4">
      <w:pPr>
        <w:pStyle w:val="NoSpacing"/>
        <w:rPr>
          <w:rFonts w:ascii="Arial" w:hAnsi="Arial" w:cs="Arial"/>
          <w:sz w:val="24"/>
          <w:szCs w:val="24"/>
        </w:rPr>
      </w:pPr>
    </w:p>
    <w:p w:rsidR="00FA3BF4" w:rsidRDefault="00FA3BF4" w:rsidP="00D26BA4">
      <w:pPr>
        <w:pStyle w:val="NoSpacing"/>
        <w:rPr>
          <w:rFonts w:ascii="Arial" w:hAnsi="Arial" w:cs="Arial"/>
          <w:sz w:val="24"/>
          <w:szCs w:val="24"/>
        </w:rPr>
      </w:pPr>
    </w:p>
    <w:p w:rsidR="00FA3BF4" w:rsidRDefault="00FA3BF4" w:rsidP="005E08D0">
      <w:pPr>
        <w:pStyle w:val="NoSpacing"/>
        <w:ind w:firstLine="720"/>
        <w:jc w:val="both"/>
        <w:rPr>
          <w:rFonts w:ascii="Arial" w:hAnsi="Arial" w:cs="Arial"/>
          <w:sz w:val="24"/>
          <w:szCs w:val="24"/>
        </w:rPr>
      </w:pPr>
      <w:r w:rsidRPr="00FA3BF4">
        <w:rPr>
          <w:rFonts w:ascii="Arial" w:hAnsi="Arial" w:cs="Arial"/>
          <w:sz w:val="24"/>
          <w:szCs w:val="24"/>
        </w:rPr>
        <w:t>Certainly, many people are addicted to gambling. It may in the form of playing cards, sports betting, poker or slots. It is unfortunate that today, since gambling can be done online, it is easier to get fully addicted to it. As a result, many people are caught up stealing money, ruining relationships and jobs, and lying to family members. In the ultimate end, a gambler can lead an unfulfilled and unproductive lifestyle. Even so, by following a number of steps, it is possible to get over gambling addiction.</w:t>
      </w:r>
    </w:p>
    <w:p w:rsidR="00FF004E" w:rsidRDefault="00FF004E" w:rsidP="005E08D0">
      <w:pPr>
        <w:pStyle w:val="NoSpacing"/>
        <w:ind w:firstLine="720"/>
        <w:jc w:val="both"/>
        <w:rPr>
          <w:rFonts w:ascii="Arial" w:hAnsi="Arial" w:cs="Arial"/>
          <w:sz w:val="24"/>
          <w:szCs w:val="24"/>
        </w:rPr>
      </w:pPr>
    </w:p>
    <w:p w:rsidR="0037293D" w:rsidRPr="00D26BA4" w:rsidRDefault="005E08D0" w:rsidP="00FF004E">
      <w:pPr>
        <w:pStyle w:val="NoSpacing"/>
        <w:ind w:firstLine="720"/>
        <w:jc w:val="both"/>
        <w:rPr>
          <w:rFonts w:ascii="Arial" w:hAnsi="Arial" w:cs="Arial"/>
          <w:sz w:val="24"/>
          <w:szCs w:val="24"/>
        </w:rPr>
      </w:pPr>
      <w:r>
        <w:rPr>
          <w:rFonts w:ascii="Arial" w:hAnsi="Arial" w:cs="Arial"/>
          <w:sz w:val="24"/>
          <w:szCs w:val="24"/>
        </w:rPr>
        <w:t xml:space="preserve">To fully understand what is meant by the term gambling itself, let us take a moment and seek for information that may </w:t>
      </w:r>
      <w:r w:rsidR="00FF004E">
        <w:rPr>
          <w:rFonts w:ascii="Arial" w:hAnsi="Arial" w:cs="Arial"/>
          <w:sz w:val="24"/>
          <w:szCs w:val="24"/>
        </w:rPr>
        <w:t xml:space="preserve">congruent to this terminology. </w:t>
      </w:r>
      <w:r w:rsidR="00933EFD" w:rsidRPr="00D26BA4">
        <w:rPr>
          <w:rFonts w:ascii="Arial" w:hAnsi="Arial" w:cs="Arial"/>
          <w:sz w:val="24"/>
          <w:szCs w:val="24"/>
        </w:rPr>
        <w:t xml:space="preserve">In the Grolier Encyclopedia of Knowledge, it defined the term gambling as the wagering of money or other valuables on the outcome of a game or other event. Gambling has been known throughout recorded history. Dice carved from antelope bones have been found in pre – historic tombs and burial caves. The ancient </w:t>
      </w:r>
      <w:r w:rsidR="0037293D" w:rsidRPr="00D26BA4">
        <w:rPr>
          <w:rFonts w:ascii="Arial" w:hAnsi="Arial" w:cs="Arial"/>
          <w:sz w:val="24"/>
          <w:szCs w:val="24"/>
        </w:rPr>
        <w:t xml:space="preserve">Egyptians played </w:t>
      </w:r>
      <w:proofErr w:type="spellStart"/>
      <w:r w:rsidR="0037293D" w:rsidRPr="00D26BA4">
        <w:rPr>
          <w:rFonts w:ascii="Arial" w:hAnsi="Arial" w:cs="Arial"/>
          <w:sz w:val="24"/>
          <w:szCs w:val="24"/>
        </w:rPr>
        <w:t>atep</w:t>
      </w:r>
      <w:proofErr w:type="spellEnd"/>
      <w:r w:rsidR="0037293D" w:rsidRPr="00D26BA4">
        <w:rPr>
          <w:rFonts w:ascii="Arial" w:hAnsi="Arial" w:cs="Arial"/>
          <w:sz w:val="24"/>
          <w:szCs w:val="24"/>
        </w:rPr>
        <w:t>, a game of</w:t>
      </w:r>
      <w:r w:rsidR="00933EFD" w:rsidRPr="00D26BA4">
        <w:rPr>
          <w:rFonts w:ascii="Arial" w:hAnsi="Arial" w:cs="Arial"/>
          <w:sz w:val="24"/>
          <w:szCs w:val="24"/>
        </w:rPr>
        <w:t xml:space="preserve"> guessing the number of fingers help up.</w:t>
      </w:r>
      <w:r w:rsidR="0037293D" w:rsidRPr="00D26BA4">
        <w:rPr>
          <w:rFonts w:ascii="Arial" w:hAnsi="Arial" w:cs="Arial"/>
          <w:sz w:val="24"/>
          <w:szCs w:val="24"/>
        </w:rPr>
        <w:t xml:space="preserve"> The classical Greeks are known to have played with astragals, the forerunner of dice, and Jews in biblical Israel gambled by throwing dice.</w:t>
      </w:r>
    </w:p>
    <w:p w:rsidR="00FF004E" w:rsidRDefault="0037293D" w:rsidP="005E08D0">
      <w:pPr>
        <w:pStyle w:val="NoSpacing"/>
        <w:jc w:val="both"/>
        <w:rPr>
          <w:rFonts w:ascii="Arial" w:hAnsi="Arial" w:cs="Arial"/>
          <w:sz w:val="24"/>
          <w:szCs w:val="24"/>
        </w:rPr>
      </w:pPr>
      <w:r w:rsidRPr="00D26BA4">
        <w:rPr>
          <w:rFonts w:ascii="Arial" w:hAnsi="Arial" w:cs="Arial"/>
          <w:sz w:val="24"/>
          <w:szCs w:val="24"/>
        </w:rPr>
        <w:tab/>
      </w:r>
    </w:p>
    <w:p w:rsidR="0037293D" w:rsidRPr="00D26BA4" w:rsidRDefault="0037293D" w:rsidP="00FF004E">
      <w:pPr>
        <w:pStyle w:val="NoSpacing"/>
        <w:ind w:firstLine="720"/>
        <w:jc w:val="both"/>
        <w:rPr>
          <w:rFonts w:ascii="Arial" w:hAnsi="Arial" w:cs="Arial"/>
          <w:sz w:val="24"/>
          <w:szCs w:val="24"/>
        </w:rPr>
      </w:pPr>
      <w:r w:rsidRPr="00D26BA4">
        <w:rPr>
          <w:rFonts w:ascii="Arial" w:hAnsi="Arial" w:cs="Arial"/>
          <w:sz w:val="24"/>
          <w:szCs w:val="24"/>
        </w:rPr>
        <w:t>Although few societies have ever wholly approved of gambling, none has been able to eradicate it completely. Today the United Kingdom appears to have the most liberal gambling laws, but legal gambling can be found in many other places, among them the Czech Republic, France, Ghana, Macao, Puerto Rico, Scandinavia and even in the Philippines.</w:t>
      </w:r>
    </w:p>
    <w:p w:rsidR="006B5686" w:rsidRPr="00D26BA4" w:rsidRDefault="006B5686" w:rsidP="005E08D0">
      <w:pPr>
        <w:pStyle w:val="NoSpacing"/>
        <w:jc w:val="both"/>
        <w:rPr>
          <w:rFonts w:ascii="Arial" w:hAnsi="Arial" w:cs="Arial"/>
          <w:sz w:val="24"/>
          <w:szCs w:val="24"/>
        </w:rPr>
      </w:pPr>
      <w:r w:rsidRPr="00D26BA4">
        <w:rPr>
          <w:rFonts w:ascii="Arial" w:hAnsi="Arial" w:cs="Arial"/>
          <w:sz w:val="24"/>
          <w:szCs w:val="24"/>
        </w:rPr>
        <w:tab/>
        <w:t>The Philippines’ Penal Code contains a general prohibition on gambling activities; however, there are exceptions to this prohibition, with the gambling market dominated by the Philippine Amusement and Gaming Corporation (PAGCOR), which has the competence to regulate as well as operate many forms of gambling in the Philippines, including: land-based casinos; electronic games; e-bingo; sports betting; poker games; or offshore gaming.</w:t>
      </w:r>
    </w:p>
    <w:p w:rsidR="006B5686" w:rsidRPr="00D26BA4" w:rsidRDefault="006B5686" w:rsidP="005E08D0">
      <w:pPr>
        <w:pStyle w:val="NoSpacing"/>
        <w:jc w:val="both"/>
        <w:rPr>
          <w:rFonts w:ascii="Arial" w:hAnsi="Arial" w:cs="Arial"/>
          <w:sz w:val="24"/>
          <w:szCs w:val="24"/>
        </w:rPr>
      </w:pPr>
      <w:r w:rsidRPr="00D26BA4">
        <w:rPr>
          <w:rFonts w:ascii="Arial" w:hAnsi="Arial" w:cs="Arial"/>
          <w:sz w:val="24"/>
          <w:szCs w:val="24"/>
        </w:rPr>
        <w:tab/>
        <w:t xml:space="preserve">Although offering online gambling to Filipinos is prohibited, the country is a hub for Asian-facing operators, which have traditionally been licensed out of the Cagayan Economic Zone Authority, whose license list exceeds 100 entities, pursuant to Republic Act No. 7922. </w:t>
      </w:r>
    </w:p>
    <w:p w:rsidR="00FF004E" w:rsidRDefault="006B5686" w:rsidP="005E08D0">
      <w:pPr>
        <w:pStyle w:val="NoSpacing"/>
        <w:jc w:val="both"/>
        <w:rPr>
          <w:rFonts w:ascii="Arial" w:hAnsi="Arial" w:cs="Arial"/>
          <w:sz w:val="24"/>
          <w:szCs w:val="24"/>
        </w:rPr>
      </w:pPr>
      <w:r w:rsidRPr="00D26BA4">
        <w:rPr>
          <w:rFonts w:ascii="Arial" w:hAnsi="Arial" w:cs="Arial"/>
          <w:sz w:val="24"/>
          <w:szCs w:val="24"/>
        </w:rPr>
        <w:tab/>
        <w:t xml:space="preserve">On the other hand, PRESIDENTIAL DECREE No. 1602 PRESCRIBING STIFFER PENALTIES ON ILLEGAL GAMBLING WHEREAS, Philippine Gambling Laws such as Articles 195-199 of the Revised Penal Code (Forms of Gambling and Betting), R.A. 3063 (Horse racing Bookies), P.D. 449 (Cockfighting), P.D. 483 (Game Fixing), P.D. 510 (Slot Machines) in relation to Opinion Nos. 33 and 97 of the Ministry of Justice, P.D. 1306 (Jai-Alai Bookies) and other City and Municipal Ordinances or gambling all over the country prescribe penalties which are inadequate to discourage or stamp out this pernicious activities; WHEREAS, there is now a need to increase their </w:t>
      </w:r>
    </w:p>
    <w:p w:rsidR="00FF004E" w:rsidRDefault="00FF004E" w:rsidP="005E08D0">
      <w:pPr>
        <w:pStyle w:val="NoSpacing"/>
        <w:jc w:val="both"/>
        <w:rPr>
          <w:rFonts w:ascii="Arial" w:hAnsi="Arial" w:cs="Arial"/>
          <w:sz w:val="24"/>
          <w:szCs w:val="24"/>
        </w:rPr>
      </w:pPr>
    </w:p>
    <w:p w:rsidR="00FF004E" w:rsidRDefault="00FF004E" w:rsidP="005E08D0">
      <w:pPr>
        <w:pStyle w:val="NoSpacing"/>
        <w:jc w:val="both"/>
        <w:rPr>
          <w:rFonts w:ascii="Arial" w:hAnsi="Arial" w:cs="Arial"/>
          <w:sz w:val="24"/>
          <w:szCs w:val="24"/>
        </w:rPr>
      </w:pPr>
    </w:p>
    <w:p w:rsidR="00FF004E" w:rsidRDefault="00FF004E" w:rsidP="005E08D0">
      <w:pPr>
        <w:pStyle w:val="NoSpacing"/>
        <w:jc w:val="both"/>
        <w:rPr>
          <w:rFonts w:ascii="Arial" w:hAnsi="Arial" w:cs="Arial"/>
          <w:sz w:val="24"/>
          <w:szCs w:val="24"/>
        </w:rPr>
      </w:pPr>
    </w:p>
    <w:p w:rsidR="00FF004E" w:rsidRDefault="00FF004E" w:rsidP="005E08D0">
      <w:pPr>
        <w:pStyle w:val="NoSpacing"/>
        <w:jc w:val="both"/>
        <w:rPr>
          <w:rFonts w:ascii="Arial" w:hAnsi="Arial" w:cs="Arial"/>
          <w:sz w:val="24"/>
          <w:szCs w:val="24"/>
        </w:rPr>
      </w:pPr>
    </w:p>
    <w:p w:rsidR="00FF004E" w:rsidRDefault="00FF004E" w:rsidP="005E08D0">
      <w:pPr>
        <w:pStyle w:val="NoSpacing"/>
        <w:jc w:val="both"/>
        <w:rPr>
          <w:rFonts w:ascii="Arial" w:hAnsi="Arial" w:cs="Arial"/>
          <w:sz w:val="24"/>
          <w:szCs w:val="24"/>
        </w:rPr>
      </w:pPr>
    </w:p>
    <w:p w:rsidR="006B5686" w:rsidRDefault="006B5686" w:rsidP="005E08D0">
      <w:pPr>
        <w:pStyle w:val="NoSpacing"/>
        <w:jc w:val="both"/>
        <w:rPr>
          <w:rFonts w:ascii="Arial" w:hAnsi="Arial" w:cs="Arial"/>
          <w:sz w:val="24"/>
          <w:szCs w:val="24"/>
        </w:rPr>
      </w:pPr>
      <w:proofErr w:type="gramStart"/>
      <w:r w:rsidRPr="00D26BA4">
        <w:rPr>
          <w:rFonts w:ascii="Arial" w:hAnsi="Arial" w:cs="Arial"/>
          <w:sz w:val="24"/>
          <w:szCs w:val="24"/>
        </w:rPr>
        <w:t>penalties</w:t>
      </w:r>
      <w:proofErr w:type="gramEnd"/>
      <w:r w:rsidRPr="00D26BA4">
        <w:rPr>
          <w:rFonts w:ascii="Arial" w:hAnsi="Arial" w:cs="Arial"/>
          <w:sz w:val="24"/>
          <w:szCs w:val="24"/>
        </w:rPr>
        <w:t xml:space="preserve"> to make them more effective in combating this social menace which dissipate the energy and resources of our people; </w:t>
      </w:r>
    </w:p>
    <w:p w:rsidR="005E08D0" w:rsidRDefault="005E08D0" w:rsidP="005E08D0">
      <w:pPr>
        <w:pStyle w:val="NoSpacing"/>
        <w:jc w:val="both"/>
        <w:rPr>
          <w:rFonts w:ascii="Arial" w:hAnsi="Arial" w:cs="Arial"/>
          <w:sz w:val="24"/>
          <w:szCs w:val="24"/>
        </w:rPr>
      </w:pPr>
    </w:p>
    <w:p w:rsidR="005E08D0" w:rsidRDefault="005E08D0" w:rsidP="005E08D0">
      <w:pPr>
        <w:pStyle w:val="NoSpacing"/>
        <w:jc w:val="both"/>
        <w:rPr>
          <w:rFonts w:ascii="Arial" w:hAnsi="Arial" w:cs="Arial"/>
          <w:sz w:val="24"/>
          <w:szCs w:val="24"/>
        </w:rPr>
      </w:pPr>
      <w:r>
        <w:rPr>
          <w:rFonts w:ascii="Arial" w:hAnsi="Arial" w:cs="Arial"/>
          <w:sz w:val="24"/>
          <w:szCs w:val="24"/>
        </w:rPr>
        <w:tab/>
        <w:t xml:space="preserve">In the condition and status of gambling in our country, which is the Philippines; gambling is very big. </w:t>
      </w:r>
      <w:r w:rsidRPr="005E08D0">
        <w:rPr>
          <w:rFonts w:ascii="Arial" w:hAnsi="Arial" w:cs="Arial"/>
          <w:sz w:val="24"/>
          <w:szCs w:val="24"/>
        </w:rPr>
        <w:t xml:space="preserve">"Gambling is not a sin," a government official said. "Even priests and nuns come to the casinos asking for jobs for their parishioners." Gambling in the Philippines is generally restricted by government laws. Illegal forms of gambling include </w:t>
      </w:r>
      <w:proofErr w:type="spellStart"/>
      <w:r w:rsidRPr="005E08D0">
        <w:rPr>
          <w:rFonts w:ascii="Arial" w:hAnsi="Arial" w:cs="Arial"/>
          <w:sz w:val="24"/>
          <w:szCs w:val="24"/>
        </w:rPr>
        <w:t>jueteng</w:t>
      </w:r>
      <w:proofErr w:type="spellEnd"/>
      <w:r w:rsidRPr="005E08D0">
        <w:rPr>
          <w:rFonts w:ascii="Arial" w:hAnsi="Arial" w:cs="Arial"/>
          <w:sz w:val="24"/>
          <w:szCs w:val="24"/>
        </w:rPr>
        <w:t xml:space="preserve">, </w:t>
      </w:r>
      <w:proofErr w:type="spellStart"/>
      <w:r w:rsidRPr="005E08D0">
        <w:rPr>
          <w:rFonts w:ascii="Arial" w:hAnsi="Arial" w:cs="Arial"/>
          <w:sz w:val="24"/>
          <w:szCs w:val="24"/>
        </w:rPr>
        <w:t>masiao</w:t>
      </w:r>
      <w:proofErr w:type="spellEnd"/>
      <w:r w:rsidRPr="005E08D0">
        <w:rPr>
          <w:rFonts w:ascii="Arial" w:hAnsi="Arial" w:cs="Arial"/>
          <w:sz w:val="24"/>
          <w:szCs w:val="24"/>
        </w:rPr>
        <w:t xml:space="preserve"> and last two. There are no laws prohibiting online gambling in particular, therefore legal. The Philippine Amusement and Gaming Corporation is a government-run agency that controls legal gambling and runs casinos and other gambling ventures. Charity sweepstakes and lotteries are also managed by the government through the Philippine Charity Sweepstakes Office.</w:t>
      </w:r>
    </w:p>
    <w:p w:rsidR="005919CC" w:rsidRDefault="005E08D0" w:rsidP="005E08D0">
      <w:pPr>
        <w:pStyle w:val="NoSpacing"/>
        <w:jc w:val="both"/>
        <w:rPr>
          <w:rFonts w:ascii="Arial" w:hAnsi="Arial" w:cs="Arial"/>
          <w:sz w:val="24"/>
          <w:szCs w:val="24"/>
        </w:rPr>
      </w:pPr>
      <w:r>
        <w:rPr>
          <w:rFonts w:ascii="Arial" w:hAnsi="Arial" w:cs="Arial"/>
          <w:sz w:val="24"/>
          <w:szCs w:val="24"/>
        </w:rPr>
        <w:tab/>
      </w:r>
    </w:p>
    <w:p w:rsidR="005E08D0" w:rsidRDefault="005E08D0" w:rsidP="005919CC">
      <w:pPr>
        <w:pStyle w:val="NoSpacing"/>
        <w:ind w:firstLine="720"/>
        <w:jc w:val="both"/>
        <w:rPr>
          <w:rFonts w:ascii="Arial" w:hAnsi="Arial" w:cs="Arial"/>
          <w:sz w:val="24"/>
          <w:szCs w:val="24"/>
        </w:rPr>
      </w:pPr>
      <w:r w:rsidRPr="005E08D0">
        <w:rPr>
          <w:rFonts w:ascii="Arial" w:hAnsi="Arial" w:cs="Arial"/>
          <w:sz w:val="24"/>
          <w:szCs w:val="24"/>
        </w:rPr>
        <w:t xml:space="preserve">Alecks P. </w:t>
      </w:r>
      <w:proofErr w:type="spellStart"/>
      <w:r w:rsidRPr="005E08D0">
        <w:rPr>
          <w:rFonts w:ascii="Arial" w:hAnsi="Arial" w:cs="Arial"/>
          <w:sz w:val="24"/>
          <w:szCs w:val="24"/>
        </w:rPr>
        <w:t>Pabico</w:t>
      </w:r>
      <w:proofErr w:type="spellEnd"/>
      <w:r w:rsidRPr="005E08D0">
        <w:rPr>
          <w:rFonts w:ascii="Arial" w:hAnsi="Arial" w:cs="Arial"/>
          <w:sz w:val="24"/>
          <w:szCs w:val="24"/>
        </w:rPr>
        <w:t xml:space="preserve"> of the Philippine Center for Investigative Journalism wrote: “Are Filipinos natural-born gamblers? Marvin Castell and Joel </w:t>
      </w:r>
      <w:proofErr w:type="spellStart"/>
      <w:r w:rsidRPr="005E08D0">
        <w:rPr>
          <w:rFonts w:ascii="Arial" w:hAnsi="Arial" w:cs="Arial"/>
          <w:sz w:val="24"/>
          <w:szCs w:val="24"/>
        </w:rPr>
        <w:t>Tanchuco</w:t>
      </w:r>
      <w:proofErr w:type="spellEnd"/>
      <w:r w:rsidRPr="005E08D0">
        <w:rPr>
          <w:rFonts w:ascii="Arial" w:hAnsi="Arial" w:cs="Arial"/>
          <w:sz w:val="24"/>
          <w:szCs w:val="24"/>
        </w:rPr>
        <w:t xml:space="preserve">, economics professors at the De La Salle University, posed this question in a paper they wrote in 2004 on what they described as a “habitual and pervasive social activity” among </w:t>
      </w:r>
      <w:proofErr w:type="spellStart"/>
      <w:r w:rsidRPr="005E08D0">
        <w:rPr>
          <w:rFonts w:ascii="Arial" w:hAnsi="Arial" w:cs="Arial"/>
          <w:sz w:val="24"/>
          <w:szCs w:val="24"/>
        </w:rPr>
        <w:t>Pinoys</w:t>
      </w:r>
      <w:proofErr w:type="spellEnd"/>
      <w:r w:rsidRPr="005E08D0">
        <w:rPr>
          <w:rFonts w:ascii="Arial" w:hAnsi="Arial" w:cs="Arial"/>
          <w:sz w:val="24"/>
          <w:szCs w:val="24"/>
        </w:rPr>
        <w:t>. “From the humblest barrios to the most affluent villages, Filipinos are into gambling,” they observed, citing the abundance of casinos, lotto and bingo outlets, municipal cockpit arenas, card games and “</w:t>
      </w:r>
      <w:proofErr w:type="spellStart"/>
      <w:r w:rsidRPr="005E08D0">
        <w:rPr>
          <w:rFonts w:ascii="Arial" w:hAnsi="Arial" w:cs="Arial"/>
          <w:sz w:val="24"/>
          <w:szCs w:val="24"/>
        </w:rPr>
        <w:t>cara</w:t>
      </w:r>
      <w:proofErr w:type="spellEnd"/>
      <w:r w:rsidRPr="005E08D0">
        <w:rPr>
          <w:rFonts w:ascii="Arial" w:hAnsi="Arial" w:cs="Arial"/>
          <w:sz w:val="24"/>
          <w:szCs w:val="24"/>
        </w:rPr>
        <w:t xml:space="preserve"> y </w:t>
      </w:r>
      <w:proofErr w:type="spellStart"/>
      <w:r w:rsidRPr="005E08D0">
        <w:rPr>
          <w:rFonts w:ascii="Arial" w:hAnsi="Arial" w:cs="Arial"/>
          <w:sz w:val="24"/>
          <w:szCs w:val="24"/>
        </w:rPr>
        <w:t>cruz</w:t>
      </w:r>
      <w:proofErr w:type="spellEnd"/>
      <w:r w:rsidRPr="005E08D0">
        <w:rPr>
          <w:rFonts w:ascii="Arial" w:hAnsi="Arial" w:cs="Arial"/>
          <w:sz w:val="24"/>
          <w:szCs w:val="24"/>
        </w:rPr>
        <w:t xml:space="preserve">” on city streets, and bookies that go house to house for the illegal numbers game called </w:t>
      </w:r>
      <w:proofErr w:type="spellStart"/>
      <w:r w:rsidRPr="005E08D0">
        <w:rPr>
          <w:rFonts w:ascii="Arial" w:hAnsi="Arial" w:cs="Arial"/>
          <w:sz w:val="24"/>
          <w:szCs w:val="24"/>
        </w:rPr>
        <w:t>jueteng</w:t>
      </w:r>
      <w:proofErr w:type="spellEnd"/>
      <w:r w:rsidRPr="005E08D0">
        <w:rPr>
          <w:rFonts w:ascii="Arial" w:hAnsi="Arial" w:cs="Arial"/>
          <w:sz w:val="24"/>
          <w:szCs w:val="24"/>
        </w:rPr>
        <w:t xml:space="preserve">. [Source: Alecks P. </w:t>
      </w:r>
      <w:proofErr w:type="spellStart"/>
      <w:r w:rsidRPr="005E08D0">
        <w:rPr>
          <w:rFonts w:ascii="Arial" w:hAnsi="Arial" w:cs="Arial"/>
          <w:sz w:val="24"/>
          <w:szCs w:val="24"/>
        </w:rPr>
        <w:t>Pabico</w:t>
      </w:r>
      <w:proofErr w:type="spellEnd"/>
      <w:r w:rsidRPr="005E08D0">
        <w:rPr>
          <w:rFonts w:ascii="Arial" w:hAnsi="Arial" w:cs="Arial"/>
          <w:sz w:val="24"/>
          <w:szCs w:val="24"/>
        </w:rPr>
        <w:t>. Philippine Center for Investigative Journalism, February 3, 2008]</w:t>
      </w:r>
    </w:p>
    <w:p w:rsidR="0037293D" w:rsidRDefault="005E08D0" w:rsidP="005919CC">
      <w:pPr>
        <w:pStyle w:val="NoSpacing"/>
        <w:jc w:val="both"/>
        <w:rPr>
          <w:rFonts w:ascii="Arial" w:hAnsi="Arial" w:cs="Arial"/>
          <w:sz w:val="24"/>
          <w:szCs w:val="24"/>
        </w:rPr>
      </w:pPr>
      <w:r>
        <w:rPr>
          <w:rFonts w:ascii="Arial" w:hAnsi="Arial" w:cs="Arial"/>
          <w:sz w:val="24"/>
          <w:szCs w:val="24"/>
        </w:rPr>
        <w:tab/>
      </w:r>
      <w:r w:rsidRPr="005E08D0">
        <w:rPr>
          <w:rFonts w:ascii="Arial" w:hAnsi="Arial" w:cs="Arial"/>
          <w:sz w:val="24"/>
          <w:szCs w:val="24"/>
        </w:rPr>
        <w:t xml:space="preserve">A recent UCLA study does suggest that gambling has its roots in traditional Asian culture. The Chinese, in particular, are said to hold strong beliefs in luck, fate, and chance — concepts that many Filipinos, given China’s strong historical influence in the Philippines, also live by, and thus explain their gambling ways. Back in 1999, findings of the Social Weather Stations survey also showed that Filipinos’ moral attitudes against gambling hardly influence their gambling behavior. There were as many people (63 percent) who said gambling was bad even for small bets and when done only for a short time as those (64 percent) who admitted engaging in a gambling activity in the past 12 months. Many would however justify gambling as just a form of recreation, a “harmless” </w:t>
      </w:r>
      <w:proofErr w:type="gramStart"/>
      <w:r w:rsidRPr="005E08D0">
        <w:rPr>
          <w:rFonts w:ascii="Arial" w:hAnsi="Arial" w:cs="Arial"/>
          <w:sz w:val="24"/>
          <w:szCs w:val="24"/>
        </w:rPr>
        <w:t>pastime,</w:t>
      </w:r>
      <w:proofErr w:type="gramEnd"/>
      <w:r w:rsidRPr="005E08D0">
        <w:rPr>
          <w:rFonts w:ascii="Arial" w:hAnsi="Arial" w:cs="Arial"/>
          <w:sz w:val="24"/>
          <w:szCs w:val="24"/>
        </w:rPr>
        <w:t xml:space="preserve"> as if the amounts they’ve already lost to wagering haven’t already cost them a fortune. Such hard-earned money, Castell and </w:t>
      </w:r>
      <w:proofErr w:type="spellStart"/>
      <w:r w:rsidRPr="005E08D0">
        <w:rPr>
          <w:rFonts w:ascii="Arial" w:hAnsi="Arial" w:cs="Arial"/>
          <w:sz w:val="24"/>
          <w:szCs w:val="24"/>
        </w:rPr>
        <w:t>Tanchuco</w:t>
      </w:r>
      <w:proofErr w:type="spellEnd"/>
      <w:r w:rsidRPr="005E08D0">
        <w:rPr>
          <w:rFonts w:ascii="Arial" w:hAnsi="Arial" w:cs="Arial"/>
          <w:sz w:val="24"/>
          <w:szCs w:val="24"/>
        </w:rPr>
        <w:t xml:space="preserve"> said, should have gone to more productive pursuits like savings.</w:t>
      </w:r>
    </w:p>
    <w:p w:rsidR="005E08D0" w:rsidRPr="00D26BA4" w:rsidRDefault="005E08D0" w:rsidP="005E08D0">
      <w:pPr>
        <w:pStyle w:val="NoSpacing"/>
        <w:jc w:val="both"/>
        <w:rPr>
          <w:rFonts w:ascii="Arial" w:hAnsi="Arial" w:cs="Arial"/>
          <w:sz w:val="24"/>
          <w:szCs w:val="24"/>
        </w:rPr>
      </w:pPr>
      <w:r>
        <w:rPr>
          <w:rFonts w:ascii="Arial" w:hAnsi="Arial" w:cs="Arial"/>
          <w:sz w:val="24"/>
          <w:szCs w:val="24"/>
        </w:rPr>
        <w:tab/>
        <w:t>Even the f</w:t>
      </w:r>
      <w:r w:rsidRPr="005E08D0">
        <w:rPr>
          <w:rFonts w:ascii="Arial" w:hAnsi="Arial" w:cs="Arial"/>
          <w:sz w:val="24"/>
          <w:szCs w:val="24"/>
        </w:rPr>
        <w:t xml:space="preserve">ormer Philippine President Joseph Estrada is said to have played million dollar mahjong games and was linked with gangster and drug traffickers. A 1996 security video tape from a casino showed Estrada gambling and serving coffee to a well-known gangster. When he was president he cut deals during all night </w:t>
      </w:r>
      <w:proofErr w:type="spellStart"/>
      <w:r w:rsidRPr="005E08D0">
        <w:rPr>
          <w:rFonts w:ascii="Arial" w:hAnsi="Arial" w:cs="Arial"/>
          <w:sz w:val="24"/>
          <w:szCs w:val="24"/>
        </w:rPr>
        <w:t>majong</w:t>
      </w:r>
      <w:proofErr w:type="spellEnd"/>
      <w:r w:rsidRPr="005E08D0">
        <w:rPr>
          <w:rFonts w:ascii="Arial" w:hAnsi="Arial" w:cs="Arial"/>
          <w:sz w:val="24"/>
          <w:szCs w:val="24"/>
        </w:rPr>
        <w:t xml:space="preserve"> games with his “midnight cabinet” cronies, which included some of Marcos’s cronies, gangsters and people involved in gambling and smuggling and other illicit trades.</w:t>
      </w:r>
    </w:p>
    <w:p w:rsidR="0037293D" w:rsidRPr="00D26BA4" w:rsidRDefault="0037293D" w:rsidP="00D26BA4">
      <w:pPr>
        <w:pStyle w:val="NoSpacing"/>
        <w:rPr>
          <w:rFonts w:ascii="Arial" w:hAnsi="Arial" w:cs="Arial"/>
          <w:sz w:val="24"/>
          <w:szCs w:val="24"/>
        </w:rPr>
      </w:pPr>
    </w:p>
    <w:p w:rsidR="0037293D" w:rsidRPr="00D26BA4" w:rsidRDefault="0037293D" w:rsidP="00D26BA4">
      <w:pPr>
        <w:pStyle w:val="NoSpacing"/>
        <w:rPr>
          <w:rFonts w:ascii="Arial" w:hAnsi="Arial" w:cs="Arial"/>
          <w:sz w:val="24"/>
          <w:szCs w:val="24"/>
        </w:rPr>
      </w:pPr>
    </w:p>
    <w:p w:rsidR="005E08D0" w:rsidRDefault="005E08D0" w:rsidP="00D26BA4">
      <w:pPr>
        <w:pStyle w:val="NoSpacing"/>
        <w:rPr>
          <w:rFonts w:ascii="Arial" w:hAnsi="Arial" w:cs="Arial"/>
          <w:b/>
          <w:sz w:val="24"/>
          <w:szCs w:val="24"/>
        </w:rPr>
      </w:pPr>
    </w:p>
    <w:p w:rsidR="005919CC" w:rsidRDefault="005919CC" w:rsidP="00D26BA4">
      <w:pPr>
        <w:pStyle w:val="NoSpacing"/>
        <w:rPr>
          <w:rFonts w:ascii="Arial" w:hAnsi="Arial" w:cs="Arial"/>
          <w:b/>
          <w:noProof/>
          <w:sz w:val="24"/>
          <w:szCs w:val="24"/>
        </w:rPr>
      </w:pPr>
    </w:p>
    <w:p w:rsidR="005919CC" w:rsidRDefault="005919CC" w:rsidP="00D26BA4">
      <w:pPr>
        <w:pStyle w:val="NoSpacing"/>
        <w:rPr>
          <w:rFonts w:ascii="Arial" w:hAnsi="Arial" w:cs="Arial"/>
          <w:b/>
          <w:noProof/>
          <w:sz w:val="24"/>
          <w:szCs w:val="24"/>
        </w:rPr>
      </w:pPr>
    </w:p>
    <w:p w:rsidR="005919CC" w:rsidRDefault="005919CC" w:rsidP="00D26BA4">
      <w:pPr>
        <w:pStyle w:val="NoSpacing"/>
        <w:rPr>
          <w:rFonts w:ascii="Arial" w:hAnsi="Arial" w:cs="Arial"/>
          <w:b/>
          <w:noProof/>
          <w:sz w:val="24"/>
          <w:szCs w:val="24"/>
        </w:rPr>
      </w:pPr>
    </w:p>
    <w:p w:rsidR="00072890" w:rsidRPr="005919CC" w:rsidRDefault="005919CC" w:rsidP="005919CC">
      <w:pPr>
        <w:pStyle w:val="NoSpacing"/>
        <w:jc w:val="center"/>
        <w:rPr>
          <w:rFonts w:ascii="Arial" w:hAnsi="Arial" w:cs="Arial"/>
          <w:b/>
          <w:noProof/>
          <w:sz w:val="28"/>
          <w:szCs w:val="24"/>
          <w:u w:val="single"/>
        </w:rPr>
      </w:pPr>
      <w:r w:rsidRPr="005919CC">
        <w:rPr>
          <w:rFonts w:ascii="Arial" w:hAnsi="Arial" w:cs="Arial"/>
          <w:b/>
          <w:noProof/>
          <w:sz w:val="28"/>
          <w:szCs w:val="24"/>
          <w:u w:val="single"/>
        </w:rPr>
        <w:t>SITUATION OR CASE</w:t>
      </w:r>
    </w:p>
    <w:p w:rsidR="006B5686" w:rsidRPr="00D26BA4" w:rsidRDefault="0037293D" w:rsidP="00D26BA4">
      <w:pPr>
        <w:pStyle w:val="NoSpacing"/>
        <w:rPr>
          <w:rFonts w:ascii="Arial" w:hAnsi="Arial" w:cs="Arial"/>
          <w:sz w:val="24"/>
          <w:szCs w:val="24"/>
        </w:rPr>
      </w:pPr>
      <w:r w:rsidRPr="00D26BA4">
        <w:rPr>
          <w:rFonts w:ascii="Arial" w:hAnsi="Arial" w:cs="Arial"/>
          <w:sz w:val="24"/>
          <w:szCs w:val="24"/>
        </w:rPr>
        <w:t xml:space="preserve"> </w:t>
      </w:r>
      <w:r w:rsidR="00933EFD" w:rsidRPr="00D26BA4">
        <w:rPr>
          <w:rFonts w:ascii="Arial" w:hAnsi="Arial" w:cs="Arial"/>
          <w:sz w:val="24"/>
          <w:szCs w:val="24"/>
        </w:rPr>
        <w:t xml:space="preserve"> </w:t>
      </w:r>
    </w:p>
    <w:p w:rsidR="005919CC" w:rsidRDefault="005919CC" w:rsidP="005E08D0">
      <w:pPr>
        <w:pStyle w:val="NoSpacing"/>
        <w:ind w:firstLine="720"/>
        <w:jc w:val="both"/>
        <w:rPr>
          <w:rFonts w:ascii="Arial" w:hAnsi="Arial" w:cs="Arial"/>
          <w:sz w:val="24"/>
          <w:szCs w:val="24"/>
        </w:rPr>
      </w:pPr>
    </w:p>
    <w:p w:rsidR="006B5686" w:rsidRPr="00D26BA4" w:rsidRDefault="006B5686" w:rsidP="005E08D0">
      <w:pPr>
        <w:pStyle w:val="NoSpacing"/>
        <w:ind w:firstLine="720"/>
        <w:jc w:val="both"/>
        <w:rPr>
          <w:rFonts w:ascii="Arial" w:hAnsi="Arial" w:cs="Arial"/>
          <w:sz w:val="24"/>
          <w:szCs w:val="24"/>
        </w:rPr>
      </w:pPr>
      <w:r w:rsidRPr="00D26BA4">
        <w:rPr>
          <w:rFonts w:ascii="Arial" w:hAnsi="Arial" w:cs="Arial"/>
          <w:sz w:val="24"/>
          <w:szCs w:val="24"/>
        </w:rPr>
        <w:t xml:space="preserve">Gambling </w:t>
      </w:r>
      <w:r w:rsidR="00773A94" w:rsidRPr="00D26BA4">
        <w:rPr>
          <w:rFonts w:ascii="Arial" w:hAnsi="Arial" w:cs="Arial"/>
          <w:sz w:val="24"/>
          <w:szCs w:val="24"/>
        </w:rPr>
        <w:t xml:space="preserve">is </w:t>
      </w:r>
      <w:r w:rsidRPr="00D26BA4">
        <w:rPr>
          <w:rFonts w:ascii="Arial" w:hAnsi="Arial" w:cs="Arial"/>
          <w:sz w:val="24"/>
          <w:szCs w:val="24"/>
        </w:rPr>
        <w:t xml:space="preserve">addicting as drugs, alcohol, cigarettes and other vices. It is a bathetic conclusion - </w:t>
      </w:r>
      <w:proofErr w:type="spellStart"/>
      <w:r w:rsidRPr="00D26BA4">
        <w:rPr>
          <w:rFonts w:ascii="Arial" w:hAnsi="Arial" w:cs="Arial"/>
          <w:sz w:val="24"/>
          <w:szCs w:val="24"/>
        </w:rPr>
        <w:t>pened</w:t>
      </w:r>
      <w:proofErr w:type="spellEnd"/>
      <w:r w:rsidRPr="00D26BA4">
        <w:rPr>
          <w:rFonts w:ascii="Arial" w:hAnsi="Arial" w:cs="Arial"/>
          <w:sz w:val="24"/>
          <w:szCs w:val="24"/>
        </w:rPr>
        <w:t xml:space="preserve"> a</w:t>
      </w:r>
      <w:r w:rsidR="00773A94" w:rsidRPr="00D26BA4">
        <w:rPr>
          <w:rFonts w:ascii="Arial" w:hAnsi="Arial" w:cs="Arial"/>
          <w:sz w:val="24"/>
          <w:szCs w:val="24"/>
        </w:rPr>
        <w:t>t Resorts World Manila on June 02, 2017</w:t>
      </w:r>
      <w:r w:rsidRPr="00D26BA4">
        <w:rPr>
          <w:rFonts w:ascii="Arial" w:hAnsi="Arial" w:cs="Arial"/>
          <w:sz w:val="24"/>
          <w:szCs w:val="24"/>
        </w:rPr>
        <w:t>, watch the House of Representatives conduct its inquiry into the deadly incident at the casino complex.</w:t>
      </w:r>
    </w:p>
    <w:p w:rsidR="006B5686" w:rsidRPr="00D26BA4" w:rsidRDefault="006B5686" w:rsidP="005E08D0">
      <w:pPr>
        <w:pStyle w:val="NoSpacing"/>
        <w:ind w:firstLine="720"/>
        <w:jc w:val="both"/>
        <w:rPr>
          <w:rFonts w:ascii="Arial" w:hAnsi="Arial" w:cs="Arial"/>
          <w:sz w:val="24"/>
          <w:szCs w:val="24"/>
        </w:rPr>
      </w:pPr>
      <w:r w:rsidRPr="00D26BA4">
        <w:rPr>
          <w:rFonts w:ascii="Arial" w:hAnsi="Arial" w:cs="Arial"/>
          <w:sz w:val="24"/>
          <w:szCs w:val="24"/>
        </w:rPr>
        <w:t>Gambling is an addiction that is pernicious in the extreme, destroys families and marriages, and makes no distinction between the sexes or in between—all are vulnerable to its seductions and traps.</w:t>
      </w:r>
    </w:p>
    <w:p w:rsidR="00323D43" w:rsidRPr="00D26BA4" w:rsidRDefault="00323D43" w:rsidP="005E08D0">
      <w:pPr>
        <w:pStyle w:val="NoSpacing"/>
        <w:ind w:firstLine="720"/>
        <w:jc w:val="both"/>
        <w:rPr>
          <w:rFonts w:ascii="Arial" w:hAnsi="Arial" w:cs="Arial"/>
          <w:sz w:val="24"/>
          <w:szCs w:val="24"/>
        </w:rPr>
      </w:pPr>
      <w:r w:rsidRPr="00D26BA4">
        <w:rPr>
          <w:rFonts w:ascii="Arial" w:hAnsi="Arial" w:cs="Arial"/>
          <w:sz w:val="24"/>
          <w:szCs w:val="24"/>
        </w:rPr>
        <w:t>PHILIPPINE police identified the lone gunman responsible for the Resorts World Manila casino attack as Jessie Carlos, a gambling addict formerly attached to the Department of Finance.</w:t>
      </w:r>
    </w:p>
    <w:p w:rsidR="00323D43" w:rsidRPr="00D26BA4" w:rsidRDefault="00323D43" w:rsidP="005E08D0">
      <w:pPr>
        <w:pStyle w:val="NoSpacing"/>
        <w:ind w:firstLine="720"/>
        <w:jc w:val="both"/>
        <w:rPr>
          <w:rFonts w:ascii="Arial" w:hAnsi="Arial" w:cs="Arial"/>
          <w:sz w:val="24"/>
          <w:szCs w:val="24"/>
        </w:rPr>
      </w:pPr>
      <w:r w:rsidRPr="00D26BA4">
        <w:rPr>
          <w:rFonts w:ascii="Arial" w:hAnsi="Arial" w:cs="Arial"/>
          <w:sz w:val="24"/>
          <w:szCs w:val="24"/>
        </w:rPr>
        <w:t xml:space="preserve">At a press conference streamed live online, National Capital Region Police Office (NCRPO) director Oscar </w:t>
      </w:r>
      <w:proofErr w:type="spellStart"/>
      <w:r w:rsidRPr="00D26BA4">
        <w:rPr>
          <w:rFonts w:ascii="Arial" w:hAnsi="Arial" w:cs="Arial"/>
          <w:sz w:val="24"/>
          <w:szCs w:val="24"/>
        </w:rPr>
        <w:t>Albayalde</w:t>
      </w:r>
      <w:proofErr w:type="spellEnd"/>
      <w:r w:rsidRPr="00D26BA4">
        <w:rPr>
          <w:rFonts w:ascii="Arial" w:hAnsi="Arial" w:cs="Arial"/>
          <w:sz w:val="24"/>
          <w:szCs w:val="24"/>
        </w:rPr>
        <w:t xml:space="preserve"> said Carlos was considered a high roller among gambling circles, whose minimum bet was usually PHP40,000 (US$810).</w:t>
      </w:r>
    </w:p>
    <w:p w:rsidR="00323D43" w:rsidRPr="00D26BA4" w:rsidRDefault="00323D43" w:rsidP="005E08D0">
      <w:pPr>
        <w:pStyle w:val="NoSpacing"/>
        <w:ind w:firstLine="720"/>
        <w:jc w:val="both"/>
        <w:rPr>
          <w:rFonts w:ascii="Arial" w:hAnsi="Arial" w:cs="Arial"/>
          <w:sz w:val="24"/>
          <w:szCs w:val="24"/>
        </w:rPr>
      </w:pPr>
      <w:r w:rsidRPr="00D26BA4">
        <w:rPr>
          <w:rFonts w:ascii="Arial" w:hAnsi="Arial" w:cs="Arial"/>
          <w:sz w:val="24"/>
          <w:szCs w:val="24"/>
        </w:rPr>
        <w:t>He is said to have accumulated a debt of over PHP4 million (US$81,000) due to his gambling addiction. According to reports, Carlos was previously assigned as a tax specialist to the DOF’s “One Stop Shop” office and was discharged from his post over issues related to his Statement of Assets, Liabilities and Net Worth.</w:t>
      </w:r>
    </w:p>
    <w:p w:rsidR="00323D43" w:rsidRPr="00D26BA4" w:rsidRDefault="00323D43" w:rsidP="005E08D0">
      <w:pPr>
        <w:pStyle w:val="NoSpacing"/>
        <w:ind w:firstLine="720"/>
        <w:jc w:val="both"/>
        <w:rPr>
          <w:rFonts w:ascii="Arial" w:hAnsi="Arial" w:cs="Arial"/>
          <w:sz w:val="24"/>
          <w:szCs w:val="24"/>
        </w:rPr>
      </w:pPr>
      <w:r w:rsidRPr="00D26BA4">
        <w:rPr>
          <w:rFonts w:ascii="Arial" w:hAnsi="Arial" w:cs="Arial"/>
          <w:sz w:val="24"/>
          <w:szCs w:val="24"/>
        </w:rPr>
        <w:t>The confirmation of his identity backs previous assertions by the police that the attack at the sprawling entertainment complex in Manila that killed at least 38, including the gunman, and injured over 67, was not terror-related.</w:t>
      </w:r>
    </w:p>
    <w:p w:rsidR="00323D43" w:rsidRPr="00D26BA4" w:rsidRDefault="00323D43" w:rsidP="005E08D0">
      <w:pPr>
        <w:pStyle w:val="NoSpacing"/>
        <w:ind w:firstLine="720"/>
        <w:jc w:val="both"/>
        <w:rPr>
          <w:rFonts w:ascii="Arial" w:hAnsi="Arial" w:cs="Arial"/>
          <w:sz w:val="24"/>
          <w:szCs w:val="24"/>
        </w:rPr>
      </w:pPr>
      <w:r w:rsidRPr="00D26BA4">
        <w:rPr>
          <w:rFonts w:ascii="Arial" w:hAnsi="Arial" w:cs="Arial"/>
          <w:sz w:val="24"/>
          <w:szCs w:val="24"/>
        </w:rPr>
        <w:t xml:space="preserve">“We also reiterate our prior statements that this is not an act of terrorism but this incident is confined to the act of one man alone as we have always said,” </w:t>
      </w:r>
      <w:proofErr w:type="spellStart"/>
      <w:r w:rsidRPr="00D26BA4">
        <w:rPr>
          <w:rFonts w:ascii="Arial" w:hAnsi="Arial" w:cs="Arial"/>
          <w:sz w:val="24"/>
          <w:szCs w:val="24"/>
        </w:rPr>
        <w:t>Albayalde</w:t>
      </w:r>
      <w:proofErr w:type="spellEnd"/>
      <w:r w:rsidRPr="00D26BA4">
        <w:rPr>
          <w:rFonts w:ascii="Arial" w:hAnsi="Arial" w:cs="Arial"/>
          <w:sz w:val="24"/>
          <w:szCs w:val="24"/>
        </w:rPr>
        <w:t xml:space="preserve"> said, as quoted by </w:t>
      </w:r>
      <w:proofErr w:type="spellStart"/>
      <w:r w:rsidRPr="00D26BA4">
        <w:rPr>
          <w:rFonts w:ascii="Arial" w:hAnsi="Arial" w:cs="Arial"/>
          <w:sz w:val="24"/>
          <w:szCs w:val="24"/>
        </w:rPr>
        <w:t>Rappler</w:t>
      </w:r>
      <w:proofErr w:type="spellEnd"/>
      <w:r w:rsidRPr="00D26BA4">
        <w:rPr>
          <w:rFonts w:ascii="Arial" w:hAnsi="Arial" w:cs="Arial"/>
          <w:sz w:val="24"/>
          <w:szCs w:val="24"/>
        </w:rPr>
        <w:t>.</w:t>
      </w:r>
    </w:p>
    <w:p w:rsidR="00323D43" w:rsidRPr="00D26BA4" w:rsidRDefault="00323D43" w:rsidP="005E08D0">
      <w:pPr>
        <w:pStyle w:val="NoSpacing"/>
        <w:ind w:firstLine="720"/>
        <w:jc w:val="both"/>
        <w:rPr>
          <w:rFonts w:ascii="Arial" w:hAnsi="Arial" w:cs="Arial"/>
          <w:sz w:val="24"/>
          <w:szCs w:val="24"/>
        </w:rPr>
      </w:pPr>
      <w:r w:rsidRPr="00D26BA4">
        <w:rPr>
          <w:rFonts w:ascii="Arial" w:hAnsi="Arial" w:cs="Arial"/>
          <w:sz w:val="24"/>
          <w:szCs w:val="24"/>
        </w:rPr>
        <w:t>“We have and will continue to base our pronouncements on facts and evidence properly gathered. We will not allow people or any threat group to use this situation to advance their propaganda or personal causes whether foreign or local,” he added.</w:t>
      </w:r>
    </w:p>
    <w:p w:rsidR="00323D43" w:rsidRPr="00D26BA4" w:rsidRDefault="00323D43" w:rsidP="005E08D0">
      <w:pPr>
        <w:pStyle w:val="NoSpacing"/>
        <w:ind w:firstLine="720"/>
        <w:jc w:val="both"/>
        <w:rPr>
          <w:rFonts w:ascii="Arial" w:hAnsi="Arial" w:cs="Arial"/>
          <w:sz w:val="24"/>
          <w:szCs w:val="24"/>
        </w:rPr>
      </w:pPr>
      <w:r w:rsidRPr="00D26BA4">
        <w:rPr>
          <w:rFonts w:ascii="Arial" w:hAnsi="Arial" w:cs="Arial"/>
          <w:sz w:val="24"/>
          <w:szCs w:val="24"/>
        </w:rPr>
        <w:t>In the incident that unfolded just after midnight on Friday, Carlos first stole PHP113 million (US$2.27 million) in gambling chips from a storage room before firing gunshots in the casino and setting tables on fire. During the shooting, however, he reportedly aimed upwards as though he was deliberately avoiding hitting patrons.</w:t>
      </w:r>
    </w:p>
    <w:p w:rsidR="00323D43" w:rsidRPr="00D26BA4" w:rsidRDefault="00323D43" w:rsidP="00F229B7">
      <w:pPr>
        <w:pStyle w:val="NoSpacing"/>
        <w:ind w:firstLine="720"/>
        <w:jc w:val="both"/>
        <w:rPr>
          <w:rFonts w:ascii="Arial" w:hAnsi="Arial" w:cs="Arial"/>
          <w:sz w:val="24"/>
          <w:szCs w:val="24"/>
        </w:rPr>
      </w:pPr>
      <w:r w:rsidRPr="00D26BA4">
        <w:rPr>
          <w:rFonts w:ascii="Arial" w:hAnsi="Arial" w:cs="Arial"/>
          <w:sz w:val="24"/>
          <w:szCs w:val="24"/>
        </w:rPr>
        <w:t>The chips were later found abandoned in a toilet.</w:t>
      </w:r>
    </w:p>
    <w:p w:rsidR="00323D43" w:rsidRPr="00D26BA4" w:rsidRDefault="00323D43" w:rsidP="00F229B7">
      <w:pPr>
        <w:pStyle w:val="NoSpacing"/>
        <w:ind w:firstLine="720"/>
        <w:jc w:val="both"/>
        <w:rPr>
          <w:rFonts w:ascii="Arial" w:hAnsi="Arial" w:cs="Arial"/>
          <w:sz w:val="24"/>
          <w:szCs w:val="24"/>
        </w:rPr>
      </w:pPr>
      <w:r w:rsidRPr="00D26BA4">
        <w:rPr>
          <w:rFonts w:ascii="Arial" w:hAnsi="Arial" w:cs="Arial"/>
          <w:sz w:val="24"/>
          <w:szCs w:val="24"/>
        </w:rPr>
        <w:t>As he left the casino, he exchanged fire with a building guard who managed to shoot him in the leg. Carlos, already wounded, went to the adjoining hotel and holed himself up in a room on the fifth floor where he doused himself in gasoline and set himself on fire.</w:t>
      </w:r>
    </w:p>
    <w:p w:rsidR="00F229B7" w:rsidRDefault="00F229B7" w:rsidP="00F229B7">
      <w:pPr>
        <w:pStyle w:val="NoSpacing"/>
        <w:ind w:firstLine="720"/>
        <w:jc w:val="both"/>
        <w:rPr>
          <w:rFonts w:ascii="Arial" w:hAnsi="Arial" w:cs="Arial"/>
          <w:sz w:val="24"/>
          <w:szCs w:val="24"/>
        </w:rPr>
      </w:pPr>
    </w:p>
    <w:p w:rsidR="005919CC" w:rsidRDefault="00323D43" w:rsidP="005919CC">
      <w:pPr>
        <w:pStyle w:val="NoSpacing"/>
        <w:ind w:firstLine="720"/>
        <w:jc w:val="both"/>
        <w:rPr>
          <w:rFonts w:ascii="Arial" w:hAnsi="Arial" w:cs="Arial"/>
          <w:sz w:val="24"/>
          <w:szCs w:val="24"/>
        </w:rPr>
      </w:pPr>
      <w:r w:rsidRPr="00D26BA4">
        <w:rPr>
          <w:rFonts w:ascii="Arial" w:hAnsi="Arial" w:cs="Arial"/>
          <w:sz w:val="24"/>
          <w:szCs w:val="24"/>
        </w:rPr>
        <w:t>According to CNN Philippines, Carlos’s family had requested that the Philippine Amusement and Gaming Corporation (</w:t>
      </w:r>
      <w:proofErr w:type="spellStart"/>
      <w:r w:rsidRPr="00D26BA4">
        <w:rPr>
          <w:rFonts w:ascii="Arial" w:hAnsi="Arial" w:cs="Arial"/>
          <w:sz w:val="24"/>
          <w:szCs w:val="24"/>
        </w:rPr>
        <w:t>Pagcor</w:t>
      </w:r>
      <w:proofErr w:type="spellEnd"/>
      <w:r w:rsidRPr="00D26BA4">
        <w:rPr>
          <w:rFonts w:ascii="Arial" w:hAnsi="Arial" w:cs="Arial"/>
          <w:sz w:val="24"/>
          <w:szCs w:val="24"/>
        </w:rPr>
        <w:t xml:space="preserve">) ban him from entering all casinos so as </w:t>
      </w: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323D43" w:rsidRPr="00D26BA4" w:rsidRDefault="00323D43" w:rsidP="005919CC">
      <w:pPr>
        <w:pStyle w:val="NoSpacing"/>
        <w:jc w:val="both"/>
        <w:rPr>
          <w:rFonts w:ascii="Arial" w:hAnsi="Arial" w:cs="Arial"/>
          <w:sz w:val="24"/>
          <w:szCs w:val="24"/>
        </w:rPr>
      </w:pPr>
      <w:proofErr w:type="gramStart"/>
      <w:r w:rsidRPr="00D26BA4">
        <w:rPr>
          <w:rFonts w:ascii="Arial" w:hAnsi="Arial" w:cs="Arial"/>
          <w:sz w:val="24"/>
          <w:szCs w:val="24"/>
        </w:rPr>
        <w:t>not</w:t>
      </w:r>
      <w:proofErr w:type="gramEnd"/>
      <w:r w:rsidRPr="00D26BA4">
        <w:rPr>
          <w:rFonts w:ascii="Arial" w:hAnsi="Arial" w:cs="Arial"/>
          <w:sz w:val="24"/>
          <w:szCs w:val="24"/>
        </w:rPr>
        <w:t xml:space="preserve"> to encourage his gambling habit. The 42-year-old was reportedly sued by the DOF in 2011 for unexplained wealth and his motion for consideration was rejected in 2014. He also sold his car and family property in </w:t>
      </w:r>
      <w:proofErr w:type="spellStart"/>
      <w:r w:rsidRPr="00D26BA4">
        <w:rPr>
          <w:rFonts w:ascii="Arial" w:hAnsi="Arial" w:cs="Arial"/>
          <w:sz w:val="24"/>
          <w:szCs w:val="24"/>
        </w:rPr>
        <w:t>Batangas</w:t>
      </w:r>
      <w:proofErr w:type="spellEnd"/>
      <w:r w:rsidRPr="00D26BA4">
        <w:rPr>
          <w:rFonts w:ascii="Arial" w:hAnsi="Arial" w:cs="Arial"/>
          <w:sz w:val="24"/>
          <w:szCs w:val="24"/>
        </w:rPr>
        <w:t xml:space="preserve"> to feed his addiction.</w:t>
      </w:r>
    </w:p>
    <w:p w:rsidR="00323D43" w:rsidRPr="00D26BA4" w:rsidRDefault="00323D43" w:rsidP="00F229B7">
      <w:pPr>
        <w:pStyle w:val="NoSpacing"/>
        <w:ind w:firstLine="720"/>
        <w:jc w:val="both"/>
        <w:rPr>
          <w:rFonts w:ascii="Arial" w:hAnsi="Arial" w:cs="Arial"/>
          <w:sz w:val="24"/>
          <w:szCs w:val="24"/>
        </w:rPr>
      </w:pPr>
      <w:r w:rsidRPr="00D26BA4">
        <w:rPr>
          <w:rFonts w:ascii="Arial" w:hAnsi="Arial" w:cs="Arial"/>
          <w:sz w:val="24"/>
          <w:szCs w:val="24"/>
        </w:rPr>
        <w:t xml:space="preserve">Carlos’s family attended the press conference with </w:t>
      </w:r>
      <w:proofErr w:type="spellStart"/>
      <w:r w:rsidRPr="00D26BA4">
        <w:rPr>
          <w:rFonts w:ascii="Arial" w:hAnsi="Arial" w:cs="Arial"/>
          <w:sz w:val="24"/>
          <w:szCs w:val="24"/>
        </w:rPr>
        <w:t>Albayalde</w:t>
      </w:r>
      <w:proofErr w:type="spellEnd"/>
      <w:r w:rsidRPr="00D26BA4">
        <w:rPr>
          <w:rFonts w:ascii="Arial" w:hAnsi="Arial" w:cs="Arial"/>
          <w:sz w:val="24"/>
          <w:szCs w:val="24"/>
        </w:rPr>
        <w:t>.</w:t>
      </w:r>
    </w:p>
    <w:p w:rsidR="00323D43" w:rsidRPr="00D26BA4" w:rsidRDefault="00323D43" w:rsidP="00F229B7">
      <w:pPr>
        <w:pStyle w:val="NoSpacing"/>
        <w:ind w:firstLine="720"/>
        <w:jc w:val="both"/>
        <w:rPr>
          <w:rFonts w:ascii="Arial" w:hAnsi="Arial" w:cs="Arial"/>
          <w:sz w:val="24"/>
          <w:szCs w:val="24"/>
        </w:rPr>
      </w:pPr>
      <w:r w:rsidRPr="00D26BA4">
        <w:rPr>
          <w:rFonts w:ascii="Arial" w:hAnsi="Arial" w:cs="Arial"/>
          <w:sz w:val="24"/>
          <w:szCs w:val="24"/>
        </w:rPr>
        <w:t>Speaking out, they said they weren’t aware he was planning such an attack and had no idea where he had gotten the weapon from.</w:t>
      </w:r>
    </w:p>
    <w:p w:rsidR="00323D43" w:rsidRPr="00D26BA4" w:rsidRDefault="00323D43" w:rsidP="00F229B7">
      <w:pPr>
        <w:pStyle w:val="NoSpacing"/>
        <w:ind w:firstLine="720"/>
        <w:jc w:val="both"/>
        <w:rPr>
          <w:rFonts w:ascii="Arial" w:hAnsi="Arial" w:cs="Arial"/>
          <w:sz w:val="24"/>
          <w:szCs w:val="24"/>
        </w:rPr>
      </w:pPr>
      <w:r w:rsidRPr="00D26BA4">
        <w:rPr>
          <w:rFonts w:ascii="Arial" w:hAnsi="Arial" w:cs="Arial"/>
          <w:sz w:val="24"/>
          <w:szCs w:val="24"/>
        </w:rPr>
        <w:t>They also sought forgiveness on behalf of Carlos, with his mother insisting her son had been a good person.</w:t>
      </w:r>
    </w:p>
    <w:p w:rsidR="00072890" w:rsidRPr="00D26BA4" w:rsidRDefault="00072890" w:rsidP="005E08D0">
      <w:pPr>
        <w:pStyle w:val="NoSpacing"/>
        <w:jc w:val="both"/>
        <w:rPr>
          <w:rFonts w:ascii="Arial" w:hAnsi="Arial" w:cs="Arial"/>
          <w:sz w:val="24"/>
          <w:szCs w:val="24"/>
        </w:rPr>
      </w:pPr>
      <w:r w:rsidRPr="00D26BA4">
        <w:rPr>
          <w:rFonts w:ascii="Arial" w:hAnsi="Arial" w:cs="Arial"/>
          <w:sz w:val="24"/>
          <w:szCs w:val="24"/>
        </w:rPr>
        <w:tab/>
      </w:r>
      <w:proofErr w:type="spellStart"/>
      <w:r w:rsidRPr="00D26BA4">
        <w:rPr>
          <w:rFonts w:ascii="Arial" w:hAnsi="Arial" w:cs="Arial"/>
          <w:sz w:val="24"/>
          <w:szCs w:val="24"/>
        </w:rPr>
        <w:t>Rappler</w:t>
      </w:r>
      <w:proofErr w:type="spellEnd"/>
      <w:r w:rsidRPr="00D26BA4">
        <w:rPr>
          <w:rFonts w:ascii="Arial" w:hAnsi="Arial" w:cs="Arial"/>
          <w:sz w:val="24"/>
          <w:szCs w:val="24"/>
        </w:rPr>
        <w:t xml:space="preserve"> reported that Carlos’ father Fernando confirmed his son was in financial trouble but was not mentally ill.</w:t>
      </w:r>
    </w:p>
    <w:p w:rsidR="00072890" w:rsidRPr="00D26BA4" w:rsidRDefault="00072890" w:rsidP="00F229B7">
      <w:pPr>
        <w:pStyle w:val="NoSpacing"/>
        <w:ind w:firstLine="720"/>
        <w:jc w:val="both"/>
        <w:rPr>
          <w:rFonts w:ascii="Arial" w:hAnsi="Arial" w:cs="Arial"/>
          <w:sz w:val="24"/>
          <w:szCs w:val="24"/>
        </w:rPr>
      </w:pPr>
      <w:r w:rsidRPr="00D26BA4">
        <w:rPr>
          <w:rFonts w:ascii="Arial" w:hAnsi="Arial" w:cs="Arial"/>
          <w:sz w:val="24"/>
          <w:szCs w:val="24"/>
        </w:rPr>
        <w:t>Carlos’ father Fernando confirmed his son was in financial trouble but that Carlos was not mentally ill. He also said they do not know where the gun used came from.</w:t>
      </w:r>
    </w:p>
    <w:p w:rsidR="00072890" w:rsidRPr="00D26BA4" w:rsidRDefault="00072890" w:rsidP="005E08D0">
      <w:pPr>
        <w:pStyle w:val="NoSpacing"/>
        <w:jc w:val="both"/>
        <w:rPr>
          <w:rFonts w:ascii="Arial" w:hAnsi="Arial" w:cs="Arial"/>
          <w:sz w:val="24"/>
          <w:szCs w:val="24"/>
        </w:rPr>
      </w:pPr>
      <w:r w:rsidRPr="00D26BA4">
        <w:rPr>
          <w:rFonts w:ascii="Arial" w:hAnsi="Arial" w:cs="Arial"/>
          <w:sz w:val="24"/>
          <w:szCs w:val="24"/>
        </w:rPr>
        <w:t>Philippine officials had earlier issued contradictory remarks about the incident, from the attacker’s motive to how the events unfolded.</w:t>
      </w:r>
    </w:p>
    <w:p w:rsidR="00072890" w:rsidRPr="00D26BA4" w:rsidRDefault="00072890" w:rsidP="00F229B7">
      <w:pPr>
        <w:pStyle w:val="NoSpacing"/>
        <w:ind w:firstLine="720"/>
        <w:jc w:val="both"/>
        <w:rPr>
          <w:rFonts w:ascii="Arial" w:hAnsi="Arial" w:cs="Arial"/>
          <w:sz w:val="24"/>
          <w:szCs w:val="24"/>
        </w:rPr>
      </w:pPr>
      <w:r w:rsidRPr="00D26BA4">
        <w:rPr>
          <w:rFonts w:ascii="Arial" w:hAnsi="Arial" w:cs="Arial"/>
          <w:sz w:val="24"/>
          <w:szCs w:val="24"/>
        </w:rPr>
        <w:t>While police insisted that the attack was not terror-related, one Philippine lawmaker insisted it was.</w:t>
      </w:r>
    </w:p>
    <w:p w:rsidR="00072890" w:rsidRPr="00D26BA4" w:rsidRDefault="00072890" w:rsidP="00F229B7">
      <w:pPr>
        <w:pStyle w:val="NoSpacing"/>
        <w:ind w:firstLine="720"/>
        <w:jc w:val="both"/>
        <w:rPr>
          <w:rFonts w:ascii="Arial" w:hAnsi="Arial" w:cs="Arial"/>
          <w:sz w:val="24"/>
          <w:szCs w:val="24"/>
        </w:rPr>
      </w:pPr>
      <w:r w:rsidRPr="00D26BA4">
        <w:rPr>
          <w:rFonts w:ascii="Arial" w:hAnsi="Arial" w:cs="Arial"/>
          <w:sz w:val="24"/>
          <w:szCs w:val="24"/>
        </w:rPr>
        <w:t>The Islamic State terror group had shortly after the incident claimed responsibility for the attack.</w:t>
      </w:r>
    </w:p>
    <w:p w:rsidR="00072890" w:rsidRPr="00D26BA4" w:rsidRDefault="00072890" w:rsidP="00F229B7">
      <w:pPr>
        <w:pStyle w:val="NoSpacing"/>
        <w:ind w:firstLine="720"/>
        <w:jc w:val="both"/>
        <w:rPr>
          <w:rFonts w:ascii="Arial" w:hAnsi="Arial" w:cs="Arial"/>
          <w:sz w:val="24"/>
          <w:szCs w:val="24"/>
        </w:rPr>
      </w:pPr>
      <w:r w:rsidRPr="00D26BA4">
        <w:rPr>
          <w:rFonts w:ascii="Arial" w:hAnsi="Arial" w:cs="Arial"/>
          <w:sz w:val="24"/>
          <w:szCs w:val="24"/>
        </w:rPr>
        <w:t xml:space="preserve">President Rodrigo </w:t>
      </w:r>
      <w:proofErr w:type="spellStart"/>
      <w:r w:rsidRPr="00D26BA4">
        <w:rPr>
          <w:rFonts w:ascii="Arial" w:hAnsi="Arial" w:cs="Arial"/>
          <w:sz w:val="24"/>
          <w:szCs w:val="24"/>
        </w:rPr>
        <w:t>Duterte</w:t>
      </w:r>
      <w:proofErr w:type="spellEnd"/>
      <w:r w:rsidRPr="00D26BA4">
        <w:rPr>
          <w:rFonts w:ascii="Arial" w:hAnsi="Arial" w:cs="Arial"/>
          <w:sz w:val="24"/>
          <w:szCs w:val="24"/>
        </w:rPr>
        <w:t>, however, on Saturday agreed with local police and dismissed the claim, saying nothing about the incident appeared terror-related.</w:t>
      </w:r>
    </w:p>
    <w:p w:rsidR="00072890" w:rsidRPr="00D26BA4" w:rsidRDefault="00072890" w:rsidP="005E08D0">
      <w:pPr>
        <w:pStyle w:val="NoSpacing"/>
        <w:jc w:val="both"/>
        <w:rPr>
          <w:rFonts w:ascii="Arial" w:hAnsi="Arial" w:cs="Arial"/>
          <w:sz w:val="24"/>
          <w:szCs w:val="24"/>
        </w:rPr>
      </w:pPr>
      <w:r w:rsidRPr="00D26BA4">
        <w:rPr>
          <w:rFonts w:ascii="Arial" w:hAnsi="Arial" w:cs="Arial"/>
          <w:sz w:val="24"/>
          <w:szCs w:val="24"/>
        </w:rPr>
        <w:t>He pointed out that IS attackers were more “cruel and brutal” and, referring to the gunman’s attempt to steak casino chips, said: “Why would you steal plastic you won’t be able to use? That guy is crazy.”</w:t>
      </w:r>
    </w:p>
    <w:p w:rsidR="00072890" w:rsidRPr="00D26BA4" w:rsidRDefault="00072890" w:rsidP="00F229B7">
      <w:pPr>
        <w:pStyle w:val="NoSpacing"/>
        <w:ind w:firstLine="720"/>
        <w:jc w:val="both"/>
        <w:rPr>
          <w:rFonts w:ascii="Arial" w:hAnsi="Arial" w:cs="Arial"/>
          <w:sz w:val="24"/>
          <w:szCs w:val="24"/>
        </w:rPr>
      </w:pPr>
      <w:r w:rsidRPr="00D26BA4">
        <w:rPr>
          <w:rFonts w:ascii="Arial" w:hAnsi="Arial" w:cs="Arial"/>
          <w:sz w:val="24"/>
          <w:szCs w:val="24"/>
        </w:rPr>
        <w:t xml:space="preserve">Terror came to mind immediately when reports broke about trouble at the casino because Philippine security forces have been engaged in battle for nearly two weeks with the IS-linked </w:t>
      </w:r>
      <w:proofErr w:type="spellStart"/>
      <w:r w:rsidRPr="00D26BA4">
        <w:rPr>
          <w:rFonts w:ascii="Arial" w:hAnsi="Arial" w:cs="Arial"/>
          <w:sz w:val="24"/>
          <w:szCs w:val="24"/>
        </w:rPr>
        <w:t>Maute</w:t>
      </w:r>
      <w:proofErr w:type="spellEnd"/>
      <w:r w:rsidRPr="00D26BA4">
        <w:rPr>
          <w:rFonts w:ascii="Arial" w:hAnsi="Arial" w:cs="Arial"/>
          <w:sz w:val="24"/>
          <w:szCs w:val="24"/>
        </w:rPr>
        <w:t xml:space="preserve"> group in restive Mindanao, where </w:t>
      </w:r>
      <w:proofErr w:type="spellStart"/>
      <w:r w:rsidRPr="00D26BA4">
        <w:rPr>
          <w:rFonts w:ascii="Arial" w:hAnsi="Arial" w:cs="Arial"/>
          <w:sz w:val="24"/>
          <w:szCs w:val="24"/>
        </w:rPr>
        <w:t>Duterte</w:t>
      </w:r>
      <w:proofErr w:type="spellEnd"/>
      <w:r w:rsidRPr="00D26BA4">
        <w:rPr>
          <w:rFonts w:ascii="Arial" w:hAnsi="Arial" w:cs="Arial"/>
          <w:sz w:val="24"/>
          <w:szCs w:val="24"/>
        </w:rPr>
        <w:t xml:space="preserve"> has declared martial law.</w:t>
      </w:r>
    </w:p>
    <w:p w:rsidR="00072890" w:rsidRPr="00D26BA4" w:rsidRDefault="00072890" w:rsidP="00F229B7">
      <w:pPr>
        <w:pStyle w:val="NoSpacing"/>
        <w:ind w:firstLine="720"/>
        <w:jc w:val="both"/>
        <w:rPr>
          <w:rFonts w:ascii="Arial" w:hAnsi="Arial" w:cs="Arial"/>
          <w:sz w:val="24"/>
          <w:szCs w:val="24"/>
        </w:rPr>
      </w:pPr>
      <w:r w:rsidRPr="00D26BA4">
        <w:rPr>
          <w:rFonts w:ascii="Arial" w:hAnsi="Arial" w:cs="Arial"/>
          <w:sz w:val="24"/>
          <w:szCs w:val="24"/>
        </w:rPr>
        <w:t xml:space="preserve">Fighting broke out on May 23 when </w:t>
      </w:r>
      <w:proofErr w:type="spellStart"/>
      <w:r w:rsidRPr="00D26BA4">
        <w:rPr>
          <w:rFonts w:ascii="Arial" w:hAnsi="Arial" w:cs="Arial"/>
          <w:sz w:val="24"/>
          <w:szCs w:val="24"/>
        </w:rPr>
        <w:t>Maute</w:t>
      </w:r>
      <w:proofErr w:type="spellEnd"/>
      <w:r w:rsidRPr="00D26BA4">
        <w:rPr>
          <w:rFonts w:ascii="Arial" w:hAnsi="Arial" w:cs="Arial"/>
          <w:sz w:val="24"/>
          <w:szCs w:val="24"/>
        </w:rPr>
        <w:t xml:space="preserve"> members ran amok following a raid by local troops, torching and seizing buildings, stealing weapons and vehicles, taking hostages and freeing prisoners to join their fight.</w:t>
      </w:r>
    </w:p>
    <w:p w:rsidR="00072890" w:rsidRPr="00D26BA4" w:rsidRDefault="00072890" w:rsidP="005E08D0">
      <w:pPr>
        <w:pStyle w:val="NoSpacing"/>
        <w:jc w:val="both"/>
        <w:rPr>
          <w:rFonts w:ascii="Arial" w:hAnsi="Arial" w:cs="Arial"/>
          <w:sz w:val="24"/>
          <w:szCs w:val="24"/>
        </w:rPr>
      </w:pPr>
      <w:r w:rsidRPr="00D26BA4">
        <w:rPr>
          <w:rFonts w:ascii="Arial" w:hAnsi="Arial" w:cs="Arial"/>
          <w:sz w:val="24"/>
          <w:szCs w:val="24"/>
        </w:rPr>
        <w:t xml:space="preserve">The country has been on high alert </w:t>
      </w:r>
      <w:proofErr w:type="gramStart"/>
      <w:r w:rsidRPr="00D26BA4">
        <w:rPr>
          <w:rFonts w:ascii="Arial" w:hAnsi="Arial" w:cs="Arial"/>
          <w:sz w:val="24"/>
          <w:szCs w:val="24"/>
        </w:rPr>
        <w:t>since,</w:t>
      </w:r>
      <w:proofErr w:type="gramEnd"/>
      <w:r w:rsidRPr="00D26BA4">
        <w:rPr>
          <w:rFonts w:ascii="Arial" w:hAnsi="Arial" w:cs="Arial"/>
          <w:sz w:val="24"/>
          <w:szCs w:val="24"/>
        </w:rPr>
        <w:t xml:space="preserve"> with fears spreading that the restive region has become an Asian hub for IS fighters, whose influence and network in Syria and Iraq has been shrinking.</w:t>
      </w:r>
    </w:p>
    <w:p w:rsidR="00072890" w:rsidRPr="00D26BA4" w:rsidRDefault="00072890" w:rsidP="00D26BA4">
      <w:pPr>
        <w:pStyle w:val="NoSpacing"/>
        <w:rPr>
          <w:rFonts w:ascii="Arial" w:hAnsi="Arial" w:cs="Arial"/>
          <w:sz w:val="24"/>
          <w:szCs w:val="24"/>
        </w:rPr>
      </w:pPr>
    </w:p>
    <w:p w:rsidR="00072890" w:rsidRPr="00D26BA4" w:rsidRDefault="00072890" w:rsidP="00D26BA4">
      <w:pPr>
        <w:pStyle w:val="NoSpacing"/>
        <w:rPr>
          <w:rFonts w:ascii="Arial" w:hAnsi="Arial" w:cs="Arial"/>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5919CC" w:rsidRDefault="005919CC" w:rsidP="00D26BA4">
      <w:pPr>
        <w:pStyle w:val="NoSpacing"/>
        <w:rPr>
          <w:rFonts w:ascii="Arial" w:hAnsi="Arial" w:cs="Arial"/>
          <w:b/>
          <w:sz w:val="24"/>
          <w:szCs w:val="24"/>
        </w:rPr>
      </w:pPr>
    </w:p>
    <w:p w:rsidR="00933EFD" w:rsidRPr="005919CC" w:rsidRDefault="005919CC" w:rsidP="005919CC">
      <w:pPr>
        <w:pStyle w:val="NoSpacing"/>
        <w:jc w:val="center"/>
        <w:rPr>
          <w:rFonts w:ascii="Arial" w:hAnsi="Arial" w:cs="Arial"/>
          <w:b/>
          <w:sz w:val="28"/>
          <w:szCs w:val="24"/>
          <w:u w:val="single"/>
        </w:rPr>
      </w:pPr>
      <w:r w:rsidRPr="005919CC">
        <w:rPr>
          <w:rFonts w:ascii="Arial" w:hAnsi="Arial" w:cs="Arial"/>
          <w:b/>
          <w:sz w:val="28"/>
          <w:szCs w:val="24"/>
          <w:u w:val="single"/>
        </w:rPr>
        <w:t>CONFLICT</w:t>
      </w:r>
    </w:p>
    <w:p w:rsidR="005919CC" w:rsidRDefault="005919CC" w:rsidP="005919CC">
      <w:pPr>
        <w:pStyle w:val="NoSpacing"/>
        <w:jc w:val="center"/>
        <w:rPr>
          <w:rFonts w:ascii="Arial" w:hAnsi="Arial" w:cs="Arial"/>
          <w:b/>
          <w:i/>
          <w:sz w:val="24"/>
          <w:szCs w:val="24"/>
        </w:rPr>
      </w:pPr>
    </w:p>
    <w:p w:rsidR="005919CC" w:rsidRDefault="005919CC" w:rsidP="005919CC">
      <w:pPr>
        <w:pStyle w:val="NoSpacing"/>
        <w:jc w:val="center"/>
        <w:rPr>
          <w:rFonts w:ascii="Arial" w:hAnsi="Arial" w:cs="Arial"/>
          <w:b/>
          <w:i/>
          <w:sz w:val="24"/>
          <w:szCs w:val="24"/>
        </w:rPr>
      </w:pPr>
    </w:p>
    <w:p w:rsidR="00D44103" w:rsidRPr="005919CC" w:rsidRDefault="00D44103" w:rsidP="005919CC">
      <w:pPr>
        <w:pStyle w:val="NoSpacing"/>
        <w:rPr>
          <w:rFonts w:ascii="Arial" w:hAnsi="Arial" w:cs="Arial"/>
          <w:b/>
          <w:i/>
          <w:sz w:val="24"/>
          <w:szCs w:val="24"/>
        </w:rPr>
      </w:pPr>
      <w:r w:rsidRPr="005919CC">
        <w:rPr>
          <w:rFonts w:ascii="Arial" w:hAnsi="Arial" w:cs="Arial"/>
          <w:b/>
          <w:i/>
          <w:sz w:val="24"/>
          <w:szCs w:val="24"/>
        </w:rPr>
        <w:t>Compulsive Gambling: Morality vs. Ethics</w:t>
      </w:r>
    </w:p>
    <w:p w:rsidR="00D44103" w:rsidRDefault="00D44103" w:rsidP="00D26BA4">
      <w:pPr>
        <w:pStyle w:val="NoSpacing"/>
        <w:rPr>
          <w:rFonts w:ascii="Arial" w:hAnsi="Arial" w:cs="Arial"/>
          <w:sz w:val="24"/>
          <w:szCs w:val="24"/>
        </w:rPr>
      </w:pPr>
    </w:p>
    <w:p w:rsidR="00D44103" w:rsidRDefault="00D44103" w:rsidP="005919CC">
      <w:pPr>
        <w:pStyle w:val="NoSpacing"/>
        <w:jc w:val="both"/>
        <w:rPr>
          <w:rFonts w:ascii="Arial" w:hAnsi="Arial" w:cs="Arial"/>
          <w:sz w:val="24"/>
          <w:szCs w:val="24"/>
        </w:rPr>
      </w:pPr>
      <w:r>
        <w:rPr>
          <w:rFonts w:ascii="Arial" w:hAnsi="Arial" w:cs="Arial"/>
          <w:sz w:val="24"/>
          <w:szCs w:val="24"/>
        </w:rPr>
        <w:tab/>
        <w:t>In this case study which is the bottom line is the co</w:t>
      </w:r>
      <w:r w:rsidR="00171A08">
        <w:rPr>
          <w:rFonts w:ascii="Arial" w:hAnsi="Arial" w:cs="Arial"/>
          <w:sz w:val="24"/>
          <w:szCs w:val="24"/>
        </w:rPr>
        <w:t>mpulsive gambling, written in this study the</w:t>
      </w:r>
      <w:r>
        <w:rPr>
          <w:rFonts w:ascii="Arial" w:hAnsi="Arial" w:cs="Arial"/>
          <w:sz w:val="24"/>
          <w:szCs w:val="24"/>
        </w:rPr>
        <w:t xml:space="preserve"> some relevant information and important details that may refer in the focus of our s</w:t>
      </w:r>
      <w:r w:rsidR="00171A08">
        <w:rPr>
          <w:rFonts w:ascii="Arial" w:hAnsi="Arial" w:cs="Arial"/>
          <w:sz w:val="24"/>
          <w:szCs w:val="24"/>
        </w:rPr>
        <w:t>tudy. Since it to be said that even h</w:t>
      </w:r>
      <w:r>
        <w:rPr>
          <w:rFonts w:ascii="Arial" w:hAnsi="Arial" w:cs="Arial"/>
          <w:sz w:val="24"/>
          <w:szCs w:val="24"/>
        </w:rPr>
        <w:t xml:space="preserve">ere in the Philippines, the government is prohibited to exist </w:t>
      </w:r>
      <w:r w:rsidR="00171A08">
        <w:rPr>
          <w:rFonts w:ascii="Arial" w:hAnsi="Arial" w:cs="Arial"/>
          <w:sz w:val="24"/>
          <w:szCs w:val="24"/>
        </w:rPr>
        <w:t xml:space="preserve">gambling in our society considering the important effects of it in the Filipino people. Contrary with this, some individual do not believe in the goodness of gambling, because for them it is a sin and influence by evil. </w:t>
      </w:r>
    </w:p>
    <w:p w:rsidR="00730A17" w:rsidRDefault="00171A08" w:rsidP="005919CC">
      <w:pPr>
        <w:pStyle w:val="NoSpacing"/>
        <w:jc w:val="both"/>
        <w:rPr>
          <w:rFonts w:ascii="Arial" w:hAnsi="Arial" w:cs="Arial"/>
          <w:sz w:val="24"/>
          <w:szCs w:val="24"/>
        </w:rPr>
      </w:pPr>
      <w:r>
        <w:rPr>
          <w:rFonts w:ascii="Arial" w:hAnsi="Arial" w:cs="Arial"/>
          <w:sz w:val="24"/>
          <w:szCs w:val="24"/>
        </w:rPr>
        <w:tab/>
        <w:t>When it comes to moral and ethics issue, there’s a lot of argument that may pertains in compulsive gambling.</w:t>
      </w:r>
      <w:r w:rsidR="00730A17">
        <w:rPr>
          <w:rFonts w:ascii="Arial" w:hAnsi="Arial" w:cs="Arial"/>
          <w:sz w:val="24"/>
          <w:szCs w:val="24"/>
        </w:rPr>
        <w:t xml:space="preserve"> Moral</w:t>
      </w:r>
      <w:r>
        <w:rPr>
          <w:rFonts w:ascii="Arial" w:hAnsi="Arial" w:cs="Arial"/>
          <w:sz w:val="24"/>
          <w:szCs w:val="24"/>
        </w:rPr>
        <w:t xml:space="preserve"> </w:t>
      </w:r>
      <w:r w:rsidR="00730A17" w:rsidRPr="00730A17">
        <w:rPr>
          <w:rFonts w:ascii="Arial" w:hAnsi="Arial" w:cs="Arial"/>
          <w:sz w:val="24"/>
          <w:szCs w:val="24"/>
        </w:rPr>
        <w:t>refer</w:t>
      </w:r>
      <w:r w:rsidR="00730A17">
        <w:rPr>
          <w:rFonts w:ascii="Arial" w:hAnsi="Arial" w:cs="Arial"/>
          <w:sz w:val="24"/>
          <w:szCs w:val="24"/>
        </w:rPr>
        <w:t>s</w:t>
      </w:r>
      <w:r w:rsidR="00730A17" w:rsidRPr="00730A17">
        <w:rPr>
          <w:rFonts w:ascii="Arial" w:hAnsi="Arial" w:cs="Arial"/>
          <w:sz w:val="24"/>
          <w:szCs w:val="24"/>
        </w:rPr>
        <w:t xml:space="preserve"> to an individual’s own princ</w:t>
      </w:r>
      <w:r w:rsidR="00730A17">
        <w:rPr>
          <w:rFonts w:ascii="Arial" w:hAnsi="Arial" w:cs="Arial"/>
          <w:sz w:val="24"/>
          <w:szCs w:val="24"/>
        </w:rPr>
        <w:t xml:space="preserve">iples regarding right and wrong; on the other hand </w:t>
      </w:r>
      <w:r w:rsidR="00730A17" w:rsidRPr="00730A17">
        <w:rPr>
          <w:rFonts w:ascii="Arial" w:hAnsi="Arial" w:cs="Arial"/>
          <w:sz w:val="24"/>
          <w:szCs w:val="24"/>
        </w:rPr>
        <w:t>ethics refer to rules provided by an external source, e.g., codes of conduct in workplaces or principles in religions.</w:t>
      </w:r>
      <w:r w:rsidR="00730A17">
        <w:rPr>
          <w:rFonts w:ascii="Arial" w:hAnsi="Arial" w:cs="Arial"/>
          <w:sz w:val="24"/>
          <w:szCs w:val="24"/>
        </w:rPr>
        <w:t xml:space="preserve"> </w:t>
      </w:r>
    </w:p>
    <w:p w:rsidR="00730A17" w:rsidRDefault="007F6BE3" w:rsidP="005919CC">
      <w:pPr>
        <w:pStyle w:val="NoSpacing"/>
        <w:jc w:val="both"/>
        <w:rPr>
          <w:rFonts w:ascii="Arial" w:hAnsi="Arial" w:cs="Arial"/>
          <w:sz w:val="24"/>
          <w:szCs w:val="24"/>
        </w:rPr>
      </w:pPr>
      <w:r>
        <w:rPr>
          <w:rFonts w:ascii="Arial" w:hAnsi="Arial" w:cs="Arial"/>
          <w:sz w:val="24"/>
          <w:szCs w:val="24"/>
        </w:rPr>
        <w:tab/>
        <w:t xml:space="preserve">The moral issue of gambling is someone sees the harmful effect of gambling in the lives of everyone but somehow there are people believe it is ethical since gambling is prohibited and supported by the government. In the case of </w:t>
      </w:r>
      <w:r w:rsidR="001A2F2D">
        <w:rPr>
          <w:rFonts w:ascii="Arial" w:hAnsi="Arial" w:cs="Arial"/>
          <w:sz w:val="24"/>
          <w:szCs w:val="24"/>
        </w:rPr>
        <w:t xml:space="preserve">Jessie </w:t>
      </w:r>
      <w:r>
        <w:rPr>
          <w:rFonts w:ascii="Arial" w:hAnsi="Arial" w:cs="Arial"/>
          <w:sz w:val="24"/>
          <w:szCs w:val="24"/>
        </w:rPr>
        <w:t xml:space="preserve">Carlos, his </w:t>
      </w:r>
      <w:r w:rsidR="001A2F2D">
        <w:rPr>
          <w:rFonts w:ascii="Arial" w:hAnsi="Arial" w:cs="Arial"/>
          <w:sz w:val="24"/>
          <w:szCs w:val="24"/>
        </w:rPr>
        <w:t>morals may tell him that he is already obsessed in gambling</w:t>
      </w:r>
      <w:r w:rsidR="00DF167C">
        <w:rPr>
          <w:rFonts w:ascii="Arial" w:hAnsi="Arial" w:cs="Arial"/>
          <w:sz w:val="24"/>
          <w:szCs w:val="24"/>
        </w:rPr>
        <w:t xml:space="preserve"> that is why he need to stop playing</w:t>
      </w:r>
      <w:r w:rsidR="001A2F2D">
        <w:rPr>
          <w:rFonts w:ascii="Arial" w:hAnsi="Arial" w:cs="Arial"/>
          <w:sz w:val="24"/>
          <w:szCs w:val="24"/>
        </w:rPr>
        <w:t>, but his ethics as an individual,</w:t>
      </w:r>
      <w:r>
        <w:rPr>
          <w:rFonts w:ascii="Arial" w:hAnsi="Arial" w:cs="Arial"/>
          <w:sz w:val="24"/>
          <w:szCs w:val="24"/>
        </w:rPr>
        <w:t xml:space="preserve"> </w:t>
      </w:r>
      <w:r w:rsidR="001A2F2D">
        <w:rPr>
          <w:rFonts w:ascii="Arial" w:hAnsi="Arial" w:cs="Arial"/>
          <w:sz w:val="24"/>
          <w:szCs w:val="24"/>
        </w:rPr>
        <w:t xml:space="preserve">believes </w:t>
      </w:r>
      <w:r>
        <w:rPr>
          <w:rFonts w:ascii="Arial" w:hAnsi="Arial" w:cs="Arial"/>
          <w:sz w:val="24"/>
          <w:szCs w:val="24"/>
        </w:rPr>
        <w:t>that gambling in his country is legal and never been illega</w:t>
      </w:r>
      <w:r w:rsidR="00DF167C">
        <w:rPr>
          <w:rFonts w:ascii="Arial" w:hAnsi="Arial" w:cs="Arial"/>
          <w:sz w:val="24"/>
          <w:szCs w:val="24"/>
        </w:rPr>
        <w:t>l without considering if you are already obsessed or not.</w:t>
      </w:r>
    </w:p>
    <w:p w:rsidR="00DF167C" w:rsidRDefault="00DF167C" w:rsidP="005919CC">
      <w:pPr>
        <w:pStyle w:val="NoSpacing"/>
        <w:jc w:val="both"/>
        <w:rPr>
          <w:rFonts w:ascii="Arial" w:hAnsi="Arial" w:cs="Arial"/>
          <w:sz w:val="24"/>
          <w:szCs w:val="24"/>
        </w:rPr>
      </w:pPr>
    </w:p>
    <w:p w:rsidR="007F6BE3" w:rsidRPr="00D26BA4" w:rsidRDefault="007F6BE3" w:rsidP="005919CC">
      <w:pPr>
        <w:pStyle w:val="NoSpacing"/>
        <w:jc w:val="both"/>
        <w:rPr>
          <w:rFonts w:ascii="Arial" w:hAnsi="Arial" w:cs="Arial"/>
          <w:sz w:val="24"/>
          <w:szCs w:val="24"/>
        </w:rPr>
      </w:pPr>
    </w:p>
    <w:p w:rsidR="007F6BE3" w:rsidRDefault="007F6BE3" w:rsidP="005919CC">
      <w:pPr>
        <w:pStyle w:val="NoSpacing"/>
        <w:jc w:val="both"/>
        <w:rPr>
          <w:rFonts w:ascii="Arial" w:hAnsi="Arial" w:cs="Arial"/>
          <w:sz w:val="24"/>
          <w:szCs w:val="24"/>
          <w:u w:val="single"/>
        </w:rPr>
      </w:pPr>
    </w:p>
    <w:p w:rsidR="005919CC" w:rsidRDefault="005919CC" w:rsidP="005919CC">
      <w:pPr>
        <w:pStyle w:val="NoSpacing"/>
        <w:jc w:val="both"/>
        <w:rPr>
          <w:rFonts w:ascii="Arial" w:hAnsi="Arial" w:cs="Arial"/>
          <w:sz w:val="24"/>
          <w:szCs w:val="24"/>
          <w:u w:val="single"/>
        </w:rPr>
      </w:pPr>
    </w:p>
    <w:p w:rsidR="005919CC" w:rsidRPr="005919CC" w:rsidRDefault="005919CC" w:rsidP="005919CC">
      <w:pPr>
        <w:pStyle w:val="NoSpacing"/>
        <w:jc w:val="both"/>
        <w:rPr>
          <w:rFonts w:ascii="Arial" w:hAnsi="Arial" w:cs="Arial"/>
          <w:sz w:val="24"/>
          <w:szCs w:val="24"/>
          <w:u w:val="single"/>
        </w:rPr>
      </w:pPr>
    </w:p>
    <w:p w:rsidR="005A03D4" w:rsidRPr="005919CC" w:rsidRDefault="005919CC" w:rsidP="005919CC">
      <w:pPr>
        <w:pStyle w:val="NoSpacing"/>
        <w:jc w:val="center"/>
        <w:rPr>
          <w:rFonts w:ascii="Arial" w:hAnsi="Arial" w:cs="Arial"/>
          <w:b/>
          <w:sz w:val="28"/>
          <w:szCs w:val="24"/>
          <w:u w:val="single"/>
        </w:rPr>
      </w:pPr>
      <w:r w:rsidRPr="005919CC">
        <w:rPr>
          <w:rFonts w:ascii="Arial" w:hAnsi="Arial" w:cs="Arial"/>
          <w:b/>
          <w:sz w:val="28"/>
          <w:szCs w:val="24"/>
          <w:u w:val="single"/>
        </w:rPr>
        <w:t>POSSIBLE SOLUTION</w:t>
      </w: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A03D4" w:rsidRPr="00D26BA4" w:rsidRDefault="005A03D4" w:rsidP="005919CC">
      <w:pPr>
        <w:pStyle w:val="NoSpacing"/>
        <w:ind w:firstLine="720"/>
        <w:jc w:val="both"/>
        <w:rPr>
          <w:rFonts w:ascii="Arial" w:hAnsi="Arial" w:cs="Arial"/>
          <w:sz w:val="24"/>
          <w:szCs w:val="24"/>
        </w:rPr>
      </w:pPr>
      <w:r w:rsidRPr="00D26BA4">
        <w:rPr>
          <w:rFonts w:ascii="Arial" w:hAnsi="Arial" w:cs="Arial"/>
          <w:sz w:val="24"/>
          <w:szCs w:val="24"/>
        </w:rPr>
        <w:t>Many people can enjoy gambling without it becoming a problem, but over time, some people develop a gambling addiction that can ruin their lives. Compulsive gambling is a progressive illness, so even if you’ve gambled before and been okay, a problem could develop later on. The urge to gamble can be overwhelming, leading someone to lie, steal, blow through their savings and miss out on the rest of their lives. Several signs indicate when normal enjoyment of gambling transitions into a problem. The earlier the process is identified, the better the chances for a successful recovery. Although compulsive gambling is hard to overcome, many people are able to manage their illness with professional help.</w:t>
      </w:r>
    </w:p>
    <w:p w:rsidR="005919CC" w:rsidRDefault="005A03D4" w:rsidP="005919CC">
      <w:pPr>
        <w:pStyle w:val="NoSpacing"/>
        <w:ind w:firstLine="720"/>
        <w:jc w:val="both"/>
        <w:rPr>
          <w:rFonts w:ascii="Arial" w:hAnsi="Arial" w:cs="Arial"/>
          <w:sz w:val="24"/>
          <w:szCs w:val="24"/>
        </w:rPr>
      </w:pPr>
      <w:r w:rsidRPr="00D26BA4">
        <w:rPr>
          <w:rFonts w:ascii="Arial" w:hAnsi="Arial" w:cs="Arial"/>
          <w:sz w:val="24"/>
          <w:szCs w:val="24"/>
        </w:rPr>
        <w:t xml:space="preserve">Considering the condition of Jessie Carlos, who suffers in a repeated problematic gambling behavior that causes significant problems or distress, it is also called gambling addiction or compulsive gambling. In his case, he absolutely obsesses in gambling until </w:t>
      </w: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919CC" w:rsidRDefault="005919CC" w:rsidP="005919CC">
      <w:pPr>
        <w:pStyle w:val="NoSpacing"/>
        <w:ind w:firstLine="720"/>
        <w:jc w:val="both"/>
        <w:rPr>
          <w:rFonts w:ascii="Arial" w:hAnsi="Arial" w:cs="Arial"/>
          <w:sz w:val="24"/>
          <w:szCs w:val="24"/>
        </w:rPr>
      </w:pPr>
    </w:p>
    <w:p w:rsidR="005A03D4" w:rsidRPr="00D26BA4" w:rsidRDefault="005A03D4" w:rsidP="005919CC">
      <w:pPr>
        <w:pStyle w:val="NoSpacing"/>
        <w:jc w:val="both"/>
        <w:rPr>
          <w:rFonts w:ascii="Arial" w:hAnsi="Arial" w:cs="Arial"/>
          <w:sz w:val="24"/>
          <w:szCs w:val="24"/>
        </w:rPr>
      </w:pPr>
      <w:proofErr w:type="gramStart"/>
      <w:r w:rsidRPr="00D26BA4">
        <w:rPr>
          <w:rFonts w:ascii="Arial" w:hAnsi="Arial" w:cs="Arial"/>
          <w:sz w:val="24"/>
          <w:szCs w:val="24"/>
        </w:rPr>
        <w:t>it</w:t>
      </w:r>
      <w:proofErr w:type="gramEnd"/>
      <w:r w:rsidRPr="00D26BA4">
        <w:rPr>
          <w:rFonts w:ascii="Arial" w:hAnsi="Arial" w:cs="Arial"/>
          <w:sz w:val="24"/>
          <w:szCs w:val="24"/>
        </w:rPr>
        <w:t xml:space="preserve"> he became an addicted one. The effects he gets from gambling are similar to effects someone with alcoholism gets from alcohol. He can crave gambling the way someone craves alcohol or other substances. Compulsive gambling can lead to problems with finances, relationships and work, not to mention potential legal issues.</w:t>
      </w:r>
    </w:p>
    <w:p w:rsidR="005A03D4" w:rsidRPr="00D26BA4" w:rsidRDefault="005A03D4" w:rsidP="005919CC">
      <w:pPr>
        <w:pStyle w:val="NoSpacing"/>
        <w:ind w:firstLine="720"/>
        <w:jc w:val="both"/>
        <w:rPr>
          <w:rFonts w:ascii="Arial" w:hAnsi="Arial" w:cs="Arial"/>
          <w:sz w:val="24"/>
          <w:szCs w:val="24"/>
        </w:rPr>
      </w:pPr>
      <w:r w:rsidRPr="00D26BA4">
        <w:rPr>
          <w:rFonts w:ascii="Arial" w:hAnsi="Arial" w:cs="Arial"/>
          <w:sz w:val="24"/>
          <w:szCs w:val="24"/>
        </w:rPr>
        <w:t>People with gambling disorder like Carlos often hide their behavior. They may lie to family members and others to cover up their behavior and may turn to others for help with financial problems. Some gamblers are seeking excitement or action in gambling, others are looking more for escape or numbing.</w:t>
      </w:r>
    </w:p>
    <w:p w:rsidR="00D26BA4" w:rsidRDefault="00D26BA4" w:rsidP="005919CC">
      <w:pPr>
        <w:pStyle w:val="NoSpacing"/>
        <w:ind w:firstLine="720"/>
        <w:jc w:val="both"/>
        <w:rPr>
          <w:rFonts w:ascii="Arial" w:hAnsi="Arial" w:cs="Arial"/>
          <w:sz w:val="24"/>
          <w:szCs w:val="24"/>
        </w:rPr>
      </w:pPr>
    </w:p>
    <w:p w:rsidR="00D26BA4" w:rsidRDefault="00D26BA4" w:rsidP="005919CC">
      <w:pPr>
        <w:pStyle w:val="NoSpacing"/>
        <w:ind w:firstLine="720"/>
        <w:jc w:val="both"/>
        <w:rPr>
          <w:rFonts w:ascii="Arial" w:hAnsi="Arial" w:cs="Arial"/>
          <w:sz w:val="24"/>
          <w:szCs w:val="24"/>
        </w:rPr>
      </w:pPr>
      <w:r w:rsidRPr="00D26BA4">
        <w:rPr>
          <w:rFonts w:ascii="Arial" w:hAnsi="Arial" w:cs="Arial"/>
          <w:sz w:val="24"/>
          <w:szCs w:val="24"/>
        </w:rPr>
        <w:t xml:space="preserve">It’s not too late to those people who suffer in the aforementioned condition. There are some treatments and steps to be considered to overcome a gambling addiction: </w:t>
      </w:r>
    </w:p>
    <w:p w:rsidR="00D26BA4" w:rsidRDefault="00D26BA4" w:rsidP="005919CC">
      <w:pPr>
        <w:pStyle w:val="NoSpacing"/>
        <w:ind w:firstLine="720"/>
        <w:jc w:val="both"/>
        <w:rPr>
          <w:rFonts w:ascii="Arial" w:hAnsi="Arial" w:cs="Arial"/>
          <w:sz w:val="24"/>
          <w:szCs w:val="24"/>
        </w:rPr>
      </w:pPr>
    </w:p>
    <w:p w:rsidR="00FA3BF4" w:rsidRPr="00FA3BF4" w:rsidRDefault="00FA3BF4" w:rsidP="005919CC">
      <w:pPr>
        <w:pStyle w:val="NoSpacing"/>
        <w:jc w:val="both"/>
        <w:rPr>
          <w:rFonts w:ascii="Arial" w:hAnsi="Arial" w:cs="Arial"/>
          <w:sz w:val="24"/>
          <w:szCs w:val="24"/>
        </w:rPr>
      </w:pPr>
      <w:r>
        <w:rPr>
          <w:rFonts w:ascii="Arial" w:hAnsi="Arial" w:cs="Arial"/>
          <w:sz w:val="24"/>
          <w:szCs w:val="24"/>
        </w:rPr>
        <w:t xml:space="preserve">1. </w:t>
      </w:r>
      <w:r w:rsidRPr="005919CC">
        <w:rPr>
          <w:rFonts w:ascii="Arial" w:hAnsi="Arial" w:cs="Arial"/>
          <w:b/>
          <w:i/>
          <w:sz w:val="24"/>
          <w:szCs w:val="24"/>
        </w:rPr>
        <w:t>Inpatient rehabilitation program</w:t>
      </w:r>
    </w:p>
    <w:p w:rsidR="00FA3BF4" w:rsidRPr="00FA3BF4" w:rsidRDefault="00FA3BF4" w:rsidP="005919CC">
      <w:pPr>
        <w:pStyle w:val="NoSpacing"/>
        <w:ind w:firstLine="720"/>
        <w:jc w:val="both"/>
        <w:rPr>
          <w:rFonts w:ascii="Arial" w:hAnsi="Arial" w:cs="Arial"/>
          <w:sz w:val="24"/>
          <w:szCs w:val="24"/>
        </w:rPr>
      </w:pPr>
      <w:r w:rsidRPr="00FA3BF4">
        <w:rPr>
          <w:rFonts w:ascii="Arial" w:hAnsi="Arial" w:cs="Arial"/>
          <w:sz w:val="24"/>
          <w:szCs w:val="24"/>
        </w:rPr>
        <w:t>Although not frequently required, some people find that they need the structure afforded by an inpatient program at a treatment center to overcome a gambling addiction. This type of program may be especially helpful if you’re unable to avoid casinos or other gambling venues without help. You will need to stay in the treatment facility for a set amount of time, anywhere from 30 days to an entire year.</w:t>
      </w:r>
    </w:p>
    <w:p w:rsidR="00FA3BF4" w:rsidRPr="00FA3BF4" w:rsidRDefault="00FA3BF4" w:rsidP="005919CC">
      <w:pPr>
        <w:pStyle w:val="NoSpacing"/>
        <w:ind w:firstLine="720"/>
        <w:jc w:val="both"/>
        <w:rPr>
          <w:rFonts w:ascii="Arial" w:hAnsi="Arial" w:cs="Arial"/>
          <w:sz w:val="24"/>
          <w:szCs w:val="24"/>
        </w:rPr>
      </w:pPr>
    </w:p>
    <w:p w:rsidR="00FA3BF4" w:rsidRPr="00FA3BF4" w:rsidRDefault="00FA3BF4" w:rsidP="005919CC">
      <w:pPr>
        <w:pStyle w:val="NoSpacing"/>
        <w:jc w:val="both"/>
        <w:rPr>
          <w:rFonts w:ascii="Arial" w:hAnsi="Arial" w:cs="Arial"/>
          <w:sz w:val="24"/>
          <w:szCs w:val="24"/>
        </w:rPr>
      </w:pPr>
      <w:r>
        <w:rPr>
          <w:rFonts w:ascii="Arial" w:hAnsi="Arial" w:cs="Arial"/>
          <w:sz w:val="24"/>
          <w:szCs w:val="24"/>
        </w:rPr>
        <w:t xml:space="preserve">2. </w:t>
      </w:r>
      <w:r w:rsidRPr="005919CC">
        <w:rPr>
          <w:rFonts w:ascii="Arial" w:hAnsi="Arial" w:cs="Arial"/>
          <w:b/>
          <w:i/>
          <w:sz w:val="24"/>
          <w:szCs w:val="24"/>
        </w:rPr>
        <w:t>Outpatient rehabilitation program</w:t>
      </w:r>
    </w:p>
    <w:p w:rsidR="00FA3BF4" w:rsidRPr="00FA3BF4" w:rsidRDefault="00FA3BF4" w:rsidP="005919CC">
      <w:pPr>
        <w:pStyle w:val="NoSpacing"/>
        <w:ind w:firstLine="720"/>
        <w:jc w:val="both"/>
        <w:rPr>
          <w:rFonts w:ascii="Arial" w:hAnsi="Arial" w:cs="Arial"/>
          <w:sz w:val="24"/>
          <w:szCs w:val="24"/>
        </w:rPr>
      </w:pPr>
      <w:r w:rsidRPr="00FA3BF4">
        <w:rPr>
          <w:rFonts w:ascii="Arial" w:hAnsi="Arial" w:cs="Arial"/>
          <w:sz w:val="24"/>
          <w:szCs w:val="24"/>
        </w:rPr>
        <w:t>Outpatient treatment programs are more commonly used by people with gambling addictions. In this type of program, you will attend classes at a facility. You may also attend group sessions and one-on-one therapy. You will continue to live at home and participate in school, work, or other daily activities.</w:t>
      </w:r>
    </w:p>
    <w:p w:rsidR="00FA3BF4" w:rsidRPr="00FA3BF4" w:rsidRDefault="00FA3BF4" w:rsidP="005919CC">
      <w:pPr>
        <w:pStyle w:val="NoSpacing"/>
        <w:ind w:firstLine="720"/>
        <w:jc w:val="both"/>
        <w:rPr>
          <w:rFonts w:ascii="Arial" w:hAnsi="Arial" w:cs="Arial"/>
          <w:sz w:val="24"/>
          <w:szCs w:val="24"/>
        </w:rPr>
      </w:pPr>
    </w:p>
    <w:p w:rsidR="00FA3BF4" w:rsidRPr="00FA3BF4" w:rsidRDefault="00FA3BF4" w:rsidP="005919CC">
      <w:pPr>
        <w:pStyle w:val="NoSpacing"/>
        <w:jc w:val="both"/>
        <w:rPr>
          <w:rFonts w:ascii="Arial" w:hAnsi="Arial" w:cs="Arial"/>
          <w:sz w:val="24"/>
          <w:szCs w:val="24"/>
        </w:rPr>
      </w:pPr>
      <w:r>
        <w:rPr>
          <w:rFonts w:ascii="Arial" w:hAnsi="Arial" w:cs="Arial"/>
          <w:sz w:val="24"/>
          <w:szCs w:val="24"/>
        </w:rPr>
        <w:t xml:space="preserve">3. </w:t>
      </w:r>
      <w:r w:rsidRPr="005919CC">
        <w:rPr>
          <w:rFonts w:ascii="Arial" w:hAnsi="Arial" w:cs="Arial"/>
          <w:b/>
          <w:i/>
          <w:sz w:val="24"/>
          <w:szCs w:val="24"/>
        </w:rPr>
        <w:t>Twelve - step programs</w:t>
      </w:r>
    </w:p>
    <w:p w:rsidR="00FA3BF4" w:rsidRPr="00FA3BF4" w:rsidRDefault="00FA3BF4" w:rsidP="005919CC">
      <w:pPr>
        <w:pStyle w:val="NoSpacing"/>
        <w:ind w:firstLine="720"/>
        <w:jc w:val="both"/>
        <w:rPr>
          <w:rFonts w:ascii="Arial" w:hAnsi="Arial" w:cs="Arial"/>
          <w:sz w:val="24"/>
          <w:szCs w:val="24"/>
        </w:rPr>
      </w:pPr>
      <w:r w:rsidRPr="00FA3BF4">
        <w:rPr>
          <w:rFonts w:ascii="Arial" w:hAnsi="Arial" w:cs="Arial"/>
          <w:sz w:val="24"/>
          <w:szCs w:val="24"/>
        </w:rPr>
        <w:t>Gamblers Anonymous (GA), or other 12-step programs, may also help you overcome your gambling addiction. This type of program may be especially helpful if you can’t afford more intensive rehabilitation options. It follows the same model as Alcoholics Anonymous, helping you build a support network of other recovered gambling addicts. You may meet with group members one or more times per week.</w:t>
      </w:r>
    </w:p>
    <w:p w:rsidR="00FA3BF4" w:rsidRPr="00FA3BF4" w:rsidRDefault="00FA3BF4" w:rsidP="005919CC">
      <w:pPr>
        <w:pStyle w:val="NoSpacing"/>
        <w:ind w:firstLine="720"/>
        <w:jc w:val="both"/>
        <w:rPr>
          <w:rFonts w:ascii="Arial" w:hAnsi="Arial" w:cs="Arial"/>
          <w:sz w:val="24"/>
          <w:szCs w:val="24"/>
        </w:rPr>
      </w:pPr>
    </w:p>
    <w:p w:rsidR="00FA3BF4" w:rsidRPr="00FA3BF4" w:rsidRDefault="00FA3BF4" w:rsidP="005919CC">
      <w:pPr>
        <w:pStyle w:val="NoSpacing"/>
        <w:jc w:val="both"/>
        <w:rPr>
          <w:rFonts w:ascii="Arial" w:hAnsi="Arial" w:cs="Arial"/>
          <w:sz w:val="24"/>
          <w:szCs w:val="24"/>
        </w:rPr>
      </w:pPr>
      <w:r>
        <w:rPr>
          <w:rFonts w:ascii="Arial" w:hAnsi="Arial" w:cs="Arial"/>
          <w:sz w:val="24"/>
          <w:szCs w:val="24"/>
        </w:rPr>
        <w:t xml:space="preserve">4. </w:t>
      </w:r>
      <w:r w:rsidRPr="005919CC">
        <w:rPr>
          <w:rFonts w:ascii="Arial" w:hAnsi="Arial" w:cs="Arial"/>
          <w:b/>
          <w:i/>
          <w:sz w:val="24"/>
          <w:szCs w:val="24"/>
        </w:rPr>
        <w:t>Psychotherapy or cognitive behavioral therapy</w:t>
      </w:r>
    </w:p>
    <w:p w:rsidR="00FA3BF4" w:rsidRPr="00FA3BF4" w:rsidRDefault="00FA3BF4" w:rsidP="005919CC">
      <w:pPr>
        <w:pStyle w:val="NoSpacing"/>
        <w:ind w:firstLine="720"/>
        <w:jc w:val="both"/>
        <w:rPr>
          <w:rFonts w:ascii="Arial" w:hAnsi="Arial" w:cs="Arial"/>
          <w:sz w:val="24"/>
          <w:szCs w:val="24"/>
        </w:rPr>
      </w:pPr>
      <w:r w:rsidRPr="00FA3BF4">
        <w:rPr>
          <w:rFonts w:ascii="Arial" w:hAnsi="Arial" w:cs="Arial"/>
          <w:sz w:val="24"/>
          <w:szCs w:val="24"/>
        </w:rPr>
        <w:t>In addition to group counseling or support sessions, you may also benefit from one-on-one therapy. Gambling addiction can stem from deeper emotional or avoidance issues. You will need to deal with these underlying issues in order to change self-destructive patterns, including your gambling addiction. Counseling gives you a place to open up and address these problems.</w:t>
      </w:r>
    </w:p>
    <w:p w:rsidR="00FA3BF4" w:rsidRPr="00FA3BF4" w:rsidRDefault="00FA3BF4" w:rsidP="005919CC">
      <w:pPr>
        <w:pStyle w:val="NoSpacing"/>
        <w:ind w:firstLine="720"/>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5919CC" w:rsidRDefault="005919CC" w:rsidP="005919CC">
      <w:pPr>
        <w:pStyle w:val="NoSpacing"/>
        <w:jc w:val="both"/>
        <w:rPr>
          <w:rFonts w:ascii="Arial" w:hAnsi="Arial" w:cs="Arial"/>
          <w:sz w:val="24"/>
          <w:szCs w:val="24"/>
        </w:rPr>
      </w:pPr>
    </w:p>
    <w:p w:rsidR="00FA3BF4" w:rsidRPr="00FA3BF4" w:rsidRDefault="00FA3BF4" w:rsidP="005919CC">
      <w:pPr>
        <w:pStyle w:val="NoSpacing"/>
        <w:jc w:val="both"/>
        <w:rPr>
          <w:rFonts w:ascii="Arial" w:hAnsi="Arial" w:cs="Arial"/>
          <w:sz w:val="24"/>
          <w:szCs w:val="24"/>
        </w:rPr>
      </w:pPr>
      <w:r>
        <w:rPr>
          <w:rFonts w:ascii="Arial" w:hAnsi="Arial" w:cs="Arial"/>
          <w:sz w:val="24"/>
          <w:szCs w:val="24"/>
        </w:rPr>
        <w:t xml:space="preserve">5. </w:t>
      </w:r>
      <w:r w:rsidRPr="005919CC">
        <w:rPr>
          <w:rFonts w:ascii="Arial" w:hAnsi="Arial" w:cs="Arial"/>
          <w:b/>
          <w:i/>
          <w:sz w:val="24"/>
          <w:szCs w:val="24"/>
        </w:rPr>
        <w:t>Medication</w:t>
      </w:r>
    </w:p>
    <w:p w:rsidR="00FA3BF4" w:rsidRPr="00FA3BF4" w:rsidRDefault="00FA3BF4" w:rsidP="005919CC">
      <w:pPr>
        <w:pStyle w:val="NoSpacing"/>
        <w:ind w:firstLine="720"/>
        <w:jc w:val="both"/>
        <w:rPr>
          <w:rFonts w:ascii="Arial" w:hAnsi="Arial" w:cs="Arial"/>
          <w:sz w:val="24"/>
          <w:szCs w:val="24"/>
        </w:rPr>
      </w:pPr>
      <w:r w:rsidRPr="00FA3BF4">
        <w:rPr>
          <w:rFonts w:ascii="Arial" w:hAnsi="Arial" w:cs="Arial"/>
          <w:sz w:val="24"/>
          <w:szCs w:val="24"/>
        </w:rPr>
        <w:t>In some cases, you may need medication to help you overcome your gambling urges. Your gambling addiction might result from an underlying mental health condition, such as bipolar disorder. In these cases, you must learn to manage the underlying condition to develop better impulse control.</w:t>
      </w:r>
    </w:p>
    <w:p w:rsidR="00FA3BF4" w:rsidRPr="00FA3BF4" w:rsidRDefault="00FA3BF4" w:rsidP="005919CC">
      <w:pPr>
        <w:pStyle w:val="NoSpacing"/>
        <w:ind w:firstLine="720"/>
        <w:jc w:val="both"/>
        <w:rPr>
          <w:rFonts w:ascii="Arial" w:hAnsi="Arial" w:cs="Arial"/>
          <w:sz w:val="24"/>
          <w:szCs w:val="24"/>
        </w:rPr>
      </w:pPr>
    </w:p>
    <w:p w:rsidR="00FA3BF4" w:rsidRPr="00FA3BF4" w:rsidRDefault="00FA3BF4" w:rsidP="005919CC">
      <w:pPr>
        <w:pStyle w:val="NoSpacing"/>
        <w:jc w:val="both"/>
        <w:rPr>
          <w:rFonts w:ascii="Arial" w:hAnsi="Arial" w:cs="Arial"/>
          <w:sz w:val="24"/>
          <w:szCs w:val="24"/>
        </w:rPr>
      </w:pPr>
      <w:r>
        <w:rPr>
          <w:rFonts w:ascii="Arial" w:hAnsi="Arial" w:cs="Arial"/>
          <w:sz w:val="24"/>
          <w:szCs w:val="24"/>
        </w:rPr>
        <w:t xml:space="preserve">6. </w:t>
      </w:r>
      <w:r w:rsidRPr="005919CC">
        <w:rPr>
          <w:rFonts w:ascii="Arial" w:hAnsi="Arial" w:cs="Arial"/>
          <w:b/>
          <w:i/>
          <w:sz w:val="24"/>
          <w:szCs w:val="24"/>
        </w:rPr>
        <w:t>Lifestyle changes</w:t>
      </w:r>
    </w:p>
    <w:p w:rsidR="00D26BA4" w:rsidRDefault="00FA3BF4" w:rsidP="005919CC">
      <w:pPr>
        <w:pStyle w:val="NoSpacing"/>
        <w:ind w:firstLine="720"/>
        <w:jc w:val="both"/>
        <w:rPr>
          <w:rFonts w:ascii="Arial" w:hAnsi="Arial" w:cs="Arial"/>
          <w:sz w:val="24"/>
          <w:szCs w:val="24"/>
        </w:rPr>
      </w:pPr>
      <w:r w:rsidRPr="00FA3BF4">
        <w:rPr>
          <w:rFonts w:ascii="Arial" w:hAnsi="Arial" w:cs="Arial"/>
          <w:sz w:val="24"/>
          <w:szCs w:val="24"/>
        </w:rPr>
        <w:t>Dealing with the financial consequences of gambling is sometimes the hardest part of the recovery process. In the beginning, you may need to turn over financial responsibilities to a spouse or trusted friend. You may also need to avoid places and situations that can trigger your urge to gamble, such as casinos or sporting events.</w:t>
      </w:r>
    </w:p>
    <w:p w:rsidR="00DF167C" w:rsidRDefault="00DF167C" w:rsidP="00DF167C">
      <w:pPr>
        <w:pStyle w:val="NoSpacing"/>
        <w:rPr>
          <w:rFonts w:ascii="Arial" w:hAnsi="Arial" w:cs="Arial"/>
          <w:sz w:val="24"/>
          <w:szCs w:val="24"/>
        </w:rPr>
      </w:pPr>
    </w:p>
    <w:p w:rsidR="00DF167C" w:rsidRDefault="00DF167C" w:rsidP="00DF167C">
      <w:pPr>
        <w:pStyle w:val="NoSpacing"/>
        <w:rPr>
          <w:rFonts w:ascii="Arial" w:hAnsi="Arial" w:cs="Arial"/>
          <w:sz w:val="24"/>
          <w:szCs w:val="24"/>
        </w:rPr>
      </w:pPr>
    </w:p>
    <w:p w:rsidR="00620D48" w:rsidRDefault="00620D48" w:rsidP="00DF167C">
      <w:pPr>
        <w:pStyle w:val="NoSpacing"/>
        <w:rPr>
          <w:rFonts w:ascii="Arial" w:hAnsi="Arial" w:cs="Arial"/>
          <w:sz w:val="24"/>
          <w:szCs w:val="24"/>
        </w:rPr>
      </w:pPr>
    </w:p>
    <w:p w:rsidR="00620D48" w:rsidRDefault="00620D48" w:rsidP="00DF167C">
      <w:pPr>
        <w:pStyle w:val="NoSpacing"/>
        <w:rPr>
          <w:rFonts w:ascii="Arial" w:hAnsi="Arial" w:cs="Arial"/>
          <w:sz w:val="24"/>
          <w:szCs w:val="24"/>
        </w:rPr>
      </w:pPr>
    </w:p>
    <w:p w:rsidR="006253AA" w:rsidRDefault="006253AA" w:rsidP="00DF167C">
      <w:pPr>
        <w:pStyle w:val="NoSpacing"/>
        <w:rPr>
          <w:rFonts w:ascii="Arial" w:hAnsi="Arial" w:cs="Arial"/>
          <w:sz w:val="24"/>
          <w:szCs w:val="24"/>
        </w:rPr>
      </w:pPr>
    </w:p>
    <w:p w:rsidR="00DF167C" w:rsidRPr="00620D48" w:rsidRDefault="00620D48" w:rsidP="00620D48">
      <w:pPr>
        <w:pStyle w:val="NoSpacing"/>
        <w:jc w:val="center"/>
        <w:rPr>
          <w:rFonts w:ascii="Arial" w:hAnsi="Arial" w:cs="Arial"/>
          <w:b/>
          <w:sz w:val="28"/>
          <w:szCs w:val="24"/>
          <w:u w:val="single"/>
        </w:rPr>
      </w:pPr>
      <w:r w:rsidRPr="00620D48">
        <w:rPr>
          <w:rFonts w:ascii="Arial" w:hAnsi="Arial" w:cs="Arial"/>
          <w:b/>
          <w:sz w:val="28"/>
          <w:szCs w:val="24"/>
          <w:u w:val="single"/>
        </w:rPr>
        <w:t>REFLECTION</w:t>
      </w:r>
    </w:p>
    <w:p w:rsidR="00620D48" w:rsidRDefault="00620D48" w:rsidP="00D26BA4">
      <w:pPr>
        <w:pStyle w:val="NoSpacing"/>
        <w:ind w:firstLine="720"/>
        <w:rPr>
          <w:rFonts w:ascii="Arial" w:hAnsi="Arial" w:cs="Arial"/>
          <w:sz w:val="24"/>
          <w:szCs w:val="24"/>
        </w:rPr>
      </w:pPr>
    </w:p>
    <w:p w:rsidR="00A145CD" w:rsidRDefault="00A145CD" w:rsidP="00D26BA4">
      <w:pPr>
        <w:pStyle w:val="NoSpacing"/>
        <w:ind w:firstLine="720"/>
        <w:rPr>
          <w:rFonts w:ascii="Arial" w:hAnsi="Arial" w:cs="Arial"/>
          <w:sz w:val="24"/>
          <w:szCs w:val="24"/>
        </w:rPr>
      </w:pPr>
    </w:p>
    <w:p w:rsidR="006253AA" w:rsidRDefault="006253AA" w:rsidP="00D26BA4">
      <w:pPr>
        <w:pStyle w:val="NoSpacing"/>
        <w:ind w:firstLine="720"/>
        <w:rPr>
          <w:rFonts w:ascii="Arial" w:hAnsi="Arial" w:cs="Arial"/>
          <w:sz w:val="24"/>
          <w:szCs w:val="24"/>
        </w:rPr>
      </w:pPr>
    </w:p>
    <w:p w:rsidR="006253AA" w:rsidRDefault="006253AA" w:rsidP="006253AA">
      <w:pPr>
        <w:pStyle w:val="NoSpacing"/>
        <w:ind w:firstLine="720"/>
        <w:jc w:val="center"/>
        <w:rPr>
          <w:rFonts w:ascii="Arial" w:hAnsi="Arial" w:cs="Arial"/>
          <w:b/>
          <w:i/>
          <w:sz w:val="24"/>
          <w:szCs w:val="24"/>
        </w:rPr>
      </w:pPr>
      <w:proofErr w:type="gramStart"/>
      <w:r>
        <w:rPr>
          <w:rFonts w:ascii="Arial" w:hAnsi="Arial" w:cs="Arial"/>
          <w:b/>
          <w:i/>
          <w:sz w:val="24"/>
          <w:szCs w:val="24"/>
        </w:rPr>
        <w:t>“</w:t>
      </w:r>
      <w:r w:rsidR="00A145CD">
        <w:rPr>
          <w:rFonts w:ascii="Arial" w:hAnsi="Arial" w:cs="Arial"/>
          <w:b/>
          <w:i/>
          <w:sz w:val="24"/>
          <w:szCs w:val="24"/>
        </w:rPr>
        <w:t xml:space="preserve">Gambling: </w:t>
      </w:r>
      <w:r w:rsidRPr="006253AA">
        <w:rPr>
          <w:rFonts w:ascii="Arial" w:hAnsi="Arial" w:cs="Arial"/>
          <w:b/>
          <w:i/>
          <w:sz w:val="24"/>
          <w:szCs w:val="24"/>
        </w:rPr>
        <w:t xml:space="preserve">the sure way of getting </w:t>
      </w:r>
      <w:r>
        <w:rPr>
          <w:rFonts w:ascii="Arial" w:hAnsi="Arial" w:cs="Arial"/>
          <w:b/>
          <w:i/>
          <w:sz w:val="24"/>
          <w:szCs w:val="24"/>
        </w:rPr>
        <w:t>nothing for something.”</w:t>
      </w:r>
      <w:proofErr w:type="gramEnd"/>
    </w:p>
    <w:p w:rsidR="00A145CD" w:rsidRPr="006253AA" w:rsidRDefault="00A145CD" w:rsidP="00A145CD">
      <w:pPr>
        <w:pStyle w:val="NoSpacing"/>
        <w:ind w:firstLine="720"/>
        <w:jc w:val="center"/>
        <w:rPr>
          <w:rFonts w:ascii="Arial" w:hAnsi="Arial" w:cs="Arial"/>
          <w:b/>
          <w:i/>
          <w:sz w:val="24"/>
          <w:szCs w:val="24"/>
        </w:rPr>
      </w:pPr>
      <w:r>
        <w:rPr>
          <w:rFonts w:ascii="Arial" w:hAnsi="Arial" w:cs="Arial"/>
          <w:b/>
          <w:i/>
          <w:sz w:val="24"/>
          <w:szCs w:val="24"/>
        </w:rPr>
        <w:t xml:space="preserve">                                                                                             ~Wilson </w:t>
      </w:r>
      <w:proofErr w:type="spellStart"/>
      <w:r>
        <w:rPr>
          <w:rFonts w:ascii="Arial" w:hAnsi="Arial" w:cs="Arial"/>
          <w:b/>
          <w:i/>
          <w:sz w:val="24"/>
          <w:szCs w:val="24"/>
        </w:rPr>
        <w:t>Mizner</w:t>
      </w:r>
      <w:proofErr w:type="spellEnd"/>
    </w:p>
    <w:p w:rsidR="006253AA" w:rsidRDefault="006253AA" w:rsidP="006253AA">
      <w:pPr>
        <w:pStyle w:val="NoSpacing"/>
        <w:ind w:firstLine="720"/>
        <w:jc w:val="both"/>
        <w:rPr>
          <w:rFonts w:ascii="Arial" w:hAnsi="Arial" w:cs="Arial"/>
          <w:sz w:val="24"/>
          <w:szCs w:val="24"/>
        </w:rPr>
      </w:pPr>
    </w:p>
    <w:p w:rsidR="00620D48" w:rsidRDefault="00620D48" w:rsidP="006253AA">
      <w:pPr>
        <w:pStyle w:val="NoSpacing"/>
        <w:ind w:firstLine="720"/>
        <w:jc w:val="both"/>
        <w:rPr>
          <w:rFonts w:ascii="Arial" w:hAnsi="Arial" w:cs="Arial"/>
          <w:sz w:val="24"/>
          <w:szCs w:val="24"/>
        </w:rPr>
      </w:pPr>
      <w:r>
        <w:rPr>
          <w:rFonts w:ascii="Arial" w:hAnsi="Arial" w:cs="Arial"/>
          <w:sz w:val="24"/>
          <w:szCs w:val="24"/>
        </w:rPr>
        <w:t xml:space="preserve">Life is just like a gambling. Sometimes you win and it makes you happy but there is a moment that you’ll lose and it makes you sad. It is necessary that in the moment that you’ve lose your money will take away, but what if not just </w:t>
      </w:r>
      <w:r w:rsidR="009F05E3">
        <w:rPr>
          <w:rFonts w:ascii="Arial" w:hAnsi="Arial" w:cs="Arial"/>
          <w:sz w:val="24"/>
          <w:szCs w:val="24"/>
        </w:rPr>
        <w:t xml:space="preserve">only </w:t>
      </w:r>
      <w:r>
        <w:rPr>
          <w:rFonts w:ascii="Arial" w:hAnsi="Arial" w:cs="Arial"/>
          <w:sz w:val="24"/>
          <w:szCs w:val="24"/>
        </w:rPr>
        <w:t>a money rather than everything that you have will also take away from you.</w:t>
      </w:r>
      <w:r w:rsidR="009F05E3">
        <w:rPr>
          <w:rFonts w:ascii="Arial" w:hAnsi="Arial" w:cs="Arial"/>
          <w:sz w:val="24"/>
          <w:szCs w:val="24"/>
        </w:rPr>
        <w:t xml:space="preserve"> To pursue your evil motive will take you in a complicated situation. It makes you horrible, miserable and a ruined one. Just like the life of Jessie Carlos, a government employee before and have a comfortable and nice life. But because of one mistake that he did, everything had change. From being good it ends to a worst. Let us remind ourselves that maybe the creator makes him an instrument for us to be ware and must think critically and systematically in every decision that we will make. Jus</w:t>
      </w:r>
      <w:r w:rsidR="006253AA">
        <w:rPr>
          <w:rFonts w:ascii="Arial" w:hAnsi="Arial" w:cs="Arial"/>
          <w:sz w:val="24"/>
          <w:szCs w:val="24"/>
        </w:rPr>
        <w:t xml:space="preserve">t like life, gambling will take you in the zero percent (%) of assurance that you will have a good life and to a one hundred percent (100%) of assurance that you will end up in unexpected consequences that you may get.  </w:t>
      </w:r>
      <w:r w:rsidR="009F05E3">
        <w:rPr>
          <w:rFonts w:ascii="Arial" w:hAnsi="Arial" w:cs="Arial"/>
          <w:sz w:val="24"/>
          <w:szCs w:val="24"/>
        </w:rPr>
        <w:t xml:space="preserve">   </w:t>
      </w:r>
      <w:r>
        <w:rPr>
          <w:rFonts w:ascii="Arial" w:hAnsi="Arial" w:cs="Arial"/>
          <w:sz w:val="24"/>
          <w:szCs w:val="24"/>
        </w:rPr>
        <w:t xml:space="preserve">   </w:t>
      </w:r>
    </w:p>
    <w:p w:rsidR="00620D48" w:rsidRDefault="00620D48" w:rsidP="00620D48">
      <w:pPr>
        <w:pStyle w:val="NoSpacing"/>
        <w:ind w:firstLine="720"/>
        <w:rPr>
          <w:rFonts w:ascii="Arial" w:hAnsi="Arial" w:cs="Arial"/>
          <w:sz w:val="24"/>
          <w:szCs w:val="24"/>
        </w:rPr>
      </w:pPr>
    </w:p>
    <w:p w:rsidR="00620D48" w:rsidRDefault="00620D48" w:rsidP="00620D48">
      <w:pPr>
        <w:pStyle w:val="NoSpacing"/>
        <w:ind w:firstLine="720"/>
        <w:rPr>
          <w:rFonts w:ascii="Arial" w:hAnsi="Arial" w:cs="Arial"/>
          <w:sz w:val="24"/>
          <w:szCs w:val="24"/>
        </w:rPr>
      </w:pPr>
    </w:p>
    <w:p w:rsidR="00620D48" w:rsidRDefault="00620D48" w:rsidP="00620D48">
      <w:pPr>
        <w:pStyle w:val="NoSpacing"/>
        <w:ind w:firstLine="720"/>
        <w:rPr>
          <w:rFonts w:ascii="Arial" w:hAnsi="Arial" w:cs="Arial"/>
          <w:sz w:val="24"/>
          <w:szCs w:val="24"/>
        </w:rPr>
      </w:pPr>
    </w:p>
    <w:p w:rsidR="00072890" w:rsidRPr="00D26BA4" w:rsidRDefault="00072890" w:rsidP="00D26BA4">
      <w:pPr>
        <w:pStyle w:val="NoSpacing"/>
        <w:rPr>
          <w:rFonts w:ascii="Arial" w:hAnsi="Arial" w:cs="Arial"/>
          <w:sz w:val="24"/>
          <w:szCs w:val="24"/>
        </w:rPr>
      </w:pPr>
    </w:p>
    <w:sectPr w:rsidR="00072890" w:rsidRPr="00D26BA4" w:rsidSect="00117C94">
      <w:headerReference w:type="default" r:id="rId8"/>
      <w:footerReference w:type="default" r:id="rId9"/>
      <w:pgSz w:w="12240" w:h="15840" w:code="1"/>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0DC" w:rsidRDefault="007810DC" w:rsidP="00F270DB">
      <w:pPr>
        <w:spacing w:after="0" w:line="240" w:lineRule="auto"/>
      </w:pPr>
      <w:r>
        <w:separator/>
      </w:r>
    </w:p>
  </w:endnote>
  <w:endnote w:type="continuationSeparator" w:id="0">
    <w:p w:rsidR="007810DC" w:rsidRDefault="007810DC" w:rsidP="00F2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709934"/>
      <w:docPartObj>
        <w:docPartGallery w:val="Page Numbers (Bottom of Page)"/>
        <w:docPartUnique/>
      </w:docPartObj>
    </w:sdtPr>
    <w:sdtEndPr>
      <w:rPr>
        <w:rFonts w:ascii="Arial" w:hAnsi="Arial" w:cs="Arial"/>
        <w:color w:val="808080" w:themeColor="background1" w:themeShade="80"/>
        <w:spacing w:val="60"/>
      </w:rPr>
    </w:sdtEndPr>
    <w:sdtContent>
      <w:p w:rsidR="005919CC" w:rsidRPr="005919CC" w:rsidRDefault="005919CC">
        <w:pPr>
          <w:pStyle w:val="Footer"/>
          <w:pBdr>
            <w:top w:val="single" w:sz="4" w:space="1" w:color="D9D9D9" w:themeColor="background1" w:themeShade="D9"/>
          </w:pBdr>
          <w:rPr>
            <w:rFonts w:ascii="Arial" w:hAnsi="Arial" w:cs="Arial"/>
            <w:b/>
            <w:bCs/>
          </w:rPr>
        </w:pPr>
        <w:r w:rsidRPr="005919CC">
          <w:rPr>
            <w:rFonts w:ascii="Arial" w:hAnsi="Arial" w:cs="Arial"/>
          </w:rPr>
          <w:fldChar w:fldCharType="begin"/>
        </w:r>
        <w:r w:rsidRPr="005919CC">
          <w:rPr>
            <w:rFonts w:ascii="Arial" w:hAnsi="Arial" w:cs="Arial"/>
          </w:rPr>
          <w:instrText xml:space="preserve"> PAGE   \* MERGEFORMAT </w:instrText>
        </w:r>
        <w:r w:rsidRPr="005919CC">
          <w:rPr>
            <w:rFonts w:ascii="Arial" w:hAnsi="Arial" w:cs="Arial"/>
          </w:rPr>
          <w:fldChar w:fldCharType="separate"/>
        </w:r>
        <w:r w:rsidR="003825C6" w:rsidRPr="003825C6">
          <w:rPr>
            <w:rFonts w:ascii="Arial" w:hAnsi="Arial" w:cs="Arial"/>
            <w:b/>
            <w:bCs/>
            <w:noProof/>
          </w:rPr>
          <w:t>8</w:t>
        </w:r>
        <w:r w:rsidRPr="005919CC">
          <w:rPr>
            <w:rFonts w:ascii="Arial" w:hAnsi="Arial" w:cs="Arial"/>
            <w:b/>
            <w:bCs/>
            <w:noProof/>
          </w:rPr>
          <w:fldChar w:fldCharType="end"/>
        </w:r>
        <w:r w:rsidRPr="005919CC">
          <w:rPr>
            <w:rFonts w:ascii="Arial" w:hAnsi="Arial" w:cs="Arial"/>
            <w:b/>
            <w:bCs/>
          </w:rPr>
          <w:t xml:space="preserve"> | </w:t>
        </w:r>
        <w:r w:rsidRPr="005919CC">
          <w:rPr>
            <w:rFonts w:ascii="Arial" w:hAnsi="Arial" w:cs="Arial"/>
            <w:b/>
            <w:i/>
            <w:color w:val="808080" w:themeColor="background1" w:themeShade="80"/>
            <w:spacing w:val="60"/>
          </w:rPr>
          <w:t>Compulsive Gambling</w:t>
        </w:r>
      </w:p>
    </w:sdtContent>
  </w:sdt>
  <w:p w:rsidR="00FF004E" w:rsidRDefault="00FF0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0DC" w:rsidRDefault="007810DC" w:rsidP="00F270DB">
      <w:pPr>
        <w:spacing w:after="0" w:line="240" w:lineRule="auto"/>
      </w:pPr>
      <w:r>
        <w:separator/>
      </w:r>
    </w:p>
  </w:footnote>
  <w:footnote w:type="continuationSeparator" w:id="0">
    <w:p w:rsidR="007810DC" w:rsidRDefault="007810DC" w:rsidP="00F27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DB" w:rsidRDefault="003825C6">
    <w:pPr>
      <w:pStyle w:val="Header"/>
    </w:pPr>
    <w:r w:rsidRPr="003825C6">
      <w:drawing>
        <wp:anchor distT="0" distB="0" distL="114300" distR="114300" simplePos="0" relativeHeight="251670528" behindDoc="0" locked="0" layoutInCell="1" allowOverlap="1">
          <wp:simplePos x="0" y="0"/>
          <wp:positionH relativeFrom="column">
            <wp:posOffset>628650</wp:posOffset>
          </wp:positionH>
          <wp:positionV relativeFrom="paragraph">
            <wp:posOffset>476250</wp:posOffset>
          </wp:positionV>
          <wp:extent cx="2008910" cy="595746"/>
          <wp:effectExtent l="0" t="0" r="0" b="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a:extLst>
                      <a:ext uri="{28A0092B-C50C-407E-A947-70E740481C1C}">
                        <a14:useLocalDpi xmlns:a14="http://schemas.microsoft.com/office/drawing/2010/main" val="0"/>
                      </a:ext>
                    </a:extLst>
                  </a:blip>
                  <a:srcRect l="8930" t="10741" r="9492" b="30025"/>
                  <a:stretch/>
                </pic:blipFill>
                <pic:spPr>
                  <a:xfrm>
                    <a:off x="0" y="0"/>
                    <a:ext cx="2008910" cy="595746"/>
                  </a:xfrm>
                  <a:prstGeom prst="rect">
                    <a:avLst/>
                  </a:prstGeom>
                </pic:spPr>
              </pic:pic>
            </a:graphicData>
          </a:graphic>
          <wp14:sizeRelH relativeFrom="page">
            <wp14:pctWidth>0</wp14:pctWidth>
          </wp14:sizeRelH>
          <wp14:sizeRelV relativeFrom="page">
            <wp14:pctHeight>0</wp14:pctHeight>
          </wp14:sizeRelV>
        </wp:anchor>
      </w:drawing>
    </w:r>
    <w:r w:rsidRPr="003825C6">
      <w:drawing>
        <wp:anchor distT="0" distB="0" distL="114300" distR="114300" simplePos="0" relativeHeight="251668480" behindDoc="0" locked="0" layoutInCell="1" allowOverlap="1" wp14:anchorId="7E1ECB8B" wp14:editId="7E739724">
          <wp:simplePos x="0" y="0"/>
          <wp:positionH relativeFrom="column">
            <wp:posOffset>-266700</wp:posOffset>
          </wp:positionH>
          <wp:positionV relativeFrom="paragraph">
            <wp:posOffset>314325</wp:posOffset>
          </wp:positionV>
          <wp:extent cx="969818" cy="1039091"/>
          <wp:effectExtent l="0" t="0" r="0" b="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2">
                    <a:extLst>
                      <a:ext uri="{28A0092B-C50C-407E-A947-70E740481C1C}">
                        <a14:useLocalDpi xmlns:a14="http://schemas.microsoft.com/office/drawing/2010/main" val="0"/>
                      </a:ext>
                    </a:extLst>
                  </a:blip>
                  <a:srcRect l="27120" t="20786" r="27680" b="33388"/>
                  <a:stretch/>
                </pic:blipFill>
                <pic:spPr>
                  <a:xfrm>
                    <a:off x="0" y="0"/>
                    <a:ext cx="969818" cy="1039091"/>
                  </a:xfrm>
                  <a:prstGeom prst="rect">
                    <a:avLst/>
                  </a:prstGeom>
                </pic:spPr>
              </pic:pic>
            </a:graphicData>
          </a:graphic>
          <wp14:sizeRelH relativeFrom="page">
            <wp14:pctWidth>0</wp14:pctWidth>
          </wp14:sizeRelH>
          <wp14:sizeRelV relativeFrom="page">
            <wp14:pctHeight>0</wp14:pctHeight>
          </wp14:sizeRelV>
        </wp:anchor>
      </w:drawing>
    </w:r>
    <w:r w:rsidR="00FF004E">
      <w:rPr>
        <w:noProof/>
      </w:rPr>
      <mc:AlternateContent>
        <mc:Choice Requires="wps">
          <w:drawing>
            <wp:anchor distT="0" distB="0" distL="114300" distR="114300" simplePos="0" relativeHeight="251659264" behindDoc="0" locked="0" layoutInCell="1" allowOverlap="1" wp14:anchorId="337A45D4" wp14:editId="74D59254">
              <wp:simplePos x="0" y="0"/>
              <wp:positionH relativeFrom="column">
                <wp:posOffset>-602615</wp:posOffset>
              </wp:positionH>
              <wp:positionV relativeFrom="paragraph">
                <wp:posOffset>311785</wp:posOffset>
              </wp:positionV>
              <wp:extent cx="1652270" cy="914400"/>
              <wp:effectExtent l="6985" t="0" r="0" b="0"/>
              <wp:wrapNone/>
              <wp:docPr id="2" name="Pentagon 2"/>
              <wp:cNvGraphicFramePr/>
              <a:graphic xmlns:a="http://schemas.openxmlformats.org/drawingml/2006/main">
                <a:graphicData uri="http://schemas.microsoft.com/office/word/2010/wordprocessingShape">
                  <wps:wsp>
                    <wps:cNvSpPr/>
                    <wps:spPr>
                      <a:xfrm rot="5400000">
                        <a:off x="0" y="0"/>
                        <a:ext cx="1652270" cy="914400"/>
                      </a:xfrm>
                      <a:prstGeom prst="homePlat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6" type="#_x0000_t15" style="position:absolute;margin-left:-47.45pt;margin-top:24.55pt;width:130.1pt;height:1in;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" adj="15623" fillcolor="#0070c0" stroked="f" strokeweight="2pt"/>
          </w:pict>
        </mc:Fallback>
      </mc:AlternateContent>
    </w:r>
    <w:r w:rsidR="00FF004E">
      <w:rPr>
        <w:noProof/>
      </w:rPr>
      <mc:AlternateContent>
        <mc:Choice Requires="wps">
          <w:drawing>
            <wp:anchor distT="0" distB="0" distL="114300" distR="114300" simplePos="0" relativeHeight="251660288" behindDoc="0" locked="0" layoutInCell="1" allowOverlap="1" wp14:anchorId="405BA92F" wp14:editId="177655E8">
              <wp:simplePos x="0" y="0"/>
              <wp:positionH relativeFrom="column">
                <wp:posOffset>-990600</wp:posOffset>
              </wp:positionH>
              <wp:positionV relativeFrom="paragraph">
                <wp:posOffset>1028700</wp:posOffset>
              </wp:positionV>
              <wp:extent cx="7924800" cy="0"/>
              <wp:effectExtent l="0" t="19050" r="0" b="19050"/>
              <wp:wrapNone/>
              <wp:docPr id="4" name="Straight Connector 4"/>
              <wp:cNvGraphicFramePr/>
              <a:graphic xmlns:a="http://schemas.openxmlformats.org/drawingml/2006/main">
                <a:graphicData uri="http://schemas.microsoft.com/office/word/2010/wordprocessingShape">
                  <wps:wsp>
                    <wps:cNvCnPr/>
                    <wps:spPr>
                      <a:xfrm>
                        <a:off x="0" y="0"/>
                        <a:ext cx="792480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81pt" to="54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" strokecolor="#0070c0" strokeweight="3pt"/>
          </w:pict>
        </mc:Fallback>
      </mc:AlternateContent>
    </w:r>
    <w:r w:rsidR="00FF004E">
      <w:rPr>
        <w:noProof/>
      </w:rPr>
      <mc:AlternateContent>
        <mc:Choice Requires="wps">
          <w:drawing>
            <wp:anchor distT="0" distB="0" distL="114300" distR="114300" simplePos="0" relativeHeight="251669504" behindDoc="0" locked="0" layoutInCell="1" allowOverlap="1" wp14:anchorId="31CA52FD" wp14:editId="39DE861B">
              <wp:simplePos x="0" y="0"/>
              <wp:positionH relativeFrom="column">
                <wp:posOffset>-914400</wp:posOffset>
              </wp:positionH>
              <wp:positionV relativeFrom="paragraph">
                <wp:posOffset>1143000</wp:posOffset>
              </wp:positionV>
              <wp:extent cx="7848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84860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90pt" to="546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" strokecolor="#0070c0" strokeweight="1.5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FD"/>
    <w:rsid w:val="00072890"/>
    <w:rsid w:val="000E114D"/>
    <w:rsid w:val="00117C94"/>
    <w:rsid w:val="00171A08"/>
    <w:rsid w:val="001A2F2D"/>
    <w:rsid w:val="00323D43"/>
    <w:rsid w:val="0037293D"/>
    <w:rsid w:val="003825C6"/>
    <w:rsid w:val="00556CEF"/>
    <w:rsid w:val="005919CC"/>
    <w:rsid w:val="005A03D4"/>
    <w:rsid w:val="005D65A5"/>
    <w:rsid w:val="005E08D0"/>
    <w:rsid w:val="00612E94"/>
    <w:rsid w:val="00620D48"/>
    <w:rsid w:val="006253AA"/>
    <w:rsid w:val="006B5686"/>
    <w:rsid w:val="00730A17"/>
    <w:rsid w:val="00773A94"/>
    <w:rsid w:val="007810DC"/>
    <w:rsid w:val="007F6BE3"/>
    <w:rsid w:val="00900856"/>
    <w:rsid w:val="00933EFD"/>
    <w:rsid w:val="009F05E3"/>
    <w:rsid w:val="00A145CD"/>
    <w:rsid w:val="00A31844"/>
    <w:rsid w:val="00D26BA4"/>
    <w:rsid w:val="00D44103"/>
    <w:rsid w:val="00DF167C"/>
    <w:rsid w:val="00EC28A8"/>
    <w:rsid w:val="00F229B7"/>
    <w:rsid w:val="00F270DB"/>
    <w:rsid w:val="00F6102C"/>
    <w:rsid w:val="00FA3BF4"/>
    <w:rsid w:val="00FF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EFD"/>
    <w:pPr>
      <w:spacing w:after="0" w:line="240" w:lineRule="auto"/>
    </w:pPr>
  </w:style>
  <w:style w:type="paragraph" w:styleId="BalloonText">
    <w:name w:val="Balloon Text"/>
    <w:basedOn w:val="Normal"/>
    <w:link w:val="BalloonTextChar"/>
    <w:uiPriority w:val="99"/>
    <w:semiHidden/>
    <w:unhideWhenUsed/>
    <w:rsid w:val="00372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93D"/>
    <w:rPr>
      <w:rFonts w:ascii="Tahoma" w:hAnsi="Tahoma" w:cs="Tahoma"/>
      <w:sz w:val="16"/>
      <w:szCs w:val="16"/>
    </w:rPr>
  </w:style>
  <w:style w:type="paragraph" w:styleId="Header">
    <w:name w:val="header"/>
    <w:basedOn w:val="Normal"/>
    <w:link w:val="HeaderChar"/>
    <w:uiPriority w:val="99"/>
    <w:unhideWhenUsed/>
    <w:rsid w:val="00F2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DB"/>
  </w:style>
  <w:style w:type="paragraph" w:styleId="Footer">
    <w:name w:val="footer"/>
    <w:basedOn w:val="Normal"/>
    <w:link w:val="FooterChar"/>
    <w:uiPriority w:val="99"/>
    <w:unhideWhenUsed/>
    <w:rsid w:val="00F2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EFD"/>
    <w:pPr>
      <w:spacing w:after="0" w:line="240" w:lineRule="auto"/>
    </w:pPr>
  </w:style>
  <w:style w:type="paragraph" w:styleId="BalloonText">
    <w:name w:val="Balloon Text"/>
    <w:basedOn w:val="Normal"/>
    <w:link w:val="BalloonTextChar"/>
    <w:uiPriority w:val="99"/>
    <w:semiHidden/>
    <w:unhideWhenUsed/>
    <w:rsid w:val="00372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93D"/>
    <w:rPr>
      <w:rFonts w:ascii="Tahoma" w:hAnsi="Tahoma" w:cs="Tahoma"/>
      <w:sz w:val="16"/>
      <w:szCs w:val="16"/>
    </w:rPr>
  </w:style>
  <w:style w:type="paragraph" w:styleId="Header">
    <w:name w:val="header"/>
    <w:basedOn w:val="Normal"/>
    <w:link w:val="HeaderChar"/>
    <w:uiPriority w:val="99"/>
    <w:unhideWhenUsed/>
    <w:rsid w:val="00F2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DB"/>
  </w:style>
  <w:style w:type="paragraph" w:styleId="Footer">
    <w:name w:val="footer"/>
    <w:basedOn w:val="Normal"/>
    <w:link w:val="FooterChar"/>
    <w:uiPriority w:val="99"/>
    <w:unhideWhenUsed/>
    <w:rsid w:val="00F2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8</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Jomilyn</dc:creator>
  <cp:lastModifiedBy>Jomilyn</cp:lastModifiedBy>
  <cp:revision>9</cp:revision>
  <dcterms:created xsi:type="dcterms:W3CDTF">2018-04-25T08:32:00Z</dcterms:created>
  <dcterms:modified xsi:type="dcterms:W3CDTF">2018-04-26T04:56:00Z</dcterms:modified>
</cp:coreProperties>
</file>