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8B06" w14:textId="729AEFA9" w:rsidR="001D397B" w:rsidRDefault="00CA01BB" w:rsidP="00CA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МАШИННОГО ОБУЧЕНИЯ</w:t>
      </w:r>
    </w:p>
    <w:p w14:paraId="3CE91CB5" w14:textId="45D52A84" w:rsidR="00CA01BB" w:rsidRDefault="00CA01BB" w:rsidP="00CA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МОДЕЛЕЙ</w:t>
      </w:r>
    </w:p>
    <w:p w14:paraId="39D2E77A" w14:textId="1589341A" w:rsidR="00CA01BB" w:rsidRDefault="00CA01BB" w:rsidP="00CA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модели опирируется на множество факторов. Рассмотрим все ключевые факторы выбора модели машинногообучения и относительно них выберим модели.</w:t>
      </w:r>
    </w:p>
    <w:p w14:paraId="4BA09173" w14:textId="049F0FC7" w:rsidR="002968AD" w:rsidRDefault="002968AD" w:rsidP="00CA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Представленная задача прогнозирования успеваемости студента относится к виду задач </w:t>
      </w:r>
      <w:r w:rsidRPr="002968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обучение с учителем</w:t>
      </w:r>
      <w:r w:rsidRPr="002968A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Целевой прогнозирующей переменной будут данные об среднем балле по сто бальной шкале студент за последний семестр.</w:t>
      </w:r>
    </w:p>
    <w:p w14:paraId="652CF2EC" w14:textId="54540D14" w:rsidR="002968AD" w:rsidRDefault="002968AD" w:rsidP="00CA01BB">
      <w:pPr>
        <w:rPr>
          <w:rFonts w:ascii="Times New Roman" w:hAnsi="Times New Roman" w:cs="Times New Roman"/>
          <w:sz w:val="28"/>
          <w:szCs w:val="28"/>
        </w:rPr>
      </w:pPr>
      <w:r w:rsidRPr="002968AD">
        <w:rPr>
          <w:rFonts w:ascii="Times New Roman" w:hAnsi="Times New Roman" w:cs="Times New Roman"/>
          <w:sz w:val="28"/>
          <w:szCs w:val="28"/>
        </w:rPr>
        <w:t>Обучение с учителем (Supervised learning) – это вид обучения модели, при котором обучающая выборка имеет метки.</w:t>
      </w:r>
    </w:p>
    <w:p w14:paraId="551C01F1" w14:textId="37868FA2" w:rsidR="00CA01BB" w:rsidRDefault="00CA01BB" w:rsidP="00CA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задачи</w:t>
      </w:r>
      <w:r w:rsidR="002968AD">
        <w:rPr>
          <w:rFonts w:ascii="Times New Roman" w:hAnsi="Times New Roman" w:cs="Times New Roman"/>
          <w:sz w:val="28"/>
          <w:szCs w:val="28"/>
        </w:rPr>
        <w:t xml:space="preserve"> ВКР</w:t>
      </w:r>
      <w:r w:rsidR="002968AD" w:rsidRPr="002968AD">
        <w:rPr>
          <w:rFonts w:ascii="Times New Roman" w:hAnsi="Times New Roman" w:cs="Times New Roman"/>
          <w:sz w:val="28"/>
          <w:szCs w:val="28"/>
        </w:rPr>
        <w:t>,</w:t>
      </w:r>
      <w:r w:rsidR="00296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прогнозирование успеваемости студента</w:t>
      </w:r>
      <w:r w:rsidR="002968AD" w:rsidRPr="002968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задачи регрессии</w:t>
      </w:r>
      <w:r w:rsidR="002968AD">
        <w:rPr>
          <w:rFonts w:ascii="Times New Roman" w:hAnsi="Times New Roman" w:cs="Times New Roman"/>
          <w:sz w:val="28"/>
          <w:szCs w:val="28"/>
        </w:rPr>
        <w:t>.</w:t>
      </w:r>
    </w:p>
    <w:p w14:paraId="40410BC0" w14:textId="70AA380A" w:rsidR="002968AD" w:rsidRDefault="002968AD" w:rsidP="00CA01BB">
      <w:pPr>
        <w:rPr>
          <w:rFonts w:ascii="Times New Roman" w:hAnsi="Times New Roman" w:cs="Times New Roman"/>
          <w:sz w:val="28"/>
          <w:szCs w:val="28"/>
        </w:rPr>
      </w:pPr>
      <w:r w:rsidRPr="002968AD">
        <w:rPr>
          <w:rFonts w:ascii="Times New Roman" w:hAnsi="Times New Roman" w:cs="Times New Roman"/>
          <w:sz w:val="28"/>
          <w:szCs w:val="28"/>
        </w:rPr>
        <w:t>Y = R (Y = RM) Регрессия (Regression) – это задача предсказания вещественного числа.</w:t>
      </w:r>
    </w:p>
    <w:p w14:paraId="4D34C999" w14:textId="058A3FDA" w:rsidR="002968AD" w:rsidRDefault="002968AD" w:rsidP="00CA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выбора модели относительно данных</w:t>
      </w:r>
      <w:r w:rsidRPr="002968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данных немного в связи с этим использование нейронных сетей и тяжёлых моделей не допустимо</w:t>
      </w:r>
      <w:r w:rsidRPr="002968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выбрать простые модели</w:t>
      </w:r>
      <w:r w:rsidRPr="002968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имеют хорошою способность репрезинтативности.</w:t>
      </w:r>
    </w:p>
    <w:p w14:paraId="23C02F3E" w14:textId="1278750F" w:rsidR="00C52762" w:rsidRDefault="00C52762" w:rsidP="00CA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поводу интерпретации</w:t>
      </w:r>
      <w:r w:rsidRPr="00C527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модель должна обладать хорошей интерпретацией для того</w:t>
      </w:r>
      <w:r w:rsidRPr="00C527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было возможно объяснить работу алгоритмов.</w:t>
      </w:r>
    </w:p>
    <w:p w14:paraId="322F8CA7" w14:textId="2AE2731F" w:rsidR="00C93C3C" w:rsidRDefault="00C93C3C" w:rsidP="00CA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модель должна быть устойчива к переобучению</w:t>
      </w:r>
      <w:r w:rsidRPr="00C93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 дальнейшем модель качественно прогнозировала относительно новых данных.</w:t>
      </w:r>
    </w:p>
    <w:p w14:paraId="4C6728BA" w14:textId="280BA0EC" w:rsidR="00487754" w:rsidRDefault="00487754" w:rsidP="00CA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 всех вышеозвученных требований нам подходят следующие модели</w:t>
      </w:r>
      <w:r w:rsidRPr="00487754">
        <w:rPr>
          <w:rFonts w:ascii="Times New Roman" w:hAnsi="Times New Roman" w:cs="Times New Roman"/>
          <w:sz w:val="28"/>
          <w:szCs w:val="28"/>
        </w:rPr>
        <w:t>:</w:t>
      </w:r>
    </w:p>
    <w:p w14:paraId="61294896" w14:textId="0942A925" w:rsidR="00634573" w:rsidRDefault="00634573" w:rsidP="006345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ЛИНЕНЙНАЯ МОДЕЛЬ</w:t>
      </w:r>
    </w:p>
    <w:p w14:paraId="10334A60" w14:textId="23147815" w:rsidR="00487754" w:rsidRDefault="00634573" w:rsidP="00CA01BB">
      <w:pPr>
        <w:rPr>
          <w:rFonts w:ascii="Times New Roman" w:hAnsi="Times New Roman" w:cs="Times New Roman"/>
          <w:sz w:val="28"/>
          <w:szCs w:val="28"/>
        </w:rPr>
      </w:pPr>
      <w:r w:rsidRPr="00634573">
        <w:rPr>
          <w:rFonts w:ascii="Times New Roman" w:hAnsi="Times New Roman" w:cs="Times New Roman"/>
          <w:sz w:val="28"/>
          <w:szCs w:val="28"/>
        </w:rPr>
        <w:t>Линейная модель (Linear model) – это модель, которая является линейной по численным признакам.</w:t>
      </w:r>
    </w:p>
    <w:p w14:paraId="634F748D" w14:textId="0F8E0333" w:rsidR="00634573" w:rsidRDefault="00634573" w:rsidP="0063457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D">
        <w:rPr>
          <w:rFonts w:ascii="Times New Roman" w:hAnsi="Times New Roman" w:cs="Times New Roman"/>
          <w:noProof/>
          <w:color w:val="35454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28E9AEE" wp14:editId="43DA873C">
            <wp:extent cx="4708104" cy="221353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104" cy="22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1474" w14:textId="77777777" w:rsidR="00634573" w:rsidRDefault="00634573" w:rsidP="00634573">
      <w:pPr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Линейная функция имеет вид</w:t>
      </w:r>
      <w:r w:rsidRPr="00831DA5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:</w:t>
      </w:r>
    </w:p>
    <w:p w14:paraId="4B6994F6" w14:textId="77777777" w:rsidR="00634573" w:rsidRDefault="00634573" w:rsidP="00634573">
      <w:pPr>
        <w:ind w:firstLine="708"/>
        <w:jc w:val="center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 w:rsidRPr="004425CC">
        <w:rPr>
          <w:rFonts w:ascii="Times New Roman" w:hAnsi="Times New Roman" w:cs="Times New Roman"/>
          <w:noProof/>
          <w:color w:val="35454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55A3A65" wp14:editId="117EF9B4">
            <wp:extent cx="280416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423" cy="3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246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или </w:t>
      </w:r>
      <w:r w:rsidRPr="00831DA5">
        <w:rPr>
          <w:rFonts w:ascii="Times New Roman" w:hAnsi="Times New Roman" w:cs="Times New Roman"/>
          <w:noProof/>
          <w:color w:val="35454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F3E2D08" wp14:editId="1F52600E">
            <wp:extent cx="1470787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6DB8" w14:textId="77777777" w:rsidR="00634573" w:rsidRDefault="00634573" w:rsidP="00634573">
      <w:pP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Форма записи облегчающая работу с матрицой признаков</w:t>
      </w:r>
      <w:r w:rsidRPr="002E0E40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:</w:t>
      </w:r>
    </w:p>
    <w:p w14:paraId="6F720934" w14:textId="77777777" w:rsidR="00634573" w:rsidRPr="00831DA5" w:rsidRDefault="00634573" w:rsidP="00634573">
      <w:pPr>
        <w:ind w:firstLine="708"/>
        <w:jc w:val="center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 w:rsidRPr="002E0E40">
        <w:rPr>
          <w:rFonts w:ascii="Times New Roman" w:hAnsi="Times New Roman" w:cs="Times New Roman"/>
          <w:noProof/>
          <w:color w:val="35454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3BABE3" wp14:editId="2A3E0326">
            <wp:extent cx="1409822" cy="34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F62C" w14:textId="77777777" w:rsidR="00634573" w:rsidRDefault="00634573" w:rsidP="00634573">
      <w:pPr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где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</w:t>
      </w:r>
    </w:p>
    <w:p w14:paraId="6C0BA736" w14:textId="77777777" w:rsidR="00634573" w:rsidRPr="004425CC" w:rsidRDefault="00634573" w:rsidP="00634573">
      <w:pPr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y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– </w:t>
      </w:r>
      <w:r w:rsidRPr="004425CC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целевая переменная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Target</w:t>
      </w:r>
      <w:r w:rsidRPr="00A47920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variable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)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;</w:t>
      </w:r>
    </w:p>
    <w:p w14:paraId="161AA96C" w14:textId="77777777" w:rsidR="00634573" w:rsidRDefault="00634573" w:rsidP="00634573">
      <w:pPr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x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</w:rPr>
        <w:t>1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x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</w:rPr>
        <w:t>2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x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</w:rPr>
        <w:t>3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, …, </w:t>
      </w:r>
      <w:proofErr w:type="spellStart"/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x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  <w:lang w:val="en-US"/>
        </w:rPr>
        <w:t>D</w:t>
      </w:r>
      <w:proofErr w:type="spellEnd"/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</w:t>
      </w:r>
      <w:r w:rsidRPr="004425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объект выборки</w:t>
      </w:r>
      <w:r w:rsidRPr="00A47920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, </w:t>
      </w:r>
      <w:r w:rsidRPr="004425CC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вектор </w:t>
      </w:r>
      <w:r w:rsidRPr="00A47920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признаков (</w:t>
      </w:r>
      <w:r w:rsidRPr="00A47920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Vector</w:t>
      </w:r>
      <w:r w:rsidRPr="00A47920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</w:t>
      </w:r>
      <w:r w:rsidRPr="00A47920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of</w:t>
      </w:r>
      <w:r w:rsidRPr="00A47920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</w:t>
      </w:r>
      <w:r w:rsidRPr="00A47920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features</w:t>
      </w:r>
      <w:r w:rsidRPr="00A47920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)</w:t>
      </w:r>
      <w:r w:rsidRPr="00A47920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;</w:t>
      </w:r>
    </w:p>
    <w:p w14:paraId="17E24FCE" w14:textId="77777777" w:rsidR="00634573" w:rsidRPr="004425CC" w:rsidRDefault="00634573" w:rsidP="00634573">
      <w:pPr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 w:rsidRPr="000C4E07">
        <w:rPr>
          <w:rFonts w:ascii="Times New Roman" w:hAnsi="Times New Roman" w:cs="Times New Roman"/>
          <w:i/>
          <w:iCs/>
          <w:color w:val="354541"/>
          <w:sz w:val="28"/>
          <w:szCs w:val="28"/>
          <w:shd w:val="clear" w:color="auto" w:fill="FFFFFF"/>
        </w:rPr>
        <w:t>Например</w:t>
      </w:r>
      <w:r w:rsidRPr="000C4E07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объект Игрок № 6</w:t>
      </w:r>
      <w:r w:rsidRPr="00E7199A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.</w:t>
      </w:r>
    </w:p>
    <w:p w14:paraId="601C54D2" w14:textId="77777777" w:rsidR="00634573" w:rsidRPr="007C48CC" w:rsidRDefault="00634573" w:rsidP="00634573">
      <w:pPr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w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</w:rPr>
        <w:t>1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w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</w:rPr>
        <w:t>2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w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</w:rPr>
        <w:t>3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, …, </w:t>
      </w:r>
      <w:proofErr w:type="spellStart"/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  <w:lang w:val="en-US"/>
        </w:rPr>
        <w:t>D</w:t>
      </w:r>
      <w:proofErr w:type="spellEnd"/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,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w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vertAlign w:val="subscript"/>
        </w:rPr>
        <w:t>0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вектор</w:t>
      </w:r>
      <w:r w:rsidRPr="007C48CC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весов</w:t>
      </w:r>
      <w:r w:rsidRPr="007C48CC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Vector</w:t>
      </w:r>
      <w:r w:rsidRPr="007C48CC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of</w:t>
      </w:r>
      <w:r w:rsidRPr="007C48CC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weights</w:t>
      </w:r>
      <w:r w:rsidRPr="007C48CC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)</w:t>
      </w:r>
      <w:r w:rsidRPr="007C48CC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.</w:t>
      </w:r>
    </w:p>
    <w:p w14:paraId="39EEE4F7" w14:textId="77777777" w:rsidR="00634573" w:rsidRDefault="00634573" w:rsidP="00634573">
      <w:pPr>
        <w:ind w:firstLine="708"/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 w:rsidRPr="001D66FF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Вес 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Weight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)</w:t>
      </w:r>
      <w:r w:rsidRPr="003B71CB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– это числовое значение</w:t>
      </w:r>
      <w:r w:rsidRPr="00FD3102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показывающие важность признака.</w:t>
      </w:r>
    </w:p>
    <w:p w14:paraId="1CD2A80E" w14:textId="77777777" w:rsidR="00634573" w:rsidRPr="00434B22" w:rsidRDefault="00634573" w:rsidP="00634573">
      <w:pPr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Линейные зависимости могут использовать сложные компоненты</w:t>
      </w:r>
      <w:r w:rsidRPr="00434B22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логарифмы</w:t>
      </w:r>
      <w:r w:rsidRPr="00434B22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экспоненту</w:t>
      </w:r>
      <w:r w:rsidRPr="00434B22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модуль</w:t>
      </w:r>
      <w:r w:rsidRPr="004464A1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...</w:t>
      </w:r>
    </w:p>
    <w:p w14:paraId="5885F022" w14:textId="77777777" w:rsidR="00634573" w:rsidRDefault="00634573" w:rsidP="00634573">
      <w:pPr>
        <w:ind w:firstLine="708"/>
        <w:jc w:val="both"/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</w:pPr>
      <w:r w:rsidRPr="00780FC5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w</w:t>
      </w:r>
      <w:r w:rsidRPr="00780FC5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vertAlign w:val="subscript"/>
        </w:rPr>
        <w:t>0</w:t>
      </w:r>
      <w:r w:rsidRPr="00780FC5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 xml:space="preserve"> – свободный коэффициент, сдвиг (</w:t>
      </w:r>
      <w:r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B</w:t>
      </w:r>
      <w:r w:rsidRPr="00780FC5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  <w:lang w:val="en-US"/>
        </w:rPr>
        <w:t>ias</w:t>
      </w:r>
      <w:r w:rsidRPr="00780FC5">
        <w:rPr>
          <w:rFonts w:ascii="Times New Roman" w:hAnsi="Times New Roman" w:cs="Times New Roman"/>
          <w:b/>
          <w:bCs/>
          <w:color w:val="35454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– это значение</w:t>
      </w:r>
      <w:r w:rsidRPr="00780FC5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 xml:space="preserve"> на которое сдвигается график по оси </w:t>
      </w:r>
      <w:r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  <w:lang w:val="en-US"/>
        </w:rPr>
        <w:t>ox</w:t>
      </w:r>
      <w:r w:rsidRPr="00780FC5">
        <w:rPr>
          <w:rFonts w:ascii="Times New Roman" w:hAnsi="Times New Roman" w:cs="Times New Roman"/>
          <w:color w:val="354541"/>
          <w:sz w:val="28"/>
          <w:szCs w:val="28"/>
          <w:shd w:val="clear" w:color="auto" w:fill="FFFFFF"/>
        </w:rPr>
        <w:t>.</w:t>
      </w:r>
    </w:p>
    <w:p w14:paraId="561D6E2E" w14:textId="0B12A53D" w:rsidR="00634573" w:rsidRPr="003C4BD1" w:rsidRDefault="003C4BD1" w:rsidP="003C4B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BD1">
        <w:rPr>
          <w:rFonts w:ascii="Times New Roman" w:hAnsi="Times New Roman" w:cs="Times New Roman"/>
          <w:b/>
          <w:bCs/>
          <w:sz w:val="28"/>
          <w:szCs w:val="28"/>
        </w:rPr>
        <w:t>СЛУЧАЙНЫЙ ЛЕС</w:t>
      </w:r>
    </w:p>
    <w:p w14:paraId="46A2F430" w14:textId="77777777" w:rsidR="003C4BD1" w:rsidRPr="003C4BD1" w:rsidRDefault="003C4BD1" w:rsidP="003C4BD1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3C4BD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ru-RU"/>
        </w:rPr>
        <w:t>RF (random forest)</w:t>
      </w:r>
      <w:r w:rsidRPr="003C4BD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— это множество решающих деревьев. В задаче регрессии их ответы усредняются, в задаче классификации принимается решение голосованием по большинству. Все деревья строятся независимо по следующей схеме:</w:t>
      </w:r>
    </w:p>
    <w:p w14:paraId="747EB1BF" w14:textId="77777777" w:rsidR="003C4BD1" w:rsidRPr="003C4BD1" w:rsidRDefault="003C4BD1" w:rsidP="003C4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3C4BD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Выбирается подвыборка обучающей выборки размера samplesize (м.б. с возвращением) – по ней строится дерево (для каждого дерева — своя подвыборка).</w:t>
      </w:r>
    </w:p>
    <w:p w14:paraId="3B75E433" w14:textId="77777777" w:rsidR="003C4BD1" w:rsidRPr="003C4BD1" w:rsidRDefault="003C4BD1" w:rsidP="003C4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3C4BD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Для построения каждого расщепления в дереве просматриваем max_features случайных признаков (для каждого нового расщепления — свои случайные признаки).</w:t>
      </w:r>
    </w:p>
    <w:p w14:paraId="34C03D16" w14:textId="5C10AC82" w:rsidR="003C4BD1" w:rsidRDefault="003C4BD1" w:rsidP="003C4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3C4BD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Выбираем наилучшие признак и расщепление по нему (по заранее заданному критерию). Дерево строится, как правило, до исчерпания выборки (пока в листьях не останутся представители только одного класса), но в современных реализациях есть параметры, которые ограничивают высоту дерева, число объектов в листьях и число объектов в подвыборке, при котором проводится расщепление.</w:t>
      </w:r>
    </w:p>
    <w:p w14:paraId="06B6D617" w14:textId="758605D3" w:rsidR="005C4BA6" w:rsidRPr="003C4BD1" w:rsidRDefault="005C4BA6" w:rsidP="005C4BA6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 wp14:anchorId="286B324D" wp14:editId="05A3BC93">
            <wp:extent cx="3546475" cy="1821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568C" w14:textId="7C46DD75" w:rsidR="003C4BD1" w:rsidRPr="003C4BD1" w:rsidRDefault="003C4BD1" w:rsidP="003C4BD1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3C4BD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Понятно, что такая схема построения соответствует главному принципу </w:t>
      </w:r>
      <w:r w:rsidRPr="003C4BD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ансамблировнаия</w:t>
      </w:r>
      <w:r w:rsidRPr="003C4BD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(построению алгоритма машинного обучения на базе нескольких, в данном случае решающих деревьев): базовые алгоритмы должны быть хорошими и разнообразными (поэтому каждое дерево строится на своей обучающей выборке и при выборе расщеплений есть элемент случайности).</w:t>
      </w:r>
    </w:p>
    <w:p w14:paraId="6B913D4B" w14:textId="319A7939" w:rsidR="003C4BD1" w:rsidRDefault="003C4BD1" w:rsidP="003C4B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BD1">
        <w:rPr>
          <w:rFonts w:ascii="Times New Roman" w:hAnsi="Times New Roman" w:cs="Times New Roman"/>
          <w:b/>
          <w:bCs/>
          <w:sz w:val="28"/>
          <w:szCs w:val="28"/>
        </w:rPr>
        <w:t>ГРАДИЕНТНЫЙ БУСТИНГ НАД РЕШАЮЩИМИ ДЕРЕВЬЯМИ</w:t>
      </w:r>
    </w:p>
    <w:p w14:paraId="0E294611" w14:textId="3B4A3EA1" w:rsidR="005C4BA6" w:rsidRPr="005C4BA6" w:rsidRDefault="005C4BA6" w:rsidP="005C4BA6">
      <w:pPr>
        <w:jc w:val="both"/>
        <w:rPr>
          <w:rFonts w:ascii="Times New Roman" w:hAnsi="Times New Roman" w:cs="Times New Roman"/>
          <w:sz w:val="28"/>
          <w:szCs w:val="28"/>
        </w:rPr>
      </w:pPr>
      <w:r w:rsidRPr="005C4BA6">
        <w:rPr>
          <w:rFonts w:ascii="Times New Roman" w:hAnsi="Times New Roman" w:cs="Times New Roman"/>
          <w:sz w:val="28"/>
          <w:szCs w:val="28"/>
        </w:rPr>
        <w:t>Бустинг, использующий деревья решений в качестве базовых алгоритмов, называется градиентным бустингом над решающими деревьями, Gradient Boosting on Decision Trees, GBDT. Он отлично работает на выборках с «табличными», неоднородными данными. Примером таких данных может служить описание пользователя Яндекса через его возраст, пол, среднее число поисковых запросов в день, число заказов такси и так далее. Такой бустинг способен эффективно находить нелинейные зависимости в данных различной природы. Этим свойством обладают все алгоритмы, использующие деревья решений, однако именно GBDT обычно выигрывает в подавляющем большинстве задач. Благодаря этому он широко применяется во многих конкурсах по машинному обучению и задачах из индустрии (поисковом ранжировании, рекомендательных системах, таргетировании рекламы, предсказании погоды, пункта назначения такси и многих других).</w:t>
      </w:r>
    </w:p>
    <w:p w14:paraId="2A5183C7" w14:textId="1439223E" w:rsidR="005C4BA6" w:rsidRPr="005C4BA6" w:rsidRDefault="005C4BA6" w:rsidP="005C4B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01401" w14:textId="77777777" w:rsidR="005C4BA6" w:rsidRPr="005C4BA6" w:rsidRDefault="005C4BA6" w:rsidP="005C4BA6">
      <w:pPr>
        <w:shd w:val="clear" w:color="auto" w:fill="FFFFFF"/>
        <w:spacing w:before="600" w:after="100" w:afterAutospacing="1" w:line="240" w:lineRule="auto"/>
        <w:outlineLvl w:val="1"/>
        <w:rPr>
          <w:rFonts w:ascii="Times New Roman" w:eastAsia="Times New Roman" w:hAnsi="Times New Roman" w:cs="Times New Roman"/>
          <w:color w:val="0C0C0C"/>
          <w:sz w:val="28"/>
          <w:szCs w:val="28"/>
          <w:lang w:eastAsia="ru-RU"/>
        </w:rPr>
      </w:pPr>
      <w:r w:rsidRPr="005C4BA6">
        <w:rPr>
          <w:rFonts w:ascii="Times New Roman" w:eastAsia="Times New Roman" w:hAnsi="Times New Roman" w:cs="Times New Roman"/>
          <w:color w:val="0C0C0C"/>
          <w:sz w:val="28"/>
          <w:szCs w:val="28"/>
          <w:lang w:eastAsia="ru-RU"/>
        </w:rPr>
        <w:lastRenderedPageBreak/>
        <w:t>Алгоритм градиентного бустинга</w:t>
      </w:r>
    </w:p>
    <w:p w14:paraId="782C5E80" w14:textId="77777777" w:rsidR="005C4BA6" w:rsidRPr="005C4BA6" w:rsidRDefault="005C4BA6" w:rsidP="005C4BA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</w:pPr>
      <w:r w:rsidRPr="005C4BA6">
        <w:rPr>
          <w:rFonts w:ascii="Times New Roman" w:eastAsia="Times New Roman" w:hAnsi="Times New Roman" w:cs="Times New Roman"/>
          <w:b/>
          <w:bCs/>
          <w:color w:val="191000"/>
          <w:sz w:val="28"/>
          <w:szCs w:val="28"/>
          <w:lang w:eastAsia="ru-RU"/>
        </w:rPr>
        <w:t>Градиентный бустинг</w:t>
      </w:r>
      <w:r w:rsidRPr="005C4BA6"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  <w:t> — это техника машинного обучения для задач классификации и регрессии, которая строит модель предсказания в форме ансамбля слабых предсказывающих моделей, обычно деревьев решений.</w:t>
      </w:r>
    </w:p>
    <w:p w14:paraId="5932432B" w14:textId="77777777" w:rsidR="005C4BA6" w:rsidRPr="005C4BA6" w:rsidRDefault="005C4BA6" w:rsidP="005C4BA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</w:pPr>
      <w:r w:rsidRPr="005C4BA6"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  <w:t>Цель любого алгоритма </w:t>
      </w:r>
      <w:hyperlink r:id="rId10" w:history="1">
        <w:r w:rsidRPr="005C4BA6">
          <w:rPr>
            <w:rFonts w:ascii="Times New Roman" w:eastAsia="Times New Roman" w:hAnsi="Times New Roman" w:cs="Times New Roman"/>
            <w:color w:val="9633AC"/>
            <w:sz w:val="28"/>
            <w:szCs w:val="28"/>
            <w:u w:val="single"/>
            <w:lang w:eastAsia="ru-RU"/>
          </w:rPr>
          <w:t>обучения с учителем</w:t>
        </w:r>
      </w:hyperlink>
      <w:r w:rsidRPr="005C4BA6"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  <w:t> — определить функцию потерь и минимизировать её. Давайте обратимся к математике градиентного бустинга. Пусть, например, в качестве функции потерь будет среднеквадратичная ошибка (MSE):</w:t>
      </w:r>
    </w:p>
    <w:p w14:paraId="7847AD66" w14:textId="4F890830" w:rsidR="005C4BA6" w:rsidRPr="005C4BA6" w:rsidRDefault="005C4BA6" w:rsidP="005C4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B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FE4E64C" wp14:editId="5A3C1F49">
                <wp:extent cx="10003155" cy="1447800"/>
                <wp:effectExtent l="0" t="0" r="0" b="0"/>
                <wp:docPr id="5" name="Rectangle 5" descr="градиентный бустин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0315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04295" id="Rectangle 5" o:spid="_x0000_s1026" alt="градиентный бустинг" style="width:787.6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" filled="f" stroked="f">
                <o:lock v:ext="edit" aspectratio="t"/>
                <w10:anchorlock/>
              </v:rect>
            </w:pict>
          </mc:Fallback>
        </mc:AlternateContent>
      </w:r>
    </w:p>
    <w:p w14:paraId="70D407A8" w14:textId="77777777" w:rsidR="005C4BA6" w:rsidRPr="005C4BA6" w:rsidRDefault="005C4BA6" w:rsidP="005C4BA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</w:pPr>
      <w:r w:rsidRPr="005C4BA6"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  <w:t>Мы хотим, чтобы построить наши предсказания таким образом, чтобы MSE была минимальна. Используя </w:t>
      </w:r>
      <w:hyperlink r:id="rId11" w:tooltip="градиентный спуск" w:history="1">
        <w:r w:rsidRPr="005C4BA6">
          <w:rPr>
            <w:rFonts w:ascii="Times New Roman" w:eastAsia="Times New Roman" w:hAnsi="Times New Roman" w:cs="Times New Roman"/>
            <w:color w:val="9633AC"/>
            <w:sz w:val="28"/>
            <w:szCs w:val="28"/>
            <w:u w:val="single"/>
            <w:lang w:eastAsia="ru-RU"/>
          </w:rPr>
          <w:t>градиентный спуск</w:t>
        </w:r>
      </w:hyperlink>
      <w:r w:rsidRPr="005C4BA6"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  <w:t> и обновляя предсказания, основанные на скорости обучения (learning rate), ищем значения, на которых MSE минимальна.</w:t>
      </w:r>
    </w:p>
    <w:p w14:paraId="11369D90" w14:textId="7D31322B" w:rsidR="005C4BA6" w:rsidRPr="005C4BA6" w:rsidRDefault="005C4BA6" w:rsidP="005C4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B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B63D99D" wp14:editId="26113529">
                <wp:extent cx="8513445" cy="1905000"/>
                <wp:effectExtent l="0" t="0" r="0" b="0"/>
                <wp:docPr id="3" name="Rectangle 3" descr="градиентный бустинг 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1344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232A6" id="Rectangle 3" o:spid="_x0000_s1026" alt="градиентный бустинг формула" style="width:670.3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" filled="f" stroked="f">
                <o:lock v:ext="edit" aspectratio="t"/>
                <w10:anchorlock/>
              </v:rect>
            </w:pict>
          </mc:Fallback>
        </mc:AlternateContent>
      </w:r>
    </w:p>
    <w:p w14:paraId="77475595" w14:textId="77777777" w:rsidR="005C4BA6" w:rsidRPr="005C4BA6" w:rsidRDefault="005C4BA6" w:rsidP="005C4BA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</w:pPr>
      <w:r w:rsidRPr="005C4BA6">
        <w:rPr>
          <w:rFonts w:ascii="Times New Roman" w:eastAsia="Times New Roman" w:hAnsi="Times New Roman" w:cs="Times New Roman"/>
          <w:color w:val="191000"/>
          <w:sz w:val="28"/>
          <w:szCs w:val="28"/>
          <w:lang w:eastAsia="ru-RU"/>
        </w:rPr>
        <w:t>Итак, мы просто обновляем предсказания таким образом, что сумма наших отклонений стремилась к нулю и предсказанные значения были близки к реальным.</w:t>
      </w:r>
    </w:p>
    <w:p w14:paraId="6EE359CB" w14:textId="176B5C04" w:rsidR="005C4BA6" w:rsidRDefault="00F160E0" w:rsidP="005C4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всех моделей.</w:t>
      </w:r>
    </w:p>
    <w:p w14:paraId="0CB5C406" w14:textId="730600CC" w:rsidR="00F160E0" w:rsidRDefault="00F160E0" w:rsidP="005C4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D48D9D" wp14:editId="2AB8634F">
            <wp:extent cx="592963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95C2" w14:textId="3105BC1A" w:rsidR="007A12AF" w:rsidRDefault="007A12AF" w:rsidP="005C4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метрики</w:t>
      </w:r>
    </w:p>
    <w:p w14:paraId="274FB3B2" w14:textId="77777777" w:rsidR="007A12AF" w:rsidRPr="007A12AF" w:rsidRDefault="007A12AF" w:rsidP="007A12A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В задачах регрессии целевая метка у нас имеет потенциально бесконечное число значений. И природа этих значений, обычно, связана с каким-то процессом измерений:</w:t>
      </w:r>
    </w:p>
    <w:p w14:paraId="37AD8BDB" w14:textId="77777777" w:rsidR="007A12AF" w:rsidRPr="007A12AF" w:rsidRDefault="007A12AF" w:rsidP="007A12AF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величина температуры в определенный момент времени на метеостанции</w:t>
      </w:r>
    </w:p>
    <w:p w14:paraId="17DB2262" w14:textId="77777777" w:rsidR="007A12AF" w:rsidRPr="007A12AF" w:rsidRDefault="007A12AF" w:rsidP="007A12AF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количество прочтений статьи на сайте</w:t>
      </w:r>
    </w:p>
    <w:p w14:paraId="4CC2CA90" w14:textId="77777777" w:rsidR="007A12AF" w:rsidRPr="007A12AF" w:rsidRDefault="007A12AF" w:rsidP="007A12AF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количество проданных бананов в конкретном магазине, сети магазинов или стране</w:t>
      </w:r>
    </w:p>
    <w:p w14:paraId="67E1E2A8" w14:textId="77777777" w:rsidR="007A12AF" w:rsidRPr="007A12AF" w:rsidRDefault="007A12AF" w:rsidP="007A12AF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дебит добывающей скважины на нефтегазовом месторождении за месяц и т.п.</w:t>
      </w:r>
    </w:p>
    <w:p w14:paraId="5FC139E5" w14:textId="77777777" w:rsidR="007A12AF" w:rsidRPr="007A12AF" w:rsidRDefault="007A12AF" w:rsidP="007A12A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Мы видим, что иногда метка это целое число, а иногда произвольное вещественное число. Обычно случаи целочисленных меток моделируют так, словно это просто обычное вещественное число. При таком подходе может оказаться так, что модель A лучше модели B по некоторой метрике, но при этом предсказания у модели A могут быть не целыми. Если в бизнес-задаче ожидается именно целочисленный ответ, то и оценивать нужно огрубление.</w:t>
      </w:r>
    </w:p>
    <w:p w14:paraId="12D6F17E" w14:textId="77777777" w:rsidR="007A12AF" w:rsidRPr="007A12AF" w:rsidRDefault="007A12AF" w:rsidP="007A12A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Общая рекомендация такова: оценивайте весь каскад решающих правил: и те «внутренние», которые вы получаете в результате обучения, и те «итоговые», которые вы отдаёте бизнес-заказчику.</w:t>
      </w:r>
    </w:p>
    <w:p w14:paraId="5AFB2672" w14:textId="77777777" w:rsidR="007A12AF" w:rsidRPr="007A12AF" w:rsidRDefault="007A12AF" w:rsidP="007A12A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Например, вы можете быть удовлетворены, что стали ошибаться не во втором, а только в третьем знаке после запятой при предсказании погоды. Но сами погодные данные измеряются с точностью до десятых долей градуса, а пользователь и вовсе может интересоваться лишь целым числом градусов.</w:t>
      </w:r>
    </w:p>
    <w:p w14:paraId="6FFEBBAD" w14:textId="77777777" w:rsidR="007A12AF" w:rsidRPr="007A12AF" w:rsidRDefault="007A12AF" w:rsidP="007A12A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 </w:t>
      </w:r>
    </w:p>
    <w:p w14:paraId="1A72DB01" w14:textId="77777777" w:rsidR="007A12AF" w:rsidRPr="007A12AF" w:rsidRDefault="007A12AF" w:rsidP="007A12A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Итак, напомним постановку задачи регрессии: нам нужно по обучающей выборке (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,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)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=1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, где 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��</w:t>
      </w:r>
      <w:r w:rsidRPr="007A12AF">
        <w:rPr>
          <w:rFonts w:ascii="Cambria Math" w:eastAsia="Times New Roman" w:hAnsi="Cambria Math" w:cs="Cambria Math"/>
          <w:color w:val="354541"/>
          <w:sz w:val="28"/>
          <w:szCs w:val="28"/>
          <w:lang w:eastAsia="ru-RU"/>
        </w:rPr>
        <w:t>∈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 построить модель f(x).</w:t>
      </w:r>
    </w:p>
    <w:p w14:paraId="43487248" w14:textId="77777777" w:rsidR="007A12AF" w:rsidRPr="007A12AF" w:rsidRDefault="007A12AF" w:rsidP="007A12A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lastRenderedPageBreak/>
        <w:t>Величину 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=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(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)−</w:t>
      </w:r>
      <w:r w:rsidRPr="007A12AF">
        <w:rPr>
          <w:rFonts w:ascii="Tahoma" w:eastAsia="Times New Roman" w:hAnsi="Tahoma" w:cs="Tahoma"/>
          <w:color w:val="354541"/>
          <w:sz w:val="28"/>
          <w:szCs w:val="28"/>
          <w:lang w:eastAsia="ru-RU"/>
        </w:rPr>
        <w:t>��</w:t>
      </w: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 называют ошибкой на объекте i или регрессионным остатком.</w:t>
      </w:r>
    </w:p>
    <w:p w14:paraId="4D55017B" w14:textId="77777777" w:rsidR="007A12AF" w:rsidRPr="007A12AF" w:rsidRDefault="007A12AF" w:rsidP="007A12A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7A12AF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Весь набор ошибок на отложенной выборке может служить аналогом матрицы ошибок из задачи классификации. А именно, когда мы рассматриваем две разные модели, то, глядя на то, как и на каких объектах они ошиблись, мы можем прийти к выводу, что для решения бизнес-задачи нам выгоднее взять ту или иную модель. И, аналогично со случаем бинарной классификации, мы можем начать строить агрегаты от вектора ошибок, получая тем самым разные метрики.</w:t>
      </w:r>
    </w:p>
    <w:p w14:paraId="65A45B60" w14:textId="77777777" w:rsidR="007A12AF" w:rsidRPr="007A12AF" w:rsidRDefault="007A12AF" w:rsidP="007A12AF">
      <w:pPr>
        <w:pStyle w:val="Heading3"/>
        <w:shd w:val="clear" w:color="auto" w:fill="FFFFFF"/>
        <w:spacing w:before="720" w:after="120"/>
        <w:jc w:val="both"/>
        <w:rPr>
          <w:rFonts w:ascii="Times New Roman" w:hAnsi="Times New Roman" w:cs="Times New Roman"/>
          <w:color w:val="354541"/>
          <w:sz w:val="28"/>
          <w:szCs w:val="28"/>
        </w:rPr>
      </w:pPr>
      <w:r w:rsidRPr="007A12AF">
        <w:rPr>
          <w:rFonts w:ascii="Times New Roman" w:hAnsi="Times New Roman" w:cs="Times New Roman"/>
          <w:color w:val="354541"/>
          <w:sz w:val="28"/>
          <w:szCs w:val="28"/>
        </w:rPr>
        <w:t>MAE</w:t>
      </w:r>
    </w:p>
    <w:p w14:paraId="0AD8EA04" w14:textId="60187D85" w:rsidR="007A12AF" w:rsidRPr="007A12AF" w:rsidRDefault="007A12AF" w:rsidP="007A12AF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354541"/>
          <w:sz w:val="28"/>
          <w:szCs w:val="28"/>
        </w:rPr>
      </w:pPr>
      <w:r w:rsidRPr="007A12AF">
        <w:rPr>
          <w:color w:val="354541"/>
          <w:sz w:val="28"/>
          <w:szCs w:val="28"/>
        </w:rPr>
        <w:t>Использовать RMSE для сравнения моделей на выборках с большим количеством выбросов может быть неудобно. В таких случаях прибегают к также знакомой вам в качестве функции потери метрике </w:t>
      </w:r>
      <w:r w:rsidRPr="007A12AF">
        <w:rPr>
          <w:rStyle w:val="Strong"/>
          <w:color w:val="354541"/>
          <w:sz w:val="28"/>
          <w:szCs w:val="28"/>
        </w:rPr>
        <w:t>MAE</w:t>
      </w:r>
      <w:r w:rsidRPr="007A12AF">
        <w:rPr>
          <w:color w:val="354541"/>
          <w:sz w:val="28"/>
          <w:szCs w:val="28"/>
        </w:rPr>
        <w:t> (</w:t>
      </w:r>
      <w:r w:rsidRPr="007A12AF">
        <w:rPr>
          <w:rStyle w:val="Strong"/>
          <w:color w:val="354541"/>
          <w:sz w:val="28"/>
          <w:szCs w:val="28"/>
        </w:rPr>
        <w:t>mean absolute error</w:t>
      </w:r>
      <w:r w:rsidRPr="007A12AF">
        <w:rPr>
          <w:color w:val="354541"/>
          <w:sz w:val="28"/>
          <w:szCs w:val="28"/>
        </w:rPr>
        <w:t>):</w:t>
      </w:r>
    </w:p>
    <w:p w14:paraId="440E0A3C" w14:textId="23D84302" w:rsidR="007A12AF" w:rsidRPr="005C4BA6" w:rsidRDefault="007A12AF" w:rsidP="005C4BA6">
      <w:pPr>
        <w:jc w:val="both"/>
        <w:rPr>
          <w:rFonts w:ascii="Times New Roman" w:hAnsi="Times New Roman" w:cs="Times New Roman"/>
          <w:sz w:val="28"/>
          <w:szCs w:val="28"/>
        </w:rPr>
      </w:pPr>
      <w:r w:rsidRPr="007A12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F67E9" wp14:editId="2A923AB9">
            <wp:extent cx="4620270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2AF" w:rsidRPr="005C4BA6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5F29"/>
    <w:multiLevelType w:val="multilevel"/>
    <w:tmpl w:val="DB6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16DFF"/>
    <w:multiLevelType w:val="multilevel"/>
    <w:tmpl w:val="489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4"/>
    <w:rsid w:val="001D397B"/>
    <w:rsid w:val="002968AD"/>
    <w:rsid w:val="00382CA1"/>
    <w:rsid w:val="003C4BD1"/>
    <w:rsid w:val="00487754"/>
    <w:rsid w:val="005C4BA6"/>
    <w:rsid w:val="00634573"/>
    <w:rsid w:val="00644ED7"/>
    <w:rsid w:val="007A12AF"/>
    <w:rsid w:val="00801F0B"/>
    <w:rsid w:val="00C52762"/>
    <w:rsid w:val="00C93C3C"/>
    <w:rsid w:val="00CA01BB"/>
    <w:rsid w:val="00DE18A4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F6E0"/>
  <w15:chartTrackingRefBased/>
  <w15:docId w15:val="{FAA7A201-3D28-4EE1-8FDE-BB0C5E89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C4B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4B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4B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urohive.io/ru/osnovy-data-science/gradientyj-busting/%D0%B3%D1%80%D0%B0%D0%B4%D0%B5%D0%BD%D1%82%D0%BD%D1%8B%D0%B9%20%D0%B1%D1%83%D1%81%D1%82%D0%B8%D0%BD%D0%B3https:/neurohive.io/ru/osnovy-data-science/gradient-descen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neurohive.io/ru/osnovy-data-science/obuchenie-s-uchitelem-bez-uchitelja-s-podkreplenie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8</cp:revision>
  <dcterms:created xsi:type="dcterms:W3CDTF">2024-04-26T12:44:00Z</dcterms:created>
  <dcterms:modified xsi:type="dcterms:W3CDTF">2024-04-26T13:46:00Z</dcterms:modified>
</cp:coreProperties>
</file>