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DC" w:rsidRPr="00710BA0" w:rsidRDefault="005109DC" w:rsidP="00710BA0">
      <w:pPr>
        <w:pStyle w:val="Default"/>
        <w:jc w:val="both"/>
        <w:rPr>
          <w:sz w:val="28"/>
        </w:rPr>
      </w:pP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Проблематика автоматизации интеллектуального труда. Эволюция развития технических средств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Проблема создания технических средств.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Автоматизация этапов жизненного цикла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1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Информационные технологии, этапы развития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Электронная обработка данных, эволюция и проблемы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3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Понятие «данные», «информация», «знание».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5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Информационное моделирование. Основные понятия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7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Реляционная </w:t>
      </w:r>
      <w:r w:rsidR="00EA0B94" w:rsidRPr="00710BA0">
        <w:rPr>
          <w:rFonts w:ascii="Times New Roman" w:hAnsi="Times New Roman"/>
          <w:color w:val="000000"/>
          <w:spacing w:val="1"/>
          <w:sz w:val="28"/>
          <w:szCs w:val="24"/>
        </w:rPr>
        <w:t>м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одель </w:t>
      </w:r>
      <w:r w:rsidR="00EA0B94" w:rsidRPr="00710BA0">
        <w:rPr>
          <w:rFonts w:ascii="Times New Roman" w:hAnsi="Times New Roman"/>
          <w:color w:val="000000"/>
          <w:spacing w:val="1"/>
          <w:sz w:val="28"/>
          <w:szCs w:val="24"/>
        </w:rPr>
        <w:t>д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>анных</w:t>
      </w:r>
      <w:r w:rsidR="00EA0B94" w:rsidRPr="00710BA0">
        <w:rPr>
          <w:rFonts w:ascii="Times New Roman" w:hAnsi="Times New Roman"/>
          <w:color w:val="000000"/>
          <w:spacing w:val="1"/>
          <w:sz w:val="28"/>
          <w:szCs w:val="24"/>
        </w:rPr>
        <w:t>.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 Теоретические основы (математический аппарат, основные понятия) 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1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Базовые понятия реляционных баз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7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>Реляционная модель данных (состав модели и элементы)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3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Реляционная алгебра. Элементы реляционной алгебры: Объединение, Разность, Декартово произведение </w:t>
      </w:r>
      <w:r w:rsidRPr="00710BA0">
        <w:rPr>
          <w:rFonts w:ascii="Times New Roman" w:hAnsi="Times New Roman"/>
          <w:color w:val="000000"/>
          <w:spacing w:val="-3"/>
          <w:sz w:val="28"/>
          <w:szCs w:val="24"/>
        </w:rPr>
        <w:t>и Проекция.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6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Реляционная алгебра. Элементы реляционной алгебры: Селекция Пересечение Частное Соединение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5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Реляционная алгебра Законы операций (композиции)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2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Проектирование реляционных БД с использованием нормализации</w:t>
      </w:r>
      <w:r w:rsidR="00EA0B94" w:rsidRPr="00710BA0">
        <w:rPr>
          <w:rFonts w:ascii="Times New Roman" w:hAnsi="Times New Roman"/>
          <w:color w:val="000000"/>
          <w:spacing w:val="-1"/>
          <w:sz w:val="28"/>
          <w:szCs w:val="24"/>
        </w:rPr>
        <w:t>.</w:t>
      </w: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Определения, проблематика, этапы </w:t>
      </w:r>
      <w:r w:rsidRPr="00710BA0">
        <w:rPr>
          <w:rFonts w:ascii="Times New Roman" w:hAnsi="Times New Roman"/>
          <w:color w:val="000000"/>
          <w:spacing w:val="-2"/>
          <w:sz w:val="28"/>
          <w:szCs w:val="24"/>
        </w:rPr>
        <w:t>нормализации.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9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Проектирование реляционных БД с использованием нормализации(1НФ, 2НФ, ЗНФ)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6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Проектирование реляционных БД с использованием нормализации (Нормальная форма </w:t>
      </w:r>
      <w:proofErr w:type="spellStart"/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>Бойса</w:t>
      </w:r>
      <w:proofErr w:type="spellEnd"/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-Кодда, </w:t>
      </w:r>
      <w:r w:rsidRPr="00710BA0">
        <w:rPr>
          <w:rFonts w:ascii="Times New Roman" w:hAnsi="Times New Roman"/>
          <w:color w:val="000000"/>
          <w:spacing w:val="-2"/>
          <w:sz w:val="28"/>
          <w:szCs w:val="24"/>
        </w:rPr>
        <w:t>5НФ, 6НФ)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5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Семантические модели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5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Основные понятия </w:t>
      </w:r>
      <w:r w:rsidRPr="00710BA0">
        <w:rPr>
          <w:rFonts w:ascii="Times New Roman" w:hAnsi="Times New Roman"/>
          <w:color w:val="000000"/>
          <w:sz w:val="28"/>
          <w:szCs w:val="24"/>
          <w:lang w:val="en-US"/>
        </w:rPr>
        <w:t>ER</w:t>
      </w:r>
      <w:r w:rsidRPr="00710BA0">
        <w:rPr>
          <w:rFonts w:ascii="Times New Roman" w:hAnsi="Times New Roman"/>
          <w:color w:val="000000"/>
          <w:sz w:val="28"/>
          <w:szCs w:val="24"/>
        </w:rPr>
        <w:t>- модели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26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Получение реляционной схемы из </w:t>
      </w:r>
      <w:r w:rsidRPr="00710BA0">
        <w:rPr>
          <w:rFonts w:ascii="Times New Roman" w:hAnsi="Times New Roman"/>
          <w:color w:val="000000"/>
          <w:sz w:val="28"/>
          <w:szCs w:val="24"/>
          <w:lang w:val="en-US"/>
        </w:rPr>
        <w:t>ER</w:t>
      </w:r>
      <w:r w:rsidRPr="00710BA0">
        <w:rPr>
          <w:rFonts w:ascii="Times New Roman" w:hAnsi="Times New Roman"/>
          <w:color w:val="000000"/>
          <w:sz w:val="28"/>
          <w:szCs w:val="24"/>
        </w:rPr>
        <w:t>-схемы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right="374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Ограничение целостности модели данных (Основные понятия, виды целостности и целостность по </w:t>
      </w:r>
      <w:r w:rsidRPr="00710BA0">
        <w:rPr>
          <w:rFonts w:ascii="Times New Roman" w:hAnsi="Times New Roman"/>
          <w:color w:val="000000"/>
          <w:spacing w:val="-2"/>
          <w:sz w:val="28"/>
          <w:szCs w:val="24"/>
        </w:rPr>
        <w:t>ссылкам)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right="374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Ограничение целостности модели данных (Основные понятия, виды целостности и целостность, </w:t>
      </w:r>
      <w:r w:rsidRPr="00710BA0">
        <w:rPr>
          <w:rFonts w:ascii="Times New Roman" w:hAnsi="Times New Roman"/>
          <w:color w:val="000000"/>
          <w:sz w:val="28"/>
          <w:szCs w:val="24"/>
        </w:rPr>
        <w:t>определяемая пользователем)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28"/>
        </w:tabs>
        <w:autoSpaceDE w:val="0"/>
        <w:autoSpaceDN w:val="0"/>
        <w:adjustRightInd w:val="0"/>
        <w:spacing w:after="0" w:line="336" w:lineRule="auto"/>
        <w:ind w:left="0" w:right="88" w:firstLine="0"/>
        <w:jc w:val="both"/>
        <w:rPr>
          <w:rFonts w:ascii="Times New Roman" w:hAnsi="Times New Roman"/>
          <w:color w:val="000000"/>
          <w:spacing w:val="-1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>Реляционная модель данных (достоинства и недостатки)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28"/>
        </w:tabs>
        <w:autoSpaceDE w:val="0"/>
        <w:autoSpaceDN w:val="0"/>
        <w:adjustRightInd w:val="0"/>
        <w:spacing w:after="0" w:line="336" w:lineRule="auto"/>
        <w:ind w:left="0" w:right="4118" w:firstLine="0"/>
        <w:jc w:val="both"/>
        <w:rPr>
          <w:rFonts w:ascii="Times New Roman" w:hAnsi="Times New Roman"/>
          <w:color w:val="000000"/>
          <w:spacing w:val="-1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lastRenderedPageBreak/>
        <w:t>Сетевая модель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i/>
          <w:iCs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Иерархическая модель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Сравнение </w:t>
      </w:r>
      <w:r w:rsidR="00EA0B94" w:rsidRPr="00710BA0">
        <w:rPr>
          <w:rFonts w:ascii="Times New Roman" w:hAnsi="Times New Roman"/>
          <w:color w:val="000000"/>
          <w:sz w:val="28"/>
          <w:szCs w:val="24"/>
        </w:rPr>
        <w:t>с</w:t>
      </w:r>
      <w:r w:rsidRPr="00710BA0">
        <w:rPr>
          <w:rFonts w:ascii="Times New Roman" w:hAnsi="Times New Roman"/>
          <w:color w:val="000000"/>
          <w:sz w:val="28"/>
          <w:szCs w:val="24"/>
        </w:rPr>
        <w:t>етевой и иерархической моделей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6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Даталогическое моделирование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2"/>
          <w:sz w:val="28"/>
          <w:szCs w:val="24"/>
        </w:rPr>
        <w:t>Структура ДЛМ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2"/>
          <w:sz w:val="28"/>
          <w:szCs w:val="24"/>
        </w:rPr>
        <w:t>Языки ДЛМ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Задача выбора программно-технических средств для реализации автоматизированной информационной системы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Схема параметриз</w:t>
      </w:r>
      <w:r w:rsidR="00EA0B94" w:rsidRPr="00710BA0">
        <w:rPr>
          <w:rFonts w:ascii="Times New Roman" w:hAnsi="Times New Roman"/>
          <w:color w:val="000000"/>
          <w:sz w:val="28"/>
          <w:szCs w:val="24"/>
        </w:rPr>
        <w:t>ации исходной информации задачи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>Организация интерфейса пользователя СУБД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Критерии реляционности СУБД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8"/>
          <w:sz w:val="28"/>
          <w:szCs w:val="24"/>
        </w:rPr>
        <w:t>С</w:t>
      </w:r>
      <w:r w:rsidRPr="00710BA0">
        <w:rPr>
          <w:rFonts w:ascii="Times New Roman" w:hAnsi="Times New Roman"/>
          <w:color w:val="000000"/>
          <w:sz w:val="28"/>
          <w:szCs w:val="24"/>
        </w:rPr>
        <w:t xml:space="preserve">труктура СУБД </w:t>
      </w:r>
      <w:proofErr w:type="spellStart"/>
      <w:r w:rsidRPr="00710BA0">
        <w:rPr>
          <w:rFonts w:ascii="Times New Roman" w:hAnsi="Times New Roman"/>
          <w:color w:val="000000"/>
          <w:sz w:val="28"/>
          <w:szCs w:val="24"/>
        </w:rPr>
        <w:t>Access</w:t>
      </w:r>
      <w:proofErr w:type="spellEnd"/>
      <w:r w:rsidRPr="00710BA0">
        <w:rPr>
          <w:rFonts w:ascii="Times New Roman" w:hAnsi="Times New Roman"/>
          <w:color w:val="000000"/>
          <w:sz w:val="28"/>
          <w:szCs w:val="24"/>
        </w:rPr>
        <w:t>, соотношение средств для лог</w:t>
      </w:r>
      <w:r w:rsidR="00EA0B94" w:rsidRPr="00710BA0">
        <w:rPr>
          <w:rFonts w:ascii="Times New Roman" w:hAnsi="Times New Roman"/>
          <w:color w:val="000000"/>
          <w:sz w:val="28"/>
          <w:szCs w:val="24"/>
        </w:rPr>
        <w:t>ической и физической реализации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426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Архитектура MS Access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2"/>
          <w:sz w:val="28"/>
          <w:szCs w:val="24"/>
        </w:rPr>
        <w:t xml:space="preserve"> Типы данных 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  <w:lang w:val="en-US"/>
        </w:rPr>
        <w:t>Microsoft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</w:rPr>
        <w:t xml:space="preserve"> 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  <w:lang w:val="en-US"/>
        </w:rPr>
        <w:t>Access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</w:rPr>
        <w:t xml:space="preserve"> и их представление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Организация запросов в </w:t>
      </w:r>
      <w:r w:rsidRPr="00710BA0">
        <w:rPr>
          <w:rFonts w:ascii="Times New Roman" w:hAnsi="Times New Roman"/>
          <w:color w:val="000000"/>
          <w:sz w:val="28"/>
          <w:szCs w:val="24"/>
          <w:lang w:val="en-US"/>
        </w:rPr>
        <w:t>MS</w:t>
      </w:r>
      <w:r w:rsidRPr="00710BA0">
        <w:rPr>
          <w:rFonts w:ascii="Times New Roman" w:hAnsi="Times New Roman"/>
          <w:color w:val="000000"/>
          <w:sz w:val="28"/>
          <w:szCs w:val="24"/>
        </w:rPr>
        <w:t xml:space="preserve"> </w:t>
      </w:r>
      <w:r w:rsidRPr="00710BA0">
        <w:rPr>
          <w:rFonts w:ascii="Times New Roman" w:hAnsi="Times New Roman"/>
          <w:color w:val="000000"/>
          <w:sz w:val="28"/>
          <w:szCs w:val="24"/>
          <w:lang w:val="en-US"/>
        </w:rPr>
        <w:t>Access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2"/>
          <w:sz w:val="28"/>
          <w:szCs w:val="24"/>
        </w:rPr>
        <w:t xml:space="preserve"> Организация Макросов в 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  <w:lang w:val="en-US"/>
        </w:rPr>
        <w:t>MS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</w:rPr>
        <w:t xml:space="preserve"> </w:t>
      </w:r>
      <w:r w:rsidRPr="00710BA0">
        <w:rPr>
          <w:rFonts w:ascii="Times New Roman" w:hAnsi="Times New Roman"/>
          <w:color w:val="000000"/>
          <w:spacing w:val="2"/>
          <w:sz w:val="28"/>
          <w:szCs w:val="24"/>
          <w:lang w:val="en-US"/>
        </w:rPr>
        <w:t>Access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7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 Применение 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  <w:lang w:val="en-US"/>
        </w:rPr>
        <w:t>VBA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 в 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  <w:lang w:val="en-US"/>
        </w:rPr>
        <w:t>MS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 xml:space="preserve"> 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  <w:lang w:val="en-US"/>
        </w:rPr>
        <w:t>Access</w:t>
      </w:r>
      <w:r w:rsidRPr="00710BA0">
        <w:rPr>
          <w:rFonts w:ascii="Times New Roman" w:hAnsi="Times New Roman"/>
          <w:color w:val="000000"/>
          <w:spacing w:val="1"/>
          <w:sz w:val="28"/>
          <w:szCs w:val="24"/>
        </w:rPr>
        <w:t>, основные термины языка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7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Реализация автоматизированных информационных систем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Отличительная особенность традиционн</w:t>
      </w:r>
      <w:bookmarkStart w:id="0" w:name="_GoBack"/>
      <w:bookmarkEnd w:id="0"/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>ого подхода к реализации АИС, проблема наращивания данных.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  <w:tab w:val="left" w:pos="313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1"/>
          <w:sz w:val="28"/>
          <w:szCs w:val="24"/>
        </w:rPr>
      </w:pPr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Отличительная особенность традиционного подхода к реализации АИС, проблема </w:t>
      </w:r>
      <w:proofErr w:type="spellStart"/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>распределенности</w:t>
      </w:r>
      <w:proofErr w:type="spellEnd"/>
      <w:r w:rsidRPr="00710BA0">
        <w:rPr>
          <w:rFonts w:ascii="Times New Roman" w:hAnsi="Times New Roman"/>
          <w:color w:val="000000"/>
          <w:spacing w:val="-1"/>
          <w:sz w:val="28"/>
          <w:szCs w:val="24"/>
        </w:rPr>
        <w:t xml:space="preserve"> </w:t>
      </w:r>
      <w:r w:rsidRPr="00710BA0">
        <w:rPr>
          <w:rFonts w:ascii="Times New Roman" w:hAnsi="Times New Roman"/>
          <w:color w:val="000000"/>
          <w:spacing w:val="-3"/>
          <w:sz w:val="28"/>
          <w:szCs w:val="24"/>
        </w:rPr>
        <w:t>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6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СУБД в архитектуре "клиент-сервер"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Серверы баз данных, принципы взаимодействия между клиентскими и серверными частями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8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Проблема тиражирования данных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9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Хеширование (хеш-адресация)</w:t>
      </w:r>
    </w:p>
    <w:p w:rsidR="00B563F2" w:rsidRPr="00710BA0" w:rsidRDefault="00B563F2" w:rsidP="00710BA0">
      <w:pPr>
        <w:widowControl w:val="0"/>
        <w:numPr>
          <w:ilvl w:val="0"/>
          <w:numId w:val="16"/>
        </w:numPr>
        <w:shd w:val="clear" w:color="auto" w:fill="FFFFFF"/>
        <w:tabs>
          <w:tab w:val="clear" w:pos="720"/>
          <w:tab w:val="num" w:pos="0"/>
          <w:tab w:val="left" w:pos="284"/>
        </w:tabs>
        <w:autoSpaceDE w:val="0"/>
        <w:autoSpaceDN w:val="0"/>
        <w:adjustRightInd w:val="0"/>
        <w:spacing w:after="0" w:line="336" w:lineRule="auto"/>
        <w:ind w:left="0" w:firstLine="0"/>
        <w:jc w:val="both"/>
        <w:rPr>
          <w:rFonts w:ascii="Times New Roman" w:hAnsi="Times New Roman"/>
          <w:color w:val="000000"/>
          <w:spacing w:val="-6"/>
          <w:sz w:val="28"/>
          <w:szCs w:val="24"/>
        </w:rPr>
      </w:pPr>
      <w:r w:rsidRPr="00710BA0">
        <w:rPr>
          <w:rFonts w:ascii="Times New Roman" w:hAnsi="Times New Roman"/>
          <w:color w:val="000000"/>
          <w:sz w:val="28"/>
          <w:szCs w:val="24"/>
        </w:rPr>
        <w:t xml:space="preserve"> Особенности интерфейса СУБД</w:t>
      </w:r>
    </w:p>
    <w:p w:rsidR="005109DC" w:rsidRPr="00710BA0" w:rsidRDefault="005109DC" w:rsidP="00710BA0">
      <w:pPr>
        <w:pStyle w:val="Default"/>
        <w:spacing w:line="336" w:lineRule="auto"/>
        <w:jc w:val="both"/>
        <w:rPr>
          <w:sz w:val="28"/>
        </w:rPr>
      </w:pPr>
    </w:p>
    <w:p w:rsidR="00B53C13" w:rsidRPr="00710BA0" w:rsidRDefault="00B53C13" w:rsidP="00710BA0">
      <w:pPr>
        <w:pStyle w:val="Default"/>
        <w:spacing w:line="276" w:lineRule="auto"/>
        <w:ind w:firstLine="708"/>
        <w:jc w:val="both"/>
        <w:rPr>
          <w:bCs/>
          <w:sz w:val="28"/>
        </w:rPr>
      </w:pPr>
    </w:p>
    <w:p w:rsidR="00B53C13" w:rsidRPr="00710BA0" w:rsidRDefault="00B53C13" w:rsidP="00710BA0">
      <w:pPr>
        <w:pStyle w:val="Default"/>
        <w:spacing w:line="276" w:lineRule="auto"/>
        <w:ind w:firstLine="708"/>
        <w:jc w:val="both"/>
        <w:rPr>
          <w:bCs/>
          <w:sz w:val="28"/>
        </w:rPr>
      </w:pPr>
    </w:p>
    <w:sectPr w:rsidR="00B53C13" w:rsidRPr="0071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11"/>
    <w:multiLevelType w:val="multilevel"/>
    <w:tmpl w:val="00000894"/>
    <w:lvl w:ilvl="0">
      <w:start w:val="1"/>
      <w:numFmt w:val="decimal"/>
      <w:lvlText w:val="%1."/>
      <w:lvlJc w:val="left"/>
      <w:pPr>
        <w:ind w:left="293" w:hanging="293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63" w:hanging="293"/>
      </w:pPr>
    </w:lvl>
    <w:lvl w:ilvl="2">
      <w:numFmt w:val="bullet"/>
      <w:lvlText w:val="•"/>
      <w:lvlJc w:val="left"/>
      <w:pPr>
        <w:ind w:left="2008" w:hanging="293"/>
      </w:pPr>
    </w:lvl>
    <w:lvl w:ilvl="3">
      <w:numFmt w:val="bullet"/>
      <w:lvlText w:val="•"/>
      <w:lvlJc w:val="left"/>
      <w:pPr>
        <w:ind w:left="2953" w:hanging="293"/>
      </w:pPr>
    </w:lvl>
    <w:lvl w:ilvl="4">
      <w:numFmt w:val="bullet"/>
      <w:lvlText w:val="•"/>
      <w:lvlJc w:val="left"/>
      <w:pPr>
        <w:ind w:left="3897" w:hanging="293"/>
      </w:pPr>
    </w:lvl>
    <w:lvl w:ilvl="5">
      <w:numFmt w:val="bullet"/>
      <w:lvlText w:val="•"/>
      <w:lvlJc w:val="left"/>
      <w:pPr>
        <w:ind w:left="4842" w:hanging="293"/>
      </w:pPr>
    </w:lvl>
    <w:lvl w:ilvl="6">
      <w:numFmt w:val="bullet"/>
      <w:lvlText w:val="•"/>
      <w:lvlJc w:val="left"/>
      <w:pPr>
        <w:ind w:left="5787" w:hanging="293"/>
      </w:pPr>
    </w:lvl>
    <w:lvl w:ilvl="7">
      <w:numFmt w:val="bullet"/>
      <w:lvlText w:val="•"/>
      <w:lvlJc w:val="left"/>
      <w:pPr>
        <w:ind w:left="6732" w:hanging="293"/>
      </w:pPr>
    </w:lvl>
    <w:lvl w:ilvl="8">
      <w:numFmt w:val="bullet"/>
      <w:lvlText w:val="•"/>
      <w:lvlJc w:val="left"/>
      <w:pPr>
        <w:ind w:left="7676" w:hanging="293"/>
      </w:pPr>
    </w:lvl>
  </w:abstractNum>
  <w:abstractNum w:abstractNumId="1" w15:restartNumberingAfterBreak="0">
    <w:nsid w:val="00000415"/>
    <w:multiLevelType w:val="multilevel"/>
    <w:tmpl w:val="B9F0D79C"/>
    <w:lvl w:ilvl="0">
      <w:start w:val="1"/>
      <w:numFmt w:val="decimal"/>
      <w:lvlText w:val="%1)"/>
      <w:lvlJc w:val="left"/>
      <w:pPr>
        <w:ind w:left="414" w:hanging="284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18" w:hanging="281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433" w:hanging="281"/>
      </w:pPr>
    </w:lvl>
    <w:lvl w:ilvl="3">
      <w:numFmt w:val="bullet"/>
      <w:lvlText w:val="•"/>
      <w:lvlJc w:val="left"/>
      <w:pPr>
        <w:ind w:left="2452" w:hanging="281"/>
      </w:pPr>
    </w:lvl>
    <w:lvl w:ilvl="4">
      <w:numFmt w:val="bullet"/>
      <w:lvlText w:val="•"/>
      <w:lvlJc w:val="left"/>
      <w:pPr>
        <w:ind w:left="3471" w:hanging="281"/>
      </w:pPr>
    </w:lvl>
    <w:lvl w:ilvl="5">
      <w:numFmt w:val="bullet"/>
      <w:lvlText w:val="•"/>
      <w:lvlJc w:val="left"/>
      <w:pPr>
        <w:ind w:left="4490" w:hanging="281"/>
      </w:pPr>
    </w:lvl>
    <w:lvl w:ilvl="6">
      <w:numFmt w:val="bullet"/>
      <w:lvlText w:val="•"/>
      <w:lvlJc w:val="left"/>
      <w:pPr>
        <w:ind w:left="5509" w:hanging="281"/>
      </w:pPr>
    </w:lvl>
    <w:lvl w:ilvl="7">
      <w:numFmt w:val="bullet"/>
      <w:lvlText w:val="•"/>
      <w:lvlJc w:val="left"/>
      <w:pPr>
        <w:ind w:left="6528" w:hanging="281"/>
      </w:pPr>
    </w:lvl>
    <w:lvl w:ilvl="8">
      <w:numFmt w:val="bullet"/>
      <w:lvlText w:val="•"/>
      <w:lvlJc w:val="left"/>
      <w:pPr>
        <w:ind w:left="7548" w:hanging="281"/>
      </w:pPr>
    </w:lvl>
  </w:abstractNum>
  <w:abstractNum w:abstractNumId="2" w15:restartNumberingAfterBreak="0">
    <w:nsid w:val="0177664B"/>
    <w:multiLevelType w:val="hybridMultilevel"/>
    <w:tmpl w:val="DF0423A8"/>
    <w:lvl w:ilvl="0" w:tplc="DFFC7AC2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8AB37B0"/>
    <w:multiLevelType w:val="multilevel"/>
    <w:tmpl w:val="AB9851A2"/>
    <w:lvl w:ilvl="0">
      <w:start w:val="1"/>
      <w:numFmt w:val="decimal"/>
      <w:lvlText w:val="%1."/>
      <w:lvlJc w:val="left"/>
      <w:pPr>
        <w:ind w:left="293" w:hanging="293"/>
      </w:pPr>
      <w:rPr>
        <w:rFonts w:ascii="Calibri" w:hAnsi="Calibri" w:cs="Calibri" w:hint="default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63" w:hanging="293"/>
      </w:pPr>
      <w:rPr>
        <w:rFonts w:hint="default"/>
      </w:rPr>
    </w:lvl>
    <w:lvl w:ilvl="2">
      <w:numFmt w:val="bullet"/>
      <w:lvlText w:val="•"/>
      <w:lvlJc w:val="left"/>
      <w:pPr>
        <w:ind w:left="2008" w:hanging="293"/>
      </w:pPr>
      <w:rPr>
        <w:rFonts w:hint="default"/>
      </w:rPr>
    </w:lvl>
    <w:lvl w:ilvl="3">
      <w:numFmt w:val="bullet"/>
      <w:lvlText w:val="•"/>
      <w:lvlJc w:val="left"/>
      <w:pPr>
        <w:ind w:left="2953" w:hanging="293"/>
      </w:pPr>
      <w:rPr>
        <w:rFonts w:hint="default"/>
      </w:rPr>
    </w:lvl>
    <w:lvl w:ilvl="4">
      <w:numFmt w:val="bullet"/>
      <w:lvlText w:val="•"/>
      <w:lvlJc w:val="left"/>
      <w:pPr>
        <w:ind w:left="3897" w:hanging="293"/>
      </w:pPr>
      <w:rPr>
        <w:rFonts w:hint="default"/>
      </w:rPr>
    </w:lvl>
    <w:lvl w:ilvl="5">
      <w:numFmt w:val="bullet"/>
      <w:lvlText w:val="•"/>
      <w:lvlJc w:val="left"/>
      <w:pPr>
        <w:ind w:left="4842" w:hanging="293"/>
      </w:pPr>
      <w:rPr>
        <w:rFonts w:hint="default"/>
      </w:rPr>
    </w:lvl>
    <w:lvl w:ilvl="6">
      <w:numFmt w:val="bullet"/>
      <w:lvlText w:val="•"/>
      <w:lvlJc w:val="left"/>
      <w:pPr>
        <w:ind w:left="5787" w:hanging="293"/>
      </w:pPr>
      <w:rPr>
        <w:rFonts w:hint="default"/>
      </w:rPr>
    </w:lvl>
    <w:lvl w:ilvl="7">
      <w:numFmt w:val="bullet"/>
      <w:lvlText w:val="•"/>
      <w:lvlJc w:val="left"/>
      <w:pPr>
        <w:ind w:left="6732" w:hanging="293"/>
      </w:pPr>
      <w:rPr>
        <w:rFonts w:hint="default"/>
      </w:rPr>
    </w:lvl>
    <w:lvl w:ilvl="8">
      <w:numFmt w:val="bullet"/>
      <w:lvlText w:val="•"/>
      <w:lvlJc w:val="left"/>
      <w:pPr>
        <w:ind w:left="7676" w:hanging="293"/>
      </w:pPr>
      <w:rPr>
        <w:rFonts w:hint="default"/>
      </w:rPr>
    </w:lvl>
  </w:abstractNum>
  <w:abstractNum w:abstractNumId="4" w15:restartNumberingAfterBreak="0">
    <w:nsid w:val="115113A8"/>
    <w:multiLevelType w:val="hybridMultilevel"/>
    <w:tmpl w:val="72A0F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F96"/>
    <w:multiLevelType w:val="hybridMultilevel"/>
    <w:tmpl w:val="1E003A26"/>
    <w:lvl w:ilvl="0" w:tplc="3DE03686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  <w:rPr>
        <w:rFonts w:cs="Times New Roman"/>
      </w:rPr>
    </w:lvl>
  </w:abstractNum>
  <w:abstractNum w:abstractNumId="6" w15:restartNumberingAfterBreak="0">
    <w:nsid w:val="1A1B35D1"/>
    <w:multiLevelType w:val="multilevel"/>
    <w:tmpl w:val="EF229464"/>
    <w:lvl w:ilvl="0">
      <w:start w:val="1"/>
      <w:numFmt w:val="decimal"/>
      <w:lvlText w:val="%1."/>
      <w:lvlJc w:val="left"/>
      <w:pPr>
        <w:ind w:left="293" w:hanging="293"/>
      </w:pPr>
      <w:rPr>
        <w:rFonts w:ascii="Calibri" w:hAnsi="Calibri" w:cs="Calibri" w:hint="default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63" w:hanging="293"/>
      </w:pPr>
      <w:rPr>
        <w:rFonts w:hint="default"/>
      </w:rPr>
    </w:lvl>
    <w:lvl w:ilvl="2">
      <w:numFmt w:val="bullet"/>
      <w:lvlText w:val="•"/>
      <w:lvlJc w:val="left"/>
      <w:pPr>
        <w:ind w:left="2008" w:hanging="293"/>
      </w:pPr>
      <w:rPr>
        <w:rFonts w:hint="default"/>
      </w:rPr>
    </w:lvl>
    <w:lvl w:ilvl="3">
      <w:numFmt w:val="bullet"/>
      <w:lvlText w:val="•"/>
      <w:lvlJc w:val="left"/>
      <w:pPr>
        <w:ind w:left="2953" w:hanging="293"/>
      </w:pPr>
      <w:rPr>
        <w:rFonts w:hint="default"/>
      </w:rPr>
    </w:lvl>
    <w:lvl w:ilvl="4">
      <w:numFmt w:val="bullet"/>
      <w:lvlText w:val="•"/>
      <w:lvlJc w:val="left"/>
      <w:pPr>
        <w:ind w:left="3897" w:hanging="293"/>
      </w:pPr>
      <w:rPr>
        <w:rFonts w:hint="default"/>
      </w:rPr>
    </w:lvl>
    <w:lvl w:ilvl="5">
      <w:numFmt w:val="bullet"/>
      <w:lvlText w:val="•"/>
      <w:lvlJc w:val="left"/>
      <w:pPr>
        <w:ind w:left="4842" w:hanging="293"/>
      </w:pPr>
      <w:rPr>
        <w:rFonts w:hint="default"/>
      </w:rPr>
    </w:lvl>
    <w:lvl w:ilvl="6">
      <w:numFmt w:val="bullet"/>
      <w:lvlText w:val="•"/>
      <w:lvlJc w:val="left"/>
      <w:pPr>
        <w:ind w:left="5787" w:hanging="293"/>
      </w:pPr>
      <w:rPr>
        <w:rFonts w:hint="default"/>
      </w:rPr>
    </w:lvl>
    <w:lvl w:ilvl="7">
      <w:numFmt w:val="bullet"/>
      <w:lvlText w:val="•"/>
      <w:lvlJc w:val="left"/>
      <w:pPr>
        <w:ind w:left="6732" w:hanging="293"/>
      </w:pPr>
      <w:rPr>
        <w:rFonts w:hint="default"/>
      </w:rPr>
    </w:lvl>
    <w:lvl w:ilvl="8">
      <w:numFmt w:val="bullet"/>
      <w:lvlText w:val="•"/>
      <w:lvlJc w:val="left"/>
      <w:pPr>
        <w:ind w:left="7676" w:hanging="293"/>
      </w:pPr>
      <w:rPr>
        <w:rFonts w:hint="default"/>
      </w:rPr>
    </w:lvl>
  </w:abstractNum>
  <w:abstractNum w:abstractNumId="7" w15:restartNumberingAfterBreak="0">
    <w:nsid w:val="241746DB"/>
    <w:multiLevelType w:val="hybridMultilevel"/>
    <w:tmpl w:val="901E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81132"/>
    <w:multiLevelType w:val="hybridMultilevel"/>
    <w:tmpl w:val="0966D80C"/>
    <w:lvl w:ilvl="0" w:tplc="60B8E66A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9" w15:restartNumberingAfterBreak="0">
    <w:nsid w:val="378228B5"/>
    <w:multiLevelType w:val="hybridMultilevel"/>
    <w:tmpl w:val="A51A6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8523ED"/>
    <w:multiLevelType w:val="hybridMultilevel"/>
    <w:tmpl w:val="7ED2B0BC"/>
    <w:lvl w:ilvl="0" w:tplc="FB10387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34AFD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 w15:restartNumberingAfterBreak="0">
    <w:nsid w:val="53397A03"/>
    <w:multiLevelType w:val="hybridMultilevel"/>
    <w:tmpl w:val="2EAA748E"/>
    <w:lvl w:ilvl="0" w:tplc="B1C6742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0592A"/>
    <w:multiLevelType w:val="hybridMultilevel"/>
    <w:tmpl w:val="E05C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43F28"/>
    <w:multiLevelType w:val="hybridMultilevel"/>
    <w:tmpl w:val="017AF35C"/>
    <w:lvl w:ilvl="0" w:tplc="A83A5F9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14" w15:restartNumberingAfterBreak="0">
    <w:nsid w:val="62D37789"/>
    <w:multiLevelType w:val="hybridMultilevel"/>
    <w:tmpl w:val="535ED604"/>
    <w:lvl w:ilvl="0" w:tplc="473429FE">
      <w:start w:val="1"/>
      <w:numFmt w:val="decimal"/>
      <w:lvlText w:val="%1."/>
      <w:lvlJc w:val="left"/>
      <w:pPr>
        <w:ind w:left="1420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  <w:rPr>
        <w:rFonts w:cs="Times New Roman"/>
      </w:rPr>
    </w:lvl>
  </w:abstractNum>
  <w:abstractNum w:abstractNumId="15" w15:restartNumberingAfterBreak="0">
    <w:nsid w:val="6B5622DB"/>
    <w:multiLevelType w:val="hybridMultilevel"/>
    <w:tmpl w:val="226ABFFE"/>
    <w:lvl w:ilvl="0" w:tplc="8DE89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3C4972"/>
    <w:multiLevelType w:val="multilevel"/>
    <w:tmpl w:val="2CC4AF4E"/>
    <w:lvl w:ilvl="0">
      <w:start w:val="1"/>
      <w:numFmt w:val="decimal"/>
      <w:lvlText w:val="%1."/>
      <w:lvlJc w:val="left"/>
      <w:pPr>
        <w:ind w:left="293" w:hanging="293"/>
      </w:pPr>
      <w:rPr>
        <w:rFonts w:ascii="Calibri" w:hAnsi="Calibri" w:cs="Calibri" w:hint="default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63" w:hanging="293"/>
      </w:pPr>
      <w:rPr>
        <w:rFonts w:hint="default"/>
      </w:rPr>
    </w:lvl>
    <w:lvl w:ilvl="2">
      <w:numFmt w:val="bullet"/>
      <w:lvlText w:val="•"/>
      <w:lvlJc w:val="left"/>
      <w:pPr>
        <w:ind w:left="2008" w:hanging="293"/>
      </w:pPr>
      <w:rPr>
        <w:rFonts w:hint="default"/>
      </w:rPr>
    </w:lvl>
    <w:lvl w:ilvl="3">
      <w:numFmt w:val="bullet"/>
      <w:lvlText w:val="•"/>
      <w:lvlJc w:val="left"/>
      <w:pPr>
        <w:ind w:left="2953" w:hanging="293"/>
      </w:pPr>
      <w:rPr>
        <w:rFonts w:hint="default"/>
      </w:rPr>
    </w:lvl>
    <w:lvl w:ilvl="4">
      <w:numFmt w:val="bullet"/>
      <w:lvlText w:val="•"/>
      <w:lvlJc w:val="left"/>
      <w:pPr>
        <w:ind w:left="3897" w:hanging="293"/>
      </w:pPr>
      <w:rPr>
        <w:rFonts w:hint="default"/>
      </w:rPr>
    </w:lvl>
    <w:lvl w:ilvl="5">
      <w:numFmt w:val="bullet"/>
      <w:lvlText w:val="•"/>
      <w:lvlJc w:val="left"/>
      <w:pPr>
        <w:ind w:left="4842" w:hanging="293"/>
      </w:pPr>
      <w:rPr>
        <w:rFonts w:hint="default"/>
      </w:rPr>
    </w:lvl>
    <w:lvl w:ilvl="6">
      <w:numFmt w:val="bullet"/>
      <w:lvlText w:val="•"/>
      <w:lvlJc w:val="left"/>
      <w:pPr>
        <w:ind w:left="5787" w:hanging="293"/>
      </w:pPr>
      <w:rPr>
        <w:rFonts w:hint="default"/>
      </w:rPr>
    </w:lvl>
    <w:lvl w:ilvl="7">
      <w:numFmt w:val="bullet"/>
      <w:lvlText w:val="•"/>
      <w:lvlJc w:val="left"/>
      <w:pPr>
        <w:ind w:left="6732" w:hanging="293"/>
      </w:pPr>
      <w:rPr>
        <w:rFonts w:hint="default"/>
      </w:rPr>
    </w:lvl>
    <w:lvl w:ilvl="8">
      <w:numFmt w:val="bullet"/>
      <w:lvlText w:val="•"/>
      <w:lvlJc w:val="left"/>
      <w:pPr>
        <w:ind w:left="7676" w:hanging="293"/>
      </w:pPr>
      <w:rPr>
        <w:rFonts w:hint="default"/>
      </w:rPr>
    </w:lvl>
  </w:abstractNum>
  <w:abstractNum w:abstractNumId="17" w15:restartNumberingAfterBreak="0">
    <w:nsid w:val="743863F7"/>
    <w:multiLevelType w:val="hybridMultilevel"/>
    <w:tmpl w:val="B9D26210"/>
    <w:lvl w:ilvl="0" w:tplc="D1B0E36E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  <w:rPr>
        <w:rFonts w:cs="Times New Roman"/>
      </w:rPr>
    </w:lvl>
  </w:abstractNum>
  <w:abstractNum w:abstractNumId="18" w15:restartNumberingAfterBreak="0">
    <w:nsid w:val="76340984"/>
    <w:multiLevelType w:val="hybridMultilevel"/>
    <w:tmpl w:val="7896AB24"/>
    <w:lvl w:ilvl="0" w:tplc="7026E060">
      <w:start w:val="1"/>
      <w:numFmt w:val="decimal"/>
      <w:lvlText w:val="%1."/>
      <w:lvlJc w:val="left"/>
      <w:pPr>
        <w:ind w:left="10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3"/>
  </w:num>
  <w:num w:numId="5">
    <w:abstractNumId w:val="17"/>
  </w:num>
  <w:num w:numId="6">
    <w:abstractNumId w:val="5"/>
  </w:num>
  <w:num w:numId="7">
    <w:abstractNumId w:val="14"/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4"/>
  </w:num>
  <w:num w:numId="16">
    <w:abstractNumId w:val="9"/>
  </w:num>
  <w:num w:numId="17">
    <w:abstractNumId w:val="6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9B"/>
    <w:rsid w:val="00047B52"/>
    <w:rsid w:val="00066F18"/>
    <w:rsid w:val="00074F97"/>
    <w:rsid w:val="00090049"/>
    <w:rsid w:val="000C315C"/>
    <w:rsid w:val="000C6575"/>
    <w:rsid w:val="000D6334"/>
    <w:rsid w:val="000E71F4"/>
    <w:rsid w:val="00105227"/>
    <w:rsid w:val="00113D8A"/>
    <w:rsid w:val="00135F24"/>
    <w:rsid w:val="00185D55"/>
    <w:rsid w:val="001C1463"/>
    <w:rsid w:val="001C7A59"/>
    <w:rsid w:val="001D639B"/>
    <w:rsid w:val="001F34BB"/>
    <w:rsid w:val="002506D9"/>
    <w:rsid w:val="0026520D"/>
    <w:rsid w:val="00271836"/>
    <w:rsid w:val="00286796"/>
    <w:rsid w:val="00287284"/>
    <w:rsid w:val="002A3FD9"/>
    <w:rsid w:val="002D5335"/>
    <w:rsid w:val="002F322B"/>
    <w:rsid w:val="003602A2"/>
    <w:rsid w:val="00364836"/>
    <w:rsid w:val="003A4182"/>
    <w:rsid w:val="004132F2"/>
    <w:rsid w:val="00463B9A"/>
    <w:rsid w:val="00476C52"/>
    <w:rsid w:val="004B2904"/>
    <w:rsid w:val="004C372F"/>
    <w:rsid w:val="004C57E8"/>
    <w:rsid w:val="004F20D5"/>
    <w:rsid w:val="005109DC"/>
    <w:rsid w:val="00520091"/>
    <w:rsid w:val="00544813"/>
    <w:rsid w:val="00557554"/>
    <w:rsid w:val="005A13D0"/>
    <w:rsid w:val="005A79BD"/>
    <w:rsid w:val="005E7BC4"/>
    <w:rsid w:val="00601D38"/>
    <w:rsid w:val="0063517E"/>
    <w:rsid w:val="0069015F"/>
    <w:rsid w:val="006C0CCC"/>
    <w:rsid w:val="006F0CE5"/>
    <w:rsid w:val="00710533"/>
    <w:rsid w:val="00710BA0"/>
    <w:rsid w:val="007336B8"/>
    <w:rsid w:val="00761318"/>
    <w:rsid w:val="0077619D"/>
    <w:rsid w:val="00782B08"/>
    <w:rsid w:val="007C5DCE"/>
    <w:rsid w:val="007C735B"/>
    <w:rsid w:val="00812D41"/>
    <w:rsid w:val="00842D41"/>
    <w:rsid w:val="0084604F"/>
    <w:rsid w:val="00851092"/>
    <w:rsid w:val="00886425"/>
    <w:rsid w:val="008B1522"/>
    <w:rsid w:val="008C5DED"/>
    <w:rsid w:val="008E2849"/>
    <w:rsid w:val="008F7A69"/>
    <w:rsid w:val="00955786"/>
    <w:rsid w:val="009653C8"/>
    <w:rsid w:val="00991310"/>
    <w:rsid w:val="00993DD2"/>
    <w:rsid w:val="009B5F49"/>
    <w:rsid w:val="009D4070"/>
    <w:rsid w:val="00A307B6"/>
    <w:rsid w:val="00A43C1D"/>
    <w:rsid w:val="00A463F8"/>
    <w:rsid w:val="00AA7AA8"/>
    <w:rsid w:val="00AB7688"/>
    <w:rsid w:val="00AF3DC6"/>
    <w:rsid w:val="00AF4BC4"/>
    <w:rsid w:val="00B10FA1"/>
    <w:rsid w:val="00B536C5"/>
    <w:rsid w:val="00B537CB"/>
    <w:rsid w:val="00B53C13"/>
    <w:rsid w:val="00B563F2"/>
    <w:rsid w:val="00B90FEE"/>
    <w:rsid w:val="00BC66CC"/>
    <w:rsid w:val="00C01770"/>
    <w:rsid w:val="00C3686A"/>
    <w:rsid w:val="00C601DA"/>
    <w:rsid w:val="00C9039F"/>
    <w:rsid w:val="00C92C82"/>
    <w:rsid w:val="00C94AE9"/>
    <w:rsid w:val="00CB2490"/>
    <w:rsid w:val="00CB5EB1"/>
    <w:rsid w:val="00CB6B0C"/>
    <w:rsid w:val="00CC7197"/>
    <w:rsid w:val="00D1164D"/>
    <w:rsid w:val="00D2050C"/>
    <w:rsid w:val="00D374C8"/>
    <w:rsid w:val="00D86C72"/>
    <w:rsid w:val="00D91128"/>
    <w:rsid w:val="00DB05BD"/>
    <w:rsid w:val="00DC0AE9"/>
    <w:rsid w:val="00DE59CB"/>
    <w:rsid w:val="00E03341"/>
    <w:rsid w:val="00E06893"/>
    <w:rsid w:val="00E429ED"/>
    <w:rsid w:val="00E82F10"/>
    <w:rsid w:val="00EA0B94"/>
    <w:rsid w:val="00EB058F"/>
    <w:rsid w:val="00EB5FC8"/>
    <w:rsid w:val="00EB6C8A"/>
    <w:rsid w:val="00EC76ED"/>
    <w:rsid w:val="00F113CF"/>
    <w:rsid w:val="00F22D7E"/>
    <w:rsid w:val="00F31D06"/>
    <w:rsid w:val="00FC47A1"/>
    <w:rsid w:val="00FC5756"/>
    <w:rsid w:val="00FD7D9B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6EB6"/>
  <w15:docId w15:val="{1A8AF686-5AAC-4C33-9E2C-4DCA108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AA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1"/>
    <w:qFormat/>
    <w:rsid w:val="00286796"/>
    <w:pPr>
      <w:widowControl w:val="0"/>
      <w:autoSpaceDE w:val="0"/>
      <w:autoSpaceDN w:val="0"/>
      <w:adjustRightInd w:val="0"/>
      <w:spacing w:before="149" w:after="0" w:line="240" w:lineRule="auto"/>
      <w:ind w:left="224"/>
      <w:outlineLvl w:val="0"/>
    </w:pPr>
    <w:rPr>
      <w:rFonts w:ascii="Arial" w:eastAsia="Times New Roman" w:hAnsi="Arial" w:cs="Arial"/>
      <w:sz w:val="37"/>
      <w:szCs w:val="3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A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7A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A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AA8"/>
    <w:rPr>
      <w:rFonts w:ascii="Tahoma" w:eastAsia="Calibri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286796"/>
    <w:pPr>
      <w:widowControl w:val="0"/>
      <w:autoSpaceDE w:val="0"/>
      <w:autoSpaceDN w:val="0"/>
      <w:adjustRightInd w:val="0"/>
      <w:spacing w:before="6" w:after="0" w:line="240" w:lineRule="auto"/>
      <w:ind w:left="11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1"/>
    <w:rsid w:val="002867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6796"/>
    <w:rPr>
      <w:rFonts w:ascii="Arial" w:eastAsia="Times New Roman" w:hAnsi="Arial" w:cs="Arial"/>
      <w:sz w:val="37"/>
      <w:szCs w:val="37"/>
      <w:lang w:eastAsia="ru-RU"/>
    </w:rPr>
  </w:style>
  <w:style w:type="paragraph" w:styleId="a7">
    <w:name w:val="List Paragraph"/>
    <w:basedOn w:val="a"/>
    <w:uiPriority w:val="34"/>
    <w:qFormat/>
    <w:rsid w:val="00BC66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94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8">
    <w:name w:val="Table Grid"/>
    <w:basedOn w:val="a1"/>
    <w:rsid w:val="007613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CB2490"/>
    <w:rPr>
      <w:color w:val="000080"/>
      <w:u w:val="single"/>
    </w:rPr>
  </w:style>
  <w:style w:type="paragraph" w:customStyle="1" w:styleId="c3">
    <w:name w:val="c3"/>
    <w:basedOn w:val="a"/>
    <w:rsid w:val="00CB24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4">
    <w:name w:val="c4"/>
    <w:rsid w:val="00EA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E78F2-CABB-4811-96FE-8186A8A7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Станкин</dc:creator>
  <cp:lastModifiedBy>Deniz</cp:lastModifiedBy>
  <cp:revision>4</cp:revision>
  <dcterms:created xsi:type="dcterms:W3CDTF">2020-09-08T09:32:00Z</dcterms:created>
  <dcterms:modified xsi:type="dcterms:W3CDTF">2022-09-02T18:20:00Z</dcterms:modified>
</cp:coreProperties>
</file>