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40.png" ContentType="image/png"/>
  <Override PartName="/word/media/rId47.png" ContentType="image/png"/>
  <Override PartName="/word/media/rId50.png" ContentType="image/png"/>
  <Override PartName="/word/media/rId2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8:</w:t>
      </w:r>
      <w:r>
        <w:t xml:space="preserve"> </w:t>
      </w:r>
      <w:r>
        <w:t xml:space="preserve">Linear</w:t>
      </w:r>
      <w:r>
        <w:t xml:space="preserve"> </w:t>
      </w:r>
      <w:r>
        <w:t xml:space="preserve">models</w:t>
      </w:r>
      <w:r>
        <w:t xml:space="preserve"> </w:t>
      </w:r>
      <w:r>
        <w:t xml:space="preserve">with</w:t>
      </w:r>
      <w:r>
        <w:t xml:space="preserve"> </w:t>
      </w:r>
      <w:r>
        <w:t xml:space="preserve">interactions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2025-08-25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workshop-structure"/>
    <w:p>
      <w:pPr>
        <w:pStyle w:val="Heading1"/>
      </w:pPr>
      <w:r>
        <w:t xml:space="preserve">Workshop Structure</w:t>
      </w:r>
    </w:p>
    <w:p>
      <w:pPr>
        <w:pStyle w:val="FirstParagraph"/>
      </w:pPr>
      <w:r>
        <w:t xml:space="preserve">As always, we’re using our tried-and-tested workflow to guide today’s workshop:</w:t>
      </w:r>
    </w:p>
    <w:p>
      <w:pPr>
        <w:pStyle w:val="Compact"/>
        <w:numPr>
          <w:ilvl w:val="0"/>
          <w:numId w:val="1001"/>
        </w:numPr>
      </w:pPr>
      <w:r>
        <w:t xml:space="preserve">Formulate a research question.</w:t>
      </w:r>
    </w:p>
    <w:p>
      <w:pPr>
        <w:pStyle w:val="Compact"/>
        <w:numPr>
          <w:ilvl w:val="0"/>
          <w:numId w:val="1001"/>
        </w:numPr>
      </w:pPr>
      <w:r>
        <w:t xml:space="preserve">Perform exploratory data analysis (EDA).</w:t>
      </w:r>
    </w:p>
    <w:p>
      <w:pPr>
        <w:pStyle w:val="Compact"/>
        <w:numPr>
          <w:ilvl w:val="0"/>
          <w:numId w:val="1001"/>
        </w:numPr>
      </w:pPr>
      <w:r>
        <w:t xml:space="preserve">Identify any hidden assumptions.</w:t>
      </w:r>
    </w:p>
    <w:p>
      <w:pPr>
        <w:pStyle w:val="Compact"/>
        <w:numPr>
          <w:ilvl w:val="0"/>
          <w:numId w:val="1001"/>
        </w:numPr>
      </w:pPr>
      <w:r>
        <w:t xml:space="preserve">Fit an appropriate model [today’s main focus].</w:t>
      </w:r>
    </w:p>
    <w:p>
      <w:pPr>
        <w:pStyle w:val="Compact"/>
        <w:numPr>
          <w:ilvl w:val="0"/>
          <w:numId w:val="1001"/>
        </w:numPr>
      </w:pPr>
      <w:r>
        <w:t xml:space="preserve">Diagnose the model and check assumptions.</w:t>
      </w:r>
    </w:p>
    <w:p>
      <w:pPr>
        <w:pStyle w:val="Compact"/>
        <w:numPr>
          <w:ilvl w:val="0"/>
          <w:numId w:val="1001"/>
        </w:numPr>
      </w:pPr>
      <w:r>
        <w:t xml:space="preserve">Summarise the results.</w:t>
      </w:r>
    </w:p>
    <w:p>
      <w:pPr>
        <w:pStyle w:val="Compact"/>
        <w:numPr>
          <w:ilvl w:val="0"/>
          <w:numId w:val="1001"/>
        </w:numPr>
      </w:pPr>
      <w:r>
        <w:t xml:space="preserve">Interpret and draw conclusions.</w:t>
      </w:r>
    </w:p>
    <w:bookmarkStart w:id="20" w:name="formulate-a-research-question"/>
    <w:p>
      <w:pPr>
        <w:pStyle w:val="Heading2"/>
      </w:pPr>
      <w:r>
        <w:t xml:space="preserve">1. Formulate a Research Question</w:t>
      </w:r>
    </w:p>
    <w:p>
      <w:pPr>
        <w:pStyle w:val="FirstParagraph"/>
      </w:pPr>
      <w:r>
        <w:t xml:space="preserve">For this last workshop on incorporating explanatory variables in linear models, we’re going to be using a dataset from a study set in the coral reef ecosystems of the</w:t>
      </w:r>
      <w:r>
        <w:t xml:space="preserve"> </w:t>
      </w:r>
      <w:r>
        <w:t xml:space="preserve">“</w:t>
      </w:r>
      <w:r>
        <w:t xml:space="preserve">Coral Triangle</w:t>
      </w:r>
      <w:r>
        <w:t xml:space="preserve">”</w:t>
      </w:r>
      <w:r>
        <w:t xml:space="preserve">, a biodiversity hotspot located in the Indo-Pacific region (called</w:t>
      </w:r>
      <w:r>
        <w:t xml:space="preserve"> </w:t>
      </w:r>
      <w:r>
        <w:rPr>
          <w:rStyle w:val="VerbatimChar"/>
        </w:rPr>
        <w:t xml:space="preserve">reef.txt</w:t>
      </w:r>
      <w:r>
        <w:t xml:space="preserve"> </w:t>
      </w:r>
      <w:r>
        <w:t xml:space="preserve">on MyAberdeen). The data includes:</w:t>
      </w:r>
    </w:p>
    <w:p>
      <w:pPr>
        <w:pStyle w:val="Compact"/>
        <w:numPr>
          <w:ilvl w:val="0"/>
          <w:numId w:val="1002"/>
        </w:numPr>
      </w:pPr>
      <w:r>
        <w:t xml:space="preserve">Shark Density: Tiger shark (</w:t>
      </w:r>
      <w:r>
        <w:rPr>
          <w:i/>
          <w:iCs/>
        </w:rPr>
        <w:t xml:space="preserve">Galeocerdo cuvier</w:t>
      </w:r>
      <w:r>
        <w:t xml:space="preserve">) density, estimated using underwater visual surveys conducted by divers along transects at each site. Densities were recorded as the number of sharks observed per square kilometer.</w:t>
      </w:r>
    </w:p>
    <w:p>
      <w:pPr>
        <w:pStyle w:val="Compact"/>
        <w:numPr>
          <w:ilvl w:val="0"/>
          <w:numId w:val="1002"/>
        </w:numPr>
      </w:pPr>
      <w:r>
        <w:t xml:space="preserve">Reef Complexity: Reef complexity was assessed using a</w:t>
      </w:r>
      <w:r>
        <w:t xml:space="preserve"> </w:t>
      </w:r>
      <w:r>
        <w:t xml:space="preserve">“</w:t>
      </w:r>
      <w:r>
        <w:t xml:space="preserve">standardized structural complexity index</w:t>
      </w:r>
      <w:r>
        <w:t xml:space="preserve">”</w:t>
      </w:r>
      <w:r>
        <w:t xml:space="preserve">, which incorporates how much area is covered by coral,</w:t>
      </w:r>
      <w:r>
        <w:t xml:space="preserve"> </w:t>
      </w:r>
      <w:r>
        <w:t xml:space="preserve">“</w:t>
      </w:r>
      <w:r>
        <w:t xml:space="preserve">rugosity</w:t>
      </w:r>
      <w:r>
        <w:t xml:space="preserve">”</w:t>
      </w:r>
      <w:r>
        <w:t xml:space="preserve"> </w:t>
      </w:r>
      <w:r>
        <w:t xml:space="preserve">(i.e. surface roughness), and habitat diversity. Higher scores represent more structurally complex reefs.</w:t>
      </w:r>
    </w:p>
    <w:p>
      <w:pPr>
        <w:pStyle w:val="Compact"/>
        <w:numPr>
          <w:ilvl w:val="0"/>
          <w:numId w:val="1002"/>
        </w:numPr>
      </w:pPr>
      <w:r>
        <w:t xml:space="preserve">Fish Biomass Change: Fish biomass change was measured as the net difference in biomass (kg/m</w:t>
      </w:r>
      <m:oMath>
        <m:sSup>
          <m:e>
            <m:r>
              <m:t>​</m:t>
            </m:r>
          </m:e>
          <m:sup>
            <m:r>
              <m:t>2</m:t>
            </m:r>
          </m:sup>
        </m:sSup>
      </m:oMath>
      <w:r>
        <w:t xml:space="preserve">) over a six-month period using underwater cameras. Changes could be positive (population growth) or negative (population decline).</w:t>
      </w:r>
    </w:p>
    <w:p>
      <w:pPr>
        <w:pStyle w:val="FirstParagraph"/>
      </w:pPr>
      <w:r>
        <w:t xml:space="preserve">Our research objective (or question) is to</w:t>
      </w:r>
      <w:r>
        <w:t xml:space="preserve"> </w:t>
      </w:r>
      <w:r>
        <w:rPr>
          <w:i/>
          <w:iCs/>
        </w:rPr>
        <w:t xml:space="preserve">predict</w:t>
      </w:r>
      <w:r>
        <w:t xml:space="preserve"> </w:t>
      </w:r>
      <w:r>
        <w:t xml:space="preserve">fish biomass change as shark density and reef complexity change.</w:t>
      </w:r>
    </w:p>
    <w:bookmarkEnd w:id="20"/>
    <w:bookmarkStart w:id="21" w:name="perform-exploratory-data-analysis-eda"/>
    <w:p>
      <w:pPr>
        <w:pStyle w:val="Heading2"/>
      </w:pPr>
      <w:r>
        <w:t xml:space="preserve">2. Perform Exploratory Data Analysis (EDA)</w:t>
      </w:r>
    </w:p>
    <w:p>
      <w:pPr>
        <w:pStyle w:val="FirstParagraph"/>
      </w:pPr>
      <w:r>
        <w:t xml:space="preserve">As usual, spend a few minutes exploring the dataset. Check for any obvious errors or odd values.</w:t>
      </w:r>
    </w:p>
    <w:bookmarkEnd w:id="21"/>
    <w:bookmarkStart w:id="22" w:name="identify-any-hidden-assumptions"/>
    <w:p>
      <w:pPr>
        <w:pStyle w:val="Heading2"/>
      </w:pPr>
      <w:r>
        <w:t xml:space="preserve">3. Identify Any Hidden Assumptions</w:t>
      </w:r>
    </w:p>
    <w:p>
      <w:pPr>
        <w:pStyle w:val="FirstParagraph"/>
      </w:pPr>
      <w:r>
        <w:t xml:space="preserve">Once you’ve carried out an EDA, spend some time thinking about the data and any hidden assumptions that are made when using it.</w:t>
      </w:r>
    </w:p>
    <w:bookmarkEnd w:id="22"/>
    <w:bookmarkStart w:id="23" w:name="fit-an-appropriate-model"/>
    <w:p>
      <w:pPr>
        <w:pStyle w:val="Heading2"/>
      </w:pPr>
      <w:r>
        <w:t xml:space="preserve">4. Fit an Appropriate Model</w:t>
      </w:r>
    </w:p>
    <w:p>
      <w:pPr>
        <w:pStyle w:val="FirstParagraph"/>
      </w:pPr>
      <w:r>
        <w:t xml:space="preserve">We’ll start with a model that does not include any interaction between our two continuous explanatory variables. The statistical notation for this model is:</w:t>
      </w:r>
    </w:p>
    <w:p>
      <w:pPr>
        <w:pStyle w:val="BodyText"/>
      </w:pPr>
      <m:oMath>
        <m:r>
          <m:t>b</m:t>
        </m:r>
        <m:r>
          <m:t>i</m:t>
        </m:r>
        <m:r>
          <m:t>o</m:t>
        </m:r>
        <m:r>
          <m:t>m</m:t>
        </m:r>
        <m:r>
          <m:t>a</m:t>
        </m:r>
        <m:r>
          <m:t>s</m:t>
        </m:r>
        <m:sSub>
          <m:e>
            <m:r>
              <m:t>s</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s</m:t>
        </m:r>
        <m:r>
          <m:t>h</m:t>
        </m:r>
        <m:r>
          <m:t>a</m:t>
        </m:r>
        <m:r>
          <m:t>r</m:t>
        </m:r>
        <m:sSub>
          <m:e>
            <m:r>
              <m:t>k</m:t>
            </m:r>
          </m:e>
          <m:sub>
            <m:r>
              <m:t>i</m:t>
            </m:r>
          </m:sub>
        </m:sSub>
        <m:r>
          <m:rPr>
            <m:sty m:val="p"/>
          </m:rPr>
          <m:t>+</m:t>
        </m:r>
        <m:sSub>
          <m:e>
            <m:r>
              <m:t>β</m:t>
            </m:r>
          </m:e>
          <m:sub>
            <m:r>
              <m:t>2</m:t>
            </m:r>
          </m:sub>
        </m:sSub>
        <m:r>
          <m:rPr>
            <m:sty m:val="p"/>
          </m:rPr>
          <m:t>×</m:t>
        </m:r>
        <m:r>
          <m:t>r</m:t>
        </m:r>
        <m:r>
          <m:t>e</m:t>
        </m:r>
        <m:r>
          <m:t>e</m:t>
        </m:r>
        <m:sSub>
          <m:e>
            <m:r>
              <m:t>f</m:t>
            </m:r>
          </m:e>
          <m:sub>
            <m:r>
              <m:t>i</m:t>
            </m:r>
          </m:sub>
        </m:sSub>
      </m:oMath>
    </w:p>
    <w:p>
      <w:pPr>
        <w:pStyle w:val="BodyText"/>
      </w:pPr>
      <w:r>
        <w:t xml:space="preserve">Where:</w:t>
      </w:r>
    </w:p>
    <w:p>
      <w:pPr>
        <w:pStyle w:val="Compact"/>
        <w:numPr>
          <w:ilvl w:val="0"/>
          <w:numId w:val="1003"/>
        </w:numPr>
      </w:pPr>
      <m:oMath>
        <m:sSub>
          <m:e>
            <m:r>
              <m:t>β</m:t>
            </m:r>
          </m:e>
          <m:sub>
            <m:r>
              <m:t>0</m:t>
            </m:r>
          </m:sub>
        </m:sSub>
      </m:oMath>
      <w:r>
        <w:t xml:space="preserve"> </w:t>
      </w:r>
      <w:r>
        <w:t xml:space="preserve">is the intercept, representing the change in biomass when there are no sharks and reef complexity is zero.</w:t>
      </w:r>
    </w:p>
    <w:p>
      <w:pPr>
        <w:pStyle w:val="Compact"/>
        <w:numPr>
          <w:ilvl w:val="0"/>
          <w:numId w:val="1003"/>
        </w:numPr>
      </w:pPr>
      <m:oMath>
        <m:sSub>
          <m:e>
            <m:r>
              <m:t>β</m:t>
            </m:r>
          </m:e>
          <m:sub>
            <m:r>
              <m:t>1</m:t>
            </m:r>
          </m:sub>
        </m:sSub>
      </m:oMath>
      <w:r>
        <w:t xml:space="preserve"> </w:t>
      </w:r>
      <w:r>
        <w:t xml:space="preserve">is the slope for each additional tiger shark density.</w:t>
      </w:r>
    </w:p>
    <w:p>
      <w:pPr>
        <w:pStyle w:val="Compact"/>
        <w:numPr>
          <w:ilvl w:val="0"/>
          <w:numId w:val="1003"/>
        </w:numPr>
      </w:pPr>
      <m:oMath>
        <m:sSub>
          <m:e>
            <m:r>
              <m:t>β</m:t>
            </m:r>
          </m:e>
          <m:sub>
            <m:r>
              <m:t>2</m:t>
            </m:r>
          </m:sub>
        </m:sSub>
      </m:oMath>
      <w:r>
        <w:t xml:space="preserve"> </w:t>
      </w:r>
      <w:r>
        <w:t xml:space="preserve">is the slope for each additional reef complexity measure.</w:t>
      </w:r>
    </w:p>
    <w:p>
      <w:pPr>
        <w:pStyle w:val="FirstParagraph"/>
      </w:pPr>
      <w:r>
        <w:t xml:space="preserve">Let’s run the model:</w:t>
      </w:r>
    </w:p>
    <w:p>
      <w:pPr>
        <w:pStyle w:val="SourceCode"/>
      </w:pPr>
      <w:r>
        <w:rPr>
          <w:rStyle w:val="NormalTok"/>
        </w:rPr>
        <w:t xml:space="preserve">bio_mod </w:t>
      </w:r>
      <w:r>
        <w:rPr>
          <w:rStyle w:val="OtherTok"/>
        </w:rPr>
        <w:t xml:space="preserve">&lt;-</w:t>
      </w:r>
      <w:r>
        <w:rPr>
          <w:rStyle w:val="NormalTok"/>
        </w:rPr>
        <w:t xml:space="preserve"> </w:t>
      </w:r>
      <w:r>
        <w:rPr>
          <w:rStyle w:val="FunctionTok"/>
        </w:rPr>
        <w:t xml:space="preserve">lm</w:t>
      </w:r>
      <w:r>
        <w:rPr>
          <w:rStyle w:val="NormalTok"/>
        </w:rPr>
        <w:t xml:space="preserve">(biomass_change </w:t>
      </w:r>
      <w:r>
        <w:rPr>
          <w:rStyle w:val="SpecialCharTok"/>
        </w:rPr>
        <w:t xml:space="preserve">~</w:t>
      </w:r>
      <w:r>
        <w:rPr>
          <w:rStyle w:val="NormalTok"/>
        </w:rPr>
        <w:t xml:space="preserve"> shark_density </w:t>
      </w:r>
      <w:r>
        <w:rPr>
          <w:rStyle w:val="SpecialCharTok"/>
        </w:rPr>
        <w:t xml:space="preserve">+</w:t>
      </w:r>
      <w:r>
        <w:rPr>
          <w:rStyle w:val="NormalTok"/>
        </w:rPr>
        <w:t xml:space="preserve"> reef_complexity, </w:t>
      </w:r>
      <w:r>
        <w:rPr>
          <w:rStyle w:val="AttributeTok"/>
        </w:rPr>
        <w:t xml:space="preserve">data =</w:t>
      </w:r>
      <w:r>
        <w:rPr>
          <w:rStyle w:val="NormalTok"/>
        </w:rPr>
        <w:t xml:space="preserve"> reef)</w:t>
      </w:r>
    </w:p>
    <w:bookmarkEnd w:id="23"/>
    <w:bookmarkStart w:id="27" w:name="X70c9cd397ed02d7f92f7a5b5373fc192834be0c"/>
    <w:p>
      <w:pPr>
        <w:pStyle w:val="Heading2"/>
      </w:pPr>
      <w:r>
        <w:t xml:space="preserve">5. Diagnose the model and check assumptions.</w:t>
      </w:r>
    </w:p>
    <w:p>
      <w:pPr>
        <w:pStyle w:val="FirstParagraph"/>
      </w:pPr>
      <w:r>
        <w:t xml:space="preserve">As always, having run a model, let’s check our residuals to see how well they meet our assumptions: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(bio_mod)</w:t>
      </w:r>
    </w:p>
    <w:p>
      <w:pPr>
        <w:pStyle w:val="FirstParagraph"/>
      </w:pPr>
      <w:r>
        <w:drawing>
          <wp:inline>
            <wp:extent cx="4620126" cy="3696101"/>
            <wp:effectExtent b="0" l="0" r="0" t="0"/>
            <wp:docPr descr="" title="" id="25" name="Picture"/>
            <a:graphic>
              <a:graphicData uri="http://schemas.openxmlformats.org/drawingml/2006/picture">
                <pic:pic>
                  <pic:nvPicPr>
                    <pic:cNvPr descr="Workshop-8---Linear-models-with-interactions_files/figure-docx/unnamed-chunk-4-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bookmarkEnd w:id="27"/>
    <w:bookmarkStart w:id="28" w:name="question-set-one"/>
    <w:p>
      <w:pPr>
        <w:pStyle w:val="Heading2"/>
      </w:pPr>
      <w:r>
        <w:t xml:space="preserve">Question Set One</w:t>
      </w:r>
    </w:p>
    <w:p>
      <w:pPr>
        <w:pStyle w:val="Compact"/>
        <w:numPr>
          <w:ilvl w:val="0"/>
          <w:numId w:val="1004"/>
        </w:numPr>
      </w:pPr>
      <w:r>
        <w:t xml:space="preserve">Do any assumptions cause concern?</w:t>
      </w:r>
    </w:p>
    <w:bookmarkEnd w:id="28"/>
    <w:bookmarkStart w:id="29" w:name="summarise-the-results."/>
    <w:p>
      <w:pPr>
        <w:pStyle w:val="Heading2"/>
      </w:pPr>
      <w:r>
        <w:t xml:space="preserve">6. Summarise the results.</w:t>
      </w:r>
    </w:p>
    <w:p>
      <w:pPr>
        <w:pStyle w:val="FirstParagraph"/>
      </w:pPr>
      <w:r>
        <w:t xml:space="preserve">Now let’s take a look at the estimated parameters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(bio_mod)</w:t>
      </w:r>
    </w:p>
    <w:bookmarkEnd w:id="29"/>
    <w:bookmarkStart w:id="36" w:name="question-set-two"/>
    <w:p>
      <w:pPr>
        <w:pStyle w:val="Heading2"/>
      </w:pPr>
      <w:r>
        <w:t xml:space="preserve">Question Set Two</w:t>
      </w:r>
    </w:p>
    <w:p>
      <w:pPr>
        <w:numPr>
          <w:ilvl w:val="0"/>
          <w:numId w:val="1005"/>
        </w:numPr>
      </w:pPr>
      <w:r>
        <w:t xml:space="preserve">How much does predicted biomass change for each additional shark density?</w:t>
      </w:r>
    </w:p>
    <w:p>
      <w:pPr>
        <w:numPr>
          <w:ilvl w:val="0"/>
          <w:numId w:val="1005"/>
        </w:numPr>
      </w:pPr>
      <w:r>
        <w:t xml:space="preserve">How much does predicted biomass change for each additional reef complexity measure?</w:t>
      </w:r>
    </w:p>
    <w:p>
      <w:pPr>
        <w:numPr>
          <w:ilvl w:val="0"/>
          <w:numId w:val="1005"/>
        </w:numPr>
      </w:pPr>
      <w:r>
        <w:t xml:space="preserve">How much do you predict biomass would change, if shark density was 5 and reef complexity was 0.1? What about if there were 10 sharks and reef complexity was 0.1?</w:t>
      </w:r>
    </w:p>
    <w:p>
      <w:pPr>
        <w:numPr>
          <w:ilvl w:val="0"/>
          <w:numId w:val="1005"/>
        </w:numPr>
      </w:pPr>
      <w:r>
        <w:t xml:space="preserve">From your answer to Q3, what does going from five to ten sharks do for predicted biomass?</w:t>
      </w:r>
    </w:p>
    <w:p>
      <w:pPr>
        <w:pStyle w:val="FirstParagraph"/>
      </w:pPr>
      <w:r>
        <w:t xml:space="preserve">Let’s use</w:t>
      </w:r>
      <w:r>
        <w:t xml:space="preserve"> </w:t>
      </w:r>
      <w:r>
        <w:rPr>
          <w:rStyle w:val="VerbatimChar"/>
        </w:rPr>
        <w:t xml:space="preserve">ggeffects</w:t>
      </w:r>
      <w:r>
        <w:t xml:space="preserve"> </w:t>
      </w:r>
      <w:r>
        <w:t xml:space="preserve">to quick make a plot:</w:t>
      </w:r>
    </w:p>
    <w:p>
      <w:pPr>
        <w:pStyle w:val="SourceCode"/>
      </w:pPr>
      <w:r>
        <w:rPr>
          <w:rStyle w:val="FunctionTok"/>
        </w:rPr>
        <w:t xml:space="preserve">library</w:t>
      </w:r>
      <w:r>
        <w:rPr>
          <w:rStyle w:val="NormalTok"/>
        </w:rPr>
        <w:t xml:space="preserve">(ggeffects)</w:t>
      </w:r>
      <w:r>
        <w:br/>
      </w: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(bio_mod)</w:t>
      </w:r>
      <w:r>
        <w:br/>
      </w:r>
      <w:r>
        <w:rPr>
          <w:rStyle w:val="FunctionTok"/>
        </w:rPr>
        <w:t xml:space="preserve">plot</w:t>
      </w:r>
      <w:r>
        <w:rPr>
          <w:rStyle w:val="NormalTok"/>
        </w:rPr>
        <w:t xml:space="preserve">(preds)</w:t>
      </w:r>
    </w:p>
    <w:p>
      <w:pPr>
        <w:pStyle w:val="FirstParagraph"/>
      </w:pPr>
      <w:r>
        <w:drawing>
          <wp:inline>
            <wp:extent cx="4620126" cy="3696101"/>
            <wp:effectExtent b="0" l="0" r="0" t="0"/>
            <wp:docPr descr="" title="" id="31" name="Picture"/>
            <a:graphic>
              <a:graphicData uri="http://schemas.openxmlformats.org/drawingml/2006/picture">
                <pic:pic>
                  <pic:nvPicPr>
                    <pic:cNvPr descr="Workshop-8---Linear-models-with-interactions_files/figure-docx/unnamed-chunk-11-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 name="Picture"/>
            <a:graphic>
              <a:graphicData uri="http://schemas.openxmlformats.org/drawingml/2006/picture">
                <pic:pic>
                  <pic:nvPicPr>
                    <pic:cNvPr descr="Workshop-8---Linear-models-with-interactions_files/figure-docx/unnamed-chunk-11-2.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Start w:id="37" w:name="interpret-and-draw-conclusions."/>
    <w:p>
      <w:pPr>
        <w:pStyle w:val="Heading2"/>
      </w:pPr>
      <w:r>
        <w:t xml:space="preserve">7. Interpret and draw conclusions.</w:t>
      </w:r>
    </w:p>
    <w:bookmarkEnd w:id="37"/>
    <w:bookmarkStart w:id="38" w:name="question-set-three"/>
    <w:p>
      <w:pPr>
        <w:pStyle w:val="Heading2"/>
      </w:pPr>
      <w:r>
        <w:t xml:space="preserve">Question Set Three</w:t>
      </w:r>
    </w:p>
    <w:p>
      <w:pPr>
        <w:pStyle w:val="Compact"/>
        <w:numPr>
          <w:ilvl w:val="0"/>
          <w:numId w:val="1006"/>
        </w:numPr>
      </w:pPr>
      <w:r>
        <w:t xml:space="preserve">How would you explain the apparent result where sharks cause biomass to</w:t>
      </w:r>
      <w:r>
        <w:t xml:space="preserve"> </w:t>
      </w:r>
      <w:r>
        <w:rPr>
          <w:i/>
          <w:iCs/>
        </w:rPr>
        <w:t xml:space="preserve">increase</w:t>
      </w:r>
      <w:r>
        <w:t xml:space="preserve">?</w:t>
      </w:r>
    </w:p>
    <w:bookmarkEnd w:id="38"/>
    <w:bookmarkEnd w:id="39"/>
    <w:bookmarkStart w:id="46" w:name="including-an-interaction"/>
    <w:p>
      <w:pPr>
        <w:pStyle w:val="Heading1"/>
      </w:pPr>
      <w:r>
        <w:t xml:space="preserve">Including an Interaction</w:t>
      </w:r>
    </w:p>
    <w:p>
      <w:pPr>
        <w:pStyle w:val="FirstParagraph"/>
      </w:pPr>
      <w:r>
        <w:t xml:space="preserve">The model we’ve just run only includes so called</w:t>
      </w:r>
      <w:r>
        <w:t xml:space="preserve"> </w:t>
      </w:r>
      <w:r>
        <w:t xml:space="preserve">“</w:t>
      </w:r>
      <w:r>
        <w:t xml:space="preserve">main effects</w:t>
      </w:r>
      <w:r>
        <w:t xml:space="preserve">”</w:t>
      </w:r>
      <w:r>
        <w:t xml:space="preserve">, i.e. just shark density and reef complexity where the effects of both are independent of the other. For example, the model doesn’t account for scenarios such as if we added a million sharks to the system, in which case the reef complexity is probably not going to matter.</w:t>
      </w:r>
    </w:p>
    <w:p>
      <w:pPr>
        <w:pStyle w:val="BodyText"/>
      </w:pPr>
      <w:r>
        <w:t xml:space="preserve">But thinking about this logically, it seems pretty likely that the effects of shark might be more pronounced if a reef is very simple (i.e. lots of predators and not many places to hide), while the same number of sharks in a more complex reef might be less important (i.e. lots of predators but lots of places to hide). How do we go about including this</w:t>
      </w:r>
      <w:r>
        <w:t xml:space="preserve"> </w:t>
      </w:r>
      <w:r>
        <w:t xml:space="preserve">“</w:t>
      </w:r>
      <w:r>
        <w:t xml:space="preserve">combined effect</w:t>
      </w:r>
      <w:r>
        <w:t xml:space="preserve">”</w:t>
      </w:r>
      <w:r>
        <w:t xml:space="preserve">? Through an interaction.</w:t>
      </w:r>
    </w:p>
    <w:p>
      <w:pPr>
        <w:pStyle w:val="BodyText"/>
      </w:pPr>
      <w:r>
        <w:t xml:space="preserve">The good news is that interactions are easy to incorporate into our model and there are two ways to do it. The first is:</w:t>
      </w:r>
    </w:p>
    <w:p>
      <w:pPr>
        <w:pStyle w:val="BodyText"/>
      </w:pPr>
      <w:r>
        <w:rPr>
          <w:rStyle w:val="VerbatimChar"/>
        </w:rPr>
        <w:t xml:space="preserve">biomass_change ~ shark_density + reef_complexity + shark_density : reef_complexity</w:t>
      </w:r>
    </w:p>
    <w:p>
      <w:pPr>
        <w:pStyle w:val="BodyText"/>
      </w:pPr>
      <w:r>
        <w:t xml:space="preserve">where we have the same</w:t>
      </w:r>
      <w:r>
        <w:t xml:space="preserve"> </w:t>
      </w:r>
      <w:r>
        <w:t xml:space="preserve">“</w:t>
      </w:r>
      <w:r>
        <w:t xml:space="preserve">main effects</w:t>
      </w:r>
      <w:r>
        <w:t xml:space="preserve">”</w:t>
      </w:r>
      <w:r>
        <w:t xml:space="preserve"> </w:t>
      </w:r>
      <w:r>
        <w:t xml:space="preserve">of shark and reef, but now include the multiplied (or</w:t>
      </w:r>
      <w:r>
        <w:t xml:space="preserve"> </w:t>
      </w:r>
      <w:r>
        <w:t xml:space="preserve">“</w:t>
      </w:r>
      <w:r>
        <w:t xml:space="preserve">combined</w:t>
      </w:r>
      <w:r>
        <w:t xml:space="preserve">”</w:t>
      </w:r>
      <w:r>
        <w:t xml:space="preserve"> </w:t>
      </w:r>
      <w:r>
        <w:t xml:space="preserve">or</w:t>
      </w:r>
      <w:r>
        <w:t xml:space="preserve"> </w:t>
      </w:r>
      <w:r>
        <w:t xml:space="preserve">“</w:t>
      </w:r>
      <w:r>
        <w:t xml:space="preserve">interacting</w:t>
      </w:r>
      <w:r>
        <w:t xml:space="preserve">”</w:t>
      </w:r>
      <w:r>
        <w:t xml:space="preserve"> </w:t>
      </w:r>
      <w:r>
        <w:t xml:space="preserve">effects) by using the</w:t>
      </w:r>
      <w:r>
        <w:t xml:space="preserve"> </w:t>
      </w:r>
      <w:r>
        <w:rPr>
          <w:rStyle w:val="VerbatimChar"/>
        </w:rPr>
        <w:t xml:space="preserve">:</w:t>
      </w:r>
      <w:r>
        <w:t xml:space="preserve">. Or we can write the exact same model by doing:</w:t>
      </w:r>
    </w:p>
    <w:p>
      <w:pPr>
        <w:pStyle w:val="BodyText"/>
      </w:pPr>
      <w:r>
        <w:rPr>
          <w:rStyle w:val="VerbatimChar"/>
        </w:rPr>
        <w:t xml:space="preserve">biomass_change ~ shark_density * reef_complexity</w:t>
      </w:r>
    </w:p>
    <w:p>
      <w:pPr>
        <w:pStyle w:val="BodyText"/>
      </w:pPr>
      <w:r>
        <w:t xml:space="preserve">which is exactly the same as above, except that we have a more condensed undefined ndefinedndef</w:t>
      </w:r>
    </w:p>
    <w:p>
      <w:pPr>
        <w:pStyle w:val="BodyText"/>
      </w:pPr>
      <w:r>
        <w:t xml:space="preserve">No matter how we specify the interaction, the resulting statistical notation for this model takes the same form.</w:t>
      </w:r>
    </w:p>
    <w:bookmarkStart w:id="43" w:name="question-set-four"/>
    <w:p>
      <w:pPr>
        <w:pStyle w:val="Heading2"/>
      </w:pPr>
      <w:r>
        <w:t xml:space="preserve">Question Set Four</w:t>
      </w:r>
    </w:p>
    <w:p>
      <w:pPr>
        <w:pStyle w:val="Compact"/>
        <w:numPr>
          <w:ilvl w:val="0"/>
          <w:numId w:val="1007"/>
        </w:numPr>
      </w:pPr>
      <w:r>
        <w:t xml:space="preserve">Complete the following equation to include the statistical notation:</w:t>
      </w:r>
    </w:p>
    <w:p>
      <w:pPr>
        <w:pStyle w:val="FirstParagraph"/>
      </w:pPr>
      <m:oMath>
        <m:r>
          <m:t>b</m:t>
        </m:r>
        <m:r>
          <m:t>i</m:t>
        </m:r>
        <m:r>
          <m:t>o</m:t>
        </m:r>
        <m:r>
          <m:t>m</m:t>
        </m:r>
        <m:r>
          <m:t>a</m:t>
        </m:r>
        <m:r>
          <m:t>s</m:t>
        </m:r>
        <m:sSub>
          <m:e>
            <m:r>
              <m:t>s</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s</m:t>
        </m:r>
        <m:r>
          <m:t>h</m:t>
        </m:r>
        <m:r>
          <m:t>a</m:t>
        </m:r>
        <m:r>
          <m:t>r</m:t>
        </m:r>
        <m:sSub>
          <m:e>
            <m:r>
              <m:t>k</m:t>
            </m:r>
          </m:e>
          <m:sub>
            <m:r>
              <m:t>i</m:t>
            </m:r>
          </m:sub>
        </m:sSub>
        <m:r>
          <m:rPr>
            <m:sty m:val="p"/>
          </m:rPr>
          <m:t>+</m:t>
        </m:r>
        <m:sSub>
          <m:e>
            <m:r>
              <m:t>β</m:t>
            </m:r>
          </m:e>
          <m:sub>
            <m:r>
              <m:t>2</m:t>
            </m:r>
          </m:sub>
        </m:sSub>
        <m:r>
          <m:rPr>
            <m:sty m:val="p"/>
          </m:rPr>
          <m:t>×</m:t>
        </m:r>
        <m:r>
          <m:t>r</m:t>
        </m:r>
        <m:r>
          <m:t>e</m:t>
        </m:r>
        <m:r>
          <m:t>e</m:t>
        </m:r>
        <m:sSub>
          <m:e>
            <m:r>
              <m:t>f</m:t>
            </m:r>
          </m:e>
          <m:sub>
            <m:r>
              <m:t>i</m:t>
            </m:r>
          </m:sub>
        </m:sSub>
        <m:r>
          <m:rPr>
            <m:sty m:val="p"/>
          </m:rPr>
          <m:t>+</m:t>
        </m:r>
        <m:d>
          <m:dPr>
            <m:begChr m:val="("/>
            <m:endChr m:val=")"/>
            <m:sepChr m:val=""/>
            <m:grow/>
          </m:dPr>
          <m:e>
            <m:bar>
              <m:barPr>
                <m:pos m:val="bot"/>
              </m:barPr>
              <m:e>
                <m:phant>
                  <m:phantPr>
                    <m:show m:val="off"/>
                  </m:phantPr>
                  <m:e>
                    <m:sSub>
                      <m:e>
                        <m:r>
                          <m:t>β</m:t>
                        </m:r>
                      </m:e>
                      <m:sub>
                        <m:r>
                          <m:t>3</m:t>
                        </m:r>
                      </m:sub>
                    </m:sSub>
                  </m:e>
                </m:phant>
              </m:e>
            </m:bar>
            <m:r>
              <m:rPr>
                <m:sty m:val="p"/>
              </m:rPr>
              <m:t>×</m:t>
            </m:r>
            <m:sSub>
              <m:e>
                <m:bar>
                  <m:barPr>
                    <m:pos m:val="bot"/>
                  </m:barPr>
                  <m:e>
                    <m:phant>
                      <m:phantPr>
                        <m:show m:val="off"/>
                      </m:phantPr>
                      <m:e>
                        <m:r>
                          <m:t>s</m:t>
                        </m:r>
                        <m:r>
                          <m:t>h</m:t>
                        </m:r>
                        <m:r>
                          <m:t>a</m:t>
                        </m:r>
                        <m:r>
                          <m:t>r</m:t>
                        </m:r>
                        <m:r>
                          <m:t>k</m:t>
                        </m:r>
                      </m:e>
                    </m:phant>
                  </m:e>
                </m:bar>
              </m:e>
              <m:sub>
                <m:r>
                  <m:t>i</m:t>
                </m:r>
              </m:sub>
            </m:sSub>
            <m:r>
              <m:rPr>
                <m:sty m:val="p"/>
              </m:rPr>
              <m:t>×</m:t>
            </m:r>
            <m:sSub>
              <m:e>
                <m:bar>
                  <m:barPr>
                    <m:pos m:val="bot"/>
                  </m:barPr>
                  <m:e>
                    <m:phant>
                      <m:phantPr>
                        <m:show m:val="off"/>
                      </m:phantPr>
                      <m:e>
                        <m:r>
                          <m:t>r</m:t>
                        </m:r>
                        <m:r>
                          <m:t>e</m:t>
                        </m:r>
                        <m:r>
                          <m:t>e</m:t>
                        </m:r>
                        <m:r>
                          <m:t>f</m:t>
                        </m:r>
                      </m:e>
                    </m:phant>
                  </m:e>
                </m:bar>
              </m:e>
              <m:sub>
                <m:r>
                  <m:t>i</m:t>
                </m:r>
              </m:sub>
            </m:sSub>
          </m:e>
        </m:d>
      </m:oMath>
    </w:p>
    <w:p>
      <w:pPr>
        <w:pStyle w:val="BodyText"/>
      </w:pPr>
      <w:r>
        <w:t xml:space="preserve">Where:</w:t>
      </w:r>
    </w:p>
    <w:p>
      <w:pPr>
        <w:pStyle w:val="Compact"/>
        <w:numPr>
          <w:ilvl w:val="0"/>
          <w:numId w:val="1008"/>
        </w:numPr>
      </w:pPr>
      <m:oMath>
        <m:sSub>
          <m:e>
            <m:r>
              <m:t>β</m:t>
            </m:r>
          </m:e>
          <m:sub>
            <m:r>
              <m:t>0</m:t>
            </m:r>
          </m:sub>
        </m:sSub>
      </m:oMath>
      <w:r>
        <w:t xml:space="preserve"> </w:t>
      </w:r>
      <w:r>
        <w:t xml:space="preserve">is the intercept, representing the change in biomass when there are no sharks (</w:t>
      </w:r>
      <m:oMath>
        <m:r>
          <m:t>s</m:t>
        </m:r>
        <m:r>
          <m:t>h</m:t>
        </m:r>
        <m:r>
          <m:t>a</m:t>
        </m:r>
        <m:r>
          <m:t>r</m:t>
        </m:r>
        <m:r>
          <m:t>k</m:t>
        </m:r>
        <m:r>
          <m:rPr>
            <m:sty m:val="p"/>
          </m:rPr>
          <m:t>=</m:t>
        </m:r>
        <m:r>
          <m:t>0</m:t>
        </m:r>
      </m:oMath>
      <w:r>
        <w:t xml:space="preserve">) and reef complexity is zero (</w:t>
      </w:r>
      <m:oMath>
        <m:r>
          <m:t>r</m:t>
        </m:r>
        <m:r>
          <m:t>e</m:t>
        </m:r>
        <m:r>
          <m:t>e</m:t>
        </m:r>
        <m:r>
          <m:t>f</m:t>
        </m:r>
        <m:r>
          <m:rPr>
            <m:sty m:val="p"/>
          </m:rPr>
          <m:t>=</m:t>
        </m:r>
        <m:r>
          <m:t>0</m:t>
        </m:r>
      </m:oMath>
      <w:r>
        <w:t xml:space="preserve">).</w:t>
      </w:r>
    </w:p>
    <w:p>
      <w:pPr>
        <w:pStyle w:val="Compact"/>
        <w:numPr>
          <w:ilvl w:val="0"/>
          <w:numId w:val="1008"/>
        </w:numPr>
      </w:pPr>
      <m:oMath>
        <m:sSub>
          <m:e>
            <m:r>
              <m:t>β</m:t>
            </m:r>
          </m:e>
          <m:sub>
            <m:r>
              <m:t>1</m:t>
            </m:r>
          </m:sub>
        </m:sSub>
      </m:oMath>
      <w:r>
        <w:t xml:space="preserve"> </w:t>
      </w:r>
      <w:r>
        <w:t xml:space="preserve">is the</w:t>
      </w:r>
      <w:r>
        <w:t xml:space="preserve"> </w:t>
      </w:r>
      <w:r>
        <w:t xml:space="preserve">“</w:t>
      </w:r>
      <w:r>
        <w:t xml:space="preserve">partial</w:t>
      </w:r>
      <w:r>
        <w:t xml:space="preserve">”</w:t>
      </w:r>
      <w:r>
        <w:t xml:space="preserve"> </w:t>
      </w:r>
      <w:r>
        <w:t xml:space="preserve">slope for each additional tiger shark density (partial because this applies when reef complexity is held constant).</w:t>
      </w:r>
    </w:p>
    <w:p>
      <w:pPr>
        <w:pStyle w:val="Compact"/>
        <w:numPr>
          <w:ilvl w:val="0"/>
          <w:numId w:val="1008"/>
        </w:numPr>
      </w:pPr>
      <m:oMath>
        <m:sSub>
          <m:e>
            <m:r>
              <m:t>β</m:t>
            </m:r>
          </m:e>
          <m:sub>
            <m:r>
              <m:t>2</m:t>
            </m:r>
          </m:sub>
        </m:sSub>
      </m:oMath>
      <w:r>
        <w:t xml:space="preserve"> </w:t>
      </w:r>
      <w:r>
        <w:t xml:space="preserve">is the</w:t>
      </w:r>
      <w:r>
        <w:t xml:space="preserve"> </w:t>
      </w:r>
      <w:r>
        <w:t xml:space="preserve">“</w:t>
      </w:r>
      <w:r>
        <w:t xml:space="preserve">partial</w:t>
      </w:r>
      <w:r>
        <w:t xml:space="preserve">”</w:t>
      </w:r>
      <w:r>
        <w:t xml:space="preserve"> </w:t>
      </w:r>
      <w:r>
        <w:t xml:space="preserve">slope for each additional reef complexity measure (partial because this applies when reef complexity is held constant).</w:t>
      </w:r>
    </w:p>
    <w:p>
      <w:pPr>
        <w:pStyle w:val="Compact"/>
        <w:numPr>
          <w:ilvl w:val="0"/>
          <w:numId w:val="1008"/>
        </w:numPr>
      </w:pPr>
      <m:oMath>
        <m:sSub>
          <m:e>
            <m:r>
              <m:t>β</m:t>
            </m:r>
          </m:e>
          <m:sub>
            <m:r>
              <m:t>3</m:t>
            </m:r>
          </m:sub>
        </m:sSub>
      </m:oMath>
      <w:r>
        <w:t xml:space="preserve"> </w:t>
      </w:r>
      <w:r>
        <w:t xml:space="preserve">is the interaction, in this case the change in the shark slope per one-unit increase in reef complexity (and symmetrically, the change in the reef slope per one-unit increase in shark density).</w:t>
      </w:r>
    </w:p>
    <w:p>
      <w:pPr>
        <w:pStyle w:val="FirstParagraph"/>
      </w:pPr>
      <w:r>
        <w:t xml:space="preserve">Once done, run the model with an interaction between shark density and reef complexity:</w:t>
      </w:r>
    </w:p>
    <w:p>
      <w:pPr>
        <w:pStyle w:val="SourceCode"/>
      </w:pPr>
      <w:r>
        <w:rPr>
          <w:rStyle w:val="CommentTok"/>
        </w:rPr>
        <w:t xml:space="preserve"># Using the simpler R syntax to include the interaction</w:t>
      </w:r>
      <w:r>
        <w:br/>
      </w:r>
      <w:r>
        <w:rPr>
          <w:rStyle w:val="NormalTok"/>
        </w:rPr>
        <w:t xml:space="preserve">bio_mod </w:t>
      </w:r>
      <w:r>
        <w:rPr>
          <w:rStyle w:val="OtherTok"/>
        </w:rPr>
        <w:t xml:space="preserve">&lt;-</w:t>
      </w:r>
      <w:r>
        <w:rPr>
          <w:rStyle w:val="NormalTok"/>
        </w:rPr>
        <w:t xml:space="preserve"> </w:t>
      </w:r>
      <w:r>
        <w:rPr>
          <w:rStyle w:val="FunctionTok"/>
        </w:rPr>
        <w:t xml:space="preserve">lm</w:t>
      </w:r>
      <w:r>
        <w:rPr>
          <w:rStyle w:val="NormalTok"/>
        </w:rPr>
        <w:t xml:space="preserve">(biomass_change </w:t>
      </w:r>
      <w:r>
        <w:rPr>
          <w:rStyle w:val="SpecialCharTok"/>
        </w:rPr>
        <w:t xml:space="preserve">~</w:t>
      </w:r>
      <w:r>
        <w:rPr>
          <w:rStyle w:val="NormalTok"/>
        </w:rPr>
        <w:t xml:space="preserve"> shark_density </w:t>
      </w:r>
      <w:r>
        <w:rPr>
          <w:rStyle w:val="SpecialCharTok"/>
        </w:rPr>
        <w:t xml:space="preserve">*</w:t>
      </w:r>
      <w:r>
        <w:rPr>
          <w:rStyle w:val="NormalTok"/>
        </w:rPr>
        <w:t xml:space="preserve"> reef_complexity, </w:t>
      </w:r>
      <w:r>
        <w:rPr>
          <w:rStyle w:val="AttributeTok"/>
        </w:rPr>
        <w:t xml:space="preserve">data =</w:t>
      </w:r>
      <w:r>
        <w:rPr>
          <w:rStyle w:val="NormalTok"/>
        </w:rPr>
        <w:t xml:space="preserve"> reef)</w:t>
      </w:r>
    </w:p>
    <w:p>
      <w:pPr>
        <w:pStyle w:val="FirstParagraph"/>
      </w:pPr>
      <w:r>
        <w:t xml:space="preserve">Given we’ve run a new model, we need to check our assumptions related to residual errors: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(bio_mod)</w:t>
      </w:r>
    </w:p>
    <w:p>
      <w:pPr>
        <w:pStyle w:val="FirstParagraph"/>
      </w:pPr>
      <w:r>
        <w:drawing>
          <wp:inline>
            <wp:extent cx="4620126" cy="3696101"/>
            <wp:effectExtent b="0" l="0" r="0" t="0"/>
            <wp:docPr descr="" title="" id="41" name="Picture"/>
            <a:graphic>
              <a:graphicData uri="http://schemas.openxmlformats.org/drawingml/2006/picture">
                <pic:pic>
                  <pic:nvPicPr>
                    <pic:cNvPr descr="Workshop-8---Linear-models-with-interactions_files/figure-docx/unnamed-chunk-15-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bookmarkEnd w:id="43"/>
    <w:bookmarkStart w:id="44" w:name="question-set-five"/>
    <w:p>
      <w:pPr>
        <w:pStyle w:val="Heading2"/>
      </w:pPr>
      <w:r>
        <w:t xml:space="preserve">Question Set Five</w:t>
      </w:r>
    </w:p>
    <w:p>
      <w:pPr>
        <w:numPr>
          <w:ilvl w:val="0"/>
          <w:numId w:val="1009"/>
        </w:numPr>
      </w:pPr>
      <w:r>
        <w:t xml:space="preserve">Does the model with the interaction resolve the concerns we had from the model with only main effects?</w:t>
      </w:r>
    </w:p>
    <w:p>
      <w:pPr>
        <w:numPr>
          <w:ilvl w:val="0"/>
          <w:numId w:val="1009"/>
        </w:numPr>
      </w:pPr>
      <w:r>
        <w:t xml:space="preserve">Does meeting these assumptions make a model inherently trustworthy?</w:t>
      </w:r>
    </w:p>
    <w:p>
      <w:pPr>
        <w:pStyle w:val="FirstParagraph"/>
      </w:pPr>
      <w:r>
        <w:t xml:space="preserve">If you’re happy with the model (i.e. you don’t find anything that explicitly says you should not trust the model), let’s move on to summarising and interpreting the model, starting with</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(bio_mod)</w:t>
      </w:r>
    </w:p>
    <w:bookmarkEnd w:id="44"/>
    <w:bookmarkStart w:id="45" w:name="question-set-six"/>
    <w:p>
      <w:pPr>
        <w:pStyle w:val="Heading2"/>
      </w:pPr>
      <w:r>
        <w:t xml:space="preserve">Question Set Six</w:t>
      </w:r>
    </w:p>
    <w:p>
      <w:pPr>
        <w:numPr>
          <w:ilvl w:val="0"/>
          <w:numId w:val="1010"/>
        </w:numPr>
      </w:pPr>
      <w:r>
        <w:t xml:space="preserve">What does the intercept (</w:t>
      </w:r>
      <w:r>
        <w:rPr>
          <w:rStyle w:val="VerbatimChar"/>
        </w:rPr>
        <w:t xml:space="preserve">(Intercept)</w:t>
      </w:r>
      <w:r>
        <w:t xml:space="preserve">, or</w:t>
      </w:r>
      <w:r>
        <w:t xml:space="preserve"> </w:t>
      </w:r>
      <m:oMath>
        <m:sSub>
          <m:e>
            <m:r>
              <m:t>β</m:t>
            </m:r>
          </m:e>
          <m:sub>
            <m:r>
              <m:t>0</m:t>
            </m:r>
          </m:sub>
        </m:sSub>
      </m:oMath>
      <w:r>
        <w:t xml:space="preserve">) represent now?</w:t>
      </w:r>
    </w:p>
    <w:p>
      <w:pPr>
        <w:numPr>
          <w:ilvl w:val="0"/>
          <w:numId w:val="1010"/>
        </w:numPr>
      </w:pPr>
      <w:r>
        <w:t xml:space="preserve">What does the interaction (</w:t>
      </w:r>
      <w:r>
        <w:rPr>
          <w:rStyle w:val="VerbatimChar"/>
        </w:rPr>
        <w:t xml:space="preserve">shark_density:reef_complexity</w:t>
      </w:r>
      <w:r>
        <w:t xml:space="preserve">, or</w:t>
      </w:r>
      <w:r>
        <w:t xml:space="preserve"> </w:t>
      </w:r>
      <m:oMath>
        <m:sSub>
          <m:e>
            <m:r>
              <m:t>β</m:t>
            </m:r>
          </m:e>
          <m:sub>
            <m:r>
              <m:t>3</m:t>
            </m:r>
          </m:sub>
        </m:sSub>
      </m:oMath>
      <w:r>
        <w:t xml:space="preserve">) represent?</w:t>
      </w:r>
    </w:p>
    <w:p>
      <w:pPr>
        <w:numPr>
          <w:ilvl w:val="0"/>
          <w:numId w:val="1010"/>
        </w:numPr>
      </w:pPr>
      <w:r>
        <w:t xml:space="preserve">Do we still find that increasing shark density has a positive effect on biomass?</w:t>
      </w:r>
    </w:p>
    <w:p>
      <w:pPr>
        <w:numPr>
          <w:ilvl w:val="0"/>
          <w:numId w:val="1010"/>
        </w:numPr>
      </w:pPr>
      <w:r>
        <w:t xml:space="preserve">What does the interaction being positive tell you about the system?</w:t>
      </w:r>
    </w:p>
    <w:bookmarkEnd w:id="45"/>
    <w:bookmarkEnd w:id="46"/>
    <w:bookmarkStart w:id="54" w:name="visualising-interactions"/>
    <w:p>
      <w:pPr>
        <w:pStyle w:val="Heading1"/>
      </w:pPr>
      <w:r>
        <w:t xml:space="preserve">Visualising interactions</w:t>
      </w:r>
    </w:p>
    <w:p>
      <w:pPr>
        <w:pStyle w:val="FirstParagraph"/>
      </w:pPr>
      <w:r>
        <w:t xml:space="preserve">When visualising how different combinations of explanatory variable values affect a response, you need to create a dataset that covers all possible combinations of your predictors. Previously we used</w:t>
      </w:r>
      <w:r>
        <w:t xml:space="preserve"> </w:t>
      </w:r>
      <w:r>
        <w:rPr>
          <w:rStyle w:val="VerbatimChar"/>
        </w:rPr>
        <w:t xml:space="preserve">data.frame()</w:t>
      </w:r>
      <w:r>
        <w:t xml:space="preserve"> </w:t>
      </w:r>
      <w:r>
        <w:t xml:space="preserve">to create our</w:t>
      </w:r>
      <w:r>
        <w:t xml:space="preserve"> </w:t>
      </w:r>
      <w:r>
        <w:rPr>
          <w:rStyle w:val="VerbatimChar"/>
        </w:rPr>
        <w:t xml:space="preserve">fake</w:t>
      </w:r>
      <w:r>
        <w:t xml:space="preserve"> </w:t>
      </w:r>
      <w:r>
        <w:t xml:space="preserve">datasets, but here we’ll need to use the function</w:t>
      </w:r>
      <w:r>
        <w:t xml:space="preserve"> </w:t>
      </w:r>
      <w:r>
        <w:rPr>
          <w:rStyle w:val="VerbatimChar"/>
        </w:rPr>
        <w:t xml:space="preserve">expand.grid()</w:t>
      </w:r>
      <w:r>
        <w:t xml:space="preserve">.</w:t>
      </w:r>
    </w:p>
    <w:bookmarkStart w:id="53" w:name="what-is-expand.grid"/>
    <w:p>
      <w:pPr>
        <w:pStyle w:val="Heading2"/>
      </w:pPr>
      <w:r>
        <w:t xml:space="preserve">What is</w:t>
      </w:r>
      <w:r>
        <w:t xml:space="preserve"> </w:t>
      </w:r>
      <w:r>
        <w:rPr>
          <w:rStyle w:val="VerbatimChar"/>
        </w:rPr>
        <w:t xml:space="preserve">expand.grid()</w:t>
      </w:r>
      <w:r>
        <w:t xml:space="preserve">?</w:t>
      </w:r>
    </w:p>
    <w:p>
      <w:pPr>
        <w:pStyle w:val="FirstParagraph"/>
      </w:pPr>
      <w:r>
        <w:t xml:space="preserve">The</w:t>
      </w:r>
      <w:r>
        <w:t xml:space="preserve"> </w:t>
      </w:r>
      <w:r>
        <w:rPr>
          <w:rStyle w:val="VerbatimChar"/>
        </w:rPr>
        <w:t xml:space="preserve">expand.grid()</w:t>
      </w:r>
      <w:r>
        <w:t xml:space="preserve"> </w:t>
      </w:r>
      <w:r>
        <w:t xml:space="preserve">function in</w:t>
      </w:r>
      <w:r>
        <w:t xml:space="preserve"> </w:t>
      </w:r>
      <w:r>
        <w:rPr>
          <w:rStyle w:val="VerbatimChar"/>
        </w:rPr>
        <w:t xml:space="preserve">R</w:t>
      </w:r>
      <w:r>
        <w:t xml:space="preserve"> </w:t>
      </w:r>
      <w:r>
        <w:t xml:space="preserve">is used to generate a data frame from all possible combinations of the supplied variables. It’s particularly useful when you want to create a grid of predictor values to simulate and visualize interactions. How does it work? Well, imagine you have two variables:</w:t>
      </w:r>
    </w:p>
    <w:p>
      <w:pPr>
        <w:pStyle w:val="Compact"/>
        <w:numPr>
          <w:ilvl w:val="0"/>
          <w:numId w:val="1011"/>
        </w:numPr>
      </w:pPr>
      <w:r>
        <w:t xml:space="preserve">Shark Density (e.g.,</w:t>
      </w:r>
      <w:r>
        <w:t xml:space="preserve"> </w:t>
      </w:r>
      <w:r>
        <w:rPr>
          <w:rStyle w:val="VerbatimChar"/>
        </w:rPr>
        <w:t xml:space="preserve">shark_density</w:t>
      </w:r>
      <w:r>
        <w:t xml:space="preserve">)</w:t>
      </w:r>
    </w:p>
    <w:p>
      <w:pPr>
        <w:pStyle w:val="Compact"/>
        <w:numPr>
          <w:ilvl w:val="0"/>
          <w:numId w:val="1011"/>
        </w:numPr>
      </w:pPr>
      <w:r>
        <w:t xml:space="preserve">Reef Complexity (e.g.,</w:t>
      </w:r>
      <w:r>
        <w:t xml:space="preserve"> </w:t>
      </w:r>
      <w:r>
        <w:rPr>
          <w:rStyle w:val="VerbatimChar"/>
        </w:rPr>
        <w:t xml:space="preserve">reef_complexity</w:t>
      </w:r>
      <w:r>
        <w:t xml:space="preserve">)</w:t>
      </w:r>
    </w:p>
    <w:p>
      <w:pPr>
        <w:pStyle w:val="FirstParagraph"/>
      </w:pPr>
      <w:r>
        <w:t xml:space="preserve">We want to visualise how the interaction between these two variables affects a response, such as biomass change. To do this, you need to create a dataset with all combinations of values for these predictors.</w:t>
      </w:r>
    </w:p>
    <w:p>
      <w:pPr>
        <w:pStyle w:val="BodyText"/>
      </w:pPr>
      <w:r>
        <w:t xml:space="preserve">Here’s how</w:t>
      </w:r>
      <w:r>
        <w:t xml:space="preserve"> </w:t>
      </w:r>
      <w:r>
        <w:rPr>
          <w:rStyle w:val="VerbatimChar"/>
        </w:rPr>
        <w:t xml:space="preserve">expand.grid()</w:t>
      </w:r>
      <w:r>
        <w:t xml:space="preserve"> </w:t>
      </w:r>
      <w:r>
        <w:t xml:space="preserve">helps:</w:t>
      </w:r>
    </w:p>
    <w:p>
      <w:pPr>
        <w:pStyle w:val="Compact"/>
        <w:numPr>
          <w:ilvl w:val="0"/>
          <w:numId w:val="1012"/>
        </w:numPr>
      </w:pPr>
      <w:r>
        <w:rPr>
          <w:i/>
          <w:iCs/>
        </w:rPr>
        <w:t xml:space="preserve">Create Sequences of Values</w:t>
      </w:r>
      <w:r>
        <w:t xml:space="preserve">: First, define the range of values for each predictor. For example, a sensible range for shark density would be from the minimum shark density to the maximum. And the same for reef complexities. You can use the</w:t>
      </w:r>
      <w:r>
        <w:t xml:space="preserve"> </w:t>
      </w:r>
      <w:r>
        <w:rPr>
          <w:rStyle w:val="VerbatimChar"/>
        </w:rPr>
        <w:t xml:space="preserve">seq()</w:t>
      </w:r>
      <w:r>
        <w:t xml:space="preserve"> </w:t>
      </w:r>
      <w:r>
        <w:t xml:space="preserve">function to generate these sequences. By using</w:t>
      </w:r>
      <w:r>
        <w:t xml:space="preserve"> </w:t>
      </w:r>
      <w:r>
        <w:rPr>
          <w:rStyle w:val="VerbatimChar"/>
        </w:rPr>
        <w:t xml:space="preserve">length.out =</w:t>
      </w:r>
      <w:r>
        <w:t xml:space="preserve"> </w:t>
      </w:r>
      <w:r>
        <w:t xml:space="preserve">we can say how many values we want the sequence to produce.</w:t>
      </w:r>
    </w:p>
    <w:p>
      <w:pPr>
        <w:pStyle w:val="SourceCode"/>
      </w:pPr>
      <w:r>
        <w:rPr>
          <w:rStyle w:val="NormalTok"/>
        </w:rPr>
        <w:t xml:space="preserve">shark_density_seq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(reef</w:t>
      </w:r>
      <w:r>
        <w:rPr>
          <w:rStyle w:val="SpecialCharTok"/>
        </w:rPr>
        <w:t xml:space="preserve">$</w:t>
      </w:r>
      <w:r>
        <w:rPr>
          <w:rStyle w:val="NormalTok"/>
        </w:rPr>
        <w:t xml:space="preserve">shark_density), </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(reef</w:t>
      </w:r>
      <w:r>
        <w:rPr>
          <w:rStyle w:val="SpecialCharTok"/>
        </w:rPr>
        <w:t xml:space="preserve">$</w:t>
      </w:r>
      <w:r>
        <w:rPr>
          <w:rStyle w:val="NormalTok"/>
        </w:rPr>
        <w:t xml:space="preserve">shark_density), </w:t>
      </w:r>
      <w:r>
        <w:br/>
      </w:r>
      <w:r>
        <w:rPr>
          <w:rStyle w:val="NormalTok"/>
        </w:rPr>
        <w:t xml:space="preserve">                         </w:t>
      </w:r>
      <w:r>
        <w:rPr>
          <w:rStyle w:val="AttributeTok"/>
        </w:rPr>
        <w:t xml:space="preserve">length.out =</w:t>
      </w:r>
      <w:r>
        <w:rPr>
          <w:rStyle w:val="NormalTok"/>
        </w:rPr>
        <w:t xml:space="preserve"> </w:t>
      </w:r>
      <w:r>
        <w:rPr>
          <w:rStyle w:val="DecValTok"/>
        </w:rPr>
        <w:t xml:space="preserve">20</w:t>
      </w:r>
      <w:r>
        <w:rPr>
          <w:rStyle w:val="NormalTok"/>
        </w:rPr>
        <w:t xml:space="preserve">)</w:t>
      </w:r>
      <w:r>
        <w:br/>
      </w:r>
      <w:r>
        <w:rPr>
          <w:rStyle w:val="NormalTok"/>
        </w:rPr>
        <w:t xml:space="preserve">reef_complexity_seq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(reef</w:t>
      </w:r>
      <w:r>
        <w:rPr>
          <w:rStyle w:val="SpecialCharTok"/>
        </w:rPr>
        <w:t xml:space="preserve">$</w:t>
      </w:r>
      <w:r>
        <w:rPr>
          <w:rStyle w:val="NormalTok"/>
        </w:rPr>
        <w:t xml:space="preserve">reef_complexity), </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(reef</w:t>
      </w:r>
      <w:r>
        <w:rPr>
          <w:rStyle w:val="SpecialCharTok"/>
        </w:rPr>
        <w:t xml:space="preserve">$</w:t>
      </w:r>
      <w:r>
        <w:rPr>
          <w:rStyle w:val="NormalTok"/>
        </w:rPr>
        <w:t xml:space="preserve">reef_complexity), </w:t>
      </w:r>
      <w:r>
        <w:br/>
      </w:r>
      <w:r>
        <w:rPr>
          <w:rStyle w:val="NormalTok"/>
        </w:rPr>
        <w:t xml:space="preserve">                         </w:t>
      </w:r>
      <w:r>
        <w:rPr>
          <w:rStyle w:val="AttributeTok"/>
        </w:rPr>
        <w:t xml:space="preserve">length.out =</w:t>
      </w:r>
      <w:r>
        <w:rPr>
          <w:rStyle w:val="NormalTok"/>
        </w:rPr>
        <w:t xml:space="preserve"> </w:t>
      </w:r>
      <w:r>
        <w:rPr>
          <w:rStyle w:val="DecValTok"/>
        </w:rPr>
        <w:t xml:space="preserve">20</w:t>
      </w:r>
      <w:r>
        <w:rPr>
          <w:rStyle w:val="NormalTok"/>
        </w:rPr>
        <w:t xml:space="preserve">)</w:t>
      </w:r>
    </w:p>
    <w:p>
      <w:pPr>
        <w:pStyle w:val="Compact"/>
        <w:numPr>
          <w:ilvl w:val="0"/>
          <w:numId w:val="1013"/>
        </w:numPr>
      </w:pPr>
      <w:r>
        <w:rPr>
          <w:i/>
          <w:iCs/>
        </w:rPr>
        <w:t xml:space="preserve">Generate Combinations</w:t>
      </w:r>
      <w:r>
        <w:t xml:space="preserve">: Use</w:t>
      </w:r>
      <w:r>
        <w:t xml:space="preserve"> </w:t>
      </w:r>
      <w:r>
        <w:rPr>
          <w:rStyle w:val="VerbatimChar"/>
        </w:rPr>
        <w:t xml:space="preserve">expand.grid()</w:t>
      </w:r>
      <w:r>
        <w:t xml:space="preserve"> </w:t>
      </w:r>
      <w:r>
        <w:t xml:space="preserve">to create a data frame that contains every possible combination of these sequences. Note that it’s important that your variables are named the same as in the original dataset.</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shark_density =</w:t>
      </w:r>
      <w:r>
        <w:rPr>
          <w:rStyle w:val="NormalTok"/>
        </w:rPr>
        <w:t xml:space="preserve"> shark_density_seq,</w:t>
      </w:r>
      <w:r>
        <w:br/>
      </w:r>
      <w:r>
        <w:rPr>
          <w:rStyle w:val="NormalTok"/>
        </w:rPr>
        <w:t xml:space="preserve">  </w:t>
      </w:r>
      <w:r>
        <w:rPr>
          <w:rStyle w:val="AttributeTok"/>
        </w:rPr>
        <w:t xml:space="preserve">reef_complexity =</w:t>
      </w:r>
      <w:r>
        <w:rPr>
          <w:rStyle w:val="NormalTok"/>
        </w:rPr>
        <w:t xml:space="preserve"> reef_complexity_seq</w:t>
      </w:r>
      <w:r>
        <w:br/>
      </w:r>
      <w:r>
        <w:rPr>
          <w:rStyle w:val="NormalTok"/>
        </w:rPr>
        <w:t xml:space="preserve">)</w:t>
      </w:r>
    </w:p>
    <w:p>
      <w:pPr>
        <w:pStyle w:val="FirstParagraph"/>
      </w:pPr>
      <w:r>
        <w:t xml:space="preserve">In this example:</w:t>
      </w:r>
    </w:p>
    <w:p>
      <w:pPr>
        <w:pStyle w:val="Compact"/>
        <w:numPr>
          <w:ilvl w:val="0"/>
          <w:numId w:val="1014"/>
        </w:numPr>
      </w:pPr>
      <w:r>
        <w:rPr>
          <w:rStyle w:val="VerbatimChar"/>
        </w:rPr>
        <w:t xml:space="preserve">shark_density</w:t>
      </w:r>
      <w:r>
        <w:t xml:space="preserve"> </w:t>
      </w:r>
      <w:r>
        <w:t xml:space="preserve">takes on each value from</w:t>
      </w:r>
      <w:r>
        <w:t xml:space="preserve"> </w:t>
      </w:r>
      <w:r>
        <w:rPr>
          <w:rStyle w:val="VerbatimChar"/>
        </w:rPr>
        <w:t xml:space="preserve">shark_density_seq</w:t>
      </w:r>
      <w:r>
        <w:t xml:space="preserve">.</w:t>
      </w:r>
    </w:p>
    <w:p>
      <w:pPr>
        <w:pStyle w:val="Compact"/>
        <w:numPr>
          <w:ilvl w:val="0"/>
          <w:numId w:val="1014"/>
        </w:numPr>
      </w:pPr>
      <w:r>
        <w:rPr>
          <w:rStyle w:val="VerbatimChar"/>
        </w:rPr>
        <w:t xml:space="preserve">reef_complexity</w:t>
      </w:r>
      <w:r>
        <w:t xml:space="preserve"> </w:t>
      </w:r>
      <w:r>
        <w:t xml:space="preserve">takes on each value from</w:t>
      </w:r>
      <w:r>
        <w:t xml:space="preserve"> </w:t>
      </w:r>
      <w:r>
        <w:rPr>
          <w:rStyle w:val="VerbatimChar"/>
        </w:rPr>
        <w:t xml:space="preserve">reef_complexity_seq</w:t>
      </w:r>
      <w:r>
        <w:t xml:space="preserve">.</w:t>
      </w:r>
    </w:p>
    <w:p>
      <w:pPr>
        <w:pStyle w:val="Compact"/>
        <w:numPr>
          <w:ilvl w:val="0"/>
          <w:numId w:val="1014"/>
        </w:numPr>
      </w:pPr>
      <w:r>
        <w:rPr>
          <w:rStyle w:val="VerbatimChar"/>
        </w:rPr>
        <w:t xml:space="preserve">expand.grid()</w:t>
      </w:r>
      <w:r>
        <w:t xml:space="preserve"> </w:t>
      </w:r>
      <w:r>
        <w:t xml:space="preserve">produces a data frame where each row represents a unique combination of both of these variables.</w:t>
      </w:r>
    </w:p>
    <w:p>
      <w:pPr>
        <w:pStyle w:val="FirstParagraph"/>
      </w:pPr>
      <w:r>
        <w:t xml:space="preserve">If you want to see what this</w:t>
      </w:r>
      <w:r>
        <w:t xml:space="preserve"> </w:t>
      </w:r>
      <w:r>
        <w:rPr>
          <w:rStyle w:val="VerbatimChar"/>
        </w:rPr>
        <w:t xml:space="preserve">fake</w:t>
      </w:r>
      <w:r>
        <w:t xml:space="preserve"> </w:t>
      </w:r>
      <w:r>
        <w:t xml:space="preserve">dataset looks like run</w:t>
      </w:r>
      <w:r>
        <w:t xml:space="preserve"> </w:t>
      </w:r>
      <w:r>
        <w:rPr>
          <w:rStyle w:val="VerbatimChar"/>
        </w:rPr>
        <w:t xml:space="preserve">head(fake)</w:t>
      </w:r>
      <w:r>
        <w:t xml:space="preserve">.</w:t>
      </w:r>
    </w:p>
    <w:p>
      <w:pPr>
        <w:pStyle w:val="BodyText"/>
      </w:pPr>
      <w:r>
        <w:t xml:space="preserve">Once we have this</w:t>
      </w:r>
      <w:r>
        <w:t xml:space="preserve"> </w:t>
      </w:r>
      <w:r>
        <w:rPr>
          <w:rStyle w:val="VerbatimChar"/>
        </w:rPr>
        <w:t xml:space="preserve">fake</w:t>
      </w:r>
      <w:r>
        <w:t xml:space="preserve"> </w:t>
      </w:r>
      <w:r>
        <w:t xml:space="preserve">dataset with all combinations of shark density and reef complexity, we can use it to make our figure. For visualising interactions between two continuous variables, one of the more effective ways is to use a heatmap, where color represents the response variable (here biomass change). In</w:t>
      </w:r>
      <w:r>
        <w:t xml:space="preserve"> </w:t>
      </w:r>
      <w:r>
        <w:rPr>
          <w:rStyle w:val="VerbatimChar"/>
        </w:rPr>
        <w:t xml:space="preserve">ggplot2</w:t>
      </w:r>
      <w:r>
        <w:t xml:space="preserve">, we can create this type of plot using</w:t>
      </w:r>
      <w:r>
        <w:t xml:space="preserve"> </w:t>
      </w:r>
      <w:r>
        <w:rPr>
          <w:rStyle w:val="VerbatimChar"/>
        </w:rPr>
        <w:t xml:space="preserve">geom_tile()</w:t>
      </w:r>
      <w:r>
        <w:t xml:space="preserve">. In a heatmap, the x-axis represents one predictor (e.g., shark density), the y-axis represents the other predictor (e.g., reef complexity), and the fill color represents the predicted response (e.g., biomass change).</w:t>
      </w:r>
    </w:p>
    <w:p>
      <w:pPr>
        <w:pStyle w:val="BodyText"/>
      </w:pPr>
      <w:r>
        <w:t xml:space="preserve">Here’s how we can create a heatmap figure that shows our results using the model with an interaction:</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(bio_mod, </w:t>
      </w:r>
      <w:r>
        <w:rPr>
          <w:rStyle w:val="AttributeTok"/>
        </w:rPr>
        <w:t xml:space="preserve">newdata =</w:t>
      </w:r>
      <w:r>
        <w:rPr>
          <w:rStyle w:val="NormalTok"/>
        </w:rPr>
        <w:t xml:space="preserve"> fake)</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shark_density, </w:t>
      </w:r>
      <w:r>
        <w:rPr>
          <w:rStyle w:val="AttributeTok"/>
        </w:rPr>
        <w:t xml:space="preserve">y =</w:t>
      </w:r>
      <w:r>
        <w:rPr>
          <w:rStyle w:val="NormalTok"/>
        </w:rPr>
        <w:t xml:space="preserve"> reef_complexity, </w:t>
      </w:r>
      <w:r>
        <w:rPr>
          <w:rStyle w:val="AttributeTok"/>
        </w:rPr>
        <w:t xml:space="preserve">fill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"Shark Density"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"Reef Complexity"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"Predicted Biomass Change"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Workshop-8---Linear-models-with-interactions_files/figure-docx/unnamed-chunk-25-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Plotting it now allows us to see the interaction. We can see that the greatest biomass occurs at high reef complexity and also high shark density, which we will now need to try and rationalise (without</w:t>
      </w:r>
      <w:r>
        <w:t xml:space="preserve"> </w:t>
      </w:r>
      <w:r>
        <w:t xml:space="preserve">“</w:t>
      </w:r>
      <w:r>
        <w:t xml:space="preserve">HARKing</w:t>
      </w:r>
      <w:r>
        <w:t xml:space="preserve">”</w:t>
      </w:r>
      <w:r>
        <w:t xml:space="preserve">, or pretending that we always thought this result was going to be the case) which this might be the case.</w:t>
      </w:r>
    </w:p>
    <w:p>
      <w:pPr>
        <w:pStyle w:val="BlockText"/>
      </w:pPr>
      <w:r>
        <w:t xml:space="preserve">If you do find a result that you did not expect, then any post-hoc explanations should be presented as exploratory (e.g. </w:t>
      </w:r>
      <w:r>
        <w:t xml:space="preserve">“</w:t>
      </w:r>
      <w:r>
        <w:t xml:space="preserve">we expected X but found Z. Z might make sense if we interpret it like this.</w:t>
      </w:r>
      <w:r>
        <w:t xml:space="preserve">”</w:t>
      </w:r>
      <w:r>
        <w:t xml:space="preserve">), rather than presenting them as if you were always expecting them (e.g. </w:t>
      </w:r>
      <w:r>
        <w:t xml:space="preserve">“</w:t>
      </w:r>
      <w:r>
        <w:t xml:space="preserve">just as we expected, we find strong evidence of Z</w:t>
      </w:r>
      <w:r>
        <w:t xml:space="preserve">”</w:t>
      </w:r>
      <w:r>
        <w:t xml:space="preserve">).</w:t>
      </w:r>
    </w:p>
    <w:p>
      <w:pPr>
        <w:pStyle w:val="FirstParagraph"/>
      </w:pPr>
      <w:r>
        <w:t xml:space="preserve">There are two problems with our figure above. The first is that the blue gradient can be hard to distinguish, so we might want to change to another colour palette.</w:t>
      </w:r>
    </w:p>
    <w:p>
      <w:pPr>
        <w:pStyle w:val="BodyText"/>
      </w:pPr>
      <w:r>
        <w:t xml:space="preserve">The second, and more serious, is that it’s really hard to effectively convey uncertainty with heatmaps. A trick some people use is to make two additional figures, one showing the upper 95% CI and the other showing the lower 95% CI. However, these aren’t great options. It’s really hard for our eyes to</w:t>
      </w:r>
      <w:r>
        <w:t xml:space="preserve"> </w:t>
      </w:r>
      <w:r>
        <w:t xml:space="preserve">“</w:t>
      </w:r>
      <w:r>
        <w:t xml:space="preserve">match up</w:t>
      </w:r>
      <w:r>
        <w:t xml:space="preserve">”</w:t>
      </w:r>
      <w:r>
        <w:t xml:space="preserve"> </w:t>
      </w:r>
      <w:r>
        <w:t xml:space="preserve">the same area of multiple heatmaps with each other, so you don’t really get a precise understanding of what the uncertainty is, for a specific location.</w:t>
      </w:r>
    </w:p>
    <w:p>
      <w:pPr>
        <w:pStyle w:val="BodyText"/>
      </w:pPr>
      <w:r>
        <w:t xml:space="preserve">If you have any bright ideas for how to effectively convey uncertainty with heatmaps (or even just maps), then you might have a great paper! We’re not aware of anyone that’s found a particularly compelling way of doing this yet.</w:t>
      </w:r>
    </w:p>
    <w:p>
      <w:pPr>
        <w:pStyle w:val="BodyText"/>
      </w:pPr>
      <w:r>
        <w:t xml:space="preserve">Easier than the second problem, we can solve the problem of colour palettes pretty easily in</w:t>
      </w:r>
      <w:r>
        <w:t xml:space="preserve"> </w:t>
      </w:r>
      <w:r>
        <w:rPr>
          <w:rStyle w:val="VerbatimChar"/>
        </w:rPr>
        <w:t xml:space="preserve">ggplot2</w:t>
      </w:r>
      <w:r>
        <w:t xml:space="preserve">, simply by saying we want to use a different palette, using</w:t>
      </w:r>
      <w:r>
        <w:t xml:space="preserve"> </w:t>
      </w:r>
      <w:r>
        <w:rPr>
          <w:rStyle w:val="VerbatimChar"/>
        </w:rPr>
        <w:t xml:space="preserve">scale_fill_viridis_c()</w:t>
      </w:r>
      <w:r>
        <w:t xml:space="preserve"> </w:t>
      </w:r>
      <w:r>
        <w:t xml:space="preserve">(or the viridis colour palette). My preferred option is:</w:t>
      </w:r>
    </w:p>
    <w:p>
      <w:pPr>
        <w:pStyle w:val="SourceCode"/>
      </w:pP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shark_density, </w:t>
      </w:r>
      <w:r>
        <w:rPr>
          <w:rStyle w:val="AttributeTok"/>
        </w:rPr>
        <w:t xml:space="preserve">y =</w:t>
      </w:r>
      <w:r>
        <w:rPr>
          <w:rStyle w:val="NormalTok"/>
        </w:rPr>
        <w:t xml:space="preserve"> reef_complexity, </w:t>
      </w:r>
      <w:r>
        <w:rPr>
          <w:rStyle w:val="AttributeTok"/>
        </w:rPr>
        <w:t xml:space="preserve">fill =</w:t>
      </w:r>
      <w:r>
        <w:rPr>
          <w:rStyle w:val="NormalTok"/>
        </w:rPr>
        <w:t xml:space="preserve"> fit))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"magma"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"Shark Density"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"Reef Complexity"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"Predicted Biomass Change"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Workshop-8---Linear-models-with-interactions_files/figure-docx/unnamed-chunk-26-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End w:id="54"/>
    <w:bookmarkStart w:id="55" w:name="a-new-challenger"/>
    <w:p>
      <w:pPr>
        <w:pStyle w:val="Heading1"/>
      </w:pPr>
      <w:r>
        <w:t xml:space="preserve">A New Challenger</w:t>
      </w:r>
    </w:p>
    <w:p>
      <w:pPr>
        <w:pStyle w:val="FirstParagraph"/>
      </w:pPr>
      <w:r>
        <w:t xml:space="preserve">Having gone through this process, if there’s time, analyse the following dataset on Asian elephants in the context of human-wildlife-conflicts (called</w:t>
      </w:r>
      <w:r>
        <w:t xml:space="preserve"> </w:t>
      </w:r>
      <w:r>
        <w:rPr>
          <w:rStyle w:val="VerbatimChar"/>
        </w:rPr>
        <w:t xml:space="preserve">elephants.txt</w:t>
      </w:r>
      <w:r>
        <w:t xml:space="preserve"> </w:t>
      </w:r>
      <w:r>
        <w:t xml:space="preserve">on MyAberdeen). This dataset contains elephant activity with varying vegetation cover and proximity to human settlements. The researchers are interested in how these factors might interact to influence elephant behavior, focusing on the idea that elephants should show higher activity levels in undisturbed natural areas.</w:t>
      </w:r>
    </w:p>
    <w:p>
      <w:pPr>
        <w:pStyle w:val="BodyText"/>
      </w:pPr>
      <w:r>
        <w:t xml:space="preserve">The dataset includes:</w:t>
      </w:r>
    </w:p>
    <w:p>
      <w:pPr>
        <w:numPr>
          <w:ilvl w:val="0"/>
          <w:numId w:val="1015"/>
        </w:numPr>
      </w:pPr>
      <w:r>
        <w:t xml:space="preserve">Vegetation Cover (continuous, 0-100%): Represents the density of vegetation at different sites.</w:t>
      </w:r>
    </w:p>
    <w:p>
      <w:pPr>
        <w:numPr>
          <w:ilvl w:val="0"/>
          <w:numId w:val="1015"/>
        </w:numPr>
      </w:pPr>
      <w:r>
        <w:t xml:space="preserve">Proximity to Human Settlements (categorical, 3 levels:</w:t>
      </w:r>
      <w:r>
        <w:t xml:space="preserve"> </w:t>
      </w:r>
      <w:r>
        <w:t xml:space="preserve">“</w:t>
      </w:r>
      <w:r>
        <w:t xml:space="preserve">Far</w:t>
      </w:r>
      <w:r>
        <w:t xml:space="preserve">”</w:t>
      </w:r>
      <w:r>
        <w:t xml:space="preserve">,</w:t>
      </w:r>
      <w:r>
        <w:t xml:space="preserve"> </w:t>
      </w:r>
      <w:r>
        <w:t xml:space="preserve">“</w:t>
      </w:r>
      <w:r>
        <w:t xml:space="preserve">Near</w:t>
      </w:r>
      <w:r>
        <w:t xml:space="preserve">”</w:t>
      </w:r>
      <w:r>
        <w:t xml:space="preserve">,</w:t>
      </w:r>
      <w:r>
        <w:t xml:space="preserve"> </w:t>
      </w:r>
      <w:r>
        <w:t xml:space="preserve">“</w:t>
      </w:r>
      <w:r>
        <w:t xml:space="preserve">Very Near</w:t>
      </w:r>
      <w:r>
        <w:t xml:space="preserve">”</w:t>
      </w:r>
      <w:r>
        <w:t xml:space="preserve">): Indicates how close each site is to human activity.</w:t>
      </w:r>
    </w:p>
    <w:p>
      <w:pPr>
        <w:numPr>
          <w:ilvl w:val="0"/>
          <w:numId w:val="1015"/>
        </w:numPr>
      </w:pPr>
      <w:r>
        <w:t xml:space="preserve">Activity Index (response variable): Reflects differences from an assumed</w:t>
      </w:r>
      <w:r>
        <w:t xml:space="preserve"> </w:t>
      </w:r>
      <w:r>
        <w:t xml:space="preserve">“</w:t>
      </w:r>
      <w:r>
        <w:t xml:space="preserve">baseline activity level</w:t>
      </w:r>
      <w:r>
        <w:t xml:space="preserve">”</w:t>
      </w:r>
      <w:r>
        <w:t xml:space="preserve"> </w:t>
      </w:r>
      <w:r>
        <w:t xml:space="preserve">observed in elephants present in an undisturbed, dense vegetation area. Negative values suggest reduced activity relative to the undisturbed locations, while positive values indicate an increase in activity.</w:t>
      </w:r>
    </w:p>
    <w:p>
      <w:pPr>
        <w:pStyle w:val="FirstParagraph"/>
      </w:pPr>
      <w:r>
        <w:t xml:space="preserve">Go through the process of analysing this dataset to predict if elephants are more or less active based on proximity to towns and vegetation cover (and their interaction). Consider how best to visualise your results and create a figure that is able to effectively do so.</w:t>
      </w:r>
    </w:p>
    <w:bookmarkEnd w:id="55"/>
    <w:bookmarkStart w:id="56" w:name="assumption-table"/>
    <w:p>
      <w:pPr>
        <w:pStyle w:val="Heading1"/>
      </w:pPr>
      <w:r>
        <w:t xml:space="preserve">Assumption table</w:t>
      </w:r>
    </w:p>
    <w:tbl>
      <w:tblPr>
        <w:tblStyle w:val="Table"/>
        <w:tblW w:type="pct" w:w="5000"/>
        <w:tblLayout w:type="fixed"/>
        <w:tblLook w:firstRow="1" w:lastRow="0" w:firstColumn="0" w:lastColumn="0" w:noHBand="0" w:noVBand="0" w:val="0020"/>
      </w:tblPr>
      <w:tblGrid>
        <w:gridCol w:w="1627"/>
        <w:gridCol w:w="2495"/>
        <w:gridCol w:w="3797"/>
      </w:tblGrid>
      <w:tr>
        <w:trPr>
          <w:tblHeader w:val="on"/>
        </w:trPr>
        <w:tc>
          <w:tcPr/>
          <w:p>
            <w:pPr>
              <w:pStyle w:val="Compact"/>
              <w:jc w:val="left"/>
            </w:pPr>
            <w:r>
              <w:rPr>
                <w:b/>
                <w:bCs/>
              </w:rPr>
              <w:t xml:space="preserve">Assumption</w:t>
            </w:r>
          </w:p>
        </w:tc>
        <w:tc>
          <w:tcPr/>
          <w:p>
            <w:pPr>
              <w:pStyle w:val="Compact"/>
              <w:jc w:val="left"/>
            </w:pPr>
            <w:r>
              <w:rPr>
                <w:b/>
                <w:bCs/>
              </w:rPr>
              <w:t xml:space="preserve">Description</w:t>
            </w:r>
          </w:p>
        </w:tc>
        <w:tc>
          <w:tcPr/>
          <w:p>
            <w:pPr>
              <w:pStyle w:val="Compact"/>
              <w:jc w:val="left"/>
            </w:pPr>
            <w:r>
              <w:rPr>
                <w:b/>
                <w:bCs/>
              </w:rPr>
              <w:t xml:space="preserve">Example of Violation</w:t>
            </w:r>
          </w:p>
        </w:tc>
      </w:tr>
      <w:tr>
        <w:tc>
          <w:tcPr/>
          <w:p>
            <w:pPr>
              <w:pStyle w:val="Compact"/>
              <w:jc w:val="left"/>
            </w:pPr>
            <w:r>
              <w:t xml:space="preserve">1.</w:t>
            </w:r>
            <w:r>
              <w:t xml:space="preserve"> </w:t>
            </w:r>
            <w:r>
              <w:rPr>
                <w:b/>
                <w:bCs/>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
                <w:bCs/>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
                <w:bCs/>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
                <w:bCs/>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
                <w:bCs/>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
                <w:bCs/>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
                <w:bCs/>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5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690"/>
    <w:rsid w:val="000433FE"/>
    <w:rsid w:val="001E0B5F"/>
    <w:rsid w:val="002C0470"/>
    <w:rsid w:val="003021C3"/>
    <w:rsid w:val="003A0C1B"/>
    <w:rsid w:val="00492E2E"/>
    <w:rsid w:val="00592F0F"/>
    <w:rsid w:val="005C0F6D"/>
    <w:rsid w:val="006B0DD0"/>
    <w:rsid w:val="006D65DC"/>
    <w:rsid w:val="007043A6"/>
    <w:rsid w:val="00753F4E"/>
    <w:rsid w:val="00796E50"/>
    <w:rsid w:val="008F0690"/>
    <w:rsid w:val="00D80049"/>
    <w:rsid w:val="00F34E3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8: Linear models with interactions</dc:title>
  <dc:creator>Roos &amp; Pinard</dc:creator>
  <cp:keywords/>
  <dcterms:created xsi:type="dcterms:W3CDTF">2025-08-25T10:49:44Z</dcterms:created>
  <dcterms:modified xsi:type="dcterms:W3CDTF">2025-08-25T10:49:44Z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2025-08-25</vt:lpwstr>
  </property>
  <property fmtid="{D5CDD505-2E9C-101B-9397-08002B2CF9AE}" pid="3" name="output">
    <vt:lpwstr/>
  </property>
</Properties>
</file>