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3:</w:t>
      </w:r>
      <w:r>
        <w:t xml:space="preserve"> </w:t>
      </w:r>
      <w:r>
        <w:t xml:space="preserve">Linear</w:t>
      </w:r>
      <w:r>
        <w:t xml:space="preserve"> </w:t>
      </w:r>
      <w:r>
        <w:t xml:space="preserve">models</w:t>
      </w:r>
      <w:r>
        <w:t xml:space="preserve"> </w:t>
      </w:r>
      <w:r>
        <w:t xml:space="preserve">with</w:t>
      </w:r>
      <w:r>
        <w:t xml:space="preserve"> </w:t>
      </w:r>
      <w:r>
        <w:t xml:space="preserve">a</w:t>
      </w:r>
      <w:r>
        <w:t xml:space="preserve"> </w:t>
      </w:r>
      <w:r>
        <w:t xml:space="preserve">continuous</w:t>
      </w:r>
      <w:r>
        <w:t xml:space="preserve"> </w:t>
      </w:r>
      <w:r>
        <w:t xml:space="preserve">predictor</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2024-08-15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pStyle w:val="FirstParagraph"/>
      </w:pPr>
      <w:r>
        <w:t xml:space="preserve">As always, we are using the workflow below to structure the workshops:</w:t>
      </w:r>
    </w:p>
    <w:p>
      <w:pPr>
        <w:numPr>
          <w:ilvl w:val="0"/>
          <w:numId w:val="1001"/>
        </w:numPr>
        <w:pStyle w:val="Compact"/>
      </w:pPr>
      <w:r>
        <w:t xml:space="preserve">Formulate a research question.</w:t>
      </w:r>
    </w:p>
    <w:p>
      <w:pPr>
        <w:numPr>
          <w:ilvl w:val="0"/>
          <w:numId w:val="1001"/>
        </w:numPr>
        <w:pStyle w:val="Compact"/>
      </w:pPr>
      <w:r>
        <w:t xml:space="preserve">Perform exploratory data analysis.</w:t>
      </w:r>
    </w:p>
    <w:p>
      <w:pPr>
        <w:numPr>
          <w:ilvl w:val="0"/>
          <w:numId w:val="1001"/>
        </w:numPr>
        <w:pStyle w:val="Compact"/>
      </w:pPr>
      <w:r>
        <w:t xml:space="preserve">Identify any hidden assumptions.</w:t>
      </w:r>
    </w:p>
    <w:p>
      <w:pPr>
        <w:numPr>
          <w:ilvl w:val="0"/>
          <w:numId w:val="1001"/>
        </w:numPr>
        <w:pStyle w:val="Compact"/>
      </w:pPr>
      <w:r>
        <w:t xml:space="preserve">Fit an appropriate model [Focus of today].</w:t>
      </w:r>
    </w:p>
    <w:p>
      <w:pPr>
        <w:numPr>
          <w:ilvl w:val="0"/>
          <w:numId w:val="1001"/>
        </w:numPr>
        <w:pStyle w:val="Compact"/>
      </w:pPr>
      <w:r>
        <w:t xml:space="preserve">Diagnose the model and check assumptions.</w:t>
      </w:r>
    </w:p>
    <w:p>
      <w:pPr>
        <w:numPr>
          <w:ilvl w:val="0"/>
          <w:numId w:val="1001"/>
        </w:numPr>
        <w:pStyle w:val="Compact"/>
      </w:pPr>
      <w:r>
        <w:t xml:space="preserve">Summarise the results.</w:t>
      </w:r>
    </w:p>
    <w:p>
      <w:pPr>
        <w:numPr>
          <w:ilvl w:val="0"/>
          <w:numId w:val="1001"/>
        </w:numPr>
        <w:pStyle w:val="Compact"/>
      </w:pPr>
      <w:r>
        <w:t xml:space="preserve">Interpret and provide inferences.</w:t>
      </w:r>
    </w:p>
    <w:p>
      <w:pPr>
        <w:pStyle w:val="FirstParagraph"/>
      </w:pPr>
      <w:r>
        <w:t xml:space="preserve">However, starting this week, we’ll begin going through the entire workflow with a single dataset.</w:t>
      </w:r>
    </w:p>
    <w:bookmarkEnd w:id="20"/>
    <w:bookmarkStart w:id="22" w:name="formulate-a-research-question."/>
    <w:p>
      <w:pPr>
        <w:pStyle w:val="Heading1"/>
      </w:pPr>
      <w:r>
        <w:t xml:space="preserve">1. Formulate a research question.</w:t>
      </w:r>
    </w:p>
    <w:p>
      <w:pPr>
        <w:pStyle w:val="FirstParagraph"/>
      </w:pPr>
      <w:r>
        <w:t xml:space="preserve">For this first workshop using linear models, we’ll use a dataset from a previous workshop, simply to start with something familiar; the</w:t>
      </w:r>
      <w:r>
        <w:t xml:space="preserve"> </w:t>
      </w:r>
      <w:r>
        <w:rPr>
          <w:rStyle w:val="VerbatimChar"/>
        </w:rPr>
        <w:t xml:space="preserve">boto.txt</w:t>
      </w:r>
      <w:r>
        <w:t xml:space="preserve"> </w:t>
      </w:r>
      <w:r>
        <w:t xml:space="preserve">dataset from workshop 2. As a reminder, where’s what’s in the dataset:</w:t>
      </w:r>
    </w:p>
    <w:p>
      <w:pPr>
        <w:numPr>
          <w:ilvl w:val="0"/>
          <w:numId w:val="1002"/>
        </w:numPr>
      </w:pPr>
      <w:r>
        <w:rPr>
          <w:rStyle w:val="VerbatimChar"/>
        </w:rPr>
        <w:t xml:space="preserve">sex</w:t>
      </w:r>
      <w:r>
        <w:t xml:space="preserve"> </w:t>
      </w:r>
      <w:r>
        <w:t xml:space="preserve">- the sex of the boto dolphin</w:t>
      </w:r>
    </w:p>
    <w:p>
      <w:pPr>
        <w:numPr>
          <w:ilvl w:val="0"/>
          <w:numId w:val="1002"/>
        </w:numPr>
      </w:pPr>
      <w:r>
        <w:rPr>
          <w:rStyle w:val="VerbatimChar"/>
        </w:rPr>
        <w:t xml:space="preserve">drought</w:t>
      </w:r>
      <w:r>
        <w:t xml:space="preserve"> </w:t>
      </w:r>
      <w:r>
        <w:t xml:space="preserve">- the number of years, of the past 20, where there was drought in the region where the dolphin was recorded</w:t>
      </w:r>
    </w:p>
    <w:p>
      <w:pPr>
        <w:numPr>
          <w:ilvl w:val="0"/>
          <w:numId w:val="1002"/>
        </w:numPr>
      </w:pPr>
      <w:r>
        <w:rPr>
          <w:rStyle w:val="VerbatimChar"/>
        </w:rPr>
        <w:t xml:space="preserve">length</w:t>
      </w:r>
      <w:r>
        <w:t xml:space="preserve"> </w:t>
      </w:r>
      <w:r>
        <w:t xml:space="preserve">- the length of the boto dolphin to the nearest cm</w:t>
      </w:r>
    </w:p>
    <w:p>
      <w:pPr>
        <w:pStyle w:val="FirstParagraph"/>
      </w:pPr>
      <w:r>
        <w:t xml:space="preserve">Specifically, for this first piece of analysis, we’re setting out to determine how the number of droughts (in the previous 20 years) impacts the length of boto dolphin. The broader context of this question is that the researchers suspect that droughts may become increasingly common in some areas of the Amazon basin, due to both climate change and the construction of dams. That is, if droughts become more common, will the boto dolphins become smaller and possibly be in</w:t>
      </w:r>
      <w:r>
        <w:t xml:space="preserve"> </w:t>
      </w:r>
      <w:r>
        <w:t xml:space="preserve">“</w:t>
      </w:r>
      <w:r>
        <w:t xml:space="preserve">worse</w:t>
      </w:r>
      <w:r>
        <w:t xml:space="preserve">”</w:t>
      </w:r>
      <w:r>
        <w:t xml:space="preserve"> </w:t>
      </w:r>
      <w:r>
        <w:t xml:space="preserve">condition?</w:t>
      </w:r>
    </w:p>
    <w:p>
      <w:pPr>
        <w:pStyle w:val="BodyText"/>
      </w:pPr>
      <w:r>
        <w:t xml:space="preserve">From this we know two things. The response variable will be</w:t>
      </w:r>
      <w:r>
        <w:t xml:space="preserve"> </w:t>
      </w:r>
      <w:r>
        <w:rPr>
          <w:rStyle w:val="VerbatimChar"/>
        </w:rPr>
        <w:t xml:space="preserve">length</w:t>
      </w:r>
      <w:r>
        <w:t xml:space="preserve"> </w:t>
      </w:r>
      <w:r>
        <w:t xml:space="preserve">and the predictor variable (sometimes called</w:t>
      </w:r>
      <w:r>
        <w:t xml:space="preserve"> </w:t>
      </w:r>
      <w:r>
        <w:t xml:space="preserve">“</w:t>
      </w:r>
      <w:r>
        <w:t xml:space="preserve">explanatory variable</w:t>
      </w:r>
      <w:r>
        <w:t xml:space="preserve">”</w:t>
      </w:r>
      <w:r>
        <w:t xml:space="preserve"> </w:t>
      </w:r>
      <w:r>
        <w:t xml:space="preserve">or</w:t>
      </w:r>
      <w:r>
        <w:t xml:space="preserve"> </w:t>
      </w:r>
      <w:r>
        <w:t xml:space="preserve">“</w:t>
      </w:r>
      <w:r>
        <w:t xml:space="preserve">covariate</w:t>
      </w:r>
      <w:r>
        <w:t xml:space="preserve">”</w:t>
      </w:r>
      <w:r>
        <w:t xml:space="preserve">) is</w:t>
      </w:r>
      <w:r>
        <w:t xml:space="preserve"> </w:t>
      </w:r>
      <w:r>
        <w:rPr>
          <w:rStyle w:val="VerbatimChar"/>
        </w:rPr>
        <w:t xml:space="preserve">drought</w:t>
      </w:r>
      <w:r>
        <w:t xml:space="preserve">. That is, we want to understand how</w:t>
      </w:r>
      <w:r>
        <w:t xml:space="preserve"> </w:t>
      </w:r>
      <w:r>
        <w:rPr>
          <w:rStyle w:val="VerbatimChar"/>
        </w:rPr>
        <w:t xml:space="preserve">length</w:t>
      </w:r>
      <w:r>
        <w:t xml:space="preserve"> </w:t>
      </w:r>
      <w:r>
        <w:t xml:space="preserve">changes as</w:t>
      </w:r>
      <w:r>
        <w:t xml:space="preserve"> </w:t>
      </w:r>
      <w:r>
        <w:rPr>
          <w:rStyle w:val="VerbatimChar"/>
        </w:rPr>
        <w:t xml:space="preserve">drought</w:t>
      </w:r>
      <w:r>
        <w:t xml:space="preserve"> </w:t>
      </w:r>
      <w:r>
        <w:t xml:space="preserve">changes.</w:t>
      </w:r>
    </w:p>
    <w:p>
      <w:pPr>
        <w:pStyle w:val="BodyText"/>
      </w:pPr>
      <w:r>
        <w:t xml:space="preserve">Before we go any further, let’s consider if the data generating process of boto length (i.e. everything that determines how long a boto is) is well approximated by a</w:t>
      </w:r>
      <w:r>
        <w:t xml:space="preserve"> </w:t>
      </w:r>
      <m:oMath>
        <m:r>
          <m:t>N</m:t>
        </m:r>
        <m:r>
          <m:t>o</m:t>
        </m:r>
        <m:r>
          <m:t>r</m:t>
        </m:r>
        <m:r>
          <m:t>m</m:t>
        </m:r>
        <m:r>
          <m:t>a</m:t>
        </m:r>
        <m:r>
          <m:t>l</m:t>
        </m:r>
      </m:oMath>
      <w:r>
        <w:t xml:space="preserve"> </w:t>
      </w:r>
      <w:r>
        <w:t xml:space="preserve">distribution. That is:</w:t>
      </w:r>
    </w:p>
    <w:p>
      <w:pPr>
        <w:pStyle w:val="BodyText"/>
      </w:pPr>
      <m:oMath>
        <m:r>
          <m:t>l</m:t>
        </m:r>
        <m:r>
          <m:t>e</m:t>
        </m:r>
        <m:r>
          <m:t>n</m:t>
        </m:r>
        <m:r>
          <m:t>g</m:t>
        </m:r>
        <m:r>
          <m:t>t</m:t>
        </m:r>
        <m:sSub>
          <m:e>
            <m:r>
              <m:t>h</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w:r>
        <w:t xml:space="preserve">where</w:t>
      </w:r>
      <w:r>
        <w:t xml:space="preserve"> </w:t>
      </w:r>
      <m:oMath>
        <m:r>
          <m:t>l</m:t>
        </m:r>
        <m:r>
          <m:t>e</m:t>
        </m:r>
        <m:r>
          <m:t>n</m:t>
        </m:r>
        <m:r>
          <m:t>g</m:t>
        </m:r>
        <m:r>
          <m:t>t</m:t>
        </m:r>
        <m:sSub>
          <m:e>
            <m:r>
              <m:t>h</m:t>
            </m:r>
          </m:e>
          <m:sub>
            <m:r>
              <m:t>i</m:t>
            </m:r>
          </m:sub>
        </m:sSub>
      </m:oMath>
      <w:r>
        <w:t xml:space="preserve"> </w:t>
      </w:r>
      <w:r>
        <w:t xml:space="preserve">is the length of dolphin</w:t>
      </w:r>
      <w:r>
        <w:t xml:space="preserve"> </w:t>
      </w:r>
      <m:oMath>
        <m:r>
          <m:t>i</m:t>
        </m:r>
      </m:oMath>
      <w:r>
        <w:t xml:space="preserve"> </w:t>
      </w:r>
      <w:r>
        <w:t xml:space="preserve">(or in</w:t>
      </w:r>
      <w:r>
        <w:t xml:space="preserve"> </w:t>
      </w:r>
      <w:r>
        <w:rPr>
          <w:rStyle w:val="VerbatimChar"/>
        </w:rPr>
        <w:t xml:space="preserve">R</w:t>
      </w:r>
      <w:r>
        <w:t xml:space="preserve"> </w:t>
      </w:r>
      <w:r>
        <w:t xml:space="preserve">code:</w:t>
      </w:r>
      <w:r>
        <w:t xml:space="preserve"> </w:t>
      </w:r>
      <w:r>
        <w:rPr>
          <w:rStyle w:val="VerbatimChar"/>
        </w:rPr>
        <w:t xml:space="preserve">boto$length[i]</w:t>
      </w:r>
      <w:r>
        <w:t xml:space="preserve">, where</w:t>
      </w:r>
      <w:r>
        <w:t xml:space="preserve"> </w:t>
      </w:r>
      <w:r>
        <w:rPr>
          <w:rStyle w:val="VerbatimChar"/>
        </w:rPr>
        <w:t xml:space="preserve">i</w:t>
      </w:r>
      <w:r>
        <w:t xml:space="preserve"> </w:t>
      </w:r>
      <w:r>
        <w:t xml:space="preserve">might be</w:t>
      </w:r>
      <w:r>
        <w:t xml:space="preserve"> </w:t>
      </w:r>
      <w:r>
        <w:rPr>
          <w:rStyle w:val="VerbatimChar"/>
        </w:rPr>
        <w:t xml:space="preserve">i = 1</w:t>
      </w:r>
      <w:r>
        <w:t xml:space="preserve"> </w:t>
      </w:r>
      <w:r>
        <w:t xml:space="preserve">or</w:t>
      </w:r>
      <w:r>
        <w:t xml:space="preserve"> </w:t>
      </w:r>
      <w:r>
        <w:rPr>
          <w:rStyle w:val="VerbatimChar"/>
        </w:rPr>
        <w:t xml:space="preserve">i = 2</w:t>
      </w:r>
      <w:r>
        <w:t xml:space="preserve">, etc.), generated according to a</w:t>
      </w:r>
      <w:r>
        <w:t xml:space="preserve"> </w:t>
      </w:r>
      <m:oMath>
        <m:r>
          <m:t>N</m:t>
        </m:r>
        <m:r>
          <m:t>o</m:t>
        </m:r>
        <m:r>
          <m:t>r</m:t>
        </m:r>
        <m:r>
          <m:t>m</m:t>
        </m:r>
        <m:r>
          <m:t>a</m:t>
        </m:r>
        <m:r>
          <m:t>l</m:t>
        </m:r>
      </m:oMath>
      <w:r>
        <w:t xml:space="preserve"> </w:t>
      </w:r>
      <w:r>
        <w:t xml:space="preserve">distribution with a mean of</w:t>
      </w:r>
      <w:r>
        <w:t xml:space="preserve"> </w:t>
      </w:r>
      <m:oMath>
        <m:sSub>
          <m:e>
            <m:r>
              <m:t>μ</m:t>
            </m:r>
          </m:e>
          <m:sub>
            <m:r>
              <m:t>i</m:t>
            </m:r>
          </m:sub>
        </m:sSub>
      </m:oMath>
      <w:r>
        <w:t xml:space="preserve"> </w:t>
      </w:r>
      <w:r>
        <w:t xml:space="preserve">(i.e. what the model predicts for dolphin</w:t>
      </w:r>
      <w:r>
        <w:t xml:space="preserve"> </w:t>
      </w:r>
      <m:oMath>
        <m:r>
          <m:t>i</m:t>
        </m:r>
      </m:oMath>
      <w:r>
        <w:t xml:space="preserve">) and standard deviation of</w:t>
      </w:r>
      <w:r>
        <w:t xml:space="preserve"> </w:t>
      </w:r>
      <m:oMath>
        <m:r>
          <m:t>σ</m:t>
        </m:r>
      </m:oMath>
      <w:r>
        <w:t xml:space="preserve">.</w:t>
      </w:r>
    </w:p>
    <w:p>
      <w:pPr>
        <w:pStyle w:val="BodyText"/>
      </w:pPr>
      <w:r>
        <w:t xml:space="preserve">What should we look for to help us decide if a</w:t>
      </w:r>
      <w:r>
        <w:t xml:space="preserve"> </w:t>
      </w:r>
      <m:oMath>
        <m:r>
          <m:t>N</m:t>
        </m:r>
        <m:r>
          <m:t>o</m:t>
        </m:r>
        <m:r>
          <m:t>r</m:t>
        </m:r>
        <m:r>
          <m:t>m</m:t>
        </m:r>
        <m:r>
          <m:t>a</m:t>
        </m:r>
        <m:r>
          <m:t>l</m:t>
        </m:r>
      </m:oMath>
      <w:r>
        <w:t xml:space="preserve"> </w:t>
      </w:r>
      <w:r>
        <w:t xml:space="preserve">is reasonable to assume? For starters, we ask if</w:t>
      </w:r>
      <w:r>
        <w:t xml:space="preserve"> </w:t>
      </w:r>
      <m:oMath>
        <m:r>
          <m:t>l</m:t>
        </m:r>
        <m:r>
          <m:t>e</m:t>
        </m:r>
        <m:r>
          <m:t>n</m:t>
        </m:r>
        <m:r>
          <m:t>g</m:t>
        </m:r>
        <m:r>
          <m:t>t</m:t>
        </m:r>
        <m:r>
          <m:t>h</m:t>
        </m:r>
      </m:oMath>
      <w:r>
        <w:t xml:space="preserve"> </w:t>
      </w:r>
      <w:r>
        <w:t xml:space="preserve">is</w:t>
      </w:r>
      <w:r>
        <w:t xml:space="preserve"> </w:t>
      </w:r>
      <w:r>
        <w:t xml:space="preserve">“</w:t>
      </w:r>
      <w:r>
        <w:t xml:space="preserve">continuous</w:t>
      </w:r>
      <w:r>
        <w:t xml:space="preserve">”</w:t>
      </w:r>
      <w:r>
        <w:t xml:space="preserve"> </w:t>
      </w:r>
      <w:r>
        <w:t xml:space="preserve">or</w:t>
      </w:r>
      <w:r>
        <w:t xml:space="preserve"> </w:t>
      </w:r>
      <w:r>
        <w:t xml:space="preserve">“</w:t>
      </w:r>
      <w:r>
        <w:t xml:space="preserve">discrete</w:t>
      </w:r>
      <w:r>
        <w:t xml:space="preserve">”</w:t>
      </w:r>
      <w:r>
        <w:t xml:space="preserve">. Discrete would imply the only values we could collect for</w:t>
      </w:r>
      <w:r>
        <w:t xml:space="preserve"> </w:t>
      </w:r>
      <m:oMath>
        <m:r>
          <m:t>l</m:t>
        </m:r>
        <m:r>
          <m:t>e</m:t>
        </m:r>
        <m:r>
          <m:t>n</m:t>
        </m:r>
        <m:r>
          <m:t>g</m:t>
        </m:r>
        <m:r>
          <m:t>t</m:t>
        </m:r>
        <m:r>
          <m:t>h</m:t>
        </m:r>
      </m:oMath>
      <w:r>
        <w:t xml:space="preserve"> </w:t>
      </w:r>
      <w:r>
        <w:t xml:space="preserve">might be 1 cm, 2 cm, and so on. While the data we’ve been proviuded are rounded to the nearest cm, the actual dolphins will not have these kinds of increments in length. Instead,</w:t>
      </w:r>
      <w:r>
        <w:t xml:space="preserve"> </w:t>
      </w:r>
      <m:oMath>
        <m:r>
          <m:t>l</m:t>
        </m:r>
        <m:r>
          <m:t>e</m:t>
        </m:r>
        <m:r>
          <m:t>n</m:t>
        </m:r>
        <m:r>
          <m:t>g</m:t>
        </m:r>
        <m:r>
          <m:t>t</m:t>
        </m:r>
        <m:r>
          <m:t>h</m:t>
        </m:r>
      </m:oMath>
      <w:r>
        <w:t xml:space="preserve"> </w:t>
      </w:r>
      <w:r>
        <w:t xml:space="preserve">is continuous and the</w:t>
      </w:r>
      <w:r>
        <w:t xml:space="preserve"> </w:t>
      </w:r>
      <m:oMath>
        <m:r>
          <m:t>N</m:t>
        </m:r>
        <m:r>
          <m:t>o</m:t>
        </m:r>
        <m:r>
          <m:t>r</m:t>
        </m:r>
        <m:r>
          <m:t>m</m:t>
        </m:r>
        <m:r>
          <m:t>a</m:t>
        </m:r>
        <m:r>
          <m:t>l</m:t>
        </m:r>
      </m:oMath>
      <w:r>
        <w:t xml:space="preserve"> </w:t>
      </w:r>
      <w:r>
        <w:t xml:space="preserve">distribution process generates such values.</w:t>
      </w:r>
    </w:p>
    <w:p>
      <w:pPr>
        <w:pStyle w:val="BodyText"/>
      </w:pPr>
      <w:r>
        <w:t xml:space="preserve">To see that, run the following code:</w:t>
      </w:r>
    </w:p>
    <w:p>
      <w:pPr>
        <w:pStyle w:val="SourceCode"/>
      </w:pPr>
      <w:r>
        <w:rPr>
          <w:rStyle w:val="FunctionTok"/>
        </w:rPr>
        <w:t xml:space="preserve">rnorm</w:t>
      </w:r>
      <w:r>
        <w:rPr>
          <w:rStyle w:val="NormalTok"/>
        </w:rPr>
        <w:t xml:space="preserve">(</w:t>
      </w:r>
      <w:r>
        <w:rPr>
          <w:rStyle w:val="AttributeTok"/>
        </w:rPr>
        <w:t xml:space="preserve">n =</w:t>
      </w:r>
      <w:r>
        <w:rPr>
          <w:rStyle w:val="NormalTok"/>
        </w:rPr>
        <w:t xml:space="preserve"> </w:t>
      </w:r>
      <w:r>
        <w:rPr>
          <w:rStyle w:val="DecValTok"/>
        </w:rPr>
        <w:t xml:space="preserve">10</w:t>
      </w:r>
      <w:r>
        <w:rPr>
          <w:rStyle w:val="NormalTok"/>
        </w:rPr>
        <w:t xml:space="preserve">, </w:t>
      </w:r>
      <w:r>
        <w:rPr>
          <w:rStyle w:val="AttributeTok"/>
        </w:rPr>
        <w:t xml:space="preserve">mean =</w:t>
      </w:r>
      <w:r>
        <w:rPr>
          <w:rStyle w:val="NormalTok"/>
        </w:rPr>
        <w:t xml:space="preserve"> </w:t>
      </w:r>
      <w:r>
        <w:rPr>
          <w:rStyle w:val="DecValTok"/>
        </w:rPr>
        <w:t xml:space="preserve">200</w:t>
      </w:r>
      <w:r>
        <w:rPr>
          <w:rStyle w:val="NormalTok"/>
        </w:rPr>
        <w:t xml:space="preserve">, </w:t>
      </w:r>
      <w:r>
        <w:rPr>
          <w:rStyle w:val="AttributeTok"/>
        </w:rPr>
        <w:t xml:space="preserve">sd =</w:t>
      </w:r>
      <w:r>
        <w:rPr>
          <w:rStyle w:val="NormalTok"/>
        </w:rPr>
        <w:t xml:space="preserve"> </w:t>
      </w:r>
      <w:r>
        <w:rPr>
          <w:rStyle w:val="DecValTok"/>
        </w:rPr>
        <w:t xml:space="preserve">10</w:t>
      </w:r>
      <w:r>
        <w:rPr>
          <w:rStyle w:val="NormalTok"/>
        </w:rPr>
        <w:t xml:space="preserve">)</w:t>
      </w:r>
    </w:p>
    <w:p>
      <w:pPr>
        <w:pStyle w:val="FirstParagraph"/>
      </w:pPr>
      <w:r>
        <w:t xml:space="preserve">If you run that code, the values that come out seem pretty similar to our boto data, so the</w:t>
      </w:r>
      <w:r>
        <w:t xml:space="preserve"> </w:t>
      </w:r>
      <m:oMath>
        <m:r>
          <m:t>N</m:t>
        </m:r>
        <m:r>
          <m:t>o</m:t>
        </m:r>
        <m:r>
          <m:t>r</m:t>
        </m:r>
        <m:r>
          <m:t>m</m:t>
        </m:r>
        <m:r>
          <m:t>a</m:t>
        </m:r>
        <m:r>
          <m:t>l</m:t>
        </m:r>
      </m:oMath>
      <w:r>
        <w:t xml:space="preserve"> </w:t>
      </w:r>
      <w:r>
        <w:t xml:space="preserve">distribution seems pretty good in that regard.</w:t>
      </w:r>
    </w:p>
    <w:p>
      <w:pPr>
        <w:pStyle w:val="BodyText"/>
      </w:pPr>
      <w:r>
        <w:t xml:space="preserve">The last question to ask is if there are any natural bounds to the data, and if the model might get close to these bounds. For boto length, there is a natural bound. It’s zero. An adult animal, including botos, can never be 0 cm long. This implies a</w:t>
      </w:r>
      <w:r>
        <w:t xml:space="preserve"> </w:t>
      </w:r>
      <m:oMath>
        <m:r>
          <m:t>N</m:t>
        </m:r>
        <m:r>
          <m:t>o</m:t>
        </m:r>
        <m:r>
          <m:t>r</m:t>
        </m:r>
        <m:r>
          <m:t>m</m:t>
        </m:r>
        <m:r>
          <m:t>a</m:t>
        </m:r>
        <m:r>
          <m:t>l</m:t>
        </m:r>
      </m:oMath>
      <w:r>
        <w:t xml:space="preserve"> </w:t>
      </w:r>
      <w:r>
        <w:t xml:space="preserve">distribution wouldn’t be an appropriate option, however, if we look at the minimum length in the data, it’s very far away from zero. So the risk that our model would predict dolphins that are zero cm or</w:t>
      </w:r>
      <w:r>
        <w:t xml:space="preserve"> </w:t>
      </w:r>
      <w:r>
        <w:rPr>
          <w:iCs/>
          <w:i/>
        </w:rPr>
        <w:t xml:space="preserve">less than</w:t>
      </w:r>
      <w:r>
        <w:t xml:space="preserve"> </w:t>
      </w:r>
      <w:r>
        <w:t xml:space="preserve">zero cm seems pretty unlikely.</w:t>
      </w:r>
    </w:p>
    <w:p>
      <w:pPr>
        <w:pStyle w:val="BodyText"/>
      </w:pPr>
      <w:r>
        <w:t xml:space="preserve">So in practice, a</w:t>
      </w:r>
      <w:r>
        <w:t xml:space="preserve"> </w:t>
      </w:r>
      <m:oMath>
        <m:r>
          <m:t>N</m:t>
        </m:r>
        <m:r>
          <m:t>o</m:t>
        </m:r>
        <m:r>
          <m:t>r</m:t>
        </m:r>
        <m:r>
          <m:t>m</m:t>
        </m:r>
        <m:r>
          <m:t>a</m:t>
        </m:r>
        <m:r>
          <m:t>l</m:t>
        </m:r>
      </m:oMath>
      <w:r>
        <w:t xml:space="preserve"> </w:t>
      </w:r>
      <w:r>
        <w:t xml:space="preserve">distribution is probably pretty safe to use in this case, but (!), we will want to eventually check the predictions to make sure the model isn’t telling us something we know is physically impossible.</w:t>
      </w:r>
    </w:p>
    <w:p>
      <w:pPr>
        <w:pStyle w:val="BodyText"/>
      </w:pPr>
      <w:r>
        <w:t xml:space="preserve">Going through this process of thinking about the response variable and which distribution to use, can be quite daunting when you’re learning stats. But as you gain experience, this decision is often made in seconds and isn’t nearly as terrifying as it might seem now.</w:t>
      </w:r>
    </w:p>
    <w:p>
      <w:pPr>
        <w:pStyle w:val="BlockText"/>
      </w:pPr>
      <w:r>
        <w:t xml:space="preserve">To be very clear. Deciding which distribution to use is</w:t>
      </w:r>
      <w:r>
        <w:t xml:space="preserve"> </w:t>
      </w:r>
      <w:r>
        <w:rPr>
          <w:iCs/>
          <w:i/>
        </w:rPr>
        <w:t xml:space="preserve">entirely</w:t>
      </w:r>
      <w:r>
        <w:t xml:space="preserve"> </w:t>
      </w:r>
      <w:r>
        <w:t xml:space="preserve">distinct from the</w:t>
      </w:r>
      <w:r>
        <w:t xml:space="preserve"> </w:t>
      </w:r>
      <w:r>
        <w:t xml:space="preserve">“</w:t>
      </w:r>
      <w:r>
        <w:t xml:space="preserve">assumption of Normality</w:t>
      </w:r>
      <w:r>
        <w:t xml:space="preserve">”</w:t>
      </w:r>
      <w:r>
        <w:t xml:space="preserve"> </w:t>
      </w:r>
      <w:r>
        <w:t xml:space="preserve">(or more formally, the</w:t>
      </w:r>
      <w:r>
        <w:t xml:space="preserve"> </w:t>
      </w:r>
      <w:r>
        <w:t xml:space="preserve">“</w:t>
      </w:r>
      <w:r>
        <w:t xml:space="preserve">assumption of Normally distributed residuals</w:t>
      </w:r>
      <w:r>
        <w:t xml:space="preserve">”</w:t>
      </w:r>
      <w:r>
        <w:t xml:space="preserve">). Deciding which distribution to use can be done without ever seeing the dataset. You can do it just from having a sense of what values the response variable takes on.</w:t>
      </w:r>
    </w:p>
    <w:bookmarkStart w:id="21" w:name="question-set-one"/>
    <w:p>
      <w:pPr>
        <w:pStyle w:val="Heading2"/>
      </w:pPr>
      <w:r>
        <w:t xml:space="preserve">Question Set One</w:t>
      </w:r>
    </w:p>
    <w:p>
      <w:pPr>
        <w:numPr>
          <w:ilvl w:val="0"/>
          <w:numId w:val="1003"/>
        </w:numPr>
      </w:pPr>
      <w:r>
        <w:t xml:space="preserve">Does a</w:t>
      </w:r>
      <w:r>
        <w:t xml:space="preserve"> </w:t>
      </w:r>
      <m:oMath>
        <m:r>
          <m:t>N</m:t>
        </m:r>
        <m:r>
          <m:t>o</m:t>
        </m:r>
        <m:r>
          <m:t>r</m:t>
        </m:r>
        <m:r>
          <m:t>m</m:t>
        </m:r>
        <m:r>
          <m:t>a</m:t>
        </m:r>
        <m:r>
          <m:t>l</m:t>
        </m:r>
      </m:oMath>
      <w:r>
        <w:t xml:space="preserve"> </w:t>
      </w:r>
      <w:r>
        <w:t xml:space="preserve">distribution generate discrete or continuous values?</w:t>
      </w:r>
    </w:p>
    <w:p>
      <w:pPr>
        <w:numPr>
          <w:ilvl w:val="0"/>
          <w:numId w:val="1003"/>
        </w:numPr>
      </w:pPr>
      <w:r>
        <w:t xml:space="preserve">What’s the smallest value you generate with</w:t>
      </w:r>
      <w:r>
        <w:t xml:space="preserve"> </w:t>
      </w:r>
      <w:r>
        <w:rPr>
          <w:rStyle w:val="VerbatimChar"/>
        </w:rPr>
        <w:t xml:space="preserve">rnorm(n = 100, mean = 50, sd = 20)</w:t>
      </w:r>
      <w:r>
        <w:t xml:space="preserve">?</w:t>
      </w:r>
    </w:p>
    <w:p>
      <w:pPr>
        <w:numPr>
          <w:ilvl w:val="0"/>
          <w:numId w:val="1003"/>
        </w:numPr>
      </w:pPr>
      <w:r>
        <w:t xml:space="preserve">Assume the values generated by</w:t>
      </w:r>
      <w:r>
        <w:t xml:space="preserve"> </w:t>
      </w:r>
      <w:r>
        <w:rPr>
          <w:rStyle w:val="VerbatimChar"/>
        </w:rPr>
        <w:t xml:space="preserve">rnorm(n = 100, mean = 50, sd = 20)</w:t>
      </w:r>
      <w:r>
        <w:t xml:space="preserve"> </w:t>
      </w:r>
      <w:r>
        <w:t xml:space="preserve">were your response variable, could you assume a</w:t>
      </w:r>
      <w:r>
        <w:t xml:space="preserve"> </w:t>
      </w:r>
      <m:oMath>
        <m:r>
          <m:t>N</m:t>
        </m:r>
        <m:r>
          <m:t>o</m:t>
        </m:r>
        <m:r>
          <m:t>r</m:t>
        </m:r>
        <m:r>
          <m:t>m</m:t>
        </m:r>
        <m:r>
          <m:t>a</m:t>
        </m:r>
        <m:r>
          <m:t>l</m:t>
        </m:r>
      </m:oMath>
      <w:r>
        <w:t xml:space="preserve"> </w:t>
      </w:r>
      <w:r>
        <w:t xml:space="preserve">distribution in your analysis?</w:t>
      </w:r>
    </w:p>
    <w:p>
      <w:pPr>
        <w:numPr>
          <w:ilvl w:val="0"/>
          <w:numId w:val="1003"/>
        </w:numPr>
      </w:pPr>
      <w:r>
        <w:t xml:space="preserve">If your data is generated according to a</w:t>
      </w:r>
      <w:r>
        <w:t xml:space="preserve"> </w:t>
      </w:r>
      <m:oMath>
        <m:r>
          <m:t>N</m:t>
        </m:r>
        <m:r>
          <m:t>o</m:t>
        </m:r>
        <m:r>
          <m:t>r</m:t>
        </m:r>
        <m:r>
          <m:t>m</m:t>
        </m:r>
        <m:r>
          <m:t>a</m:t>
        </m:r>
        <m:r>
          <m:t>l</m:t>
        </m:r>
      </m:oMath>
      <w:r>
        <w:t xml:space="preserve"> </w:t>
      </w:r>
      <w:r>
        <w:t xml:space="preserve">distribution, does that mean you have met the assumption of Normality?</w:t>
      </w:r>
    </w:p>
    <w:bookmarkEnd w:id="21"/>
    <w:bookmarkEnd w:id="22"/>
    <w:bookmarkStart w:id="23" w:name="perform-exploratory-data-analysis."/>
    <w:p>
      <w:pPr>
        <w:pStyle w:val="Heading1"/>
      </w:pPr>
      <w:r>
        <w:t xml:space="preserve">2. Perform exploratory data analysis.</w:t>
      </w:r>
    </w:p>
    <w:p>
      <w:pPr>
        <w:pStyle w:val="FirstParagraph"/>
      </w:pPr>
      <w:r>
        <w:t xml:space="preserve">Given you’ve worked with this data before, we can skip the EDA part of the workflow (or alternatively you can either continue using the same script you used in Workshop 2, or copy and paste the parts relevant to the</w:t>
      </w:r>
      <w:r>
        <w:t xml:space="preserve"> </w:t>
      </w:r>
      <w:r>
        <w:rPr>
          <w:rStyle w:val="VerbatimChar"/>
        </w:rPr>
        <w:t xml:space="preserve">boto</w:t>
      </w:r>
      <w:r>
        <w:t xml:space="preserve"> </w:t>
      </w:r>
      <w:r>
        <w:t xml:space="preserve">dataset.</w:t>
      </w:r>
    </w:p>
    <w:bookmarkEnd w:id="23"/>
    <w:bookmarkStart w:id="25" w:name="identify-any-hidden-assumptions."/>
    <w:p>
      <w:pPr>
        <w:pStyle w:val="Heading1"/>
      </w:pPr>
      <w:r>
        <w:t xml:space="preserve">3. Identify any hidden assumptions.</w:t>
      </w:r>
    </w:p>
    <w:p>
      <w:pPr>
        <w:pStyle w:val="FirstParagraph"/>
      </w:pPr>
      <w:r>
        <w:t xml:space="preserve">Spend some time thinking of the various assumptions we’re going to make when using this dataset. As a reminder, these are those assumptions again:</w:t>
      </w:r>
    </w:p>
    <w:tbl>
      <w:tblPr>
        <w:tblStyle w:val="Table"/>
        <w:tblW w:type="pct" w:w="5000"/>
        <w:tblLook w:firstRow="1" w:lastRow="0" w:firstColumn="0" w:lastColumn="0" w:noHBand="0" w:noVBand="0" w:val="0020"/>
        <w:jc w:val="start"/>
      </w:tblPr>
      <w:tblGrid>
        <w:gridCol w:w="856"/>
        <w:gridCol w:w="2830"/>
        <w:gridCol w:w="4232"/>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p>
      <w:pPr>
        <w:pStyle w:val="BodyText"/>
      </w:pPr>
      <w:r>
        <w:t xml:space="preserve">Consider if we are likely to break these assumptions, based on considering the data as well as your EDA.</w:t>
      </w:r>
    </w:p>
    <w:bookmarkStart w:id="24" w:name="question-set-two"/>
    <w:p>
      <w:pPr>
        <w:pStyle w:val="Heading2"/>
      </w:pPr>
      <w:r>
        <w:t xml:space="preserve">Question Set Two</w:t>
      </w:r>
    </w:p>
    <w:p>
      <w:pPr>
        <w:numPr>
          <w:ilvl w:val="0"/>
          <w:numId w:val="1004"/>
        </w:numPr>
      </w:pPr>
      <w:r>
        <w:t xml:space="preserve">Which assumptions do you believe are very likely to be violated?</w:t>
      </w:r>
    </w:p>
    <w:p>
      <w:pPr>
        <w:numPr>
          <w:ilvl w:val="0"/>
          <w:numId w:val="1004"/>
        </w:numPr>
      </w:pPr>
      <w:r>
        <w:t xml:space="preserve">Which assumptions could we check</w:t>
      </w:r>
      <w:r>
        <w:t xml:space="preserve"> </w:t>
      </w:r>
      <w:r>
        <w:rPr>
          <w:iCs/>
          <w:i/>
        </w:rPr>
        <w:t xml:space="preserve">after</w:t>
      </w:r>
      <w:r>
        <w:t xml:space="preserve"> </w:t>
      </w:r>
      <w:r>
        <w:t xml:space="preserve">fitting the model?</w:t>
      </w:r>
    </w:p>
    <w:bookmarkEnd w:id="24"/>
    <w:bookmarkEnd w:id="25"/>
    <w:bookmarkStart w:id="27" w:name="fit-an-appropriate-model."/>
    <w:p>
      <w:pPr>
        <w:pStyle w:val="Heading1"/>
      </w:pPr>
      <w:r>
        <w:t xml:space="preserve">4. Fit an appropriate model.</w:t>
      </w:r>
    </w:p>
    <w:p>
      <w:pPr>
        <w:pStyle w:val="FirstParagraph"/>
      </w:pPr>
      <w:r>
        <w:t xml:space="preserve">With all of this done, here comes the actual statistics. We’re going to fit a linear model of the form:</w:t>
      </w:r>
    </w:p>
    <w:p>
      <w:pPr>
        <w:pStyle w:val="BodyText"/>
      </w:pPr>
      <m:oMath>
        <m:r>
          <m:t>l</m:t>
        </m:r>
        <m:r>
          <m:t>e</m:t>
        </m:r>
        <m:r>
          <m:t>n</m:t>
        </m:r>
        <m:r>
          <m:t>g</m:t>
        </m:r>
        <m:r>
          <m:t>t</m:t>
        </m:r>
        <m:sSub>
          <m:e>
            <m:r>
              <m:t>h</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d</m:t>
        </m:r>
        <m:r>
          <m:t>r</m:t>
        </m:r>
        <m:r>
          <m:t>o</m:t>
        </m:r>
        <m:r>
          <m:t>u</m:t>
        </m:r>
        <m:r>
          <m:t>g</m:t>
        </m:r>
        <m:r>
          <m:t>h</m:t>
        </m:r>
        <m:sSub>
          <m:e>
            <m:r>
              <m:t>t</m:t>
            </m:r>
          </m:e>
          <m:sub>
            <m:r>
              <m:t>i</m:t>
            </m:r>
          </m:sub>
        </m:sSub>
      </m:oMath>
    </w:p>
    <w:p>
      <w:pPr>
        <w:pStyle w:val="BodyText"/>
      </w:pPr>
      <w:r>
        <w:t xml:space="preserve">where</w:t>
      </w:r>
      <w:r>
        <w:t xml:space="preserve"> </w:t>
      </w:r>
      <m:oMath>
        <m:r>
          <m:t>l</m:t>
        </m:r>
        <m:r>
          <m:t>e</m:t>
        </m:r>
        <m:r>
          <m:t>n</m:t>
        </m:r>
        <m:r>
          <m:t>g</m:t>
        </m:r>
        <m:r>
          <m:t>t</m:t>
        </m:r>
        <m:sSub>
          <m:e>
            <m:r>
              <m:t>h</m:t>
            </m:r>
          </m:e>
          <m:sub>
            <m:r>
              <m:t>i</m:t>
            </m:r>
          </m:sub>
        </m:sSub>
      </m:oMath>
      <w:r>
        <w:t xml:space="preserve"> </w:t>
      </w:r>
      <w:r>
        <w:t xml:space="preserve">is the length of dolphin</w:t>
      </w:r>
      <w:r>
        <w:t xml:space="preserve"> </w:t>
      </w:r>
      <m:oMath>
        <m:r>
          <m:t>i</m:t>
        </m:r>
      </m:oMath>
      <w:r>
        <w:t xml:space="preserve">, generated according to a</w:t>
      </w:r>
      <w:r>
        <w:t xml:space="preserve"> </w:t>
      </w:r>
      <m:oMath>
        <m:r>
          <m:t>N</m:t>
        </m:r>
        <m:r>
          <m:t>o</m:t>
        </m:r>
        <m:r>
          <m:t>r</m:t>
        </m:r>
        <m:r>
          <m:t>m</m:t>
        </m:r>
        <m:r>
          <m:t>a</m:t>
        </m:r>
        <m:r>
          <m:t>l</m:t>
        </m:r>
      </m:oMath>
      <w:r>
        <w:t xml:space="preserve"> </w:t>
      </w:r>
      <w:r>
        <w:t xml:space="preserve">distribution with a mean of</w:t>
      </w:r>
      <w:r>
        <w:t xml:space="preserve"> </w:t>
      </w:r>
      <m:oMath>
        <m:sSub>
          <m:e>
            <m:r>
              <m:t>μ</m:t>
            </m:r>
          </m:e>
          <m:sub>
            <m:r>
              <m:t>i</m:t>
            </m:r>
          </m:sub>
        </m:sSub>
      </m:oMath>
      <w:r>
        <w:t xml:space="preserve"> </w:t>
      </w:r>
      <w:r>
        <w:t xml:space="preserve">(i.e. what the model predicts for dolphin</w:t>
      </w:r>
      <w:r>
        <w:t xml:space="preserve"> </w:t>
      </w:r>
      <m:oMath>
        <m:r>
          <m:t>i</m:t>
        </m:r>
      </m:oMath>
      <w:r>
        <w:t xml:space="preserve">) and standard deviation of</w:t>
      </w:r>
      <w:r>
        <w:t xml:space="preserve"> </w:t>
      </w:r>
      <m:oMath>
        <m:r>
          <m:t>σ</m:t>
        </m:r>
      </m:oMath>
      <w:r>
        <w:t xml:space="preserve">, and where</w:t>
      </w:r>
      <w:r>
        <w:t xml:space="preserve"> </w:t>
      </w:r>
      <m:oMath>
        <m:sSub>
          <m:e>
            <m:r>
              <m:t>μ</m:t>
            </m:r>
          </m:e>
          <m:sub>
            <m:r>
              <m:t>i</m:t>
            </m:r>
          </m:sub>
        </m:sSub>
      </m:oMath>
      <w:r>
        <w:t xml:space="preserve"> </w:t>
      </w:r>
      <w:r>
        <w:t xml:space="preserve">takes on a linear relationship with</w:t>
      </w:r>
      <w:r>
        <w:t xml:space="preserve"> </w:t>
      </w:r>
      <m:oMath>
        <m:r>
          <m:t>d</m:t>
        </m:r>
        <m:r>
          <m:t>r</m:t>
        </m:r>
        <m:r>
          <m:t>o</m:t>
        </m:r>
        <m:r>
          <m:t>u</m:t>
        </m:r>
        <m:r>
          <m:t>g</m:t>
        </m:r>
        <m:r>
          <m:t>h</m:t>
        </m:r>
        <m:sSub>
          <m:e>
            <m:r>
              <m:t>t</m:t>
            </m:r>
          </m:e>
          <m:sub>
            <m:r>
              <m:t>i</m:t>
            </m:r>
          </m:sub>
        </m:sSub>
      </m:oMath>
      <w:r>
        <w:t xml:space="preserve"> </w:t>
      </w:r>
      <w:r>
        <w:t xml:space="preserve">with parameters</w:t>
      </w:r>
      <w:r>
        <w:t xml:space="preserve"> </w:t>
      </w:r>
      <m:oMath>
        <m:sSub>
          <m:e>
            <m:r>
              <m:t>β</m:t>
            </m:r>
          </m:e>
          <m:sub>
            <m:r>
              <m:t>0</m:t>
            </m:r>
          </m:sub>
        </m:sSub>
      </m:oMath>
      <w:r>
        <w:t xml:space="preserve"> </w:t>
      </w:r>
      <w:r>
        <w:t xml:space="preserve">(i.e. the intercept of our line, or how long is a dolphin when the number of droughts is zero) and</w:t>
      </w:r>
      <w:r>
        <w:t xml:space="preserve"> </w:t>
      </w:r>
      <m:oMath>
        <m:sSub>
          <m:e>
            <m:r>
              <m:t>β</m:t>
            </m:r>
          </m:e>
          <m:sub>
            <m:r>
              <m:t>1</m:t>
            </m:r>
          </m:sub>
        </m:sSub>
      </m:oMath>
      <w:r>
        <w:t xml:space="preserve"> </w:t>
      </w:r>
      <w:r>
        <w:t xml:space="preserve">(i.e. the slope, or how much</w:t>
      </w:r>
      <w:r>
        <w:t xml:space="preserve"> </w:t>
      </w:r>
      <m:oMath>
        <m:r>
          <m:t>l</m:t>
        </m:r>
        <m:r>
          <m:t>e</m:t>
        </m:r>
        <m:r>
          <m:t>n</m:t>
        </m:r>
        <m:r>
          <m:t>g</m:t>
        </m:r>
        <m:r>
          <m:t>t</m:t>
        </m:r>
        <m:r>
          <m:t>h</m:t>
        </m:r>
      </m:oMath>
      <w:r>
        <w:t xml:space="preserve"> </w:t>
      </w:r>
      <w:r>
        <w:t xml:space="preserve">changes for every additional year of</w:t>
      </w:r>
      <w:r>
        <w:t xml:space="preserve"> </w:t>
      </w:r>
      <m:oMath>
        <m:r>
          <m:t>d</m:t>
        </m:r>
        <m:r>
          <m:t>r</m:t>
        </m:r>
        <m:r>
          <m:t>o</m:t>
        </m:r>
        <m:r>
          <m:t>u</m:t>
        </m:r>
        <m:r>
          <m:t>g</m:t>
        </m:r>
        <m:r>
          <m:t>h</m:t>
        </m:r>
        <m:r>
          <m:t>t</m:t>
        </m:r>
      </m:oMath>
      <w:r>
        <w:t xml:space="preserve">).</w:t>
      </w:r>
    </w:p>
    <w:p>
      <w:pPr>
        <w:pStyle w:val="BodyText"/>
      </w:pPr>
      <w:r>
        <w:t xml:space="preserve">That’s cool and all but how to do we from that to a some</w:t>
      </w:r>
      <w:r>
        <w:t xml:space="preserve"> </w:t>
      </w:r>
      <w:r>
        <w:rPr>
          <w:rStyle w:val="VerbatimChar"/>
        </w:rPr>
        <w:t xml:space="preserve">R</w:t>
      </w:r>
      <w:r>
        <w:t xml:space="preserve"> </w:t>
      </w:r>
      <w:r>
        <w:t xml:space="preserve">code? Well, we can do that fairly easily, while also storing the model output so we can use it later without having to run the model each time. To do so, we write:</w:t>
      </w:r>
    </w:p>
    <w:p>
      <w:pPr>
        <w:pStyle w:val="SourceCode"/>
      </w:pPr>
      <w:r>
        <w:rPr>
          <w:rStyle w:val="NormalTok"/>
        </w:rPr>
        <w:t xml:space="preserve">boto_model </w:t>
      </w:r>
      <w:r>
        <w:rPr>
          <w:rStyle w:val="OtherTok"/>
        </w:rPr>
        <w:t xml:space="preserve">&lt;-</w:t>
      </w:r>
      <w:r>
        <w:rPr>
          <w:rStyle w:val="NormalTok"/>
        </w:rPr>
        <w:t xml:space="preserve"> </w:t>
      </w:r>
      <w:r>
        <w:rPr>
          <w:rStyle w:val="FunctionTok"/>
        </w:rPr>
        <w:t xml:space="preserve">lm</w:t>
      </w:r>
      <w:r>
        <w:rPr>
          <w:rStyle w:val="NormalTok"/>
        </w:rPr>
        <w:t xml:space="preserve">(length </w:t>
      </w:r>
      <w:r>
        <w:rPr>
          <w:rStyle w:val="SpecialCharTok"/>
        </w:rPr>
        <w:t xml:space="preserve">~</w:t>
      </w:r>
      <w:r>
        <w:rPr>
          <w:rStyle w:val="NormalTok"/>
        </w:rPr>
        <w:t xml:space="preserve"> drought, </w:t>
      </w:r>
      <w:r>
        <w:rPr>
          <w:rStyle w:val="AttributeTok"/>
        </w:rPr>
        <w:t xml:space="preserve">data =</w:t>
      </w:r>
      <w:r>
        <w:rPr>
          <w:rStyle w:val="NormalTok"/>
        </w:rPr>
        <w:t xml:space="preserve"> boto)</w:t>
      </w:r>
    </w:p>
    <w:p>
      <w:pPr>
        <w:pStyle w:val="FirstParagraph"/>
      </w:pPr>
      <w:r>
        <w:t xml:space="preserve">Mapping the equation to the code:</w:t>
      </w:r>
    </w:p>
    <w:p>
      <w:pPr>
        <w:numPr>
          <w:ilvl w:val="0"/>
          <w:numId w:val="1005"/>
        </w:numPr>
      </w:pPr>
      <w:r>
        <w:rPr>
          <w:rStyle w:val="VerbatimChar"/>
        </w:rPr>
        <w:t xml:space="preserve">lm()</w:t>
      </w:r>
      <w:r>
        <w:t xml:space="preserve"> </w:t>
      </w:r>
      <w:r>
        <w:t xml:space="preserve">is where we say we assume the data was generated according to a</w:t>
      </w:r>
      <w:r>
        <w:t xml:space="preserve"> </w:t>
      </w:r>
      <m:oMath>
        <m:r>
          <m:t>N</m:t>
        </m:r>
        <m:r>
          <m:t>o</m:t>
        </m:r>
        <m:r>
          <m:t>r</m:t>
        </m:r>
        <m:r>
          <m:t>m</m:t>
        </m:r>
        <m:r>
          <m:t>a</m:t>
        </m:r>
        <m:r>
          <m:t>l</m:t>
        </m:r>
      </m:oMath>
      <w:r>
        <w:t xml:space="preserve"> </w:t>
      </w:r>
      <w:r>
        <w:t xml:space="preserve">distribution</w:t>
      </w:r>
    </w:p>
    <w:p>
      <w:pPr>
        <w:numPr>
          <w:ilvl w:val="0"/>
          <w:numId w:val="1005"/>
        </w:numPr>
      </w:pPr>
      <w:r>
        <w:rPr>
          <w:rStyle w:val="VerbatimChar"/>
        </w:rPr>
        <w:t xml:space="preserve">length ~ drought</w:t>
      </w:r>
      <w:r>
        <w:t xml:space="preserve"> </w:t>
      </w:r>
      <w:r>
        <w:t xml:space="preserve">is a crude way to represent</w:t>
      </w:r>
      <w:r>
        <w:t xml:space="preserve"> </w:t>
      </w:r>
      <m:oMath>
        <m:sSub>
          <m:e>
            <m:r>
              <m:t>μ</m:t>
            </m:r>
          </m:e>
          <m:sub>
            <m:r>
              <m:t>i</m:t>
            </m:r>
          </m:sub>
        </m:sSub>
        <m:r>
          <m:rPr>
            <m:sty m:val="p"/>
          </m:rPr>
          <m:t>=</m:t>
        </m:r>
        <m:sSub>
          <m:e>
            <m:r>
              <m:t>β</m:t>
            </m:r>
          </m:e>
          <m:sub>
            <m:r>
              <m:t>0</m:t>
            </m:r>
          </m:sub>
        </m:sSub>
        <m:r>
          <m:rPr>
            <m:sty m:val="p"/>
          </m:rPr>
          <m:t>+</m:t>
        </m:r>
        <m:sSub>
          <m:e>
            <m:r>
              <m:t>β</m:t>
            </m:r>
          </m:e>
          <m:sub>
            <m:r>
              <m:t>1</m:t>
            </m:r>
          </m:sub>
        </m:sSub>
        <m:r>
          <m:rPr>
            <m:sty m:val="p"/>
          </m:rPr>
          <m:t>×</m:t>
        </m:r>
        <m:r>
          <m:t>d</m:t>
        </m:r>
        <m:r>
          <m:t>r</m:t>
        </m:r>
        <m:r>
          <m:t>o</m:t>
        </m:r>
        <m:r>
          <m:t>u</m:t>
        </m:r>
        <m:r>
          <m:t>g</m:t>
        </m:r>
        <m:r>
          <m:t>h</m:t>
        </m:r>
        <m:sSub>
          <m:e>
            <m:r>
              <m:t>t</m:t>
            </m:r>
          </m:e>
          <m:sub>
            <m:r>
              <m:t>i</m:t>
            </m:r>
          </m:sub>
        </m:sSub>
      </m:oMath>
      <w:r>
        <w:t xml:space="preserve"> </w:t>
      </w:r>
      <w:r>
        <w:t xml:space="preserve">(plus the $length_i</w:t>
      </w:r>
      <w:r>
        <w:t xml:space="preserve"> </w:t>
      </w:r>
      <w:r>
        <w:t xml:space="preserve">$ part)</w:t>
      </w:r>
    </w:p>
    <w:p>
      <w:pPr>
        <w:pStyle w:val="FirstParagraph"/>
      </w:pPr>
      <w:r>
        <w:t xml:space="preserve">On to the interesting part; what does the model say? To find out, we can use</w:t>
      </w:r>
      <w:r>
        <w:t xml:space="preserve"> </w:t>
      </w:r>
      <w:r>
        <w:rPr>
          <w:rStyle w:val="VerbatimChar"/>
        </w:rPr>
        <w:t xml:space="preserve">summary()</w:t>
      </w:r>
      <w:r>
        <w:t xml:space="preserve"> </w:t>
      </w:r>
      <w:r>
        <w:t xml:space="preserve">again to summarise our model results:</w:t>
      </w:r>
    </w:p>
    <w:p>
      <w:pPr>
        <w:pStyle w:val="SourceCode"/>
      </w:pPr>
      <w:r>
        <w:rPr>
          <w:rStyle w:val="FunctionTok"/>
        </w:rPr>
        <w:t xml:space="preserve">summary</w:t>
      </w:r>
      <w:r>
        <w:rPr>
          <w:rStyle w:val="NormalTok"/>
        </w:rPr>
        <w:t xml:space="preserve">(boto_model)</w:t>
      </w:r>
    </w:p>
    <w:p>
      <w:pPr>
        <w:pStyle w:val="FirstParagraph"/>
      </w:pPr>
      <w:r>
        <w:t xml:space="preserve">We get a bunch of information when we do, but the parts we’re initially interested in here are the</w:t>
      </w:r>
      <w:r>
        <w:t xml:space="preserve"> </w:t>
      </w:r>
      <w:r>
        <w:rPr>
          <w:rStyle w:val="VerbatimChar"/>
        </w:rPr>
        <w:t xml:space="preserve">Estimates</w:t>
      </w:r>
      <w:r>
        <w:t xml:space="preserve">. From this we now know the values estimated for</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they’re 213.281 and -5.308. But what does that mean?</w:t>
      </w:r>
    </w:p>
    <w:bookmarkStart w:id="26" w:name="parameter-meanings"/>
    <w:p>
      <w:pPr>
        <w:pStyle w:val="Heading2"/>
      </w:pPr>
      <w:r>
        <w:t xml:space="preserve">Parameter meanings</w:t>
      </w:r>
    </w:p>
    <w:p>
      <w:pPr>
        <w:pStyle w:val="FirstParagraph"/>
      </w:pPr>
      <w:r>
        <w:t xml:space="preserve">Let’s go back to our equation of</w:t>
      </w:r>
      <w:r>
        <w:t xml:space="preserve"> </w:t>
      </w:r>
      <m:oMath>
        <m:sSub>
          <m:e>
            <m:r>
              <m:t>μ</m:t>
            </m:r>
          </m:e>
          <m:sub>
            <m:r>
              <m:t>i</m:t>
            </m:r>
          </m:sub>
        </m:sSub>
        <m:r>
          <m:rPr>
            <m:sty m:val="p"/>
          </m:rPr>
          <m:t>=</m:t>
        </m:r>
        <m:sSub>
          <m:e>
            <m:r>
              <m:t>β</m:t>
            </m:r>
          </m:e>
          <m:sub>
            <m:r>
              <m:t>0</m:t>
            </m:r>
          </m:sub>
        </m:sSub>
        <m:r>
          <m:rPr>
            <m:sty m:val="p"/>
          </m:rPr>
          <m:t>+</m:t>
        </m:r>
        <m:sSub>
          <m:e>
            <m:r>
              <m:t>β</m:t>
            </m:r>
          </m:e>
          <m:sub>
            <m:r>
              <m:t>1</m:t>
            </m:r>
          </m:sub>
        </m:sSub>
        <m:r>
          <m:rPr>
            <m:sty m:val="p"/>
          </m:rPr>
          <m:t>×</m:t>
        </m:r>
        <m:r>
          <m:t>d</m:t>
        </m:r>
        <m:r>
          <m:t>r</m:t>
        </m:r>
        <m:r>
          <m:t>o</m:t>
        </m:r>
        <m:r>
          <m:t>u</m:t>
        </m:r>
        <m:r>
          <m:t>g</m:t>
        </m:r>
        <m:r>
          <m:t>h</m:t>
        </m:r>
        <m:sSub>
          <m:e>
            <m:r>
              <m:t>t</m:t>
            </m:r>
          </m:e>
          <m:sub>
            <m:r>
              <m:t>i</m:t>
            </m:r>
          </m:sub>
        </m:sSub>
      </m:oMath>
      <w:r>
        <w:t xml:space="preserve">. When there has never been a drought, then drought will be zero (i.e. we can replace</w:t>
      </w:r>
      <w:r>
        <w:t xml:space="preserve"> </w:t>
      </w:r>
      <m:oMath>
        <m:r>
          <m:t>d</m:t>
        </m:r>
        <m:r>
          <m:t>r</m:t>
        </m:r>
        <m:r>
          <m:t>o</m:t>
        </m:r>
        <m:r>
          <m:t>u</m:t>
        </m:r>
        <m:r>
          <m:t>g</m:t>
        </m:r>
        <m:r>
          <m:t>h</m:t>
        </m:r>
        <m:r>
          <m:t>t</m:t>
        </m:r>
      </m:oMath>
      <w:r>
        <w:t xml:space="preserve"> </w:t>
      </w:r>
      <w:r>
        <w:t xml:space="preserve">with</w:t>
      </w:r>
      <w:r>
        <w:t xml:space="preserve"> </w:t>
      </w:r>
      <m:oMath>
        <m:r>
          <m:t>0</m:t>
        </m:r>
      </m:oMath>
      <w:r>
        <w:t xml:space="preserve">). In that case, it doesn’t matter what value</w:t>
      </w:r>
      <w:r>
        <w:t xml:space="preserve"> </w:t>
      </w:r>
      <m:oMath>
        <m:sSub>
          <m:e>
            <m:r>
              <m:t>β</m:t>
            </m:r>
          </m:e>
          <m:sub>
            <m:r>
              <m:t>1</m:t>
            </m:r>
          </m:sub>
        </m:sSub>
      </m:oMath>
      <w:r>
        <w:t xml:space="preserve"> </w:t>
      </w:r>
      <w:r>
        <w:t xml:space="preserve">is, because any value multiplied with zero becomes zero. So our equation would end up being</w:t>
      </w:r>
      <w:r>
        <w:t xml:space="preserve"> </w:t>
      </w:r>
      <m:oMath>
        <m:sSub>
          <m:e>
            <m:r>
              <m:t>μ</m:t>
            </m:r>
          </m:e>
          <m:sub>
            <m:r>
              <m:t>i</m:t>
            </m:r>
          </m:sub>
        </m:sSub>
        <m:r>
          <m:rPr>
            <m:sty m:val="p"/>
          </m:rPr>
          <m:t>=</m:t>
        </m:r>
        <m:sSub>
          <m:e>
            <m:r>
              <m:t>β</m:t>
            </m:r>
          </m:e>
          <m:sub>
            <m:r>
              <m:t>0</m:t>
            </m:r>
          </m:sub>
        </m:sSub>
        <m:r>
          <m:rPr>
            <m:sty m:val="p"/>
          </m:rPr>
          <m:t>+</m:t>
        </m:r>
        <m:sSub>
          <m:e>
            <m:r>
              <m:t>β</m:t>
            </m:r>
          </m:e>
          <m:sub>
            <m:r>
              <m:t>1</m:t>
            </m:r>
          </m:sub>
        </m:sSub>
        <m:r>
          <m:rPr>
            <m:sty m:val="p"/>
          </m:rPr>
          <m:t>×</m:t>
        </m:r>
        <m:r>
          <m:t>0</m:t>
        </m:r>
      </m:oMath>
      <w:r>
        <w:t xml:space="preserve">, or just</w:t>
      </w:r>
      <w:r>
        <w:t xml:space="preserve"> </w:t>
      </w:r>
      <m:oMath>
        <m:sSub>
          <m:e>
            <m:r>
              <m:t>μ</m:t>
            </m:r>
          </m:e>
          <m:sub>
            <m:r>
              <m:t>i</m:t>
            </m:r>
          </m:sub>
        </m:sSub>
        <m:r>
          <m:rPr>
            <m:sty m:val="p"/>
          </m:rPr>
          <m:t>=</m:t>
        </m:r>
        <m:sSub>
          <m:e>
            <m:r>
              <m:t>β</m:t>
            </m:r>
          </m:e>
          <m:sub>
            <m:r>
              <m:t>0</m:t>
            </m:r>
          </m:sub>
        </m:sSub>
      </m:oMath>
      <w:r>
        <w:t xml:space="preserve">. That’s our intercept!</w:t>
      </w:r>
      <w:r>
        <w:t xml:space="preserve"> </w:t>
      </w:r>
      <m:oMath>
        <m:sSub>
          <m:e>
            <m:r>
              <m:t>β</m:t>
            </m:r>
          </m:e>
          <m:sub>
            <m:r>
              <m:t>0</m:t>
            </m:r>
          </m:sub>
        </m:sSub>
      </m:oMath>
      <w:r>
        <w:t xml:space="preserve"> </w:t>
      </w:r>
      <w:r>
        <w:t xml:space="preserve">is the length of boto dolphins when there has never been a drought, and our model is estimating that dolphins are 213.3 cm long if there’s never been a drought!</w:t>
      </w:r>
    </w:p>
    <w:p>
      <w:pPr>
        <w:pStyle w:val="BodyText"/>
      </w:pPr>
      <w:r>
        <w:t xml:space="preserve">What about</w:t>
      </w:r>
      <w:r>
        <w:t xml:space="preserve"> </w:t>
      </w:r>
      <m:oMath>
        <m:sSub>
          <m:e>
            <m:r>
              <m:t>β</m:t>
            </m:r>
          </m:e>
          <m:sub>
            <m:r>
              <m:t>1</m:t>
            </m:r>
          </m:sub>
        </m:sSub>
      </m:oMath>
      <w:r>
        <w:t xml:space="preserve"> </w:t>
      </w:r>
      <w:r>
        <w:t xml:space="preserve">then? We’ll that’s how much boto length changes whenever</w:t>
      </w:r>
      <w:r>
        <w:t xml:space="preserve"> </w:t>
      </w:r>
      <m:oMath>
        <m:r>
          <m:t>d</m:t>
        </m:r>
        <m:r>
          <m:t>r</m:t>
        </m:r>
        <m:r>
          <m:t>o</m:t>
        </m:r>
        <m:r>
          <m:t>u</m:t>
        </m:r>
        <m:r>
          <m:t>g</m:t>
        </m:r>
        <m:r>
          <m:t>h</m:t>
        </m:r>
        <m:r>
          <m:t>t</m:t>
        </m:r>
      </m:oMath>
      <w:r>
        <w:t xml:space="preserve"> </w:t>
      </w:r>
      <w:r>
        <w:t xml:space="preserve">increases by one. From our model summary, we know this is -5.3 cm. So for each year of drought, dolphins get about 5 cm</w:t>
      </w:r>
      <w:r>
        <w:t xml:space="preserve"> </w:t>
      </w:r>
      <w:r>
        <w:rPr>
          <w:iCs/>
          <w:i/>
        </w:rPr>
        <w:t xml:space="preserve">shorter</w:t>
      </w:r>
      <w:r>
        <w:t xml:space="preserve">.</w:t>
      </w:r>
    </w:p>
    <w:p>
      <w:pPr>
        <w:pStyle w:val="BodyText"/>
      </w:pPr>
      <w:r>
        <w:t xml:space="preserve">And that’s it. That’s all of the stats in one line of code.</w:t>
      </w:r>
    </w:p>
    <w:bookmarkEnd w:id="26"/>
    <w:bookmarkEnd w:id="27"/>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F34E30"/>
    <w:rPr>
      <w:rFonts w:ascii="Consolas" w:hAnsi="Consolas"/>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F34E30"/>
    <w:pPr>
      <w:shd w:color="auto" w:fill="F8F8F8" w:val="clear"/>
      <w:wordWrap w:val="0"/>
    </w:pPr>
    <w:rPr>
      <w:rFonts w:ascii="Consolas" w:hAnsi="Consolas"/>
    </w:rPr>
  </w:style>
  <w:style w:customStyle="1" w:styleId="KeywordTok" w:type="character">
    <w:name w:val="KeywordTok"/>
    <w:basedOn w:val="VerbatimChar"/>
    <w:rPr>
      <w:rFonts w:ascii="Consolas" w:hAnsi="Consolas"/>
      <w:b/>
      <w:color w:val="204A87"/>
      <w:shd w:color="auto" w:fill="F8F8F8" w:val="clear"/>
    </w:rPr>
  </w:style>
  <w:style w:customStyle="1" w:styleId="DataTypeTok" w:type="character">
    <w:name w:val="DataTypeTok"/>
    <w:basedOn w:val="VerbatimChar"/>
    <w:rPr>
      <w:rFonts w:ascii="Consolas" w:hAnsi="Consolas"/>
      <w:color w:val="204A87"/>
      <w:shd w:color="auto" w:fill="F8F8F8" w:val="clear"/>
    </w:rPr>
  </w:style>
  <w:style w:customStyle="1" w:styleId="DecValTok" w:type="character">
    <w:name w:val="DecValTok"/>
    <w:basedOn w:val="VerbatimChar"/>
    <w:rPr>
      <w:rFonts w:ascii="Consolas" w:hAnsi="Consolas"/>
      <w:color w:val="0000CF"/>
      <w:shd w:color="auto" w:fill="F8F8F8" w:val="clear"/>
    </w:rPr>
  </w:style>
  <w:style w:customStyle="1" w:styleId="BaseNTok" w:type="character">
    <w:name w:val="BaseNTok"/>
    <w:basedOn w:val="VerbatimChar"/>
    <w:rPr>
      <w:rFonts w:ascii="Consolas" w:hAnsi="Consolas"/>
      <w:color w:val="0000CF"/>
      <w:shd w:color="auto" w:fill="F8F8F8" w:val="clear"/>
    </w:rPr>
  </w:style>
  <w:style w:customStyle="1" w:styleId="FloatTok" w:type="character">
    <w:name w:val="FloatTok"/>
    <w:basedOn w:val="VerbatimChar"/>
    <w:rPr>
      <w:rFonts w:ascii="Consolas" w:hAnsi="Consolas"/>
      <w:color w:val="0000CF"/>
      <w:shd w:color="auto" w:fill="F8F8F8" w:val="clear"/>
    </w:rPr>
  </w:style>
  <w:style w:customStyle="1" w:styleId="ConstantTok" w:type="character">
    <w:name w:val="ConstantTok"/>
    <w:basedOn w:val="VerbatimChar"/>
    <w:rsid w:val="00F34E30"/>
    <w:rPr>
      <w:rFonts w:ascii="Consolas" w:hAnsi="Consolas"/>
      <w:color w:themeColor="accent2" w:themeShade="BF" w:val="943634"/>
      <w:shd w:color="auto" w:fill="F8F8F8" w:val="clear"/>
    </w:rPr>
  </w:style>
  <w:style w:customStyle="1" w:styleId="CharTok" w:type="character">
    <w:name w:val="CharTok"/>
    <w:basedOn w:val="VerbatimChar"/>
    <w:rPr>
      <w:rFonts w:ascii="Consolas" w:hAnsi="Consolas"/>
      <w:color w:val="4E9A06"/>
      <w:shd w:color="auto" w:fill="F8F8F8" w:val="clear"/>
    </w:rPr>
  </w:style>
  <w:style w:customStyle="1" w:styleId="SpecialCharTok" w:type="character">
    <w:name w:val="SpecialCharTok"/>
    <w:basedOn w:val="VerbatimChar"/>
    <w:rPr>
      <w:rFonts w:ascii="Consolas" w:hAnsi="Consolas"/>
      <w:b/>
      <w:color w:val="CE5C00"/>
      <w:shd w:color="auto" w:fill="F8F8F8" w:val="clear"/>
    </w:rPr>
  </w:style>
  <w:style w:customStyle="1" w:styleId="StringTok" w:type="character">
    <w:name w:val="StringTok"/>
    <w:basedOn w:val="VerbatimChar"/>
    <w:rPr>
      <w:rFonts w:ascii="Consolas" w:hAnsi="Consolas"/>
      <w:color w:val="4E9A06"/>
      <w:shd w:color="auto" w:fill="F8F8F8" w:val="clear"/>
    </w:rPr>
  </w:style>
  <w:style w:customStyle="1" w:styleId="VerbatimStringTok" w:type="character">
    <w:name w:val="VerbatimStringTok"/>
    <w:basedOn w:val="VerbatimChar"/>
    <w:rPr>
      <w:rFonts w:ascii="Consolas" w:hAnsi="Consolas"/>
      <w:color w:val="4E9A06"/>
      <w:shd w:color="auto" w:fill="F8F8F8" w:val="clear"/>
    </w:rPr>
  </w:style>
  <w:style w:customStyle="1" w:styleId="SpecialStringTok" w:type="character">
    <w:name w:val="SpecialStringTok"/>
    <w:basedOn w:val="VerbatimChar"/>
    <w:rPr>
      <w:rFonts w:ascii="Consolas" w:hAnsi="Consolas"/>
      <w:color w:val="4E9A06"/>
      <w:shd w:color="auto" w:fill="F8F8F8" w:val="clear"/>
    </w:rPr>
  </w:style>
  <w:style w:customStyle="1" w:styleId="ImportTok" w:type="character">
    <w:name w:val="ImportTok"/>
    <w:basedOn w:val="VerbatimChar"/>
    <w:rPr>
      <w:rFonts w:ascii="Consolas" w:hAnsi="Consolas"/>
      <w:shd w:color="auto" w:fill="F8F8F8" w:val="clear"/>
    </w:rPr>
  </w:style>
  <w:style w:customStyle="1" w:styleId="CommentTok" w:type="character">
    <w:name w:val="CommentTok"/>
    <w:basedOn w:val="VerbatimChar"/>
    <w:rsid w:val="00F34E30"/>
    <w:rPr>
      <w:rFonts w:ascii="Consolas" w:hAnsi="Consolas"/>
      <w:i/>
      <w:color w:themeColor="accent4" w:themeTint="99" w:val="B2A1C7"/>
      <w:shd w:color="auto" w:fill="F8F8F8" w:val="clear"/>
    </w:rPr>
  </w:style>
  <w:style w:customStyle="1" w:styleId="DocumentationTok" w:type="character">
    <w:name w:val="DocumentationTok"/>
    <w:basedOn w:val="VerbatimChar"/>
    <w:rPr>
      <w:rFonts w:ascii="Consolas" w:hAnsi="Consolas"/>
      <w:b/>
      <w:i/>
      <w:color w:val="8F5902"/>
      <w:shd w:color="auto" w:fill="F8F8F8" w:val="clear"/>
    </w:rPr>
  </w:style>
  <w:style w:customStyle="1" w:styleId="AnnotationTok" w:type="character">
    <w:name w:val="AnnotationTok"/>
    <w:basedOn w:val="VerbatimChar"/>
    <w:rPr>
      <w:rFonts w:ascii="Consolas" w:hAnsi="Consolas"/>
      <w:b/>
      <w:i/>
      <w:color w:val="8F5902"/>
      <w:shd w:color="auto" w:fill="F8F8F8" w:val="clear"/>
    </w:rPr>
  </w:style>
  <w:style w:customStyle="1" w:styleId="CommentVarTok" w:type="character">
    <w:name w:val="CommentVarTok"/>
    <w:basedOn w:val="VerbatimChar"/>
    <w:rPr>
      <w:rFonts w:ascii="Consolas" w:hAnsi="Consolas"/>
      <w:b/>
      <w:i/>
      <w:color w:val="8F5902"/>
      <w:shd w:color="auto" w:fill="F8F8F8" w:val="clear"/>
    </w:rPr>
  </w:style>
  <w:style w:customStyle="1" w:styleId="OtherTok" w:type="character">
    <w:name w:val="OtherTok"/>
    <w:basedOn w:val="VerbatimChar"/>
    <w:rPr>
      <w:rFonts w:ascii="Consolas" w:hAnsi="Consolas"/>
      <w:color w:val="8F5902"/>
      <w:shd w:color="auto" w:fill="F8F8F8" w:val="clear"/>
    </w:rPr>
  </w:style>
  <w:style w:customStyle="1" w:styleId="FunctionTok" w:type="character">
    <w:name w:val="FunctionTok"/>
    <w:basedOn w:val="VerbatimChar"/>
    <w:rsid w:val="00F34E30"/>
    <w:rPr>
      <w:rFonts w:ascii="Consolas" w:hAnsi="Consolas"/>
      <w:b/>
      <w:color w:themeColor="accent6" w:val="F79646"/>
      <w:shd w:color="auto" w:fill="F8F8F8" w:val="clear"/>
    </w:rPr>
  </w:style>
  <w:style w:customStyle="1" w:styleId="VariableTok" w:type="character">
    <w:name w:val="VariableTok"/>
    <w:basedOn w:val="VerbatimChar"/>
    <w:rPr>
      <w:rFonts w:ascii="Consolas" w:hAnsi="Consolas"/>
      <w:color w:val="000000"/>
      <w:shd w:color="auto" w:fill="F8F8F8" w:val="clear"/>
    </w:rPr>
  </w:style>
  <w:style w:customStyle="1" w:styleId="ControlFlowTok" w:type="character">
    <w:name w:val="ControlFlowTok"/>
    <w:basedOn w:val="VerbatimChar"/>
    <w:rPr>
      <w:rFonts w:ascii="Consolas" w:hAnsi="Consolas"/>
      <w:b/>
      <w:color w:val="204A87"/>
      <w:shd w:color="auto" w:fill="F8F8F8" w:val="clear"/>
    </w:rPr>
  </w:style>
  <w:style w:customStyle="1" w:styleId="OperatorTok" w:type="character">
    <w:name w:val="OperatorTok"/>
    <w:basedOn w:val="VerbatimChar"/>
    <w:rPr>
      <w:rFonts w:ascii="Consolas" w:hAnsi="Consolas"/>
      <w:b/>
      <w:color w:val="CE5C00"/>
      <w:shd w:color="auto" w:fill="F8F8F8" w:val="clear"/>
    </w:rPr>
  </w:style>
  <w:style w:customStyle="1" w:styleId="BuiltInTok" w:type="character">
    <w:name w:val="BuiltInTok"/>
    <w:basedOn w:val="VerbatimChar"/>
    <w:rPr>
      <w:rFonts w:ascii="Consolas" w:hAnsi="Consolas"/>
      <w:shd w:color="auto" w:fill="F8F8F8" w:val="clear"/>
    </w:rPr>
  </w:style>
  <w:style w:customStyle="1" w:styleId="ExtensionTok" w:type="character">
    <w:name w:val="ExtensionTok"/>
    <w:basedOn w:val="VerbatimChar"/>
    <w:rPr>
      <w:rFonts w:ascii="Consolas" w:hAnsi="Consolas"/>
      <w:shd w:color="auto" w:fill="F8F8F8" w:val="clear"/>
    </w:rPr>
  </w:style>
  <w:style w:customStyle="1" w:styleId="PreprocessorTok" w:type="character">
    <w:name w:val="PreprocessorTok"/>
    <w:basedOn w:val="VerbatimChar"/>
    <w:rPr>
      <w:rFonts w:ascii="Consolas" w:hAnsi="Consolas"/>
      <w:i/>
      <w:color w:val="8F5902"/>
      <w:shd w:color="auto" w:fill="F8F8F8" w:val="clear"/>
    </w:rPr>
  </w:style>
  <w:style w:customStyle="1" w:styleId="AttributeTok" w:type="character">
    <w:name w:val="AttributeTok"/>
    <w:basedOn w:val="VerbatimChar"/>
    <w:rPr>
      <w:rFonts w:ascii="Consolas" w:hAnsi="Consolas"/>
      <w:color w:val="204A87"/>
      <w:shd w:color="auto" w:fill="F8F8F8" w:val="clear"/>
    </w:rPr>
  </w:style>
  <w:style w:customStyle="1" w:styleId="RegionMarkerTok" w:type="character">
    <w:name w:val="RegionMarkerTok"/>
    <w:basedOn w:val="VerbatimChar"/>
    <w:rPr>
      <w:rFonts w:ascii="Consolas" w:hAnsi="Consolas"/>
      <w:shd w:color="auto" w:fill="F8F8F8" w:val="clear"/>
    </w:rPr>
  </w:style>
  <w:style w:customStyle="1" w:styleId="InformationTok" w:type="character">
    <w:name w:val="InformationTok"/>
    <w:basedOn w:val="VerbatimChar"/>
    <w:rPr>
      <w:rFonts w:ascii="Consolas" w:hAnsi="Consolas"/>
      <w:b/>
      <w:i/>
      <w:color w:val="8F5902"/>
      <w:shd w:color="auto" w:fill="F8F8F8" w:val="clear"/>
    </w:rPr>
  </w:style>
  <w:style w:customStyle="1" w:styleId="WarningTok" w:type="character">
    <w:name w:val="WarningTok"/>
    <w:basedOn w:val="VerbatimChar"/>
    <w:rPr>
      <w:rFonts w:ascii="Consolas" w:hAnsi="Consolas"/>
      <w:b/>
      <w:i/>
      <w:color w:val="8F5902"/>
      <w:shd w:color="auto" w:fill="F8F8F8" w:val="clear"/>
    </w:rPr>
  </w:style>
  <w:style w:customStyle="1" w:styleId="AlertTok" w:type="character">
    <w:name w:val="AlertTok"/>
    <w:basedOn w:val="VerbatimChar"/>
    <w:rPr>
      <w:rFonts w:ascii="Consolas" w:hAnsi="Consolas"/>
      <w:color w:val="EF2929"/>
      <w:shd w:color="auto" w:fill="F8F8F8" w:val="clear"/>
    </w:rPr>
  </w:style>
  <w:style w:customStyle="1" w:styleId="ErrorTok" w:type="character">
    <w:name w:val="ErrorTok"/>
    <w:basedOn w:val="VerbatimChar"/>
    <w:rPr>
      <w:rFonts w:ascii="Consolas" w:hAnsi="Consolas"/>
      <w:b/>
      <w:color w:val="A40000"/>
      <w:shd w:color="auto" w:fill="F8F8F8" w:val="clear"/>
    </w:rPr>
  </w:style>
  <w:style w:customStyle="1" w:styleId="NormalTok" w:type="character">
    <w:name w:val="NormalTok"/>
    <w:basedOn w:val="VerbatimChar"/>
    <w:rsid w:val="00F34E30"/>
    <w:rPr>
      <w:rFonts w:ascii="Consolas" w:hAnsi="Consolas"/>
      <w:color w:themeColor="text1" w:themeTint="F2" w:val="0D0D0D"/>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Pages>
  <Words>290</Words>
  <Characters>1653</Characters>
  <Application>Microsoft Office Word</Application>
  <DocSecurity>0</DocSecurity>
  <Lines>13</Lines>
  <Paragraphs>3</Paragraphs>
  <ScaleCrop>false</ScaleCrop>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3: Linear models with a continuous predictor</dc:title>
  <dc:creator>Roos &amp; Pinard</dc:creator>
  <cp:keywords/>
  <dcterms:created xsi:type="dcterms:W3CDTF">2024-08-15T18:42:09Z</dcterms:created>
  <dcterms:modified xsi:type="dcterms:W3CDTF">2024-08-15T18:42:09Z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2024-08-15</vt:lpwstr>
  </property>
  <property fmtid="{D5CDD505-2E9C-101B-9397-08002B2CF9AE}" pid="3" name="output">
    <vt:lpwstr/>
  </property>
</Properties>
</file>