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D45D1">
      <w:r>
        <w:rPr>
          <w:rFonts w:hint="eastAsia"/>
        </w:rPr>
        <w:t>https://www.dgtech.com/product/gryphon/manual/html/GCprotocol/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EF2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2026-07-09T07:46:01Z</dcterms:created>
  <dc:creator>lenovo</dc:creator>
  <cp:lastModifiedBy>heaven</cp:lastModifiedBy>
  <dcterms:modified xsi:type="dcterms:W3CDTF">2026-07-09T07:46:06Z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eyJoZGlkIjoiZDQyMWE5NDc5MmU2MjM5MDQ0ZjhhZTM2YzgzMzU3YmUiLCJ1c2VySWQiOiIxMjM2OTU0MTE3In0=</vt:lpwstr>
  </property>
  <property fmtid="{D5CDD505-2E9C-101B-9397-08002B2CF9AE}" pid="4" name="ICV">
    <vt:lpwstr>9678335F88F1405B8FAC233ED60CCAC1_12</vt:lpwstr>
  </property>
</Properties>
</file>