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#install.packages(c("sjPlot", "stargazer", "texreg", "jtools", "huxtable"))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Warning: package 'sjPlot' was built under R version 3.6.2</w:t>
      </w:r>
    </w:p>
    <w:p>
      <w:pPr>
        <w:pStyle w:val="SourceCode"/>
      </w:pPr>
      <w:r>
        <w:rPr>
          <w:rStyle w:val="VerbatimChar"/>
        </w:rPr>
        <w:t xml:space="preserve">## Learn more about sjPlot with 'browseVignettes("sjPlot")'.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(jtools)</w:t>
      </w:r>
    </w:p>
    <w:p>
      <w:pPr>
        <w:pStyle w:val="SourceCode"/>
      </w:pPr>
      <w:r>
        <w:rPr>
          <w:rStyle w:val="VerbatimChar"/>
        </w:rPr>
        <w:t xml:space="preserve">## Warning: package 'jtools'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(texreg)</w:t>
      </w:r>
    </w:p>
    <w:p>
      <w:pPr>
        <w:pStyle w:val="SourceCode"/>
      </w:pPr>
      <w:r>
        <w:rPr>
          <w:rStyle w:val="VerbatimChar"/>
        </w:rPr>
        <w:t xml:space="preserve">## Warning: package 'texreg' was built under R version 3.6.2</w:t>
      </w:r>
    </w:p>
    <w:p>
      <w:pPr>
        <w:pStyle w:val="SourceCode"/>
      </w:pPr>
      <w:r>
        <w:rPr>
          <w:rStyle w:val="VerbatimChar"/>
        </w:rPr>
        <w:t xml:space="preserve">## Version:  1.37.5</w:t>
      </w:r>
      <w:r>
        <w:br/>
      </w:r>
      <w:r>
        <w:rPr>
          <w:rStyle w:val="VerbatimChar"/>
        </w:rPr>
        <w:t xml:space="preserve">## Date:     2020-06-17</w:t>
      </w:r>
      <w:r>
        <w:br/>
      </w:r>
      <w:r>
        <w:rPr>
          <w:rStyle w:val="VerbatimChar"/>
        </w:rPr>
        <w:t xml:space="preserve">## Author:   Philip Leifeld (University of Essex)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Consider submitting praise using the praise or praise_interactive functions.</w:t>
      </w:r>
      <w:r>
        <w:br/>
      </w:r>
      <w:r>
        <w:rPr>
          <w:rStyle w:val="VerbatimChar"/>
        </w:rPr>
        <w:t xml:space="preserve">## Please cite the JSS article in your publications -- see citation("texreg").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(huxtable)</w:t>
      </w:r>
    </w:p>
    <w:p>
      <w:pPr>
        <w:pStyle w:val="SourceCode"/>
      </w:pPr>
      <w:r>
        <w:rPr>
          <w:rStyle w:val="VerbatimChar"/>
        </w:rPr>
        <w:t xml:space="preserve">## Warning: package 'huxtable'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'huxtable'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'package:sjPlot':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font_size</w:t>
      </w:r>
    </w:p>
    <w:p>
      <w:pPr>
        <w:pStyle w:val="FirstParagraph"/>
      </w:pPr>
      <w:r>
        <w:t xml:space="preserve">Zacznijmy od zbudowania trzech modeli</w:t>
      </w:r>
    </w:p>
    <w:p>
      <w:pPr>
        <w:pStyle w:val="SourceCode"/>
      </w:pPr>
      <w:r>
        <w:rPr>
          <w:rStyle w:val="CommentTok"/>
        </w:rPr>
        <w:t xml:space="preserve">## etykieta dla zmiennej</w:t>
      </w:r>
      <w:r>
        <w:br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"waga"</w:t>
      </w:r>
      <w:r>
        <w:br/>
      </w:r>
      <w:r>
        <w:br/>
      </w:r>
      <w:r>
        <w:rPr>
          <w:rStyle w:val="CommentTok"/>
        </w:rPr>
        <w:t xml:space="preserve">## typ factor (zmienna jakościowa)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"6ść"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"8siem"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FirstParagraph"/>
      </w:pPr>
      <w:r>
        <w:t xml:space="preserve">Zaczniemy od pakiety sjPlot</w:t>
      </w:r>
    </w:p>
    <w:p>
      <w:pPr>
        <w:pStyle w:val="SourceCode"/>
      </w:pPr>
      <w:r>
        <w:rPr>
          <w:rStyle w:val="KeywordTok"/>
        </w:rPr>
        <w:t xml:space="preserve">tab_model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model1, </w:t>
      </w:r>
      <w:r>
        <w:br/>
      </w:r>
      <w:r>
        <w:rPr>
          <w:rStyle w:val="NormalTok"/>
        </w:rPr>
        <w:t xml:space="preserve">  model2,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2"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## etykiety dla modeli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string.pred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"Zmienne"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zmiennych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string.est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parametrów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string.se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"Błąd std."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błędu std.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string.p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etykieta dla p-value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show.stat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pokazanie statystyki t / z / Walda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show.reflvl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pokazanie poziomu referncyjnego dla zmiennych jak.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prefix.labels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"varname"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pokazanie nazwy zmiennej jak.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collapse.se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błędy standardowe poniżej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## 4 miejsca po przecinku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## brak przedziału ufności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## pokazanie błędów standardowych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 pokazanie statystyki AIC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emph.p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css_theme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"../reports/sjplot-modele.html"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zapis wyniów do pliku HTML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Zmienne</w:t>
      </w:r>
    </w:p>
    <w:p>
      <w:pPr>
        <w:pStyle w:val="BodyText"/>
      </w:pPr>
      <w:r>
        <w:t xml:space="preserve">Parametr</w:t>
      </w:r>
    </w:p>
    <w:p>
      <w:pPr>
        <w:pStyle w:val="BodyText"/>
      </w:pPr>
      <w:r>
        <w:t xml:space="preserve">Statistic</w:t>
      </w:r>
    </w:p>
    <w:p>
      <w:pPr>
        <w:pStyle w:val="BodyText"/>
      </w:pPr>
      <w:r>
        <w:t xml:space="preserve">P-value</w:t>
      </w:r>
    </w:p>
    <w:p>
      <w:pPr>
        <w:pStyle w:val="BodyText"/>
      </w:pPr>
      <w:r>
        <w:t xml:space="preserve">Parametr</w:t>
      </w:r>
    </w:p>
    <w:p>
      <w:pPr>
        <w:pStyle w:val="BodyText"/>
      </w:pPr>
      <w:r>
        <w:t xml:space="preserve">Statistic</w:t>
      </w:r>
    </w:p>
    <w:p>
      <w:pPr>
        <w:pStyle w:val="BodyText"/>
      </w:pPr>
      <w:r>
        <w:t xml:space="preserve">P-value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37.2851</w:t>
      </w:r>
      <w:r>
        <w:t xml:space="preserve">(1.8776)</w:t>
      </w:r>
    </w:p>
    <w:p>
      <w:pPr>
        <w:pStyle w:val="BodyText"/>
      </w:pPr>
      <w:r>
        <w:t xml:space="preserve">19.8576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33.7536</w:t>
      </w:r>
      <w:r>
        <w:t xml:space="preserve">(2.8135)</w:t>
      </w:r>
    </w:p>
    <w:p>
      <w:pPr>
        <w:pStyle w:val="BodyText"/>
      </w:pPr>
      <w:r>
        <w:t xml:space="preserve">11.9971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am</w:t>
      </w:r>
    </w:p>
    <w:p>
      <w:pPr>
        <w:pStyle w:val="BodyText"/>
      </w:pPr>
      <w:r>
        <w:t xml:space="preserve">0.1501</w:t>
      </w:r>
      <w:r>
        <w:t xml:space="preserve">(1.3002)</w:t>
      </w:r>
    </w:p>
    <w:p>
      <w:pPr>
        <w:pStyle w:val="BodyText"/>
      </w:pPr>
      <w:r>
        <w:t xml:space="preserve">0.1154</w:t>
      </w:r>
    </w:p>
    <w:p>
      <w:pPr>
        <w:pStyle w:val="BodyText"/>
      </w:pPr>
      <w:r>
        <w:t xml:space="preserve">0.909</w:t>
      </w:r>
    </w:p>
    <w:p>
      <w:pPr>
        <w:pStyle w:val="BodyText"/>
      </w:pPr>
      <w:r>
        <w:t xml:space="preserve">waga</w:t>
      </w:r>
    </w:p>
    <w:p>
      <w:pPr>
        <w:pStyle w:val="BodyText"/>
      </w:pPr>
      <w:r>
        <w:t xml:space="preserve">-5.3445</w:t>
      </w:r>
      <w:r>
        <w:t xml:space="preserve">(0.5591)</w:t>
      </w:r>
    </w:p>
    <w:p>
      <w:pPr>
        <w:pStyle w:val="BodyText"/>
      </w:pPr>
      <w:r>
        <w:t xml:space="preserve">-9.5590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-3.1496</w:t>
      </w:r>
      <w:r>
        <w:t xml:space="preserve">(0.9080)</w:t>
      </w:r>
    </w:p>
    <w:p>
      <w:pPr>
        <w:pStyle w:val="BodyText"/>
      </w:pPr>
      <w:r>
        <w:t xml:space="preserve">-3.4685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t xml:space="preserve">cyl: 4ry</w:t>
      </w:r>
    </w:p>
    <w:p>
      <w:pPr>
        <w:pStyle w:val="BodyText"/>
      </w:pPr>
      <w:r>
        <w:t xml:space="preserve">Reference</w:t>
      </w:r>
    </w:p>
    <w:p>
      <w:pPr>
        <w:pStyle w:val="BodyText"/>
      </w:pPr>
      <w:r>
        <w:t xml:space="preserve">Reference</w:t>
      </w:r>
    </w:p>
    <w:p>
      <w:pPr>
        <w:pStyle w:val="BodyText"/>
      </w:pPr>
      <w:r>
        <w:t xml:space="preserve">cyl: 6ść</w:t>
      </w:r>
    </w:p>
    <w:p>
      <w:pPr>
        <w:pStyle w:val="BodyText"/>
      </w:pPr>
      <w:r>
        <w:t xml:space="preserve">-4.2573</w:t>
      </w:r>
      <w:r>
        <w:t xml:space="preserve">(1.4112)</w:t>
      </w:r>
    </w:p>
    <w:p>
      <w:pPr>
        <w:pStyle w:val="BodyText"/>
      </w:pPr>
      <w:r>
        <w:t xml:space="preserve">-3.0167</w:t>
      </w:r>
    </w:p>
    <w:p>
      <w:pPr>
        <w:pStyle w:val="BodyText"/>
      </w:pPr>
      <w:r>
        <w:t xml:space="preserve">0.006</w:t>
      </w:r>
    </w:p>
    <w:p>
      <w:pPr>
        <w:pStyle w:val="BodyText"/>
      </w:pPr>
      <w:r>
        <w:t xml:space="preserve">cyl: 8siem</w:t>
      </w:r>
    </w:p>
    <w:p>
      <w:pPr>
        <w:pStyle w:val="BodyText"/>
      </w:pPr>
      <w:r>
        <w:t xml:space="preserve">-6.0791</w:t>
      </w:r>
      <w:r>
        <w:t xml:space="preserve">(1.6837)</w:t>
      </w:r>
    </w:p>
    <w:p>
      <w:pPr>
        <w:pStyle w:val="BodyText"/>
      </w:pPr>
      <w:r>
        <w:t xml:space="preserve">-3.6105</w:t>
      </w:r>
    </w:p>
    <w:p>
      <w:pPr>
        <w:pStyle w:val="BodyText"/>
      </w:pPr>
      <w:r>
        <w:t xml:space="preserve">0.001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BodyText"/>
      </w:pPr>
      <w:r>
        <w:t xml:space="preserve">0.753 / 0.745</w:t>
      </w:r>
    </w:p>
    <w:p>
      <w:pPr>
        <w:pStyle w:val="BodyText"/>
      </w:pPr>
      <w:r>
        <w:t xml:space="preserve">0.838 / 0.813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166.029</w:t>
      </w:r>
    </w:p>
    <w:p>
      <w:pPr>
        <w:pStyle w:val="BodyText"/>
      </w:pPr>
      <w:r>
        <w:t xml:space="preserve">158.607</w:t>
      </w:r>
    </w:p>
    <w:p>
      <w:pPr>
        <w:pStyle w:val="BodyText"/>
      </w:pPr>
      <w:r>
        <w:t xml:space="preserve">Przejdziemy do pakietu</w:t>
      </w:r>
      <w:r>
        <w:t xml:space="preserve"> </w:t>
      </w:r>
      <w:r>
        <w:rPr>
          <w:rStyle w:val="VerbatimChar"/>
        </w:rPr>
        <w:t xml:space="preserve">jtools</w:t>
      </w:r>
      <w:r>
        <w:t xml:space="preserve"> </w:t>
      </w:r>
      <w:r>
        <w:t xml:space="preserve">– pakiet umożliwia raportowanie wyników regresji do języka markdown, html oraz latex</w:t>
      </w:r>
    </w:p>
    <w:p>
      <w:pPr>
        <w:pStyle w:val="BodyText"/>
      </w:pPr>
      <w:r>
        <w:t xml:space="preserve">Centrowanie zmiennych: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</m:oMath>
      </m:oMathPara>
    </w:p>
    <w:p>
      <w:pPr>
        <w:pStyle w:val="SourceCode"/>
      </w:pPr>
      <w:r>
        <w:rPr>
          <w:rStyle w:val="KeywordTok"/>
        </w:rPr>
        <w:t xml:space="preserve">summ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model3,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vifs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confint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pvals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Observations: 32</w:t>
      </w:r>
      <w:r>
        <w:br/>
      </w:r>
      <w:r>
        <w:rPr>
          <w:rStyle w:val="VerbatimChar"/>
        </w:rPr>
        <w:t xml:space="preserve">## Dependent Variable: mpg</w:t>
      </w:r>
      <w:r>
        <w:br/>
      </w:r>
      <w:r>
        <w:rPr>
          <w:rStyle w:val="VerbatimChar"/>
        </w:rPr>
        <w:t xml:space="preserve">## Type: OLS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F(5,26) = 33.57, p = 0.00</w:t>
      </w:r>
      <w:r>
        <w:br/>
      </w:r>
      <w:r>
        <w:rPr>
          <w:rStyle w:val="VerbatimChar"/>
        </w:rPr>
        <w:t xml:space="preserve">## R² = 0.87</w:t>
      </w:r>
      <w:r>
        <w:br/>
      </w:r>
      <w:r>
        <w:rPr>
          <w:rStyle w:val="VerbatimChar"/>
        </w:rPr>
        <w:t xml:space="preserve">## Adj. R² = 0.84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errors: OLS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                     Est.    2.5%   97.5%   t val.    VIF</w:t>
      </w:r>
      <w:r>
        <w:br/>
      </w:r>
      <w:r>
        <w:rPr>
          <w:rStyle w:val="VerbatimChar"/>
        </w:rPr>
        <w:t xml:space="preserve">## ----------------- ------- ------- ------- -------- ------</w:t>
      </w:r>
      <w:r>
        <w:br/>
      </w:r>
      <w:r>
        <w:rPr>
          <w:rStyle w:val="VerbatimChar"/>
        </w:rPr>
        <w:t xml:space="preserve">## (Intercept)         20.97   17.74   24.19    13.37       </w:t>
      </w:r>
      <w:r>
        <w:br/>
      </w:r>
      <w:r>
        <w:rPr>
          <w:rStyle w:val="VerbatimChar"/>
        </w:rPr>
        <w:t xml:space="preserve">## wt                  -2.50   -4.32   -0.68    -2.82   4.01</w:t>
      </w:r>
      <w:r>
        <w:br/>
      </w:r>
      <w:r>
        <w:rPr>
          <w:rStyle w:val="VerbatimChar"/>
        </w:rPr>
        <w:t xml:space="preserve">## am                   1.81   -1.06    4.68     1.30   2.59</w:t>
      </w:r>
      <w:r>
        <w:br/>
      </w:r>
      <w:r>
        <w:rPr>
          <w:rStyle w:val="VerbatimChar"/>
        </w:rPr>
        <w:t xml:space="preserve">## cyl6ść              -3.03   -5.92   -0.14    -2.15   5.82</w:t>
      </w:r>
      <w:r>
        <w:br/>
      </w:r>
      <w:r>
        <w:rPr>
          <w:rStyle w:val="VerbatimChar"/>
        </w:rPr>
        <w:t xml:space="preserve">## cyl8siem            -2.16   -6.86    2.53    -0.95   5.82</w:t>
      </w:r>
      <w:r>
        <w:br/>
      </w:r>
      <w:r>
        <w:rPr>
          <w:rStyle w:val="VerbatimChar"/>
        </w:rPr>
        <w:t xml:space="preserve">## hp                  -0.03   -0.06   -0.00    -2.35   4.70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Continuous predictors are mean-centered.</w:t>
      </w:r>
    </w:p>
    <w:p>
      <w:pPr>
        <w:pStyle w:val="FirstParagraph"/>
      </w:pPr>
      <w:r>
        <w:t xml:space="preserve">Można określić globalne opcje</w:t>
      </w:r>
    </w:p>
    <w:p>
      <w:pPr>
        <w:pStyle w:val="SourceCode"/>
      </w:pPr>
      <w:r>
        <w:rPr>
          <w:rStyle w:val="KeywordTok"/>
        </w:rPr>
        <w:t xml:space="preserve">set_summ_defaults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vifs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export_summs</w:t>
      </w:r>
      <w:r>
        <w:rPr>
          <w:rStyle w:val="NormalTok"/>
        </w:rPr>
        <w:t xml:space="preserve">(model1,model2, model3,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model.names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#coefs = c("Waga" = "wt")</w:t>
      </w:r>
      <w:r>
        <w:br/>
      </w:r>
      <w:r>
        <w:rPr>
          <w:rStyle w:val="NormalTok"/>
        </w:rPr>
        <w:t xml:space="preserve">             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577"/>
        <w:gridCol w:w="1577"/>
        <w:gridCol w:w="1577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M3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37.2851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33.7536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33.7083 ***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(1.8776)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(2.8135)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(2.6049)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-5.3445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-3.1496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-2.4968 **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(0.5591)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(0.9080)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(0.8856)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1.8092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(1.3002)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(1.3963)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cyl6ść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-4.2573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-3.0313 *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(1.4112)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(1.4073)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cyl8siem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-6.0791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-2.1637 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(1.6837)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(2.2843)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-0.0321 *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(0.0137)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 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0.7528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0.8375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0.8659    </w:t>
            </w:r>
          </w:p>
        </w:tc>
      </w:tr>
      <w:tr>
        <w:trPr>
          <w:cantSplit/>
          <w:trHeight w:val="668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FirstParagraph"/>
      </w:pPr>
      <w:r>
        <w:t xml:space="preserve">Przejdzmy teraz do pakietu texreg</w:t>
      </w:r>
    </w:p>
    <w:p>
      <w:pPr>
        <w:pStyle w:val="BodyText"/>
      </w:pPr>
      <w:r>
        <w:t xml:space="preserve">screenreg – języka markdown</w:t>
      </w:r>
      <w:r>
        <w:t xml:space="preserve"> </w:t>
      </w:r>
      <w:r>
        <w:t xml:space="preserve">texreg – do LaTeXa</w:t>
      </w:r>
    </w:p>
    <w:p>
      <w:pPr>
        <w:pStyle w:val="SourceCode"/>
      </w:pPr>
      <w:r>
        <w:rPr>
          <w:rStyle w:val="KeywordTok"/>
        </w:rPr>
        <w:t xml:space="preserve">screenreg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M1 =</w:t>
      </w:r>
      <w:r>
        <w:rPr>
          <w:rStyle w:val="NormalTok"/>
        </w:rPr>
        <w:t xml:space="preserve"> model1, </w:t>
      </w:r>
      <w:r>
        <w:rPr>
          <w:rStyle w:val="DataTypeTok"/>
        </w:rPr>
        <w:t xml:space="preserve">M2 =</w:t>
      </w:r>
      <w:r>
        <w:rPr>
          <w:rStyle w:val="NormalTok"/>
        </w:rPr>
        <w:t xml:space="preserve"> model2))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</w:t>
      </w:r>
      <w:r>
        <w:br/>
      </w:r>
      <w:r>
        <w:rPr>
          <w:rStyle w:val="VerbatimChar"/>
        </w:rPr>
        <w:t xml:space="preserve">##              M1         M2       </w:t>
      </w:r>
      <w:r>
        <w:br/>
      </w:r>
      <w:r>
        <w:rPr>
          <w:rStyle w:val="VerbatimChar"/>
        </w:rPr>
        <w:t xml:space="preserve">## ---------------------------------</w:t>
      </w:r>
      <w:r>
        <w:br/>
      </w:r>
      <w:r>
        <w:rPr>
          <w:rStyle w:val="VerbatimChar"/>
        </w:rPr>
        <w:t xml:space="preserve">## (Intercept)  37.29 ***  33.75 ***</w:t>
      </w:r>
      <w:r>
        <w:br/>
      </w:r>
      <w:r>
        <w:rPr>
          <w:rStyle w:val="VerbatimChar"/>
        </w:rPr>
        <w:t xml:space="preserve">##              (1.88)     (2.81)   </w:t>
      </w:r>
      <w:r>
        <w:br/>
      </w:r>
      <w:r>
        <w:rPr>
          <w:rStyle w:val="VerbatimChar"/>
        </w:rPr>
        <w:t xml:space="preserve">## wt           -5.34 ***  -3.15 ** </w:t>
      </w:r>
      <w:r>
        <w:br/>
      </w:r>
      <w:r>
        <w:rPr>
          <w:rStyle w:val="VerbatimChar"/>
        </w:rPr>
        <w:t xml:space="preserve">##              (0.56)     (0.91)   </w:t>
      </w:r>
      <w:r>
        <w:br/>
      </w:r>
      <w:r>
        <w:rPr>
          <w:rStyle w:val="VerbatimChar"/>
        </w:rPr>
        <w:t xml:space="preserve">## am                       0.15    </w:t>
      </w:r>
      <w:r>
        <w:br/>
      </w:r>
      <w:r>
        <w:rPr>
          <w:rStyle w:val="VerbatimChar"/>
        </w:rPr>
        <w:t xml:space="preserve">##                         (1.30)   </w:t>
      </w:r>
      <w:r>
        <w:br/>
      </w:r>
      <w:r>
        <w:rPr>
          <w:rStyle w:val="VerbatimChar"/>
        </w:rPr>
        <w:t xml:space="preserve">## cyl6ść                  -4.26 ** </w:t>
      </w:r>
      <w:r>
        <w:br/>
      </w:r>
      <w:r>
        <w:rPr>
          <w:rStyle w:val="VerbatimChar"/>
        </w:rPr>
        <w:t xml:space="preserve">##                         (1.41)   </w:t>
      </w:r>
      <w:r>
        <w:br/>
      </w:r>
      <w:r>
        <w:rPr>
          <w:rStyle w:val="VerbatimChar"/>
        </w:rPr>
        <w:t xml:space="preserve">## cyl8siem                -6.08 ** </w:t>
      </w:r>
      <w:r>
        <w:br/>
      </w:r>
      <w:r>
        <w:rPr>
          <w:rStyle w:val="VerbatimChar"/>
        </w:rPr>
        <w:t xml:space="preserve">##                         (1.68)   </w:t>
      </w:r>
      <w:r>
        <w:br/>
      </w:r>
      <w:r>
        <w:rPr>
          <w:rStyle w:val="VerbatimChar"/>
        </w:rPr>
        <w:t xml:space="preserve">## ---------------------------------</w:t>
      </w:r>
      <w:r>
        <w:br/>
      </w:r>
      <w:r>
        <w:rPr>
          <w:rStyle w:val="VerbatimChar"/>
        </w:rPr>
        <w:t xml:space="preserve">## R^2           0.75       0.84    </w:t>
      </w:r>
      <w:r>
        <w:br/>
      </w:r>
      <w:r>
        <w:rPr>
          <w:rStyle w:val="VerbatimChar"/>
        </w:rPr>
        <w:t xml:space="preserve">## Adj. R^2      0.74       0.81    </w:t>
      </w:r>
      <w:r>
        <w:br/>
      </w:r>
      <w:r>
        <w:rPr>
          <w:rStyle w:val="VerbatimChar"/>
        </w:rPr>
        <w:t xml:space="preserve">## Num. obs.    32         32       </w:t>
      </w:r>
      <w:r>
        <w:br/>
      </w:r>
      <w:r>
        <w:rPr>
          <w:rStyle w:val="VerbatimChar"/>
        </w:rPr>
        <w:t xml:space="preserve">## =================================</w:t>
      </w:r>
      <w:r>
        <w:br/>
      </w:r>
      <w:r>
        <w:rPr>
          <w:rStyle w:val="VerbatimChar"/>
        </w:rPr>
        <w:t xml:space="preserve">## *** p &lt; 0.001; ** p &lt; 0.01; * p &lt; 0.05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2020-11-23T08:10:12Z</dcterms:created>
  <dcterms:modified xsi:type="dcterms:W3CDTF">2020-11-23T08:10:12Z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