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</w:rPr>
        <w:t>ACTIVIDADES : MERCADO DE TRABAJO.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Reflexiona sobre las razones por las que has estudiado este ciclo formativo y aplica la rutina de pensamiento de los cuatro puntos cardinales:</w:t>
      </w:r>
      <w:r>
        <w:rPr/>
        <w:t xml:space="preserve"> </w:t>
      </w:r>
    </w:p>
    <w:p>
      <w:pPr>
        <w:pStyle w:val="ListParagraph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4836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48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b/>
          <w:b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Consulta el sitio web del servicio público de empleo de la Comunidad Valenciana (</w:t>
      </w:r>
      <w:hyperlink r:id="rId3">
        <w:r>
          <w:rPr>
            <w:rStyle w:val="Hyperlink"/>
            <w:rFonts w:cs="Arial" w:ascii="Arial" w:hAnsi="Arial"/>
            <w:sz w:val="24"/>
            <w:szCs w:val="24"/>
          </w:rPr>
          <w:t>Ciudadanía - Generalitat Valenciana (gva.es)</w:t>
        </w:r>
      </w:hyperlink>
      <w:r>
        <w:rPr>
          <w:rFonts w:cs="Arial" w:ascii="Arial" w:hAnsi="Arial"/>
          <w:sz w:val="24"/>
          <w:szCs w:val="24"/>
        </w:rPr>
        <w:t>). Elabora un ficha con la información básica de los servicios que prestan.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Punto Labora: 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>acilita y agiliza trámites habituales en la atención presencial. Además de poder realizar acciones, si eres demandante de empleo como la cita previa, consultarla/anularla, renovación de la demanda de empleo, o mejoras al CV y autoentrevistas, cartas de presentación, autocandidarutas, consulta de ofertas de trabajo, cursos y obtener certificados.</w:t>
      </w:r>
    </w:p>
    <w:p>
      <w:pPr>
        <w:pStyle w:val="ListParagraph"/>
        <w:spacing w:lineRule="auto" w:line="276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Búsqueda de Empleo:</w:t>
      </w:r>
    </w:p>
    <w:p>
      <w:pPr>
        <w:pStyle w:val="ListParagraph"/>
        <w:spacing w:lineRule="auto" w:line="276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Inscripción como demandante de empleo en las ofertas de Labora.</w:t>
        <w:br/>
        <w:t>- Búsqueda de formación:</w:t>
      </w:r>
    </w:p>
    <w:p>
      <w:pPr>
        <w:pStyle w:val="ListParagraph"/>
        <w:spacing w:lineRule="auto" w:line="276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</w:t>
      </w:r>
      <w:r>
        <w:rPr>
          <w:rFonts w:cs="Arial" w:ascii="Arial" w:hAnsi="Arial"/>
          <w:sz w:val="24"/>
          <w:szCs w:val="24"/>
        </w:rPr>
        <w:t>mplia variedad de cursos de formación para iniciarte en nuevas carreras profesionales, así como orientaciones para obtener trabajo.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Selecciona dos apps o sitios web de empleo y busca información sobre ofertas de trabajo en el sector profesional que estás cursando. Elige un anuncio de cada sitio y detalla los requisitos que exigen y las condiciones laborales que ofrecen.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1.- LinkedIn: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He seleccionado una oferta laboral de la empresa “Denodo” </w:t>
      </w:r>
      <w:r>
        <w:rPr>
          <w:rFonts w:cs="Arial" w:ascii="Arial" w:hAnsi="Arial"/>
          <w:sz w:val="24"/>
          <w:szCs w:val="24"/>
        </w:rPr>
        <w:t>buscando un desarrollador web</w:t>
      </w:r>
      <w:r>
        <w:rPr>
          <w:rFonts w:cs="Arial" w:ascii="Arial" w:hAnsi="Arial"/>
          <w:sz w:val="24"/>
          <w:szCs w:val="24"/>
        </w:rPr>
        <w:t xml:space="preserve"> en este link:</w:t>
        <w:br/>
      </w:r>
      <w:hyperlink r:id="rId4">
        <w:r>
          <w:rPr>
            <w:rStyle w:val="Hyperlink"/>
            <w:rFonts w:cs="Arial" w:ascii="Arial" w:hAnsi="Arial"/>
            <w:sz w:val="24"/>
            <w:szCs w:val="24"/>
          </w:rPr>
          <w:t>https://www.linkedin.com/jobs/view/3957262520/</w:t>
        </w:r>
      </w:hyperlink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  <w:br/>
        <w:t>- Hablar inglés (La oferta está en inglés)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FP o ingeniería informática.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Conocimientos en el lenguaje de programación “Java”  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Conocimientos en los frameworks “React”, junto a los lenguajes “JavaScript, CSS y HTML”.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Conocimientos de Spring </w:t>
        <w:tab/>
        <w:t>Boot y sus frameworks.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Conocimientos de patrones de diseño.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Conocimientos de Bases de Datos y lenguaje SQL.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Comunicación por escrito en Inglés.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Fuertes habilidades de resolución de problemas y análisis.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Trabajo en Equipo con actitud positiva. </w:t>
      </w:r>
      <w:r>
        <w:rPr>
          <w:rFonts w:cs="Arial" w:ascii="Arial" w:hAnsi="Arial"/>
          <w:sz w:val="24"/>
          <w:szCs w:val="24"/>
        </w:rPr>
        <w:b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Condiciones:</w:t>
        <w:br/>
        <w:t>- Ofrecen formación desde el inicio, tanto de los procesos internos como de las tecnologías que utilizan.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Desarrollar  nuevas funcionalidades pequeñas al inicio e ir creciendo.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Horario flexible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Trabajo híbrido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No se trabaja los viernes por la tarde.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Durante un mes de verano, horario de 8 a 3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Seguro médico de Mapfre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b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2.- Indeed: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hyperlink r:id="rId6">
        <w:r>
          <w:rPr>
            <w:rStyle w:val="Hyperlink"/>
            <w:rFonts w:cs="Arial" w:ascii="Arial" w:hAnsi="Arial"/>
            <w:sz w:val="24"/>
            <w:szCs w:val="24"/>
          </w:rPr>
          <w:t>https://es.indeed.com/viewjob?jk=8d419238594a5361</w:t>
        </w:r>
      </w:hyperlink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Búsqueda de desarrollador web “Full Stack” junior.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Desarrollar y mantener componentes de React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Colaboración con departamentos para implementar nuevas funcionalidades.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Participación en revisiones de código y contribuir a la mejora de prácticas de desarrollo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Analizar el rendimiento de la aplicación web y proponer optimizaciones y mejoras.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Mantenerte al día, con formación continua.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Conocimientos en React y NextJS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TailwindCSS 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Conocimientos de APIs y manejos de estados.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Adicionalmente: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- </w:t>
      </w:r>
      <w:r>
        <w:rPr>
          <w:rFonts w:cs="Arial" w:ascii="Arial" w:hAnsi="Arial"/>
          <w:sz w:val="24"/>
          <w:szCs w:val="24"/>
        </w:rPr>
        <w:t xml:space="preserve">Familiaridad con RadixUI, tRPC, y Drizzle </w:t>
      </w:r>
      <w:r>
        <w:rPr>
          <w:rFonts w:cs="Arial" w:ascii="Arial" w:hAnsi="Arial"/>
          <w:sz w:val="24"/>
          <w:szCs w:val="24"/>
        </w:rPr>
        <w:t>(Nunca he oido estas cosas)</w:t>
        <w:br/>
        <w:t>- Nociones de Autenticación con NextAuth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Interés en nuevas tecnologías innovadoras como Tldraw, Remotion, o Partykit.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Inteligencia Artificial (Imagino que será el manejo útil y hábil para ser más productivo)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Resolución de problemas y soluciones creativas.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Habilidad para crear prototipos básicos para demostrar funcionalidades.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Condiciones: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Ambiente joven y dinámico.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Trabajo colaborativo y apoyo de un equipo dedicado.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Oportunidad de aprendizaje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Horario Flexible.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Sin rango de salario o saber si es presencial o híbrido.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Consulta en el Real decreto que establece el título de tu ciclo formativo cuáles son las ocupaciones y puestos de trabajo más relevantes que puedes ocupar desde tu punto de vista (lo encontrarás en el artículo 7. “entorno profesional”). 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Programador Web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Programador Multimedia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Desarrollador de Aplicaciones en Entornos Web</w:t>
      </w:r>
    </w:p>
    <w:p>
      <w:pPr>
        <w:pStyle w:val="ListParagraph"/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Podremos desarrollarlas tanto en empresas públicas como privadas, tanto por cuenta ajena como propia.</w:t>
      </w:r>
    </w:p>
    <w:p>
      <w:pPr>
        <w:pStyle w:val="ListParagraph"/>
        <w:spacing w:lineRule="auto" w:line="276" w:before="0" w:after="16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709f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709f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709f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709f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709f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709f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709f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709f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709f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e709f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e709f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e709f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e709f9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e709f9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e709f9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e709f9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e709f9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e709f9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e709f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e709f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709f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709f9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709f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709f9"/>
    <w:rPr>
      <w:b/>
      <w:bCs/>
      <w:smallCaps/>
      <w:color w:themeColor="accent1" w:themeShade="bf" w:val="0F4761"/>
      <w:spacing w:val="5"/>
    </w:rPr>
  </w:style>
  <w:style w:type="character" w:styleId="InternetLink">
    <w:name w:val="Internet Link"/>
    <w:basedOn w:val="DefaultParagraphFont"/>
    <w:uiPriority w:val="99"/>
    <w:unhideWhenUsed/>
    <w:qFormat/>
    <w:rsid w:val="00134715"/>
    <w:rPr>
      <w:color w:val="0000FF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b77524"/>
    <w:rPr/>
  </w:style>
  <w:style w:type="character" w:styleId="PiedepginaCar" w:customStyle="1">
    <w:name w:val="Pie de página Car"/>
    <w:basedOn w:val="DefaultParagraphFont"/>
    <w:uiPriority w:val="99"/>
    <w:qFormat/>
    <w:rsid w:val="00b7752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415ab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d944be"/>
    <w:rPr>
      <w:color w:themeColor="followedHyperlink" w:val="96607D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e709f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709f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709f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709f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7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2a77b5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77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77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abora.gva.es/es/ciutadania" TargetMode="External"/><Relationship Id="rId4" Type="http://schemas.openxmlformats.org/officeDocument/2006/relationships/hyperlink" Target="https://www.linkedin.com/jobs/view/3957262520/" TargetMode="External"/><Relationship Id="rId5" Type="http://schemas.openxmlformats.org/officeDocument/2006/relationships/hyperlink" Target="https://es.indeed.com/viewjob?jk=8d419238594a5361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EE544-3C22-437D-A441-77E13455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LibreOffice/24.8.0.3$Windows_X86_64 LibreOffice_project/0bdf1299c94fe897b119f97f3c613e9dca6be583</Application>
  <AppVersion>15.0000</AppVersion>
  <Pages>3</Pages>
  <Words>583</Words>
  <Characters>3281</Characters>
  <CharactersWithSpaces>3814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2024-09-20T07:23:00Z</dcterms:created>
  <dc:creator>FLORES BENEYTO, MARIA ROSA</dc:creator>
  <dc:description/>
  <dc:language>es-ES</dc:language>
  <cp:lastModifiedBy/>
  <dcterms:modified xsi:type="dcterms:W3CDTF">2024-09-23T16:38:00Z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