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C65CFB" w14:paraId="54635CB1" w14:textId="77777777">
        <w:trPr>
          <w:jc w:val="center"/>
        </w:trPr>
        <w:tc>
          <w:tcPr>
            <w:tcW w:w="10368" w:type="dxa"/>
            <w:shd w:val="clear" w:color="auto" w:fill="180F5B"/>
            <w:tcMar>
              <w:top w:w="360" w:type="dxa"/>
              <w:left w:w="300" w:type="dxa"/>
              <w:bottom w:w="360" w:type="dxa"/>
              <w:right w:w="300" w:type="dxa"/>
            </w:tcMar>
          </w:tcPr>
          <w:p w14:paraId="5764E2F3" w14:textId="28199987" w:rsidR="00C65CFB" w:rsidRDefault="00000000">
            <w:pPr>
              <w:jc w:val="center"/>
            </w:pPr>
            <w:r>
              <w:rPr>
                <w:b/>
                <w:color w:val="00CFA6"/>
                <w:sz w:val="30"/>
              </w:rPr>
              <w:t>PROJECT PROPOSAL</w:t>
            </w:r>
            <w:r>
              <w:br/>
            </w:r>
            <w:r>
              <w:rPr>
                <w:b/>
                <w:color w:val="FFFFFF"/>
                <w:sz w:val="50"/>
              </w:rPr>
              <w:t>End-to-End Revenue &amp; Profitability Analysis Dashboard</w:t>
            </w:r>
            <w:r>
              <w:br/>
            </w:r>
            <w:r>
              <w:rPr>
                <w:b/>
                <w:color w:val="FFFFFF"/>
                <w:sz w:val="26"/>
              </w:rPr>
              <w:t>Excel | Python | SQL Server | Power BI</w:t>
            </w:r>
          </w:p>
        </w:tc>
      </w:tr>
    </w:tbl>
    <w:p w14:paraId="02E7D908" w14:textId="77777777" w:rsidR="00C65CFB" w:rsidRDefault="00000000">
      <w:pPr>
        <w:spacing w:before="240" w:after="160" w:line="259" w:lineRule="auto"/>
        <w:jc w:val="center"/>
      </w:pPr>
      <w:r>
        <w:rPr>
          <w:color w:val="5A5A5A"/>
          <w:sz w:val="21"/>
        </w:rPr>
        <w:t>This proposal outlines a complete analytics project that converts raw Excel files into a clean SQL Server data model and an interactive Power BI dashboard for revenue, cost, margin, and profitability analysis.</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4A0" w:firstRow="1" w:lastRow="0" w:firstColumn="1" w:lastColumn="0" w:noHBand="0" w:noVBand="1"/>
      </w:tblPr>
      <w:tblGrid>
        <w:gridCol w:w="2592"/>
        <w:gridCol w:w="2592"/>
        <w:gridCol w:w="2592"/>
        <w:gridCol w:w="2592"/>
      </w:tblGrid>
      <w:tr w:rsidR="00E71C75" w14:paraId="0F7C52AD" w14:textId="77777777" w:rsidTr="00E71C75">
        <w:trPr>
          <w:jc w:val="center"/>
        </w:trPr>
        <w:tc>
          <w:tcPr>
            <w:tcW w:w="2592" w:type="dxa"/>
            <w:shd w:val="clear" w:color="auto" w:fill="1E90FF"/>
            <w:tcMar>
              <w:top w:w="180" w:type="dxa"/>
              <w:left w:w="90" w:type="dxa"/>
              <w:bottom w:w="180" w:type="dxa"/>
              <w:right w:w="90" w:type="dxa"/>
            </w:tcMar>
          </w:tcPr>
          <w:p w14:paraId="137DBC82" w14:textId="2F8CA616" w:rsidR="00E71C75" w:rsidRDefault="00E71C75" w:rsidP="00E71C75">
            <w:pPr>
              <w:jc w:val="center"/>
            </w:pPr>
            <w:r>
              <w:br/>
            </w:r>
            <w:r>
              <w:rPr>
                <w:b/>
                <w:color w:val="FFFFFF"/>
                <w:sz w:val="17"/>
              </w:rPr>
              <w:t>Sales Rows</w:t>
            </w:r>
          </w:p>
        </w:tc>
        <w:tc>
          <w:tcPr>
            <w:tcW w:w="2592" w:type="dxa"/>
            <w:shd w:val="clear" w:color="auto" w:fill="00CFA6"/>
          </w:tcPr>
          <w:p w14:paraId="282F2727" w14:textId="0B6CF9B6" w:rsidR="00E71C75" w:rsidRDefault="00E71C75" w:rsidP="00E71C75">
            <w:pPr>
              <w:jc w:val="center"/>
            </w:pPr>
            <w:r>
              <w:br/>
            </w:r>
            <w:r>
              <w:rPr>
                <w:b/>
                <w:color w:val="FFFFFF"/>
                <w:sz w:val="17"/>
              </w:rPr>
              <w:t xml:space="preserve">  Total</w:t>
            </w:r>
            <w:r>
              <w:rPr>
                <w:b/>
                <w:color w:val="FFFFFF"/>
                <w:sz w:val="17"/>
              </w:rPr>
              <w:t xml:space="preserve"> R</w:t>
            </w:r>
            <w:r>
              <w:rPr>
                <w:b/>
                <w:color w:val="FFFFFF"/>
                <w:sz w:val="17"/>
              </w:rPr>
              <w:t>evenue</w:t>
            </w:r>
          </w:p>
        </w:tc>
        <w:tc>
          <w:tcPr>
            <w:tcW w:w="2592" w:type="dxa"/>
            <w:shd w:val="clear" w:color="auto" w:fill="2B2488"/>
            <w:tcMar>
              <w:top w:w="180" w:type="dxa"/>
              <w:left w:w="90" w:type="dxa"/>
              <w:bottom w:w="180" w:type="dxa"/>
              <w:right w:w="90" w:type="dxa"/>
            </w:tcMar>
          </w:tcPr>
          <w:p w14:paraId="2522522F" w14:textId="4D2B6A12" w:rsidR="00E71C75" w:rsidRDefault="00E71C75" w:rsidP="00E71C75">
            <w:pPr>
              <w:jc w:val="center"/>
            </w:pPr>
            <w:r>
              <w:br/>
            </w:r>
            <w:r>
              <w:rPr>
                <w:b/>
                <w:color w:val="FFFFFF"/>
                <w:sz w:val="17"/>
              </w:rPr>
              <w:t>Gross Margin</w:t>
            </w:r>
          </w:p>
        </w:tc>
        <w:tc>
          <w:tcPr>
            <w:tcW w:w="2592" w:type="dxa"/>
            <w:shd w:val="clear" w:color="auto" w:fill="D936C8"/>
            <w:tcMar>
              <w:top w:w="180" w:type="dxa"/>
              <w:left w:w="90" w:type="dxa"/>
              <w:bottom w:w="180" w:type="dxa"/>
              <w:right w:w="90" w:type="dxa"/>
            </w:tcMar>
          </w:tcPr>
          <w:p w14:paraId="30B79FDB" w14:textId="159113A0" w:rsidR="00E71C75" w:rsidRDefault="00E71C75" w:rsidP="00E71C75">
            <w:pPr>
              <w:jc w:val="center"/>
            </w:pPr>
            <w:r>
              <w:br/>
            </w:r>
            <w:r>
              <w:rPr>
                <w:b/>
                <w:color w:val="FFFFFF"/>
                <w:sz w:val="17"/>
              </w:rPr>
              <w:t>GM %</w:t>
            </w:r>
          </w:p>
        </w:tc>
      </w:tr>
    </w:tbl>
    <w:p w14:paraId="2F7C8094" w14:textId="77777777" w:rsidR="00C65CFB" w:rsidRDefault="00C65CFB">
      <w:pPr>
        <w:spacing w:after="120" w:line="259" w:lineRule="auto"/>
      </w:pPr>
    </w:p>
    <w:p w14:paraId="565D7D6A" w14:textId="77777777" w:rsidR="00C65CFB" w:rsidRDefault="00000000">
      <w:pPr>
        <w:pBdr>
          <w:bottom w:val="single" w:sz="8" w:space="4" w:color="2B2488"/>
        </w:pBdr>
        <w:spacing w:before="200" w:after="80" w:line="259" w:lineRule="auto"/>
      </w:pPr>
      <w:r>
        <w:rPr>
          <w:b/>
          <w:color w:val="180F5B"/>
          <w:sz w:val="34"/>
        </w:rPr>
        <w:t>Table of Contents</w:t>
      </w:r>
    </w:p>
    <w:p w14:paraId="5BA12891" w14:textId="77777777" w:rsidR="00C65CFB" w:rsidRDefault="00000000">
      <w:pPr>
        <w:spacing w:after="40" w:line="259" w:lineRule="auto"/>
      </w:pPr>
      <w:r>
        <w:rPr>
          <w:sz w:val="21"/>
        </w:rPr>
        <w:t>1. Executive Summary</w:t>
      </w:r>
    </w:p>
    <w:p w14:paraId="509E3371" w14:textId="77777777" w:rsidR="00C65CFB" w:rsidRDefault="00000000">
      <w:pPr>
        <w:spacing w:after="40" w:line="259" w:lineRule="auto"/>
      </w:pPr>
      <w:r>
        <w:rPr>
          <w:sz w:val="21"/>
        </w:rPr>
        <w:t>2. Business Problem</w:t>
      </w:r>
    </w:p>
    <w:p w14:paraId="60285E0D" w14:textId="77777777" w:rsidR="00C65CFB" w:rsidRDefault="00000000">
      <w:pPr>
        <w:spacing w:after="40" w:line="259" w:lineRule="auto"/>
      </w:pPr>
      <w:r>
        <w:rPr>
          <w:sz w:val="21"/>
        </w:rPr>
        <w:t>3. Project Objectives</w:t>
      </w:r>
    </w:p>
    <w:p w14:paraId="07ACF710" w14:textId="77777777" w:rsidR="00C65CFB" w:rsidRDefault="00000000">
      <w:pPr>
        <w:spacing w:after="40" w:line="259" w:lineRule="auto"/>
      </w:pPr>
      <w:r>
        <w:rPr>
          <w:sz w:val="21"/>
        </w:rPr>
        <w:t>4. Dataset Description</w:t>
      </w:r>
    </w:p>
    <w:p w14:paraId="118EC83A" w14:textId="77777777" w:rsidR="00C65CFB" w:rsidRDefault="00000000">
      <w:pPr>
        <w:spacing w:after="40" w:line="259" w:lineRule="auto"/>
      </w:pPr>
      <w:r>
        <w:rPr>
          <w:sz w:val="21"/>
        </w:rPr>
        <w:t>5. Tools and Technology Stack</w:t>
      </w:r>
    </w:p>
    <w:p w14:paraId="2DA42161" w14:textId="77777777" w:rsidR="00C65CFB" w:rsidRDefault="00000000">
      <w:pPr>
        <w:spacing w:after="40" w:line="259" w:lineRule="auto"/>
      </w:pPr>
      <w:r>
        <w:rPr>
          <w:sz w:val="21"/>
        </w:rPr>
        <w:t>6. Methodology and Workflow</w:t>
      </w:r>
    </w:p>
    <w:p w14:paraId="0CA14495" w14:textId="77777777" w:rsidR="00C65CFB" w:rsidRDefault="00000000">
      <w:pPr>
        <w:spacing w:after="40" w:line="259" w:lineRule="auto"/>
      </w:pPr>
      <w:r>
        <w:rPr>
          <w:sz w:val="21"/>
        </w:rPr>
        <w:t>7. SQL Data Model</w:t>
      </w:r>
    </w:p>
    <w:p w14:paraId="21D0C067" w14:textId="77777777" w:rsidR="00C65CFB" w:rsidRDefault="00000000">
      <w:pPr>
        <w:spacing w:after="40" w:line="259" w:lineRule="auto"/>
      </w:pPr>
      <w:r>
        <w:rPr>
          <w:sz w:val="21"/>
        </w:rPr>
        <w:t>8. KPIs and Measures</w:t>
      </w:r>
    </w:p>
    <w:p w14:paraId="6071F2B4" w14:textId="77777777" w:rsidR="00C65CFB" w:rsidRDefault="00000000">
      <w:pPr>
        <w:spacing w:after="40" w:line="259" w:lineRule="auto"/>
      </w:pPr>
      <w:r>
        <w:rPr>
          <w:sz w:val="21"/>
        </w:rPr>
        <w:t>9. Power BI Dashboard Scope</w:t>
      </w:r>
    </w:p>
    <w:p w14:paraId="0E78C194" w14:textId="77777777" w:rsidR="00C65CFB" w:rsidRDefault="00000000">
      <w:pPr>
        <w:spacing w:after="40" w:line="259" w:lineRule="auto"/>
      </w:pPr>
      <w:r>
        <w:rPr>
          <w:sz w:val="21"/>
        </w:rPr>
        <w:t>10. Expected Insights</w:t>
      </w:r>
    </w:p>
    <w:p w14:paraId="49A70A9B" w14:textId="77777777" w:rsidR="00C65CFB" w:rsidRDefault="00000000">
      <w:pPr>
        <w:spacing w:after="40" w:line="259" w:lineRule="auto"/>
      </w:pPr>
      <w:r>
        <w:rPr>
          <w:sz w:val="21"/>
        </w:rPr>
        <w:t>11. Deliverables and Timeline</w:t>
      </w:r>
    </w:p>
    <w:p w14:paraId="284EACDC" w14:textId="77777777" w:rsidR="00C65CFB" w:rsidRDefault="00000000">
      <w:pPr>
        <w:spacing w:after="40" w:line="259" w:lineRule="auto"/>
      </w:pPr>
      <w:r>
        <w:rPr>
          <w:sz w:val="21"/>
        </w:rPr>
        <w:t>12. Conclusion</w:t>
      </w:r>
    </w:p>
    <w:p w14:paraId="6D4A3183" w14:textId="77777777" w:rsidR="00C65CFB" w:rsidRDefault="00000000">
      <w:r>
        <w:br w:type="page"/>
      </w:r>
    </w:p>
    <w:p w14:paraId="525A5444" w14:textId="77777777" w:rsidR="00C65CFB" w:rsidRDefault="00000000">
      <w:pPr>
        <w:pBdr>
          <w:bottom w:val="single" w:sz="8" w:space="4" w:color="2B2488"/>
        </w:pBdr>
        <w:spacing w:before="200" w:after="80" w:line="259" w:lineRule="auto"/>
      </w:pPr>
      <w:r>
        <w:rPr>
          <w:b/>
          <w:color w:val="180F5B"/>
          <w:sz w:val="34"/>
        </w:rPr>
        <w:lastRenderedPageBreak/>
        <w:t>1. Executive Summary</w:t>
      </w:r>
    </w:p>
    <w:p w14:paraId="6E5FA146" w14:textId="77777777" w:rsidR="00C65CFB" w:rsidRDefault="00000000">
      <w:pPr>
        <w:spacing w:after="120" w:line="259" w:lineRule="auto"/>
      </w:pPr>
      <w:r>
        <w:rPr>
          <w:sz w:val="21"/>
        </w:rPr>
        <w:t>The goal of this project is to build an end-to-end revenue and profitability analytics solution for a sales-based business. The solution will transform raw Excel data into a clean, structured SQL Server database and then use Power BI to deliver an interactive dashboard for business performance monitoring.</w:t>
      </w:r>
    </w:p>
    <w:p w14:paraId="65BADBD6" w14:textId="77777777" w:rsidR="00C65CFB" w:rsidRDefault="00000000">
      <w:pPr>
        <w:spacing w:after="120" w:line="259" w:lineRule="auto"/>
      </w:pPr>
      <w:r>
        <w:rPr>
          <w:sz w:val="21"/>
        </w:rPr>
        <w:t>The final dashboard will help stakeholders track operational revenue, cost of goods sold, gross margin, gross margin percentage, expenses, supplier profitability, product group profitability, and monthly performance trends. The project is designed to demonstrate a complete analytics workflow using Excel, Python, SQL Server, and Power BI.</w:t>
      </w:r>
    </w:p>
    <w:p w14:paraId="4C907FAD" w14:textId="77777777" w:rsidR="00C65CFB" w:rsidRDefault="00000000">
      <w:pPr>
        <w:pBdr>
          <w:bottom w:val="single" w:sz="8" w:space="4" w:color="2B2488"/>
        </w:pBdr>
        <w:spacing w:before="200" w:after="80" w:line="259" w:lineRule="auto"/>
      </w:pPr>
      <w:r>
        <w:rPr>
          <w:b/>
          <w:color w:val="180F5B"/>
          <w:sz w:val="34"/>
        </w:rPr>
        <w:t>2. Business Problem</w:t>
      </w:r>
    </w:p>
    <w:p w14:paraId="5E7EEF01" w14:textId="77777777" w:rsidR="00C65CFB" w:rsidRDefault="00000000">
      <w:pPr>
        <w:spacing w:after="120" w:line="259" w:lineRule="auto"/>
      </w:pPr>
      <w:r>
        <w:rPr>
          <w:sz w:val="21"/>
        </w:rPr>
        <w:t>The business has multiple raw files for sales, products, expenses, and accounts. However, the data is not immediately ready for decision-making because it is spread across separate Excel files and requires cleaning, transformation, and modeling before it can be used for reliable analysis.</w:t>
      </w:r>
    </w:p>
    <w:p w14:paraId="46A3ED6D" w14:textId="77777777" w:rsidR="00C65CFB" w:rsidRDefault="00000000">
      <w:pPr>
        <w:spacing w:after="60"/>
        <w:ind w:left="317" w:hanging="173"/>
      </w:pPr>
      <w:r>
        <w:rPr>
          <w:b/>
          <w:color w:val="2B2488"/>
          <w:sz w:val="21"/>
        </w:rPr>
        <w:t xml:space="preserve">• </w:t>
      </w:r>
      <w:r>
        <w:rPr>
          <w:sz w:val="21"/>
        </w:rPr>
        <w:t>Management needs a fast way to understand total revenue and revenue trends over time.</w:t>
      </w:r>
    </w:p>
    <w:p w14:paraId="19D8564D" w14:textId="77777777" w:rsidR="00C65CFB" w:rsidRDefault="00000000">
      <w:pPr>
        <w:spacing w:after="60"/>
        <w:ind w:left="317" w:hanging="173"/>
      </w:pPr>
      <w:r>
        <w:rPr>
          <w:b/>
          <w:color w:val="2B2488"/>
          <w:sz w:val="21"/>
        </w:rPr>
        <w:t xml:space="preserve">• </w:t>
      </w:r>
      <w:r>
        <w:rPr>
          <w:sz w:val="21"/>
        </w:rPr>
        <w:t>COGS must be calculated accurately by combining sales quantity with product unit cost.</w:t>
      </w:r>
    </w:p>
    <w:p w14:paraId="1B738A70" w14:textId="77777777" w:rsidR="00C65CFB" w:rsidRDefault="00000000">
      <w:pPr>
        <w:spacing w:after="60"/>
        <w:ind w:left="317" w:hanging="173"/>
      </w:pPr>
      <w:r>
        <w:rPr>
          <w:b/>
          <w:color w:val="2B2488"/>
          <w:sz w:val="21"/>
        </w:rPr>
        <w:t xml:space="preserve">• </w:t>
      </w:r>
      <w:r>
        <w:rPr>
          <w:sz w:val="21"/>
        </w:rPr>
        <w:t>Gross margin and gross margin percentage need to be monitored by supplier, product group, team, and month.</w:t>
      </w:r>
    </w:p>
    <w:p w14:paraId="3A92A296" w14:textId="77777777" w:rsidR="00C65CFB" w:rsidRDefault="00000000">
      <w:pPr>
        <w:spacing w:after="60"/>
        <w:ind w:left="317" w:hanging="173"/>
      </w:pPr>
      <w:r>
        <w:rPr>
          <w:b/>
          <w:color w:val="2B2488"/>
          <w:sz w:val="21"/>
        </w:rPr>
        <w:t xml:space="preserve">• </w:t>
      </w:r>
      <w:r>
        <w:rPr>
          <w:sz w:val="21"/>
        </w:rPr>
        <w:t>Expenses need to be reshaped from monthly columns into a reporting-friendly format.</w:t>
      </w:r>
    </w:p>
    <w:p w14:paraId="26741B4D" w14:textId="77777777" w:rsidR="00C65CFB" w:rsidRDefault="00000000">
      <w:pPr>
        <w:spacing w:after="60"/>
        <w:ind w:left="317" w:hanging="173"/>
      </w:pPr>
      <w:r>
        <w:rPr>
          <w:b/>
          <w:color w:val="2B2488"/>
          <w:sz w:val="21"/>
        </w:rPr>
        <w:t xml:space="preserve">• </w:t>
      </w:r>
      <w:r>
        <w:rPr>
          <w:sz w:val="21"/>
        </w:rPr>
        <w:t>Decision makers need a visual dashboard that highlights the drivers of profitability, not only total sales.</w:t>
      </w:r>
    </w:p>
    <w:p w14:paraId="4F482566" w14:textId="77777777" w:rsidR="00C65CFB" w:rsidRDefault="00000000">
      <w:pPr>
        <w:pBdr>
          <w:bottom w:val="single" w:sz="8" w:space="4" w:color="2B2488"/>
        </w:pBdr>
        <w:spacing w:before="200" w:after="80" w:line="259" w:lineRule="auto"/>
      </w:pPr>
      <w:r>
        <w:rPr>
          <w:b/>
          <w:color w:val="180F5B"/>
          <w:sz w:val="34"/>
        </w:rPr>
        <w:t>3. Project Objectives</w:t>
      </w:r>
    </w:p>
    <w:p w14:paraId="1DCF9E63" w14:textId="77777777" w:rsidR="00C65CFB" w:rsidRDefault="00000000">
      <w:pPr>
        <w:spacing w:after="60"/>
        <w:ind w:left="317" w:hanging="173"/>
      </w:pPr>
      <w:r>
        <w:rPr>
          <w:b/>
          <w:color w:val="2B2488"/>
          <w:sz w:val="21"/>
        </w:rPr>
        <w:t xml:space="preserve">• </w:t>
      </w:r>
      <w:r>
        <w:rPr>
          <w:sz w:val="21"/>
        </w:rPr>
        <w:t>Clean and prepare the raw Excel datasets using Python.</w:t>
      </w:r>
    </w:p>
    <w:p w14:paraId="40FBF7C2" w14:textId="77777777" w:rsidR="00C65CFB" w:rsidRDefault="00000000">
      <w:pPr>
        <w:spacing w:after="60"/>
        <w:ind w:left="317" w:hanging="173"/>
      </w:pPr>
      <w:r>
        <w:rPr>
          <w:b/>
          <w:color w:val="2B2488"/>
          <w:sz w:val="21"/>
        </w:rPr>
        <w:t xml:space="preserve">• </w:t>
      </w:r>
      <w:r>
        <w:rPr>
          <w:sz w:val="21"/>
        </w:rPr>
        <w:t>Create consistent IDs and transformation logic, especially for Product ID matching.</w:t>
      </w:r>
    </w:p>
    <w:p w14:paraId="1D5CA55F" w14:textId="77777777" w:rsidR="00C65CFB" w:rsidRDefault="00000000">
      <w:pPr>
        <w:spacing w:after="60"/>
        <w:ind w:left="317" w:hanging="173"/>
      </w:pPr>
      <w:r>
        <w:rPr>
          <w:b/>
          <w:color w:val="2B2488"/>
          <w:sz w:val="21"/>
        </w:rPr>
        <w:t xml:space="preserve">• </w:t>
      </w:r>
      <w:r>
        <w:rPr>
          <w:sz w:val="21"/>
        </w:rPr>
        <w:t>Calculate COGS, Gross Margin, and Gross Margin %.</w:t>
      </w:r>
    </w:p>
    <w:p w14:paraId="0640E377" w14:textId="77777777" w:rsidR="00C65CFB" w:rsidRDefault="00000000">
      <w:pPr>
        <w:spacing w:after="60"/>
        <w:ind w:left="317" w:hanging="173"/>
      </w:pPr>
      <w:r>
        <w:rPr>
          <w:b/>
          <w:color w:val="2B2488"/>
          <w:sz w:val="21"/>
        </w:rPr>
        <w:t xml:space="preserve">• </w:t>
      </w:r>
      <w:r>
        <w:rPr>
          <w:sz w:val="21"/>
        </w:rPr>
        <w:t>Load the cleaned datasets into SQL Server and build reusable analytical views.</w:t>
      </w:r>
    </w:p>
    <w:p w14:paraId="0262F751" w14:textId="77777777" w:rsidR="00C65CFB" w:rsidRDefault="00000000">
      <w:pPr>
        <w:spacing w:after="60"/>
        <w:ind w:left="317" w:hanging="173"/>
      </w:pPr>
      <w:r>
        <w:rPr>
          <w:b/>
          <w:color w:val="2B2488"/>
          <w:sz w:val="21"/>
        </w:rPr>
        <w:t xml:space="preserve">• </w:t>
      </w:r>
      <w:r>
        <w:rPr>
          <w:sz w:val="21"/>
        </w:rPr>
        <w:t>Connect Power BI to SQL Server as the final reporting source.</w:t>
      </w:r>
    </w:p>
    <w:p w14:paraId="29B6A2E9" w14:textId="77777777" w:rsidR="00C65CFB" w:rsidRDefault="00000000">
      <w:pPr>
        <w:spacing w:after="60"/>
        <w:ind w:left="317" w:hanging="173"/>
      </w:pPr>
      <w:r>
        <w:rPr>
          <w:b/>
          <w:color w:val="2B2488"/>
          <w:sz w:val="21"/>
        </w:rPr>
        <w:t xml:space="preserve">• </w:t>
      </w:r>
      <w:r>
        <w:rPr>
          <w:sz w:val="21"/>
        </w:rPr>
        <w:t>Design a professional dark-themed Power BI dashboard similar to the reference visual style.</w:t>
      </w:r>
    </w:p>
    <w:p w14:paraId="5E949F3C" w14:textId="77777777" w:rsidR="00C65CFB" w:rsidRDefault="00000000">
      <w:pPr>
        <w:spacing w:after="60"/>
        <w:ind w:left="317" w:hanging="173"/>
      </w:pPr>
      <w:r>
        <w:rPr>
          <w:b/>
          <w:color w:val="2B2488"/>
          <w:sz w:val="21"/>
        </w:rPr>
        <w:t xml:space="preserve">• </w:t>
      </w:r>
      <w:r>
        <w:rPr>
          <w:sz w:val="21"/>
        </w:rPr>
        <w:t>Provide a final proposal and documentation that explains the full workflow and deliverables.</w:t>
      </w:r>
    </w:p>
    <w:p w14:paraId="06ADA26F" w14:textId="77777777" w:rsidR="00C65CFB" w:rsidRDefault="00000000">
      <w:r>
        <w:br w:type="page"/>
      </w:r>
    </w:p>
    <w:p w14:paraId="4E3D2370" w14:textId="77777777" w:rsidR="00C65CFB" w:rsidRDefault="00000000">
      <w:pPr>
        <w:pBdr>
          <w:bottom w:val="single" w:sz="8" w:space="4" w:color="2B2488"/>
        </w:pBdr>
        <w:spacing w:before="200" w:after="80" w:line="259" w:lineRule="auto"/>
      </w:pPr>
      <w:r>
        <w:rPr>
          <w:b/>
          <w:color w:val="180F5B"/>
          <w:sz w:val="34"/>
        </w:rPr>
        <w:lastRenderedPageBreak/>
        <w:t>4. Dataset Description</w:t>
      </w:r>
    </w:p>
    <w:p w14:paraId="1A85527C" w14:textId="77777777" w:rsidR="00C65CFB" w:rsidRDefault="00000000">
      <w:pPr>
        <w:spacing w:after="120" w:line="259" w:lineRule="auto"/>
      </w:pPr>
      <w:r>
        <w:rPr>
          <w:sz w:val="21"/>
        </w:rPr>
        <w:t>The project uses four Excel source files. After cleaning, the files are converted into fact and dimension tables suitable for SQL Server and Power BI modeling.</w:t>
      </w:r>
    </w:p>
    <w:tbl>
      <w:tblPr>
        <w:tblStyle w:val="TableGrid"/>
        <w:tblW w:w="0" w:type="auto"/>
        <w:jc w:val="center"/>
        <w:tblBorders>
          <w:top w:val="single" w:sz="4" w:space="0" w:color="D7DAE2"/>
          <w:left w:val="single" w:sz="4" w:space="0" w:color="D7DAE2"/>
          <w:bottom w:val="single" w:sz="4" w:space="0" w:color="D7DAE2"/>
          <w:right w:val="single" w:sz="4" w:space="0" w:color="D7DAE2"/>
          <w:insideH w:val="single" w:sz="4" w:space="0" w:color="D7DAE2"/>
          <w:insideV w:val="single" w:sz="4" w:space="0" w:color="D7DAE2"/>
        </w:tblBorders>
        <w:tblLook w:val="04A0" w:firstRow="1" w:lastRow="0" w:firstColumn="1" w:lastColumn="0" w:noHBand="0" w:noVBand="1"/>
      </w:tblPr>
      <w:tblGrid>
        <w:gridCol w:w="2016"/>
        <w:gridCol w:w="2160"/>
        <w:gridCol w:w="3456"/>
        <w:gridCol w:w="2304"/>
      </w:tblGrid>
      <w:tr w:rsidR="00C65CFB" w14:paraId="63C469DA" w14:textId="77777777">
        <w:trPr>
          <w:jc w:val="center"/>
        </w:trPr>
        <w:tc>
          <w:tcPr>
            <w:tcW w:w="2016" w:type="dxa"/>
            <w:shd w:val="clear" w:color="auto" w:fill="2B2488"/>
            <w:tcMar>
              <w:top w:w="110" w:type="dxa"/>
              <w:left w:w="90" w:type="dxa"/>
              <w:bottom w:w="110" w:type="dxa"/>
              <w:right w:w="90" w:type="dxa"/>
            </w:tcMar>
            <w:vAlign w:val="center"/>
          </w:tcPr>
          <w:p w14:paraId="07BA2DE0" w14:textId="77777777" w:rsidR="00C65CFB" w:rsidRDefault="00000000">
            <w:pPr>
              <w:jc w:val="center"/>
            </w:pPr>
            <w:r>
              <w:rPr>
                <w:b/>
                <w:color w:val="FFFFFF"/>
                <w:sz w:val="19"/>
              </w:rPr>
              <w:t>Source File</w:t>
            </w:r>
          </w:p>
        </w:tc>
        <w:tc>
          <w:tcPr>
            <w:tcW w:w="2160" w:type="dxa"/>
            <w:shd w:val="clear" w:color="auto" w:fill="2B2488"/>
            <w:tcMar>
              <w:top w:w="110" w:type="dxa"/>
              <w:left w:w="90" w:type="dxa"/>
              <w:bottom w:w="110" w:type="dxa"/>
              <w:right w:w="90" w:type="dxa"/>
            </w:tcMar>
            <w:vAlign w:val="center"/>
          </w:tcPr>
          <w:p w14:paraId="0C7EA127" w14:textId="77777777" w:rsidR="00C65CFB" w:rsidRDefault="00000000">
            <w:pPr>
              <w:jc w:val="center"/>
            </w:pPr>
            <w:r>
              <w:rPr>
                <w:b/>
                <w:color w:val="FFFFFF"/>
                <w:sz w:val="19"/>
              </w:rPr>
              <w:t>Purpose</w:t>
            </w:r>
          </w:p>
        </w:tc>
        <w:tc>
          <w:tcPr>
            <w:tcW w:w="3456" w:type="dxa"/>
            <w:shd w:val="clear" w:color="auto" w:fill="2B2488"/>
            <w:tcMar>
              <w:top w:w="110" w:type="dxa"/>
              <w:left w:w="90" w:type="dxa"/>
              <w:bottom w:w="110" w:type="dxa"/>
              <w:right w:w="90" w:type="dxa"/>
            </w:tcMar>
            <w:vAlign w:val="center"/>
          </w:tcPr>
          <w:p w14:paraId="70F9002D" w14:textId="77777777" w:rsidR="00C65CFB" w:rsidRDefault="00000000">
            <w:pPr>
              <w:jc w:val="center"/>
            </w:pPr>
            <w:r>
              <w:rPr>
                <w:b/>
                <w:color w:val="FFFFFF"/>
                <w:sz w:val="19"/>
              </w:rPr>
              <w:t>Main Fields</w:t>
            </w:r>
          </w:p>
        </w:tc>
        <w:tc>
          <w:tcPr>
            <w:tcW w:w="2304" w:type="dxa"/>
            <w:shd w:val="clear" w:color="auto" w:fill="2B2488"/>
            <w:tcMar>
              <w:top w:w="110" w:type="dxa"/>
              <w:left w:w="90" w:type="dxa"/>
              <w:bottom w:w="110" w:type="dxa"/>
              <w:right w:w="90" w:type="dxa"/>
            </w:tcMar>
            <w:vAlign w:val="center"/>
          </w:tcPr>
          <w:p w14:paraId="1B88A23B" w14:textId="77777777" w:rsidR="00C65CFB" w:rsidRDefault="00000000">
            <w:pPr>
              <w:jc w:val="center"/>
            </w:pPr>
            <w:r>
              <w:rPr>
                <w:b/>
                <w:color w:val="FFFFFF"/>
                <w:sz w:val="19"/>
              </w:rPr>
              <w:t>Final Use</w:t>
            </w:r>
          </w:p>
        </w:tc>
      </w:tr>
      <w:tr w:rsidR="00C65CFB" w14:paraId="5FBE689E" w14:textId="77777777">
        <w:trPr>
          <w:jc w:val="center"/>
        </w:trPr>
        <w:tc>
          <w:tcPr>
            <w:tcW w:w="2016" w:type="dxa"/>
            <w:shd w:val="clear" w:color="auto" w:fill="F7F8FC"/>
            <w:tcMar>
              <w:top w:w="80" w:type="dxa"/>
              <w:left w:w="90" w:type="dxa"/>
              <w:bottom w:w="80" w:type="dxa"/>
              <w:right w:w="90" w:type="dxa"/>
            </w:tcMar>
            <w:vAlign w:val="center"/>
          </w:tcPr>
          <w:p w14:paraId="011DC7C9" w14:textId="77777777" w:rsidR="00C65CFB" w:rsidRDefault="00000000">
            <w:r>
              <w:rPr>
                <w:sz w:val="18"/>
              </w:rPr>
              <w:t>Revenue.xlsx</w:t>
            </w:r>
          </w:p>
        </w:tc>
        <w:tc>
          <w:tcPr>
            <w:tcW w:w="2160" w:type="dxa"/>
            <w:shd w:val="clear" w:color="auto" w:fill="F7F8FC"/>
            <w:tcMar>
              <w:top w:w="80" w:type="dxa"/>
              <w:left w:w="90" w:type="dxa"/>
              <w:bottom w:w="80" w:type="dxa"/>
              <w:right w:w="90" w:type="dxa"/>
            </w:tcMar>
            <w:vAlign w:val="center"/>
          </w:tcPr>
          <w:p w14:paraId="6E861999" w14:textId="77777777" w:rsidR="00C65CFB" w:rsidRDefault="00000000">
            <w:r>
              <w:rPr>
                <w:sz w:val="18"/>
              </w:rPr>
              <w:t>Sales transaction data</w:t>
            </w:r>
          </w:p>
        </w:tc>
        <w:tc>
          <w:tcPr>
            <w:tcW w:w="3456" w:type="dxa"/>
            <w:shd w:val="clear" w:color="auto" w:fill="F7F8FC"/>
            <w:tcMar>
              <w:top w:w="80" w:type="dxa"/>
              <w:left w:w="90" w:type="dxa"/>
              <w:bottom w:w="80" w:type="dxa"/>
              <w:right w:w="90" w:type="dxa"/>
            </w:tcMar>
            <w:vAlign w:val="center"/>
          </w:tcPr>
          <w:p w14:paraId="2990E989" w14:textId="77777777" w:rsidR="00C65CFB" w:rsidRDefault="00000000">
            <w:r>
              <w:rPr>
                <w:sz w:val="18"/>
              </w:rPr>
              <w:t>Order Date, Product ID, Team, Qty Items, Unit Price, Sales Amount</w:t>
            </w:r>
          </w:p>
        </w:tc>
        <w:tc>
          <w:tcPr>
            <w:tcW w:w="2304" w:type="dxa"/>
            <w:shd w:val="clear" w:color="auto" w:fill="F7F8FC"/>
            <w:tcMar>
              <w:top w:w="80" w:type="dxa"/>
              <w:left w:w="90" w:type="dxa"/>
              <w:bottom w:w="80" w:type="dxa"/>
              <w:right w:w="90" w:type="dxa"/>
            </w:tcMar>
            <w:vAlign w:val="center"/>
          </w:tcPr>
          <w:p w14:paraId="375C01D0" w14:textId="77777777" w:rsidR="00C65CFB" w:rsidRDefault="00000000">
            <w:r>
              <w:rPr>
                <w:sz w:val="18"/>
              </w:rPr>
              <w:t>Main revenue fact table</w:t>
            </w:r>
          </w:p>
        </w:tc>
      </w:tr>
      <w:tr w:rsidR="00C65CFB" w14:paraId="530A63BE" w14:textId="77777777">
        <w:trPr>
          <w:jc w:val="center"/>
        </w:trPr>
        <w:tc>
          <w:tcPr>
            <w:tcW w:w="2016" w:type="dxa"/>
            <w:tcMar>
              <w:top w:w="80" w:type="dxa"/>
              <w:left w:w="90" w:type="dxa"/>
              <w:bottom w:w="80" w:type="dxa"/>
              <w:right w:w="90" w:type="dxa"/>
            </w:tcMar>
            <w:vAlign w:val="center"/>
          </w:tcPr>
          <w:p w14:paraId="26C0705C" w14:textId="77777777" w:rsidR="00C65CFB" w:rsidRDefault="00000000">
            <w:r>
              <w:rPr>
                <w:sz w:val="18"/>
              </w:rPr>
              <w:t>Product.xlsx</w:t>
            </w:r>
          </w:p>
        </w:tc>
        <w:tc>
          <w:tcPr>
            <w:tcW w:w="2160" w:type="dxa"/>
            <w:tcMar>
              <w:top w:w="80" w:type="dxa"/>
              <w:left w:w="90" w:type="dxa"/>
              <w:bottom w:w="80" w:type="dxa"/>
              <w:right w:w="90" w:type="dxa"/>
            </w:tcMar>
            <w:vAlign w:val="center"/>
          </w:tcPr>
          <w:p w14:paraId="3FA32FAC" w14:textId="77777777" w:rsidR="00C65CFB" w:rsidRDefault="00000000">
            <w:r>
              <w:rPr>
                <w:sz w:val="18"/>
              </w:rPr>
              <w:t>Product master data</w:t>
            </w:r>
          </w:p>
        </w:tc>
        <w:tc>
          <w:tcPr>
            <w:tcW w:w="3456" w:type="dxa"/>
            <w:tcMar>
              <w:top w:w="80" w:type="dxa"/>
              <w:left w:w="90" w:type="dxa"/>
              <w:bottom w:w="80" w:type="dxa"/>
              <w:right w:w="90" w:type="dxa"/>
            </w:tcMar>
            <w:vAlign w:val="center"/>
          </w:tcPr>
          <w:p w14:paraId="7268A070" w14:textId="77777777" w:rsidR="00C65CFB" w:rsidRDefault="00000000">
            <w:r>
              <w:rPr>
                <w:sz w:val="18"/>
              </w:rPr>
              <w:t>Product, Group, Category, Supplier, Unit Cost</w:t>
            </w:r>
          </w:p>
        </w:tc>
        <w:tc>
          <w:tcPr>
            <w:tcW w:w="2304" w:type="dxa"/>
            <w:tcMar>
              <w:top w:w="80" w:type="dxa"/>
              <w:left w:w="90" w:type="dxa"/>
              <w:bottom w:w="80" w:type="dxa"/>
              <w:right w:w="90" w:type="dxa"/>
            </w:tcMar>
            <w:vAlign w:val="center"/>
          </w:tcPr>
          <w:p w14:paraId="32DFE96A" w14:textId="77777777" w:rsidR="00C65CFB" w:rsidRDefault="00000000">
            <w:r>
              <w:rPr>
                <w:sz w:val="18"/>
              </w:rPr>
              <w:t>Product and supplier dimension</w:t>
            </w:r>
          </w:p>
        </w:tc>
      </w:tr>
      <w:tr w:rsidR="00C65CFB" w14:paraId="2DBBCD68" w14:textId="77777777">
        <w:trPr>
          <w:jc w:val="center"/>
        </w:trPr>
        <w:tc>
          <w:tcPr>
            <w:tcW w:w="2016" w:type="dxa"/>
            <w:shd w:val="clear" w:color="auto" w:fill="F7F8FC"/>
            <w:tcMar>
              <w:top w:w="80" w:type="dxa"/>
              <w:left w:w="90" w:type="dxa"/>
              <w:bottom w:w="80" w:type="dxa"/>
              <w:right w:w="90" w:type="dxa"/>
            </w:tcMar>
            <w:vAlign w:val="center"/>
          </w:tcPr>
          <w:p w14:paraId="50A160DD" w14:textId="77777777" w:rsidR="00C65CFB" w:rsidRDefault="00000000">
            <w:r>
              <w:rPr>
                <w:sz w:val="18"/>
              </w:rPr>
              <w:t>Expenses.xlsx</w:t>
            </w:r>
          </w:p>
        </w:tc>
        <w:tc>
          <w:tcPr>
            <w:tcW w:w="2160" w:type="dxa"/>
            <w:shd w:val="clear" w:color="auto" w:fill="F7F8FC"/>
            <w:tcMar>
              <w:top w:w="80" w:type="dxa"/>
              <w:left w:w="90" w:type="dxa"/>
              <w:bottom w:w="80" w:type="dxa"/>
              <w:right w:w="90" w:type="dxa"/>
            </w:tcMar>
            <w:vAlign w:val="center"/>
          </w:tcPr>
          <w:p w14:paraId="5A0DED41" w14:textId="77777777" w:rsidR="00C65CFB" w:rsidRDefault="00000000">
            <w:r>
              <w:rPr>
                <w:sz w:val="18"/>
              </w:rPr>
              <w:t>Monthly expense data</w:t>
            </w:r>
          </w:p>
        </w:tc>
        <w:tc>
          <w:tcPr>
            <w:tcW w:w="3456" w:type="dxa"/>
            <w:shd w:val="clear" w:color="auto" w:fill="F7F8FC"/>
            <w:tcMar>
              <w:top w:w="80" w:type="dxa"/>
              <w:left w:w="90" w:type="dxa"/>
              <w:bottom w:w="80" w:type="dxa"/>
              <w:right w:w="90" w:type="dxa"/>
            </w:tcMar>
            <w:vAlign w:val="center"/>
          </w:tcPr>
          <w:p w14:paraId="6353B0D3" w14:textId="77777777" w:rsidR="00C65CFB" w:rsidRDefault="00000000">
            <w:r>
              <w:rPr>
                <w:sz w:val="18"/>
              </w:rPr>
              <w:t>Account ID, Account, Jan/19 to Dec/19</w:t>
            </w:r>
          </w:p>
        </w:tc>
        <w:tc>
          <w:tcPr>
            <w:tcW w:w="2304" w:type="dxa"/>
            <w:shd w:val="clear" w:color="auto" w:fill="F7F8FC"/>
            <w:tcMar>
              <w:top w:w="80" w:type="dxa"/>
              <w:left w:w="90" w:type="dxa"/>
              <w:bottom w:w="80" w:type="dxa"/>
              <w:right w:w="90" w:type="dxa"/>
            </w:tcMar>
            <w:vAlign w:val="center"/>
          </w:tcPr>
          <w:p w14:paraId="1CB3832B" w14:textId="77777777" w:rsidR="00C65CFB" w:rsidRDefault="00000000">
            <w:r>
              <w:rPr>
                <w:sz w:val="18"/>
              </w:rPr>
              <w:t>Expense fact table after unpivot</w:t>
            </w:r>
          </w:p>
        </w:tc>
      </w:tr>
      <w:tr w:rsidR="00C65CFB" w14:paraId="188FD38A" w14:textId="77777777">
        <w:trPr>
          <w:jc w:val="center"/>
        </w:trPr>
        <w:tc>
          <w:tcPr>
            <w:tcW w:w="2016" w:type="dxa"/>
            <w:tcMar>
              <w:top w:w="80" w:type="dxa"/>
              <w:left w:w="90" w:type="dxa"/>
              <w:bottom w:w="80" w:type="dxa"/>
              <w:right w:w="90" w:type="dxa"/>
            </w:tcMar>
            <w:vAlign w:val="center"/>
          </w:tcPr>
          <w:p w14:paraId="18C3DEE2" w14:textId="77777777" w:rsidR="00C65CFB" w:rsidRDefault="00000000">
            <w:r>
              <w:rPr>
                <w:sz w:val="18"/>
              </w:rPr>
              <w:t>Accounts.xlsx</w:t>
            </w:r>
          </w:p>
        </w:tc>
        <w:tc>
          <w:tcPr>
            <w:tcW w:w="2160" w:type="dxa"/>
            <w:tcMar>
              <w:top w:w="80" w:type="dxa"/>
              <w:left w:w="90" w:type="dxa"/>
              <w:bottom w:w="80" w:type="dxa"/>
              <w:right w:w="90" w:type="dxa"/>
            </w:tcMar>
            <w:vAlign w:val="center"/>
          </w:tcPr>
          <w:p w14:paraId="2D4A3E3F" w14:textId="77777777" w:rsidR="00C65CFB" w:rsidRDefault="00000000">
            <w:r>
              <w:rPr>
                <w:sz w:val="18"/>
              </w:rPr>
              <w:t>Financial account mapping</w:t>
            </w:r>
          </w:p>
        </w:tc>
        <w:tc>
          <w:tcPr>
            <w:tcW w:w="3456" w:type="dxa"/>
            <w:tcMar>
              <w:top w:w="80" w:type="dxa"/>
              <w:left w:w="90" w:type="dxa"/>
              <w:bottom w:w="80" w:type="dxa"/>
              <w:right w:w="90" w:type="dxa"/>
            </w:tcMar>
            <w:vAlign w:val="center"/>
          </w:tcPr>
          <w:p w14:paraId="1442CEEE" w14:textId="77777777" w:rsidR="00C65CFB" w:rsidRDefault="00000000">
            <w:r>
              <w:rPr>
                <w:sz w:val="18"/>
              </w:rPr>
              <w:t>AccountID, Detailed Account, Subheader Account</w:t>
            </w:r>
          </w:p>
        </w:tc>
        <w:tc>
          <w:tcPr>
            <w:tcW w:w="2304" w:type="dxa"/>
            <w:tcMar>
              <w:top w:w="80" w:type="dxa"/>
              <w:left w:w="90" w:type="dxa"/>
              <w:bottom w:w="80" w:type="dxa"/>
              <w:right w:w="90" w:type="dxa"/>
            </w:tcMar>
            <w:vAlign w:val="center"/>
          </w:tcPr>
          <w:p w14:paraId="62094458" w14:textId="77777777" w:rsidR="00C65CFB" w:rsidRDefault="00000000">
            <w:r>
              <w:rPr>
                <w:sz w:val="18"/>
              </w:rPr>
              <w:t>Expense/account dimension</w:t>
            </w:r>
          </w:p>
        </w:tc>
      </w:tr>
    </w:tbl>
    <w:p w14:paraId="60B31A5D" w14:textId="77777777" w:rsidR="00C65CFB" w:rsidRDefault="00C65CFB">
      <w:pPr>
        <w:spacing w:after="40" w:line="259" w:lineRule="auto"/>
      </w:pPr>
    </w:p>
    <w:p w14:paraId="52075BB1" w14:textId="77777777" w:rsidR="00C65CFB" w:rsidRDefault="00000000">
      <w:pPr>
        <w:spacing w:before="80" w:after="80" w:line="259" w:lineRule="auto"/>
      </w:pPr>
      <w:r>
        <w:rPr>
          <w:b/>
          <w:color w:val="2B2488"/>
          <w:sz w:val="26"/>
        </w:rPr>
        <w:t>Dataset Size After Preparation</w:t>
      </w:r>
    </w:p>
    <w:tbl>
      <w:tblPr>
        <w:tblStyle w:val="TableGrid"/>
        <w:tblW w:w="0" w:type="auto"/>
        <w:jc w:val="center"/>
        <w:tblBorders>
          <w:top w:val="single" w:sz="4" w:space="0" w:color="D7DAE2"/>
          <w:left w:val="single" w:sz="4" w:space="0" w:color="D7DAE2"/>
          <w:bottom w:val="single" w:sz="4" w:space="0" w:color="D7DAE2"/>
          <w:right w:val="single" w:sz="4" w:space="0" w:color="D7DAE2"/>
          <w:insideH w:val="single" w:sz="4" w:space="0" w:color="D7DAE2"/>
          <w:insideV w:val="single" w:sz="4" w:space="0" w:color="D7DAE2"/>
        </w:tblBorders>
        <w:tblLook w:val="04A0" w:firstRow="1" w:lastRow="0" w:firstColumn="1" w:lastColumn="0" w:noHBand="0" w:noVBand="1"/>
      </w:tblPr>
      <w:tblGrid>
        <w:gridCol w:w="2304"/>
        <w:gridCol w:w="2016"/>
        <w:gridCol w:w="5184"/>
      </w:tblGrid>
      <w:tr w:rsidR="00C65CFB" w14:paraId="5A244E1F" w14:textId="77777777">
        <w:trPr>
          <w:jc w:val="center"/>
        </w:trPr>
        <w:tc>
          <w:tcPr>
            <w:tcW w:w="2304" w:type="dxa"/>
            <w:shd w:val="clear" w:color="auto" w:fill="2B2488"/>
            <w:tcMar>
              <w:top w:w="110" w:type="dxa"/>
              <w:left w:w="90" w:type="dxa"/>
              <w:bottom w:w="110" w:type="dxa"/>
              <w:right w:w="90" w:type="dxa"/>
            </w:tcMar>
            <w:vAlign w:val="center"/>
          </w:tcPr>
          <w:p w14:paraId="7F558371" w14:textId="77777777" w:rsidR="00C65CFB" w:rsidRDefault="00000000">
            <w:pPr>
              <w:jc w:val="center"/>
            </w:pPr>
            <w:r>
              <w:rPr>
                <w:b/>
                <w:color w:val="FFFFFF"/>
                <w:sz w:val="19"/>
              </w:rPr>
              <w:t>Table</w:t>
            </w:r>
          </w:p>
        </w:tc>
        <w:tc>
          <w:tcPr>
            <w:tcW w:w="2016" w:type="dxa"/>
            <w:shd w:val="clear" w:color="auto" w:fill="2B2488"/>
            <w:tcMar>
              <w:top w:w="110" w:type="dxa"/>
              <w:left w:w="90" w:type="dxa"/>
              <w:bottom w:w="110" w:type="dxa"/>
              <w:right w:w="90" w:type="dxa"/>
            </w:tcMar>
            <w:vAlign w:val="center"/>
          </w:tcPr>
          <w:p w14:paraId="0EA086B5" w14:textId="77777777" w:rsidR="00C65CFB" w:rsidRDefault="00000000">
            <w:pPr>
              <w:jc w:val="center"/>
            </w:pPr>
            <w:r>
              <w:rPr>
                <w:b/>
                <w:color w:val="FFFFFF"/>
                <w:sz w:val="19"/>
              </w:rPr>
              <w:t>Expected Rows</w:t>
            </w:r>
          </w:p>
        </w:tc>
        <w:tc>
          <w:tcPr>
            <w:tcW w:w="5184" w:type="dxa"/>
            <w:shd w:val="clear" w:color="auto" w:fill="2B2488"/>
            <w:tcMar>
              <w:top w:w="110" w:type="dxa"/>
              <w:left w:w="90" w:type="dxa"/>
              <w:bottom w:w="110" w:type="dxa"/>
              <w:right w:w="90" w:type="dxa"/>
            </w:tcMar>
            <w:vAlign w:val="center"/>
          </w:tcPr>
          <w:p w14:paraId="3F5C7C96" w14:textId="77777777" w:rsidR="00C65CFB" w:rsidRDefault="00000000">
            <w:pPr>
              <w:jc w:val="center"/>
            </w:pPr>
            <w:r>
              <w:rPr>
                <w:b/>
                <w:color w:val="FFFFFF"/>
                <w:sz w:val="19"/>
              </w:rPr>
              <w:t>Role in Model</w:t>
            </w:r>
          </w:p>
        </w:tc>
      </w:tr>
      <w:tr w:rsidR="00C65CFB" w14:paraId="3D3CB86D" w14:textId="77777777">
        <w:trPr>
          <w:jc w:val="center"/>
        </w:trPr>
        <w:tc>
          <w:tcPr>
            <w:tcW w:w="2304" w:type="dxa"/>
            <w:shd w:val="clear" w:color="auto" w:fill="F7F8FC"/>
            <w:tcMar>
              <w:top w:w="80" w:type="dxa"/>
              <w:left w:w="90" w:type="dxa"/>
              <w:bottom w:w="80" w:type="dxa"/>
              <w:right w:w="90" w:type="dxa"/>
            </w:tcMar>
            <w:vAlign w:val="center"/>
          </w:tcPr>
          <w:p w14:paraId="3DD5EDFA" w14:textId="77777777" w:rsidR="00C65CFB" w:rsidRDefault="00000000">
            <w:r>
              <w:rPr>
                <w:sz w:val="18"/>
              </w:rPr>
              <w:t>Fact_Revenue</w:t>
            </w:r>
          </w:p>
        </w:tc>
        <w:tc>
          <w:tcPr>
            <w:tcW w:w="2016" w:type="dxa"/>
            <w:shd w:val="clear" w:color="auto" w:fill="F7F8FC"/>
            <w:tcMar>
              <w:top w:w="80" w:type="dxa"/>
              <w:left w:w="90" w:type="dxa"/>
              <w:bottom w:w="80" w:type="dxa"/>
              <w:right w:w="90" w:type="dxa"/>
            </w:tcMar>
            <w:vAlign w:val="center"/>
          </w:tcPr>
          <w:p w14:paraId="53176D2E" w14:textId="77777777" w:rsidR="00C65CFB" w:rsidRDefault="00000000">
            <w:r>
              <w:rPr>
                <w:sz w:val="18"/>
              </w:rPr>
              <w:t>146,151</w:t>
            </w:r>
          </w:p>
        </w:tc>
        <w:tc>
          <w:tcPr>
            <w:tcW w:w="5184" w:type="dxa"/>
            <w:shd w:val="clear" w:color="auto" w:fill="F7F8FC"/>
            <w:tcMar>
              <w:top w:w="80" w:type="dxa"/>
              <w:left w:w="90" w:type="dxa"/>
              <w:bottom w:w="80" w:type="dxa"/>
              <w:right w:w="90" w:type="dxa"/>
            </w:tcMar>
            <w:vAlign w:val="center"/>
          </w:tcPr>
          <w:p w14:paraId="44C463FD" w14:textId="77777777" w:rsidR="00C65CFB" w:rsidRDefault="00000000">
            <w:r>
              <w:rPr>
                <w:sz w:val="18"/>
              </w:rPr>
              <w:t>Main sales and profitability fact table</w:t>
            </w:r>
          </w:p>
        </w:tc>
      </w:tr>
      <w:tr w:rsidR="00C65CFB" w14:paraId="7891F115" w14:textId="77777777">
        <w:trPr>
          <w:jc w:val="center"/>
        </w:trPr>
        <w:tc>
          <w:tcPr>
            <w:tcW w:w="2304" w:type="dxa"/>
            <w:tcMar>
              <w:top w:w="80" w:type="dxa"/>
              <w:left w:w="90" w:type="dxa"/>
              <w:bottom w:w="80" w:type="dxa"/>
              <w:right w:w="90" w:type="dxa"/>
            </w:tcMar>
            <w:vAlign w:val="center"/>
          </w:tcPr>
          <w:p w14:paraId="5D7C0D6E" w14:textId="77777777" w:rsidR="00C65CFB" w:rsidRDefault="00000000">
            <w:r>
              <w:rPr>
                <w:sz w:val="18"/>
              </w:rPr>
              <w:t>Dim_Product</w:t>
            </w:r>
          </w:p>
        </w:tc>
        <w:tc>
          <w:tcPr>
            <w:tcW w:w="2016" w:type="dxa"/>
            <w:tcMar>
              <w:top w:w="80" w:type="dxa"/>
              <w:left w:w="90" w:type="dxa"/>
              <w:bottom w:w="80" w:type="dxa"/>
              <w:right w:w="90" w:type="dxa"/>
            </w:tcMar>
            <w:vAlign w:val="center"/>
          </w:tcPr>
          <w:p w14:paraId="7B1C1B03" w14:textId="77777777" w:rsidR="00C65CFB" w:rsidRDefault="00000000">
            <w:r>
              <w:rPr>
                <w:sz w:val="18"/>
              </w:rPr>
              <w:t>667</w:t>
            </w:r>
          </w:p>
        </w:tc>
        <w:tc>
          <w:tcPr>
            <w:tcW w:w="5184" w:type="dxa"/>
            <w:tcMar>
              <w:top w:w="80" w:type="dxa"/>
              <w:left w:w="90" w:type="dxa"/>
              <w:bottom w:w="80" w:type="dxa"/>
              <w:right w:w="90" w:type="dxa"/>
            </w:tcMar>
            <w:vAlign w:val="center"/>
          </w:tcPr>
          <w:p w14:paraId="00452B12" w14:textId="77777777" w:rsidR="00C65CFB" w:rsidRDefault="00000000">
            <w:r>
              <w:rPr>
                <w:sz w:val="18"/>
              </w:rPr>
              <w:t>Product, category, group, supplier, and unit cost lookup</w:t>
            </w:r>
          </w:p>
        </w:tc>
      </w:tr>
      <w:tr w:rsidR="00C65CFB" w14:paraId="23BEA5D2" w14:textId="77777777">
        <w:trPr>
          <w:jc w:val="center"/>
        </w:trPr>
        <w:tc>
          <w:tcPr>
            <w:tcW w:w="2304" w:type="dxa"/>
            <w:shd w:val="clear" w:color="auto" w:fill="F7F8FC"/>
            <w:tcMar>
              <w:top w:w="80" w:type="dxa"/>
              <w:left w:w="90" w:type="dxa"/>
              <w:bottom w:w="80" w:type="dxa"/>
              <w:right w:w="90" w:type="dxa"/>
            </w:tcMar>
            <w:vAlign w:val="center"/>
          </w:tcPr>
          <w:p w14:paraId="11DA9E88" w14:textId="77777777" w:rsidR="00C65CFB" w:rsidRDefault="00000000">
            <w:r>
              <w:rPr>
                <w:sz w:val="18"/>
              </w:rPr>
              <w:t>Fact_Expenses</w:t>
            </w:r>
          </w:p>
        </w:tc>
        <w:tc>
          <w:tcPr>
            <w:tcW w:w="2016" w:type="dxa"/>
            <w:shd w:val="clear" w:color="auto" w:fill="F7F8FC"/>
            <w:tcMar>
              <w:top w:w="80" w:type="dxa"/>
              <w:left w:w="90" w:type="dxa"/>
              <w:bottom w:w="80" w:type="dxa"/>
              <w:right w:w="90" w:type="dxa"/>
            </w:tcMar>
            <w:vAlign w:val="center"/>
          </w:tcPr>
          <w:p w14:paraId="0B00787D" w14:textId="77777777" w:rsidR="00C65CFB" w:rsidRDefault="00000000">
            <w:r>
              <w:rPr>
                <w:sz w:val="18"/>
              </w:rPr>
              <w:t>192</w:t>
            </w:r>
          </w:p>
        </w:tc>
        <w:tc>
          <w:tcPr>
            <w:tcW w:w="5184" w:type="dxa"/>
            <w:shd w:val="clear" w:color="auto" w:fill="F7F8FC"/>
            <w:tcMar>
              <w:top w:w="80" w:type="dxa"/>
              <w:left w:w="90" w:type="dxa"/>
              <w:bottom w:w="80" w:type="dxa"/>
              <w:right w:w="90" w:type="dxa"/>
            </w:tcMar>
            <w:vAlign w:val="center"/>
          </w:tcPr>
          <w:p w14:paraId="2C1B05EA" w14:textId="77777777" w:rsidR="00C65CFB" w:rsidRDefault="00000000">
            <w:r>
              <w:rPr>
                <w:sz w:val="18"/>
              </w:rPr>
              <w:t>Monthly expense records after transformation</w:t>
            </w:r>
          </w:p>
        </w:tc>
      </w:tr>
      <w:tr w:rsidR="00C65CFB" w14:paraId="2F88A386" w14:textId="77777777">
        <w:trPr>
          <w:jc w:val="center"/>
        </w:trPr>
        <w:tc>
          <w:tcPr>
            <w:tcW w:w="2304" w:type="dxa"/>
            <w:tcMar>
              <w:top w:w="80" w:type="dxa"/>
              <w:left w:w="90" w:type="dxa"/>
              <w:bottom w:w="80" w:type="dxa"/>
              <w:right w:w="90" w:type="dxa"/>
            </w:tcMar>
            <w:vAlign w:val="center"/>
          </w:tcPr>
          <w:p w14:paraId="63EC2B86" w14:textId="77777777" w:rsidR="00C65CFB" w:rsidRDefault="00000000">
            <w:r>
              <w:rPr>
                <w:sz w:val="18"/>
              </w:rPr>
              <w:t>Dim_Accounts</w:t>
            </w:r>
          </w:p>
        </w:tc>
        <w:tc>
          <w:tcPr>
            <w:tcW w:w="2016" w:type="dxa"/>
            <w:tcMar>
              <w:top w:w="80" w:type="dxa"/>
              <w:left w:w="90" w:type="dxa"/>
              <w:bottom w:w="80" w:type="dxa"/>
              <w:right w:w="90" w:type="dxa"/>
            </w:tcMar>
            <w:vAlign w:val="center"/>
          </w:tcPr>
          <w:p w14:paraId="764EA365" w14:textId="77777777" w:rsidR="00C65CFB" w:rsidRDefault="00000000">
            <w:r>
              <w:rPr>
                <w:sz w:val="18"/>
              </w:rPr>
              <w:t>16</w:t>
            </w:r>
          </w:p>
        </w:tc>
        <w:tc>
          <w:tcPr>
            <w:tcW w:w="5184" w:type="dxa"/>
            <w:tcMar>
              <w:top w:w="80" w:type="dxa"/>
              <w:left w:w="90" w:type="dxa"/>
              <w:bottom w:w="80" w:type="dxa"/>
              <w:right w:w="90" w:type="dxa"/>
            </w:tcMar>
            <w:vAlign w:val="center"/>
          </w:tcPr>
          <w:p w14:paraId="41DF533A" w14:textId="77777777" w:rsidR="00C65CFB" w:rsidRDefault="00000000">
            <w:r>
              <w:rPr>
                <w:sz w:val="18"/>
              </w:rPr>
              <w:t>Account hierarchy and financial classification</w:t>
            </w:r>
          </w:p>
        </w:tc>
      </w:tr>
      <w:tr w:rsidR="00C65CFB" w14:paraId="7F80C612" w14:textId="77777777">
        <w:trPr>
          <w:jc w:val="center"/>
        </w:trPr>
        <w:tc>
          <w:tcPr>
            <w:tcW w:w="2304" w:type="dxa"/>
            <w:shd w:val="clear" w:color="auto" w:fill="F7F8FC"/>
            <w:tcMar>
              <w:top w:w="80" w:type="dxa"/>
              <w:left w:w="90" w:type="dxa"/>
              <w:bottom w:w="80" w:type="dxa"/>
              <w:right w:w="90" w:type="dxa"/>
            </w:tcMar>
            <w:vAlign w:val="center"/>
          </w:tcPr>
          <w:p w14:paraId="27F62226" w14:textId="77777777" w:rsidR="00C65CFB" w:rsidRDefault="00000000">
            <w:r>
              <w:rPr>
                <w:sz w:val="18"/>
              </w:rPr>
              <w:t>Dim_Date</w:t>
            </w:r>
          </w:p>
        </w:tc>
        <w:tc>
          <w:tcPr>
            <w:tcW w:w="2016" w:type="dxa"/>
            <w:shd w:val="clear" w:color="auto" w:fill="F7F8FC"/>
            <w:tcMar>
              <w:top w:w="80" w:type="dxa"/>
              <w:left w:w="90" w:type="dxa"/>
              <w:bottom w:w="80" w:type="dxa"/>
              <w:right w:w="90" w:type="dxa"/>
            </w:tcMar>
            <w:vAlign w:val="center"/>
          </w:tcPr>
          <w:p w14:paraId="2888D6CF" w14:textId="77777777" w:rsidR="00C65CFB" w:rsidRDefault="00000000">
            <w:r>
              <w:rPr>
                <w:sz w:val="18"/>
              </w:rPr>
              <w:t>Generated from dates</w:t>
            </w:r>
          </w:p>
        </w:tc>
        <w:tc>
          <w:tcPr>
            <w:tcW w:w="5184" w:type="dxa"/>
            <w:shd w:val="clear" w:color="auto" w:fill="F7F8FC"/>
            <w:tcMar>
              <w:top w:w="80" w:type="dxa"/>
              <w:left w:w="90" w:type="dxa"/>
              <w:bottom w:w="80" w:type="dxa"/>
              <w:right w:w="90" w:type="dxa"/>
            </w:tcMar>
            <w:vAlign w:val="center"/>
          </w:tcPr>
          <w:p w14:paraId="24A59639" w14:textId="77777777" w:rsidR="00C65CFB" w:rsidRDefault="00000000">
            <w:r>
              <w:rPr>
                <w:sz w:val="18"/>
              </w:rPr>
              <w:t>Calendar table for monthly and yearly analysis</w:t>
            </w:r>
          </w:p>
        </w:tc>
      </w:tr>
    </w:tbl>
    <w:p w14:paraId="0A3B97AE" w14:textId="77777777" w:rsidR="00C65CFB" w:rsidRDefault="00C65CFB">
      <w:pPr>
        <w:spacing w:after="40" w:line="259" w:lineRule="auto"/>
      </w:pPr>
    </w:p>
    <w:p w14:paraId="2B369A7F" w14:textId="77777777" w:rsidR="00C65CFB" w:rsidRDefault="00000000">
      <w:pPr>
        <w:spacing w:before="80" w:after="80" w:line="259" w:lineRule="auto"/>
      </w:pPr>
      <w:r>
        <w:rPr>
          <w:b/>
          <w:color w:val="2B2488"/>
          <w:sz w:val="26"/>
        </w:rPr>
        <w:t>Key Data Preparation Challenge</w:t>
      </w:r>
    </w:p>
    <w:p w14:paraId="68D1BB06" w14:textId="77777777" w:rsidR="00C65CFB" w:rsidRDefault="00000000">
      <w:pPr>
        <w:spacing w:after="120" w:line="259" w:lineRule="auto"/>
      </w:pPr>
      <w:r>
        <w:rPr>
          <w:sz w:val="21"/>
        </w:rPr>
        <w:t>The Product ID format differs between the Revenue and Product files. In Revenue, Product ID is numeric, while Product.xlsx stores it as a text code such as PK 108 or PS 111. Python is used to extract the numeric part and create a consistent key for merging and modeling.</w:t>
      </w:r>
    </w:p>
    <w:tbl>
      <w:tblPr>
        <w:tblW w:w="0" w:type="auto"/>
        <w:jc w:val="center"/>
        <w:tblBorders>
          <w:top w:val="single" w:sz="4" w:space="0" w:color="CAD0E0"/>
          <w:left w:val="single" w:sz="4" w:space="0" w:color="CAD0E0"/>
          <w:bottom w:val="single" w:sz="4" w:space="0" w:color="CAD0E0"/>
          <w:right w:val="single" w:sz="4" w:space="0" w:color="CAD0E0"/>
          <w:insideH w:val="single" w:sz="4" w:space="0" w:color="CAD0E0"/>
          <w:insideV w:val="single" w:sz="4" w:space="0" w:color="CAD0E0"/>
        </w:tblBorders>
        <w:tblLook w:val="04A0" w:firstRow="1" w:lastRow="0" w:firstColumn="1" w:lastColumn="0" w:noHBand="0" w:noVBand="1"/>
      </w:tblPr>
      <w:tblGrid>
        <w:gridCol w:w="10368"/>
      </w:tblGrid>
      <w:tr w:rsidR="00C65CFB" w14:paraId="2401D093" w14:textId="77777777">
        <w:trPr>
          <w:jc w:val="center"/>
        </w:trPr>
        <w:tc>
          <w:tcPr>
            <w:tcW w:w="10368" w:type="dxa"/>
            <w:shd w:val="clear" w:color="auto" w:fill="F1F3FA"/>
            <w:tcMar>
              <w:top w:w="120" w:type="dxa"/>
              <w:left w:w="120" w:type="dxa"/>
              <w:bottom w:w="120" w:type="dxa"/>
              <w:right w:w="120" w:type="dxa"/>
            </w:tcMar>
          </w:tcPr>
          <w:p w14:paraId="5100BA8F" w14:textId="77777777" w:rsidR="00C65CFB" w:rsidRDefault="00000000">
            <w:r>
              <w:rPr>
                <w:rFonts w:ascii="Consolas" w:hAnsi="Consolas"/>
                <w:color w:val="180F5B"/>
                <w:sz w:val="17"/>
              </w:rPr>
              <w:t>ProductID_Num = Extract numeric value from Product[Product ID]</w:t>
            </w:r>
            <w:r>
              <w:br/>
            </w:r>
            <w:r>
              <w:rPr>
                <w:rFonts w:ascii="Consolas" w:hAnsi="Consolas"/>
                <w:color w:val="180F5B"/>
                <w:sz w:val="17"/>
              </w:rPr>
              <w:t>COGS = Qty Items * Unit Cost</w:t>
            </w:r>
            <w:r>
              <w:br/>
            </w:r>
            <w:r>
              <w:rPr>
                <w:rFonts w:ascii="Consolas" w:hAnsi="Consolas"/>
                <w:color w:val="180F5B"/>
                <w:sz w:val="17"/>
              </w:rPr>
              <w:t>Gross Margin = Sales Amount - COGS</w:t>
            </w:r>
            <w:r>
              <w:br/>
            </w:r>
            <w:r>
              <w:rPr>
                <w:rFonts w:ascii="Consolas" w:hAnsi="Consolas"/>
                <w:color w:val="180F5B"/>
                <w:sz w:val="17"/>
              </w:rPr>
              <w:t>Gross Margin % = Gross Margin / Sales Amount</w:t>
            </w:r>
          </w:p>
        </w:tc>
      </w:tr>
    </w:tbl>
    <w:p w14:paraId="74AB5BF5" w14:textId="77777777" w:rsidR="00C65CFB" w:rsidRDefault="00C65CFB">
      <w:pPr>
        <w:spacing w:after="40" w:line="259" w:lineRule="auto"/>
      </w:pPr>
    </w:p>
    <w:p w14:paraId="6CF3CDEC" w14:textId="77777777" w:rsidR="00C65CFB" w:rsidRDefault="00000000">
      <w:r>
        <w:br w:type="page"/>
      </w:r>
    </w:p>
    <w:p w14:paraId="602FC3C1" w14:textId="77777777" w:rsidR="00C65CFB" w:rsidRDefault="00000000">
      <w:pPr>
        <w:pBdr>
          <w:bottom w:val="single" w:sz="8" w:space="4" w:color="2B2488"/>
        </w:pBdr>
        <w:spacing w:before="200" w:after="80" w:line="259" w:lineRule="auto"/>
      </w:pPr>
      <w:r>
        <w:rPr>
          <w:b/>
          <w:color w:val="180F5B"/>
          <w:sz w:val="34"/>
        </w:rPr>
        <w:lastRenderedPageBreak/>
        <w:t>5. Tools and Technology Stack</w:t>
      </w:r>
    </w:p>
    <w:tbl>
      <w:tblPr>
        <w:tblStyle w:val="TableGrid"/>
        <w:tblW w:w="0" w:type="auto"/>
        <w:jc w:val="center"/>
        <w:tblBorders>
          <w:top w:val="single" w:sz="4" w:space="0" w:color="D7DAE2"/>
          <w:left w:val="single" w:sz="4" w:space="0" w:color="D7DAE2"/>
          <w:bottom w:val="single" w:sz="4" w:space="0" w:color="D7DAE2"/>
          <w:right w:val="single" w:sz="4" w:space="0" w:color="D7DAE2"/>
          <w:insideH w:val="single" w:sz="4" w:space="0" w:color="D7DAE2"/>
          <w:insideV w:val="single" w:sz="4" w:space="0" w:color="D7DAE2"/>
        </w:tblBorders>
        <w:tblLook w:val="04A0" w:firstRow="1" w:lastRow="0" w:firstColumn="1" w:lastColumn="0" w:noHBand="0" w:noVBand="1"/>
      </w:tblPr>
      <w:tblGrid>
        <w:gridCol w:w="1944"/>
        <w:gridCol w:w="7488"/>
      </w:tblGrid>
      <w:tr w:rsidR="00C65CFB" w14:paraId="20CE2446" w14:textId="77777777">
        <w:trPr>
          <w:jc w:val="center"/>
        </w:trPr>
        <w:tc>
          <w:tcPr>
            <w:tcW w:w="1944" w:type="dxa"/>
            <w:shd w:val="clear" w:color="auto" w:fill="2B2488"/>
            <w:tcMar>
              <w:top w:w="110" w:type="dxa"/>
              <w:left w:w="90" w:type="dxa"/>
              <w:bottom w:w="110" w:type="dxa"/>
              <w:right w:w="90" w:type="dxa"/>
            </w:tcMar>
            <w:vAlign w:val="center"/>
          </w:tcPr>
          <w:p w14:paraId="2375A80B" w14:textId="77777777" w:rsidR="00C65CFB" w:rsidRDefault="00000000">
            <w:pPr>
              <w:jc w:val="center"/>
            </w:pPr>
            <w:r>
              <w:rPr>
                <w:b/>
                <w:color w:val="FFFFFF"/>
                <w:sz w:val="19"/>
              </w:rPr>
              <w:t>Tool</w:t>
            </w:r>
          </w:p>
        </w:tc>
        <w:tc>
          <w:tcPr>
            <w:tcW w:w="7488" w:type="dxa"/>
            <w:shd w:val="clear" w:color="auto" w:fill="2B2488"/>
            <w:tcMar>
              <w:top w:w="110" w:type="dxa"/>
              <w:left w:w="90" w:type="dxa"/>
              <w:bottom w:w="110" w:type="dxa"/>
              <w:right w:w="90" w:type="dxa"/>
            </w:tcMar>
            <w:vAlign w:val="center"/>
          </w:tcPr>
          <w:p w14:paraId="73BC7B2B" w14:textId="77777777" w:rsidR="00C65CFB" w:rsidRDefault="00000000">
            <w:pPr>
              <w:jc w:val="center"/>
            </w:pPr>
            <w:r>
              <w:rPr>
                <w:b/>
                <w:color w:val="FFFFFF"/>
                <w:sz w:val="19"/>
              </w:rPr>
              <w:t>Role in the Project</w:t>
            </w:r>
          </w:p>
        </w:tc>
      </w:tr>
      <w:tr w:rsidR="00C65CFB" w14:paraId="7BBE8AF0" w14:textId="77777777">
        <w:trPr>
          <w:jc w:val="center"/>
        </w:trPr>
        <w:tc>
          <w:tcPr>
            <w:tcW w:w="1944" w:type="dxa"/>
            <w:shd w:val="clear" w:color="auto" w:fill="F7F8FC"/>
            <w:tcMar>
              <w:top w:w="80" w:type="dxa"/>
              <w:left w:w="90" w:type="dxa"/>
              <w:bottom w:w="80" w:type="dxa"/>
              <w:right w:w="90" w:type="dxa"/>
            </w:tcMar>
            <w:vAlign w:val="center"/>
          </w:tcPr>
          <w:p w14:paraId="1F524A74" w14:textId="77777777" w:rsidR="00C65CFB" w:rsidRDefault="00000000">
            <w:r>
              <w:rPr>
                <w:sz w:val="18"/>
              </w:rPr>
              <w:t>Excel</w:t>
            </w:r>
          </w:p>
        </w:tc>
        <w:tc>
          <w:tcPr>
            <w:tcW w:w="7488" w:type="dxa"/>
            <w:shd w:val="clear" w:color="auto" w:fill="F7F8FC"/>
            <w:tcMar>
              <w:top w:w="80" w:type="dxa"/>
              <w:left w:w="90" w:type="dxa"/>
              <w:bottom w:w="80" w:type="dxa"/>
              <w:right w:w="90" w:type="dxa"/>
            </w:tcMar>
            <w:vAlign w:val="center"/>
          </w:tcPr>
          <w:p w14:paraId="32FF0062" w14:textId="11003871" w:rsidR="00C65CFB" w:rsidRDefault="00000000">
            <w:r>
              <w:rPr>
                <w:sz w:val="18"/>
              </w:rPr>
              <w:t>Stores the raw source files and allows initial review of columns, values, and business context</w:t>
            </w:r>
            <w:r w:rsidR="007D2FFC">
              <w:rPr>
                <w:sz w:val="18"/>
              </w:rPr>
              <w:t xml:space="preserve">, </w:t>
            </w:r>
            <w:r w:rsidR="007D2FFC">
              <w:rPr>
                <w:sz w:val="18"/>
              </w:rPr>
              <w:t>and creates interactive dashboard pages, slicers, KPIs, and business visuals.</w:t>
            </w:r>
          </w:p>
        </w:tc>
      </w:tr>
      <w:tr w:rsidR="00C65CFB" w14:paraId="7265369A" w14:textId="77777777">
        <w:trPr>
          <w:jc w:val="center"/>
        </w:trPr>
        <w:tc>
          <w:tcPr>
            <w:tcW w:w="1944" w:type="dxa"/>
            <w:tcMar>
              <w:top w:w="80" w:type="dxa"/>
              <w:left w:w="90" w:type="dxa"/>
              <w:bottom w:w="80" w:type="dxa"/>
              <w:right w:w="90" w:type="dxa"/>
            </w:tcMar>
            <w:vAlign w:val="center"/>
          </w:tcPr>
          <w:p w14:paraId="57E50323" w14:textId="77777777" w:rsidR="00C65CFB" w:rsidRDefault="00000000">
            <w:r>
              <w:rPr>
                <w:sz w:val="18"/>
              </w:rPr>
              <w:t>Python</w:t>
            </w:r>
          </w:p>
        </w:tc>
        <w:tc>
          <w:tcPr>
            <w:tcW w:w="7488" w:type="dxa"/>
            <w:tcMar>
              <w:top w:w="80" w:type="dxa"/>
              <w:left w:w="90" w:type="dxa"/>
              <w:bottom w:w="80" w:type="dxa"/>
              <w:right w:w="90" w:type="dxa"/>
            </w:tcMar>
            <w:vAlign w:val="center"/>
          </w:tcPr>
          <w:p w14:paraId="07B62990" w14:textId="77777777" w:rsidR="00C65CFB" w:rsidRDefault="00000000">
            <w:r>
              <w:rPr>
                <w:sz w:val="18"/>
              </w:rPr>
              <w:t>Cleans the data, standardizes column names, fixes Product ID matching, calculates COGS and margins, and exports clean files.</w:t>
            </w:r>
          </w:p>
        </w:tc>
      </w:tr>
      <w:tr w:rsidR="00C65CFB" w14:paraId="2FB2D5FB" w14:textId="77777777">
        <w:trPr>
          <w:jc w:val="center"/>
        </w:trPr>
        <w:tc>
          <w:tcPr>
            <w:tcW w:w="1944" w:type="dxa"/>
            <w:shd w:val="clear" w:color="auto" w:fill="F7F8FC"/>
            <w:tcMar>
              <w:top w:w="80" w:type="dxa"/>
              <w:left w:w="90" w:type="dxa"/>
              <w:bottom w:w="80" w:type="dxa"/>
              <w:right w:w="90" w:type="dxa"/>
            </w:tcMar>
            <w:vAlign w:val="center"/>
          </w:tcPr>
          <w:p w14:paraId="2FECA21D" w14:textId="77777777" w:rsidR="00C65CFB" w:rsidRDefault="00000000">
            <w:r>
              <w:rPr>
                <w:sz w:val="18"/>
              </w:rPr>
              <w:t>SQL Server</w:t>
            </w:r>
          </w:p>
        </w:tc>
        <w:tc>
          <w:tcPr>
            <w:tcW w:w="7488" w:type="dxa"/>
            <w:shd w:val="clear" w:color="auto" w:fill="F7F8FC"/>
            <w:tcMar>
              <w:top w:w="80" w:type="dxa"/>
              <w:left w:w="90" w:type="dxa"/>
              <w:bottom w:w="80" w:type="dxa"/>
              <w:right w:w="90" w:type="dxa"/>
            </w:tcMar>
            <w:vAlign w:val="center"/>
          </w:tcPr>
          <w:p w14:paraId="2414093B" w14:textId="77777777" w:rsidR="00C65CFB" w:rsidRDefault="00000000">
            <w:r>
              <w:rPr>
                <w:sz w:val="18"/>
              </w:rPr>
              <w:t>Stores the final clean tables, supports structured data modeling, and creates analytical views for Power BI.</w:t>
            </w:r>
          </w:p>
        </w:tc>
      </w:tr>
      <w:tr w:rsidR="00C65CFB" w14:paraId="4B49B3B9" w14:textId="77777777">
        <w:trPr>
          <w:jc w:val="center"/>
        </w:trPr>
        <w:tc>
          <w:tcPr>
            <w:tcW w:w="1944" w:type="dxa"/>
            <w:tcMar>
              <w:top w:w="80" w:type="dxa"/>
              <w:left w:w="90" w:type="dxa"/>
              <w:bottom w:w="80" w:type="dxa"/>
              <w:right w:w="90" w:type="dxa"/>
            </w:tcMar>
            <w:vAlign w:val="center"/>
          </w:tcPr>
          <w:p w14:paraId="7AC7C4D6" w14:textId="77777777" w:rsidR="00C65CFB" w:rsidRDefault="00000000">
            <w:r>
              <w:rPr>
                <w:sz w:val="18"/>
              </w:rPr>
              <w:t>Power BI</w:t>
            </w:r>
          </w:p>
        </w:tc>
        <w:tc>
          <w:tcPr>
            <w:tcW w:w="7488" w:type="dxa"/>
            <w:tcMar>
              <w:top w:w="80" w:type="dxa"/>
              <w:left w:w="90" w:type="dxa"/>
              <w:bottom w:w="80" w:type="dxa"/>
              <w:right w:w="90" w:type="dxa"/>
            </w:tcMar>
            <w:vAlign w:val="center"/>
          </w:tcPr>
          <w:p w14:paraId="5CD750F5" w14:textId="77777777" w:rsidR="00C65CFB" w:rsidRDefault="00000000">
            <w:r>
              <w:rPr>
                <w:sz w:val="18"/>
              </w:rPr>
              <w:t>Connects to SQL Server and creates interactive dashboard pages, slicers, KPIs, and business visuals.</w:t>
            </w:r>
          </w:p>
        </w:tc>
      </w:tr>
      <w:tr w:rsidR="00C65CFB" w14:paraId="456D12EB" w14:textId="77777777">
        <w:trPr>
          <w:jc w:val="center"/>
        </w:trPr>
        <w:tc>
          <w:tcPr>
            <w:tcW w:w="1944" w:type="dxa"/>
            <w:shd w:val="clear" w:color="auto" w:fill="F7F8FC"/>
            <w:tcMar>
              <w:top w:w="80" w:type="dxa"/>
              <w:left w:w="90" w:type="dxa"/>
              <w:bottom w:w="80" w:type="dxa"/>
              <w:right w:w="90" w:type="dxa"/>
            </w:tcMar>
            <w:vAlign w:val="center"/>
          </w:tcPr>
          <w:p w14:paraId="6580AF8C" w14:textId="77777777" w:rsidR="00C65CFB" w:rsidRDefault="00000000">
            <w:r>
              <w:rPr>
                <w:sz w:val="18"/>
              </w:rPr>
              <w:t>DAX</w:t>
            </w:r>
          </w:p>
        </w:tc>
        <w:tc>
          <w:tcPr>
            <w:tcW w:w="7488" w:type="dxa"/>
            <w:shd w:val="clear" w:color="auto" w:fill="F7F8FC"/>
            <w:tcMar>
              <w:top w:w="80" w:type="dxa"/>
              <w:left w:w="90" w:type="dxa"/>
              <w:bottom w:w="80" w:type="dxa"/>
              <w:right w:w="90" w:type="dxa"/>
            </w:tcMar>
            <w:vAlign w:val="center"/>
          </w:tcPr>
          <w:p w14:paraId="14DB8AEB" w14:textId="77777777" w:rsidR="00C65CFB" w:rsidRDefault="00000000">
            <w:r>
              <w:rPr>
                <w:sz w:val="18"/>
              </w:rPr>
              <w:t>Builds KPI measures such as Total Revenue, Gross Margin, Gross Margin %, Total Expenses, and Net Profit.</w:t>
            </w:r>
          </w:p>
        </w:tc>
      </w:tr>
      <w:tr w:rsidR="007D2FFC" w14:paraId="2CB300C9" w14:textId="77777777">
        <w:trPr>
          <w:jc w:val="center"/>
        </w:trPr>
        <w:tc>
          <w:tcPr>
            <w:tcW w:w="1944" w:type="dxa"/>
            <w:shd w:val="clear" w:color="auto" w:fill="F7F8FC"/>
            <w:tcMar>
              <w:top w:w="80" w:type="dxa"/>
              <w:left w:w="90" w:type="dxa"/>
              <w:bottom w:w="80" w:type="dxa"/>
              <w:right w:w="90" w:type="dxa"/>
            </w:tcMar>
            <w:vAlign w:val="center"/>
          </w:tcPr>
          <w:p w14:paraId="560D14E7" w14:textId="5C2D00B9" w:rsidR="007D2FFC" w:rsidRDefault="007D2FFC">
            <w:pPr>
              <w:rPr>
                <w:sz w:val="18"/>
              </w:rPr>
            </w:pPr>
            <w:r>
              <w:rPr>
                <w:sz w:val="18"/>
              </w:rPr>
              <w:t>Tableau</w:t>
            </w:r>
          </w:p>
        </w:tc>
        <w:tc>
          <w:tcPr>
            <w:tcW w:w="7488" w:type="dxa"/>
            <w:shd w:val="clear" w:color="auto" w:fill="F7F8FC"/>
            <w:tcMar>
              <w:top w:w="80" w:type="dxa"/>
              <w:left w:w="90" w:type="dxa"/>
              <w:bottom w:w="80" w:type="dxa"/>
              <w:right w:w="90" w:type="dxa"/>
            </w:tcMar>
            <w:vAlign w:val="center"/>
          </w:tcPr>
          <w:p w14:paraId="4EE7C665" w14:textId="26C80F75" w:rsidR="007D2FFC" w:rsidRDefault="007D2FFC">
            <w:pPr>
              <w:rPr>
                <w:sz w:val="18"/>
              </w:rPr>
            </w:pPr>
            <w:r>
              <w:rPr>
                <w:sz w:val="18"/>
              </w:rPr>
              <w:t>creates interactive dashboard pages, slicers, KPIs, and business visuals.</w:t>
            </w:r>
          </w:p>
        </w:tc>
      </w:tr>
    </w:tbl>
    <w:p w14:paraId="047B8808" w14:textId="77777777" w:rsidR="00C65CFB" w:rsidRDefault="00C65CFB">
      <w:pPr>
        <w:spacing w:after="40" w:line="259" w:lineRule="auto"/>
      </w:pPr>
    </w:p>
    <w:p w14:paraId="121E5966" w14:textId="77777777" w:rsidR="00C65CFB" w:rsidRDefault="00000000">
      <w:pPr>
        <w:pBdr>
          <w:bottom w:val="single" w:sz="8" w:space="4" w:color="2B2488"/>
        </w:pBdr>
        <w:spacing w:before="200" w:after="80" w:line="259" w:lineRule="auto"/>
      </w:pPr>
      <w:r>
        <w:rPr>
          <w:b/>
          <w:color w:val="180F5B"/>
          <w:sz w:val="34"/>
        </w:rPr>
        <w:t>6. Methodology and Workflow</w:t>
      </w:r>
    </w:p>
    <w:p w14:paraId="31586444" w14:textId="77777777" w:rsidR="00C65CFB" w:rsidRDefault="00000000">
      <w:pPr>
        <w:spacing w:after="120" w:line="259" w:lineRule="auto"/>
      </w:pPr>
      <w:r>
        <w:rPr>
          <w:sz w:val="21"/>
        </w:rPr>
        <w:t>The implementation follows a full analytics pipeline from raw files to business insights.</w:t>
      </w:r>
    </w:p>
    <w:tbl>
      <w:tblPr>
        <w:tblW w:w="0" w:type="auto"/>
        <w:jc w:val="center"/>
        <w:tblBorders>
          <w:top w:val="single" w:sz="4" w:space="0" w:color="CAD0E0"/>
          <w:left w:val="single" w:sz="4" w:space="0" w:color="CAD0E0"/>
          <w:bottom w:val="single" w:sz="4" w:space="0" w:color="CAD0E0"/>
          <w:right w:val="single" w:sz="4" w:space="0" w:color="CAD0E0"/>
          <w:insideH w:val="single" w:sz="4" w:space="0" w:color="CAD0E0"/>
          <w:insideV w:val="single" w:sz="4" w:space="0" w:color="CAD0E0"/>
        </w:tblBorders>
        <w:tblLook w:val="04A0" w:firstRow="1" w:lastRow="0" w:firstColumn="1" w:lastColumn="0" w:noHBand="0" w:noVBand="1"/>
      </w:tblPr>
      <w:tblGrid>
        <w:gridCol w:w="10368"/>
      </w:tblGrid>
      <w:tr w:rsidR="00C65CFB" w14:paraId="75996151" w14:textId="77777777">
        <w:trPr>
          <w:jc w:val="center"/>
        </w:trPr>
        <w:tc>
          <w:tcPr>
            <w:tcW w:w="10368" w:type="dxa"/>
            <w:shd w:val="clear" w:color="auto" w:fill="F1F3FA"/>
            <w:tcMar>
              <w:top w:w="120" w:type="dxa"/>
              <w:left w:w="120" w:type="dxa"/>
              <w:bottom w:w="120" w:type="dxa"/>
              <w:right w:w="120" w:type="dxa"/>
            </w:tcMar>
          </w:tcPr>
          <w:p w14:paraId="270B3FC0" w14:textId="77777777" w:rsidR="00C65CFB" w:rsidRDefault="00000000">
            <w:r>
              <w:rPr>
                <w:rFonts w:ascii="Consolas" w:hAnsi="Consolas"/>
                <w:color w:val="180F5B"/>
                <w:sz w:val="17"/>
              </w:rPr>
              <w:t>Excel Raw Data</w:t>
            </w:r>
            <w:r>
              <w:br/>
            </w:r>
            <w:r>
              <w:rPr>
                <w:rFonts w:ascii="Consolas" w:hAnsi="Consolas"/>
                <w:color w:val="180F5B"/>
                <w:sz w:val="17"/>
              </w:rPr>
              <w:t xml:space="preserve">    -&gt; Python Cleaning and Feature Engineering</w:t>
            </w:r>
            <w:r>
              <w:br/>
            </w:r>
            <w:r>
              <w:rPr>
                <w:rFonts w:ascii="Consolas" w:hAnsi="Consolas"/>
                <w:color w:val="180F5B"/>
                <w:sz w:val="17"/>
              </w:rPr>
              <w:t xml:space="preserve">        -&gt; SQL Server Database and Analytical Views</w:t>
            </w:r>
            <w:r>
              <w:br/>
            </w:r>
            <w:r>
              <w:rPr>
                <w:rFonts w:ascii="Consolas" w:hAnsi="Consolas"/>
                <w:color w:val="180F5B"/>
                <w:sz w:val="17"/>
              </w:rPr>
              <w:t xml:space="preserve">            -&gt; Power BI Data Model and DAX Measures</w:t>
            </w:r>
            <w:r>
              <w:br/>
            </w:r>
            <w:r>
              <w:rPr>
                <w:rFonts w:ascii="Consolas" w:hAnsi="Consolas"/>
                <w:color w:val="180F5B"/>
                <w:sz w:val="17"/>
              </w:rPr>
              <w:t xml:space="preserve">                -&gt; Interactive Dashboard and Business Insights</w:t>
            </w:r>
          </w:p>
        </w:tc>
      </w:tr>
    </w:tbl>
    <w:p w14:paraId="183765F3" w14:textId="77777777" w:rsidR="00C65CFB" w:rsidRDefault="00C65CFB">
      <w:pPr>
        <w:spacing w:after="40" w:line="259" w:lineRule="auto"/>
      </w:pPr>
    </w:p>
    <w:p w14:paraId="204EE921" w14:textId="77777777" w:rsidR="00C65CFB" w:rsidRDefault="00000000">
      <w:pPr>
        <w:spacing w:after="60"/>
        <w:ind w:left="317" w:hanging="173"/>
      </w:pPr>
      <w:r>
        <w:rPr>
          <w:b/>
          <w:color w:val="2B2488"/>
          <w:sz w:val="21"/>
        </w:rPr>
        <w:t xml:space="preserve">• </w:t>
      </w:r>
      <w:r>
        <w:rPr>
          <w:sz w:val="21"/>
        </w:rPr>
        <w:t>Step 1 - Data understanding: Review Excel files, sheet structure, columns, and data quality issues.</w:t>
      </w:r>
    </w:p>
    <w:p w14:paraId="1E919808" w14:textId="5BF5F433" w:rsidR="007D2FFC" w:rsidRDefault="00000000" w:rsidP="007D2FFC">
      <w:pPr>
        <w:spacing w:after="60"/>
        <w:ind w:left="317" w:hanging="173"/>
        <w:rPr>
          <w:sz w:val="21"/>
        </w:rPr>
      </w:pPr>
      <w:r>
        <w:rPr>
          <w:b/>
          <w:color w:val="2B2488"/>
          <w:sz w:val="21"/>
        </w:rPr>
        <w:t xml:space="preserve">• </w:t>
      </w:r>
      <w:r>
        <w:rPr>
          <w:sz w:val="21"/>
        </w:rPr>
        <w:t>Step 2 - Python cleaning: Rename columns, clean Product ID, merge sales with product costs, and calculate profitability fields.</w:t>
      </w:r>
    </w:p>
    <w:p w14:paraId="5A769A46" w14:textId="589AAF93" w:rsidR="007D2FFC" w:rsidRPr="007D2FFC" w:rsidRDefault="007D2FFC" w:rsidP="007D2FFC">
      <w:pPr>
        <w:spacing w:after="60"/>
        <w:ind w:left="317" w:hanging="173"/>
        <w:rPr>
          <w:sz w:val="21"/>
        </w:rPr>
      </w:pPr>
      <w:r>
        <w:rPr>
          <w:b/>
          <w:color w:val="2B2488"/>
          <w:sz w:val="21"/>
        </w:rPr>
        <w:t xml:space="preserve">• </w:t>
      </w:r>
      <w:r w:rsidRPr="007D2FFC">
        <w:rPr>
          <w:sz w:val="21"/>
        </w:rPr>
        <w:t xml:space="preserve">Step </w:t>
      </w:r>
      <w:r>
        <w:rPr>
          <w:sz w:val="21"/>
        </w:rPr>
        <w:t>3</w:t>
      </w:r>
      <w:r w:rsidRPr="007D2FFC">
        <w:rPr>
          <w:sz w:val="21"/>
        </w:rPr>
        <w:t xml:space="preserve"> - Excel dashboard development: Create interactive Excel dashboards using Pivot Tables, Pivot Charts, slicers, and KPI summaries to analyze revenue, profitability, supplier performance, and monthly trends.</w:t>
      </w:r>
    </w:p>
    <w:p w14:paraId="0A29F8ED" w14:textId="3EA65DEC" w:rsidR="00C65CFB" w:rsidRDefault="00000000">
      <w:pPr>
        <w:spacing w:after="60"/>
        <w:ind w:left="317" w:hanging="173"/>
      </w:pPr>
      <w:r>
        <w:rPr>
          <w:b/>
          <w:color w:val="2B2488"/>
          <w:sz w:val="21"/>
        </w:rPr>
        <w:t xml:space="preserve">• </w:t>
      </w:r>
      <w:r>
        <w:rPr>
          <w:sz w:val="21"/>
        </w:rPr>
        <w:t xml:space="preserve">Step </w:t>
      </w:r>
      <w:r w:rsidR="007D2FFC">
        <w:rPr>
          <w:sz w:val="21"/>
        </w:rPr>
        <w:t>4</w:t>
      </w:r>
      <w:r>
        <w:rPr>
          <w:sz w:val="21"/>
        </w:rPr>
        <w:t xml:space="preserve"> - Expense transformation: Convert expense months from wide format into long format for reporting.</w:t>
      </w:r>
    </w:p>
    <w:p w14:paraId="073F54BF" w14:textId="41095918" w:rsidR="00C65CFB" w:rsidRDefault="00000000">
      <w:pPr>
        <w:spacing w:after="60"/>
        <w:ind w:left="317" w:hanging="173"/>
      </w:pPr>
      <w:r>
        <w:rPr>
          <w:b/>
          <w:color w:val="2B2488"/>
          <w:sz w:val="21"/>
        </w:rPr>
        <w:t xml:space="preserve">• </w:t>
      </w:r>
      <w:r>
        <w:rPr>
          <w:sz w:val="21"/>
        </w:rPr>
        <w:t xml:space="preserve">Step </w:t>
      </w:r>
      <w:r w:rsidR="007D2FFC">
        <w:rPr>
          <w:sz w:val="21"/>
        </w:rPr>
        <w:t>5</w:t>
      </w:r>
      <w:r>
        <w:rPr>
          <w:sz w:val="21"/>
        </w:rPr>
        <w:t>- SQL loading: Create fact and dimension tables in RevenueProfitabilityDB and insert clean data.</w:t>
      </w:r>
    </w:p>
    <w:p w14:paraId="23A2E327" w14:textId="275D5A8E" w:rsidR="00C65CFB" w:rsidRDefault="00000000">
      <w:pPr>
        <w:spacing w:after="60"/>
        <w:ind w:left="317" w:hanging="173"/>
      </w:pPr>
      <w:r>
        <w:rPr>
          <w:b/>
          <w:color w:val="2B2488"/>
          <w:sz w:val="21"/>
        </w:rPr>
        <w:t xml:space="preserve">• </w:t>
      </w:r>
      <w:r>
        <w:rPr>
          <w:sz w:val="21"/>
        </w:rPr>
        <w:t xml:space="preserve">Step </w:t>
      </w:r>
      <w:r w:rsidR="007D2FFC">
        <w:rPr>
          <w:sz w:val="21"/>
        </w:rPr>
        <w:t>6</w:t>
      </w:r>
      <w:r>
        <w:rPr>
          <w:sz w:val="21"/>
        </w:rPr>
        <w:t xml:space="preserve"> - SQL views: Build views such as vw_Revenue_Profitability, vw_Supplier_Profitability, and vw_Monthly_Profitability.</w:t>
      </w:r>
    </w:p>
    <w:p w14:paraId="3AF118C0" w14:textId="09C85CB3" w:rsidR="00C65CFB" w:rsidRDefault="00000000">
      <w:pPr>
        <w:spacing w:after="60"/>
        <w:ind w:left="317" w:hanging="173"/>
      </w:pPr>
      <w:r>
        <w:rPr>
          <w:b/>
          <w:color w:val="2B2488"/>
          <w:sz w:val="21"/>
        </w:rPr>
        <w:t xml:space="preserve">• </w:t>
      </w:r>
      <w:r>
        <w:rPr>
          <w:sz w:val="21"/>
        </w:rPr>
        <w:t xml:space="preserve">Step </w:t>
      </w:r>
      <w:r w:rsidR="007D2FFC">
        <w:rPr>
          <w:sz w:val="21"/>
        </w:rPr>
        <w:t>7</w:t>
      </w:r>
      <w:r>
        <w:rPr>
          <w:sz w:val="21"/>
        </w:rPr>
        <w:t xml:space="preserve"> - Power BI reporting: Connect to SQL Server, create relationships, build measures, and design dashboard pages.</w:t>
      </w:r>
    </w:p>
    <w:p w14:paraId="0857BEB2" w14:textId="59EE8541" w:rsidR="00E10874" w:rsidRPr="007D2FFC" w:rsidRDefault="007D2FFC" w:rsidP="007D2FFC">
      <w:pPr>
        <w:spacing w:after="60"/>
        <w:ind w:left="317" w:hanging="173"/>
        <w:rPr>
          <w:bCs/>
          <w:sz w:val="21"/>
          <w:rtl/>
        </w:rPr>
      </w:pPr>
      <w:r w:rsidRPr="007D2FFC">
        <w:rPr>
          <w:bCs/>
          <w:color w:val="2B2488"/>
          <w:sz w:val="21"/>
        </w:rPr>
        <w:t>•</w:t>
      </w:r>
      <w:r>
        <w:rPr>
          <w:bCs/>
          <w:color w:val="2B2488"/>
          <w:sz w:val="21"/>
        </w:rPr>
        <w:t xml:space="preserve"> </w:t>
      </w:r>
      <w:r w:rsidRPr="007D2FFC">
        <w:rPr>
          <w:bCs/>
          <w:sz w:val="21"/>
        </w:rPr>
        <w:t>Step 8 -</w:t>
      </w:r>
      <w:r w:rsidRPr="007D2FFC">
        <w:rPr>
          <w:bCs/>
          <w:color w:val="2B2488"/>
          <w:sz w:val="21"/>
        </w:rPr>
        <w:t xml:space="preserve"> </w:t>
      </w:r>
      <w:r w:rsidRPr="007D2FFC">
        <w:rPr>
          <w:bCs/>
          <w:sz w:val="21"/>
        </w:rPr>
        <w:t>Tableau dashboard development: Build interactive Tableau dashboards with visual storytelling, filters, calculated fields, and performance insights for revenue, cost, and profitability analysis.</w:t>
      </w:r>
    </w:p>
    <w:p w14:paraId="68CCCD99" w14:textId="77777777" w:rsidR="00E10874" w:rsidRPr="007D2FFC" w:rsidRDefault="00E10874" w:rsidP="007D2FFC">
      <w:pPr>
        <w:spacing w:after="60"/>
        <w:ind w:left="317" w:hanging="173"/>
        <w:rPr>
          <w:bCs/>
          <w:color w:val="2B2488"/>
          <w:sz w:val="21"/>
          <w:rtl/>
        </w:rPr>
      </w:pPr>
    </w:p>
    <w:p w14:paraId="3A2A6E99" w14:textId="77777777" w:rsidR="00E10874" w:rsidRDefault="00E10874">
      <w:pPr>
        <w:pBdr>
          <w:bottom w:val="single" w:sz="8" w:space="4" w:color="2B2488"/>
        </w:pBdr>
        <w:spacing w:before="200" w:after="80" w:line="259" w:lineRule="auto"/>
        <w:rPr>
          <w:b/>
          <w:color w:val="180F5B"/>
          <w:sz w:val="34"/>
          <w:rtl/>
        </w:rPr>
      </w:pPr>
    </w:p>
    <w:p w14:paraId="5854BC96" w14:textId="77777777" w:rsidR="00E10874" w:rsidRDefault="00E10874">
      <w:pPr>
        <w:pBdr>
          <w:bottom w:val="single" w:sz="8" w:space="4" w:color="2B2488"/>
        </w:pBdr>
        <w:spacing w:before="200" w:after="80" w:line="259" w:lineRule="auto"/>
        <w:rPr>
          <w:b/>
          <w:color w:val="180F5B"/>
          <w:sz w:val="34"/>
          <w:rtl/>
        </w:rPr>
      </w:pPr>
    </w:p>
    <w:p w14:paraId="4E4F3F76" w14:textId="620D0EE0" w:rsidR="00C65CFB" w:rsidRDefault="00000000">
      <w:pPr>
        <w:pBdr>
          <w:bottom w:val="single" w:sz="8" w:space="4" w:color="2B2488"/>
        </w:pBdr>
        <w:spacing w:before="200" w:after="80" w:line="259" w:lineRule="auto"/>
      </w:pPr>
      <w:r>
        <w:rPr>
          <w:b/>
          <w:color w:val="180F5B"/>
          <w:sz w:val="34"/>
        </w:rPr>
        <w:lastRenderedPageBreak/>
        <w:t>7. SQL Data Model</w:t>
      </w:r>
    </w:p>
    <w:p w14:paraId="5142772B" w14:textId="77777777" w:rsidR="00C65CFB" w:rsidRDefault="00000000">
      <w:pPr>
        <w:spacing w:after="120" w:line="259" w:lineRule="auto"/>
      </w:pPr>
      <w:r>
        <w:rPr>
          <w:sz w:val="21"/>
        </w:rPr>
        <w:t>The model uses a star-schema style design. Sales and expenses are stored in fact tables, while product, account, and date details are stored in dimension tables.</w:t>
      </w:r>
    </w:p>
    <w:tbl>
      <w:tblPr>
        <w:tblStyle w:val="TableGrid"/>
        <w:tblW w:w="0" w:type="auto"/>
        <w:jc w:val="center"/>
        <w:tblBorders>
          <w:top w:val="single" w:sz="4" w:space="0" w:color="D7DAE2"/>
          <w:left w:val="single" w:sz="4" w:space="0" w:color="D7DAE2"/>
          <w:bottom w:val="single" w:sz="4" w:space="0" w:color="D7DAE2"/>
          <w:right w:val="single" w:sz="4" w:space="0" w:color="D7DAE2"/>
          <w:insideH w:val="single" w:sz="4" w:space="0" w:color="D7DAE2"/>
          <w:insideV w:val="single" w:sz="4" w:space="0" w:color="D7DAE2"/>
        </w:tblBorders>
        <w:tblLook w:val="04A0" w:firstRow="1" w:lastRow="0" w:firstColumn="1" w:lastColumn="0" w:noHBand="0" w:noVBand="1"/>
      </w:tblPr>
      <w:tblGrid>
        <w:gridCol w:w="4896"/>
        <w:gridCol w:w="4464"/>
      </w:tblGrid>
      <w:tr w:rsidR="00C65CFB" w14:paraId="0B69AD50" w14:textId="77777777">
        <w:trPr>
          <w:jc w:val="center"/>
        </w:trPr>
        <w:tc>
          <w:tcPr>
            <w:tcW w:w="4896" w:type="dxa"/>
            <w:shd w:val="clear" w:color="auto" w:fill="2B2488"/>
            <w:tcMar>
              <w:top w:w="110" w:type="dxa"/>
              <w:left w:w="90" w:type="dxa"/>
              <w:bottom w:w="110" w:type="dxa"/>
              <w:right w:w="90" w:type="dxa"/>
            </w:tcMar>
            <w:vAlign w:val="center"/>
          </w:tcPr>
          <w:p w14:paraId="7DE29CA3" w14:textId="77777777" w:rsidR="00C65CFB" w:rsidRDefault="00000000">
            <w:pPr>
              <w:jc w:val="center"/>
            </w:pPr>
            <w:r>
              <w:rPr>
                <w:b/>
                <w:color w:val="FFFFFF"/>
                <w:sz w:val="19"/>
              </w:rPr>
              <w:t>Relationship</w:t>
            </w:r>
          </w:p>
        </w:tc>
        <w:tc>
          <w:tcPr>
            <w:tcW w:w="4464" w:type="dxa"/>
            <w:shd w:val="clear" w:color="auto" w:fill="2B2488"/>
            <w:tcMar>
              <w:top w:w="110" w:type="dxa"/>
              <w:left w:w="90" w:type="dxa"/>
              <w:bottom w:w="110" w:type="dxa"/>
              <w:right w:w="90" w:type="dxa"/>
            </w:tcMar>
            <w:vAlign w:val="center"/>
          </w:tcPr>
          <w:p w14:paraId="79A00841" w14:textId="77777777" w:rsidR="00C65CFB" w:rsidRDefault="00000000">
            <w:pPr>
              <w:jc w:val="center"/>
            </w:pPr>
            <w:r>
              <w:rPr>
                <w:b/>
                <w:color w:val="FFFFFF"/>
                <w:sz w:val="19"/>
              </w:rPr>
              <w:t>Purpose</w:t>
            </w:r>
          </w:p>
        </w:tc>
      </w:tr>
      <w:tr w:rsidR="00C65CFB" w14:paraId="48217F00" w14:textId="77777777">
        <w:trPr>
          <w:jc w:val="center"/>
        </w:trPr>
        <w:tc>
          <w:tcPr>
            <w:tcW w:w="4896" w:type="dxa"/>
            <w:shd w:val="clear" w:color="auto" w:fill="F7F8FC"/>
            <w:tcMar>
              <w:top w:w="80" w:type="dxa"/>
              <w:left w:w="90" w:type="dxa"/>
              <w:bottom w:w="80" w:type="dxa"/>
              <w:right w:w="90" w:type="dxa"/>
            </w:tcMar>
            <w:vAlign w:val="center"/>
          </w:tcPr>
          <w:p w14:paraId="702A87BD" w14:textId="77777777" w:rsidR="00C65CFB" w:rsidRDefault="00000000">
            <w:r>
              <w:rPr>
                <w:sz w:val="18"/>
              </w:rPr>
              <w:t>Fact_Revenue[Order_Date] -&gt; Dim_Date[Date]</w:t>
            </w:r>
          </w:p>
        </w:tc>
        <w:tc>
          <w:tcPr>
            <w:tcW w:w="4464" w:type="dxa"/>
            <w:shd w:val="clear" w:color="auto" w:fill="F7F8FC"/>
            <w:tcMar>
              <w:top w:w="80" w:type="dxa"/>
              <w:left w:w="90" w:type="dxa"/>
              <w:bottom w:w="80" w:type="dxa"/>
              <w:right w:w="90" w:type="dxa"/>
            </w:tcMar>
            <w:vAlign w:val="center"/>
          </w:tcPr>
          <w:p w14:paraId="2AA647E9" w14:textId="77777777" w:rsidR="00C65CFB" w:rsidRDefault="00000000">
            <w:r>
              <w:rPr>
                <w:sz w:val="18"/>
              </w:rPr>
              <w:t>Analyze revenue and margin by month, quarter, and year</w:t>
            </w:r>
          </w:p>
        </w:tc>
      </w:tr>
      <w:tr w:rsidR="00C65CFB" w14:paraId="348CFC6A" w14:textId="77777777">
        <w:trPr>
          <w:jc w:val="center"/>
        </w:trPr>
        <w:tc>
          <w:tcPr>
            <w:tcW w:w="4896" w:type="dxa"/>
            <w:tcMar>
              <w:top w:w="80" w:type="dxa"/>
              <w:left w:w="90" w:type="dxa"/>
              <w:bottom w:w="80" w:type="dxa"/>
              <w:right w:w="90" w:type="dxa"/>
            </w:tcMar>
            <w:vAlign w:val="center"/>
          </w:tcPr>
          <w:p w14:paraId="4811F62C" w14:textId="77777777" w:rsidR="00C65CFB" w:rsidRDefault="00000000">
            <w:r>
              <w:rPr>
                <w:sz w:val="18"/>
              </w:rPr>
              <w:t>Fact_Revenue[ProductID_Num] -&gt; Dim_Product[ProductID_Num]</w:t>
            </w:r>
          </w:p>
        </w:tc>
        <w:tc>
          <w:tcPr>
            <w:tcW w:w="4464" w:type="dxa"/>
            <w:tcMar>
              <w:top w:w="80" w:type="dxa"/>
              <w:left w:w="90" w:type="dxa"/>
              <w:bottom w:w="80" w:type="dxa"/>
              <w:right w:w="90" w:type="dxa"/>
            </w:tcMar>
            <w:vAlign w:val="center"/>
          </w:tcPr>
          <w:p w14:paraId="741DC149" w14:textId="77777777" w:rsidR="00C65CFB" w:rsidRDefault="00000000">
            <w:r>
              <w:rPr>
                <w:sz w:val="18"/>
              </w:rPr>
              <w:t>Analyze sales and margin by product, category, group, and supplier</w:t>
            </w:r>
          </w:p>
        </w:tc>
      </w:tr>
      <w:tr w:rsidR="00C65CFB" w14:paraId="1145A961" w14:textId="77777777">
        <w:trPr>
          <w:jc w:val="center"/>
        </w:trPr>
        <w:tc>
          <w:tcPr>
            <w:tcW w:w="4896" w:type="dxa"/>
            <w:shd w:val="clear" w:color="auto" w:fill="F7F8FC"/>
            <w:tcMar>
              <w:top w:w="80" w:type="dxa"/>
              <w:left w:w="90" w:type="dxa"/>
              <w:bottom w:w="80" w:type="dxa"/>
              <w:right w:w="90" w:type="dxa"/>
            </w:tcMar>
            <w:vAlign w:val="center"/>
          </w:tcPr>
          <w:p w14:paraId="1FBC41C1" w14:textId="77777777" w:rsidR="00C65CFB" w:rsidRDefault="00000000">
            <w:r>
              <w:rPr>
                <w:sz w:val="18"/>
              </w:rPr>
              <w:t>Fact_Expenses[Month] -&gt; Dim_Date[Date]</w:t>
            </w:r>
          </w:p>
        </w:tc>
        <w:tc>
          <w:tcPr>
            <w:tcW w:w="4464" w:type="dxa"/>
            <w:shd w:val="clear" w:color="auto" w:fill="F7F8FC"/>
            <w:tcMar>
              <w:top w:w="80" w:type="dxa"/>
              <w:left w:w="90" w:type="dxa"/>
              <w:bottom w:w="80" w:type="dxa"/>
              <w:right w:w="90" w:type="dxa"/>
            </w:tcMar>
            <w:vAlign w:val="center"/>
          </w:tcPr>
          <w:p w14:paraId="14335B63" w14:textId="77777777" w:rsidR="00C65CFB" w:rsidRDefault="00000000">
            <w:r>
              <w:rPr>
                <w:sz w:val="18"/>
              </w:rPr>
              <w:t>Analyze expenses by month and compare with margins</w:t>
            </w:r>
          </w:p>
        </w:tc>
      </w:tr>
      <w:tr w:rsidR="00C65CFB" w14:paraId="66234BA1" w14:textId="77777777">
        <w:trPr>
          <w:jc w:val="center"/>
        </w:trPr>
        <w:tc>
          <w:tcPr>
            <w:tcW w:w="4896" w:type="dxa"/>
            <w:tcMar>
              <w:top w:w="80" w:type="dxa"/>
              <w:left w:w="90" w:type="dxa"/>
              <w:bottom w:w="80" w:type="dxa"/>
              <w:right w:w="90" w:type="dxa"/>
            </w:tcMar>
            <w:vAlign w:val="center"/>
          </w:tcPr>
          <w:p w14:paraId="387F9B7F" w14:textId="77777777" w:rsidR="00C65CFB" w:rsidRDefault="00000000">
            <w:r>
              <w:rPr>
                <w:sz w:val="18"/>
              </w:rPr>
              <w:t>Fact_Expenses[Account_ID] -&gt; Dim_Accounts[AccountID]</w:t>
            </w:r>
          </w:p>
        </w:tc>
        <w:tc>
          <w:tcPr>
            <w:tcW w:w="4464" w:type="dxa"/>
            <w:tcMar>
              <w:top w:w="80" w:type="dxa"/>
              <w:left w:w="90" w:type="dxa"/>
              <w:bottom w:w="80" w:type="dxa"/>
              <w:right w:w="90" w:type="dxa"/>
            </w:tcMar>
            <w:vAlign w:val="center"/>
          </w:tcPr>
          <w:p w14:paraId="127D25E4" w14:textId="77777777" w:rsidR="00C65CFB" w:rsidRDefault="00000000">
            <w:r>
              <w:rPr>
                <w:sz w:val="18"/>
              </w:rPr>
              <w:t>Analyze expenses by account and financial hierarchy</w:t>
            </w:r>
          </w:p>
        </w:tc>
      </w:tr>
    </w:tbl>
    <w:p w14:paraId="73195B58" w14:textId="77777777" w:rsidR="00C65CFB" w:rsidRDefault="00C65CFB">
      <w:pPr>
        <w:spacing w:after="40" w:line="259" w:lineRule="auto"/>
      </w:pPr>
    </w:p>
    <w:p w14:paraId="4E815E30" w14:textId="4BCCA667" w:rsidR="00C65CFB" w:rsidRDefault="00000000" w:rsidP="007D2FFC">
      <w:r>
        <w:rPr>
          <w:b/>
          <w:color w:val="180F5B"/>
          <w:sz w:val="34"/>
        </w:rPr>
        <w:t>8. KPIs and Measures</w:t>
      </w:r>
    </w:p>
    <w:p w14:paraId="5407364C" w14:textId="77777777" w:rsidR="00C65CFB" w:rsidRDefault="00000000">
      <w:pPr>
        <w:spacing w:after="120" w:line="259" w:lineRule="auto"/>
      </w:pPr>
      <w:r>
        <w:rPr>
          <w:sz w:val="21"/>
        </w:rPr>
        <w:t>The dashboard will focus on financial and operational KPIs that explain both performance and profitability drivers.</w:t>
      </w:r>
    </w:p>
    <w:tbl>
      <w:tblPr>
        <w:tblStyle w:val="TableGrid"/>
        <w:tblW w:w="0" w:type="auto"/>
        <w:jc w:val="center"/>
        <w:tblBorders>
          <w:top w:val="single" w:sz="4" w:space="0" w:color="D7DAE2"/>
          <w:left w:val="single" w:sz="4" w:space="0" w:color="D7DAE2"/>
          <w:bottom w:val="single" w:sz="4" w:space="0" w:color="D7DAE2"/>
          <w:right w:val="single" w:sz="4" w:space="0" w:color="D7DAE2"/>
          <w:insideH w:val="single" w:sz="4" w:space="0" w:color="D7DAE2"/>
          <w:insideV w:val="single" w:sz="4" w:space="0" w:color="D7DAE2"/>
        </w:tblBorders>
        <w:tblLook w:val="04A0" w:firstRow="1" w:lastRow="0" w:firstColumn="1" w:lastColumn="0" w:noHBand="0" w:noVBand="1"/>
      </w:tblPr>
      <w:tblGrid>
        <w:gridCol w:w="2880"/>
        <w:gridCol w:w="6480"/>
      </w:tblGrid>
      <w:tr w:rsidR="00C65CFB" w14:paraId="674EA792" w14:textId="77777777">
        <w:trPr>
          <w:jc w:val="center"/>
        </w:trPr>
        <w:tc>
          <w:tcPr>
            <w:tcW w:w="2880" w:type="dxa"/>
            <w:shd w:val="clear" w:color="auto" w:fill="2B2488"/>
            <w:tcMar>
              <w:top w:w="110" w:type="dxa"/>
              <w:left w:w="90" w:type="dxa"/>
              <w:bottom w:w="110" w:type="dxa"/>
              <w:right w:w="90" w:type="dxa"/>
            </w:tcMar>
            <w:vAlign w:val="center"/>
          </w:tcPr>
          <w:p w14:paraId="33BAD9CD" w14:textId="77777777" w:rsidR="00C65CFB" w:rsidRDefault="00000000">
            <w:pPr>
              <w:jc w:val="center"/>
            </w:pPr>
            <w:r>
              <w:rPr>
                <w:b/>
                <w:color w:val="FFFFFF"/>
                <w:sz w:val="19"/>
              </w:rPr>
              <w:t>KPI</w:t>
            </w:r>
          </w:p>
        </w:tc>
        <w:tc>
          <w:tcPr>
            <w:tcW w:w="6480" w:type="dxa"/>
            <w:shd w:val="clear" w:color="auto" w:fill="2B2488"/>
            <w:tcMar>
              <w:top w:w="110" w:type="dxa"/>
              <w:left w:w="90" w:type="dxa"/>
              <w:bottom w:w="110" w:type="dxa"/>
              <w:right w:w="90" w:type="dxa"/>
            </w:tcMar>
            <w:vAlign w:val="center"/>
          </w:tcPr>
          <w:p w14:paraId="22425F4C" w14:textId="77777777" w:rsidR="00C65CFB" w:rsidRDefault="00000000">
            <w:pPr>
              <w:jc w:val="center"/>
            </w:pPr>
            <w:r>
              <w:rPr>
                <w:b/>
                <w:color w:val="FFFFFF"/>
                <w:sz w:val="19"/>
              </w:rPr>
              <w:t>Formula / Meaning</w:t>
            </w:r>
          </w:p>
        </w:tc>
      </w:tr>
      <w:tr w:rsidR="00C65CFB" w14:paraId="1CE1D288" w14:textId="77777777">
        <w:trPr>
          <w:jc w:val="center"/>
        </w:trPr>
        <w:tc>
          <w:tcPr>
            <w:tcW w:w="2880" w:type="dxa"/>
            <w:shd w:val="clear" w:color="auto" w:fill="F7F8FC"/>
            <w:tcMar>
              <w:top w:w="80" w:type="dxa"/>
              <w:left w:w="90" w:type="dxa"/>
              <w:bottom w:w="80" w:type="dxa"/>
              <w:right w:w="90" w:type="dxa"/>
            </w:tcMar>
            <w:vAlign w:val="center"/>
          </w:tcPr>
          <w:p w14:paraId="4F7F7862" w14:textId="77777777" w:rsidR="00C65CFB" w:rsidRDefault="00000000">
            <w:r>
              <w:rPr>
                <w:sz w:val="18"/>
              </w:rPr>
              <w:t>Total Revenue</w:t>
            </w:r>
          </w:p>
        </w:tc>
        <w:tc>
          <w:tcPr>
            <w:tcW w:w="6480" w:type="dxa"/>
            <w:shd w:val="clear" w:color="auto" w:fill="F7F8FC"/>
            <w:tcMar>
              <w:top w:w="80" w:type="dxa"/>
              <w:left w:w="90" w:type="dxa"/>
              <w:bottom w:w="80" w:type="dxa"/>
              <w:right w:w="90" w:type="dxa"/>
            </w:tcMar>
            <w:vAlign w:val="center"/>
          </w:tcPr>
          <w:p w14:paraId="683A3A77" w14:textId="77777777" w:rsidR="00C65CFB" w:rsidRDefault="00000000">
            <w:r>
              <w:rPr>
                <w:sz w:val="18"/>
              </w:rPr>
              <w:t>SUM(Fact_Revenue[Sales_Amount])</w:t>
            </w:r>
          </w:p>
        </w:tc>
      </w:tr>
      <w:tr w:rsidR="00C65CFB" w14:paraId="3FB71032" w14:textId="77777777">
        <w:trPr>
          <w:jc w:val="center"/>
        </w:trPr>
        <w:tc>
          <w:tcPr>
            <w:tcW w:w="2880" w:type="dxa"/>
            <w:tcMar>
              <w:top w:w="80" w:type="dxa"/>
              <w:left w:w="90" w:type="dxa"/>
              <w:bottom w:w="80" w:type="dxa"/>
              <w:right w:w="90" w:type="dxa"/>
            </w:tcMar>
            <w:vAlign w:val="center"/>
          </w:tcPr>
          <w:p w14:paraId="1E566315" w14:textId="77777777" w:rsidR="00C65CFB" w:rsidRDefault="00000000">
            <w:r>
              <w:rPr>
                <w:sz w:val="18"/>
              </w:rPr>
              <w:t>Total COGS</w:t>
            </w:r>
          </w:p>
        </w:tc>
        <w:tc>
          <w:tcPr>
            <w:tcW w:w="6480" w:type="dxa"/>
            <w:tcMar>
              <w:top w:w="80" w:type="dxa"/>
              <w:left w:w="90" w:type="dxa"/>
              <w:bottom w:w="80" w:type="dxa"/>
              <w:right w:w="90" w:type="dxa"/>
            </w:tcMar>
            <w:vAlign w:val="center"/>
          </w:tcPr>
          <w:p w14:paraId="7323CE87" w14:textId="77777777" w:rsidR="00C65CFB" w:rsidRDefault="00000000">
            <w:r>
              <w:rPr>
                <w:sz w:val="18"/>
              </w:rPr>
              <w:t>SUM(Fact_Revenue[COGS])</w:t>
            </w:r>
          </w:p>
        </w:tc>
      </w:tr>
      <w:tr w:rsidR="00C65CFB" w14:paraId="0540D0E3" w14:textId="77777777">
        <w:trPr>
          <w:jc w:val="center"/>
        </w:trPr>
        <w:tc>
          <w:tcPr>
            <w:tcW w:w="2880" w:type="dxa"/>
            <w:shd w:val="clear" w:color="auto" w:fill="F7F8FC"/>
            <w:tcMar>
              <w:top w:w="80" w:type="dxa"/>
              <w:left w:w="90" w:type="dxa"/>
              <w:bottom w:w="80" w:type="dxa"/>
              <w:right w:w="90" w:type="dxa"/>
            </w:tcMar>
            <w:vAlign w:val="center"/>
          </w:tcPr>
          <w:p w14:paraId="6CF53171" w14:textId="77777777" w:rsidR="00C65CFB" w:rsidRDefault="00000000">
            <w:r>
              <w:rPr>
                <w:sz w:val="18"/>
              </w:rPr>
              <w:t>Gross Margin</w:t>
            </w:r>
          </w:p>
        </w:tc>
        <w:tc>
          <w:tcPr>
            <w:tcW w:w="6480" w:type="dxa"/>
            <w:shd w:val="clear" w:color="auto" w:fill="F7F8FC"/>
            <w:tcMar>
              <w:top w:w="80" w:type="dxa"/>
              <w:left w:w="90" w:type="dxa"/>
              <w:bottom w:w="80" w:type="dxa"/>
              <w:right w:w="90" w:type="dxa"/>
            </w:tcMar>
            <w:vAlign w:val="center"/>
          </w:tcPr>
          <w:p w14:paraId="1576AFBE" w14:textId="77777777" w:rsidR="00C65CFB" w:rsidRDefault="00000000">
            <w:r>
              <w:rPr>
                <w:sz w:val="18"/>
              </w:rPr>
              <w:t>Total Revenue - Total COGS</w:t>
            </w:r>
          </w:p>
        </w:tc>
      </w:tr>
      <w:tr w:rsidR="00C65CFB" w14:paraId="59B5A824" w14:textId="77777777">
        <w:trPr>
          <w:jc w:val="center"/>
        </w:trPr>
        <w:tc>
          <w:tcPr>
            <w:tcW w:w="2880" w:type="dxa"/>
            <w:tcMar>
              <w:top w:w="80" w:type="dxa"/>
              <w:left w:w="90" w:type="dxa"/>
              <w:bottom w:w="80" w:type="dxa"/>
              <w:right w:w="90" w:type="dxa"/>
            </w:tcMar>
            <w:vAlign w:val="center"/>
          </w:tcPr>
          <w:p w14:paraId="229A452C" w14:textId="77777777" w:rsidR="00C65CFB" w:rsidRDefault="00000000">
            <w:r>
              <w:rPr>
                <w:sz w:val="18"/>
              </w:rPr>
              <w:t>Gross Margin %</w:t>
            </w:r>
          </w:p>
        </w:tc>
        <w:tc>
          <w:tcPr>
            <w:tcW w:w="6480" w:type="dxa"/>
            <w:tcMar>
              <w:top w:w="80" w:type="dxa"/>
              <w:left w:w="90" w:type="dxa"/>
              <w:bottom w:w="80" w:type="dxa"/>
              <w:right w:w="90" w:type="dxa"/>
            </w:tcMar>
            <w:vAlign w:val="center"/>
          </w:tcPr>
          <w:p w14:paraId="135C5F03" w14:textId="77777777" w:rsidR="00C65CFB" w:rsidRDefault="00000000">
            <w:r>
              <w:rPr>
                <w:sz w:val="18"/>
              </w:rPr>
              <w:t>Gross Margin / Total Revenue</w:t>
            </w:r>
          </w:p>
        </w:tc>
      </w:tr>
      <w:tr w:rsidR="00C65CFB" w14:paraId="530BDF94" w14:textId="77777777">
        <w:trPr>
          <w:jc w:val="center"/>
        </w:trPr>
        <w:tc>
          <w:tcPr>
            <w:tcW w:w="2880" w:type="dxa"/>
            <w:shd w:val="clear" w:color="auto" w:fill="F7F8FC"/>
            <w:tcMar>
              <w:top w:w="80" w:type="dxa"/>
              <w:left w:w="90" w:type="dxa"/>
              <w:bottom w:w="80" w:type="dxa"/>
              <w:right w:w="90" w:type="dxa"/>
            </w:tcMar>
            <w:vAlign w:val="center"/>
          </w:tcPr>
          <w:p w14:paraId="290053CE" w14:textId="77777777" w:rsidR="00C65CFB" w:rsidRDefault="00000000">
            <w:r>
              <w:rPr>
                <w:sz w:val="18"/>
              </w:rPr>
              <w:t>Total Quantity</w:t>
            </w:r>
          </w:p>
        </w:tc>
        <w:tc>
          <w:tcPr>
            <w:tcW w:w="6480" w:type="dxa"/>
            <w:shd w:val="clear" w:color="auto" w:fill="F7F8FC"/>
            <w:tcMar>
              <w:top w:w="80" w:type="dxa"/>
              <w:left w:w="90" w:type="dxa"/>
              <w:bottom w:w="80" w:type="dxa"/>
              <w:right w:w="90" w:type="dxa"/>
            </w:tcMar>
            <w:vAlign w:val="center"/>
          </w:tcPr>
          <w:p w14:paraId="0C9BE0CD" w14:textId="77777777" w:rsidR="00C65CFB" w:rsidRDefault="00000000">
            <w:r>
              <w:rPr>
                <w:sz w:val="18"/>
              </w:rPr>
              <w:t>SUM(Fact_Revenue[Qty_Items])</w:t>
            </w:r>
          </w:p>
        </w:tc>
      </w:tr>
      <w:tr w:rsidR="00C65CFB" w14:paraId="0A21247A" w14:textId="77777777">
        <w:trPr>
          <w:jc w:val="center"/>
        </w:trPr>
        <w:tc>
          <w:tcPr>
            <w:tcW w:w="2880" w:type="dxa"/>
            <w:tcMar>
              <w:top w:w="80" w:type="dxa"/>
              <w:left w:w="90" w:type="dxa"/>
              <w:bottom w:w="80" w:type="dxa"/>
              <w:right w:w="90" w:type="dxa"/>
            </w:tcMar>
            <w:vAlign w:val="center"/>
          </w:tcPr>
          <w:p w14:paraId="098D1912" w14:textId="77777777" w:rsidR="00C65CFB" w:rsidRDefault="00000000">
            <w:r>
              <w:rPr>
                <w:sz w:val="18"/>
              </w:rPr>
              <w:t>Total Expenses</w:t>
            </w:r>
          </w:p>
        </w:tc>
        <w:tc>
          <w:tcPr>
            <w:tcW w:w="6480" w:type="dxa"/>
            <w:tcMar>
              <w:top w:w="80" w:type="dxa"/>
              <w:left w:w="90" w:type="dxa"/>
              <w:bottom w:w="80" w:type="dxa"/>
              <w:right w:w="90" w:type="dxa"/>
            </w:tcMar>
            <w:vAlign w:val="center"/>
          </w:tcPr>
          <w:p w14:paraId="05077506" w14:textId="77777777" w:rsidR="00C65CFB" w:rsidRDefault="00000000">
            <w:r>
              <w:rPr>
                <w:sz w:val="18"/>
              </w:rPr>
              <w:t>SUM(Fact_Expenses[Expense_Amount])</w:t>
            </w:r>
          </w:p>
        </w:tc>
      </w:tr>
      <w:tr w:rsidR="00C65CFB" w14:paraId="6E2B0B71" w14:textId="77777777">
        <w:trPr>
          <w:jc w:val="center"/>
        </w:trPr>
        <w:tc>
          <w:tcPr>
            <w:tcW w:w="2880" w:type="dxa"/>
            <w:shd w:val="clear" w:color="auto" w:fill="F7F8FC"/>
            <w:tcMar>
              <w:top w:w="80" w:type="dxa"/>
              <w:left w:w="90" w:type="dxa"/>
              <w:bottom w:w="80" w:type="dxa"/>
              <w:right w:w="90" w:type="dxa"/>
            </w:tcMar>
            <w:vAlign w:val="center"/>
          </w:tcPr>
          <w:p w14:paraId="3480FFC3" w14:textId="77777777" w:rsidR="00C65CFB" w:rsidRDefault="00000000">
            <w:r>
              <w:rPr>
                <w:sz w:val="18"/>
              </w:rPr>
              <w:t>Net Profit</w:t>
            </w:r>
          </w:p>
        </w:tc>
        <w:tc>
          <w:tcPr>
            <w:tcW w:w="6480" w:type="dxa"/>
            <w:shd w:val="clear" w:color="auto" w:fill="F7F8FC"/>
            <w:tcMar>
              <w:top w:w="80" w:type="dxa"/>
              <w:left w:w="90" w:type="dxa"/>
              <w:bottom w:w="80" w:type="dxa"/>
              <w:right w:w="90" w:type="dxa"/>
            </w:tcMar>
            <w:vAlign w:val="center"/>
          </w:tcPr>
          <w:p w14:paraId="53E0B275" w14:textId="77777777" w:rsidR="00C65CFB" w:rsidRDefault="00000000">
            <w:r>
              <w:rPr>
                <w:sz w:val="18"/>
              </w:rPr>
              <w:t>Gross Margin - Total Expenses</w:t>
            </w:r>
          </w:p>
        </w:tc>
      </w:tr>
      <w:tr w:rsidR="00C65CFB" w14:paraId="43A336A1" w14:textId="77777777">
        <w:trPr>
          <w:jc w:val="center"/>
        </w:trPr>
        <w:tc>
          <w:tcPr>
            <w:tcW w:w="2880" w:type="dxa"/>
            <w:tcMar>
              <w:top w:w="80" w:type="dxa"/>
              <w:left w:w="90" w:type="dxa"/>
              <w:bottom w:w="80" w:type="dxa"/>
              <w:right w:w="90" w:type="dxa"/>
            </w:tcMar>
            <w:vAlign w:val="center"/>
          </w:tcPr>
          <w:p w14:paraId="0462DF32" w14:textId="77777777" w:rsidR="00C65CFB" w:rsidRDefault="00000000">
            <w:r>
              <w:rPr>
                <w:sz w:val="18"/>
              </w:rPr>
              <w:t>Net Profit %</w:t>
            </w:r>
          </w:p>
        </w:tc>
        <w:tc>
          <w:tcPr>
            <w:tcW w:w="6480" w:type="dxa"/>
            <w:tcMar>
              <w:top w:w="80" w:type="dxa"/>
              <w:left w:w="90" w:type="dxa"/>
              <w:bottom w:w="80" w:type="dxa"/>
              <w:right w:w="90" w:type="dxa"/>
            </w:tcMar>
            <w:vAlign w:val="center"/>
          </w:tcPr>
          <w:p w14:paraId="60193F6E" w14:textId="77777777" w:rsidR="00C65CFB" w:rsidRDefault="00000000">
            <w:r>
              <w:rPr>
                <w:sz w:val="18"/>
              </w:rPr>
              <w:t>Net Profit / Total Revenue</w:t>
            </w:r>
          </w:p>
        </w:tc>
      </w:tr>
    </w:tbl>
    <w:p w14:paraId="677385E5" w14:textId="77777777" w:rsidR="00C65CFB" w:rsidRDefault="00C65CFB">
      <w:pPr>
        <w:spacing w:after="40" w:line="259" w:lineRule="auto"/>
      </w:pPr>
    </w:p>
    <w:p w14:paraId="55E48000" w14:textId="77777777" w:rsidR="00C65CFB" w:rsidRDefault="00000000">
      <w:pPr>
        <w:spacing w:before="80" w:after="80" w:line="259" w:lineRule="auto"/>
      </w:pPr>
      <w:r>
        <w:rPr>
          <w:b/>
          <w:color w:val="2B2488"/>
          <w:sz w:val="26"/>
        </w:rPr>
        <w:t>Sample DAX Measures</w:t>
      </w:r>
    </w:p>
    <w:tbl>
      <w:tblPr>
        <w:tblW w:w="0" w:type="auto"/>
        <w:jc w:val="center"/>
        <w:tblBorders>
          <w:top w:val="single" w:sz="4" w:space="0" w:color="CAD0E0"/>
          <w:left w:val="single" w:sz="4" w:space="0" w:color="CAD0E0"/>
          <w:bottom w:val="single" w:sz="4" w:space="0" w:color="CAD0E0"/>
          <w:right w:val="single" w:sz="4" w:space="0" w:color="CAD0E0"/>
          <w:insideH w:val="single" w:sz="4" w:space="0" w:color="CAD0E0"/>
          <w:insideV w:val="single" w:sz="4" w:space="0" w:color="CAD0E0"/>
        </w:tblBorders>
        <w:tblLook w:val="04A0" w:firstRow="1" w:lastRow="0" w:firstColumn="1" w:lastColumn="0" w:noHBand="0" w:noVBand="1"/>
      </w:tblPr>
      <w:tblGrid>
        <w:gridCol w:w="10368"/>
      </w:tblGrid>
      <w:tr w:rsidR="00C65CFB" w14:paraId="7C57C35B" w14:textId="77777777">
        <w:trPr>
          <w:jc w:val="center"/>
        </w:trPr>
        <w:tc>
          <w:tcPr>
            <w:tcW w:w="10368" w:type="dxa"/>
            <w:shd w:val="clear" w:color="auto" w:fill="F1F3FA"/>
            <w:tcMar>
              <w:top w:w="120" w:type="dxa"/>
              <w:left w:w="120" w:type="dxa"/>
              <w:bottom w:w="120" w:type="dxa"/>
              <w:right w:w="120" w:type="dxa"/>
            </w:tcMar>
          </w:tcPr>
          <w:p w14:paraId="3A0F69B9" w14:textId="77777777" w:rsidR="00C65CFB" w:rsidRDefault="00000000">
            <w:r>
              <w:rPr>
                <w:rFonts w:ascii="Consolas" w:hAnsi="Consolas"/>
                <w:color w:val="180F5B"/>
                <w:sz w:val="17"/>
              </w:rPr>
              <w:t>Total Revenue = SUM(Fact_Revenue[Sales_Amount])</w:t>
            </w:r>
            <w:r>
              <w:br/>
            </w:r>
            <w:r>
              <w:rPr>
                <w:rFonts w:ascii="Consolas" w:hAnsi="Consolas"/>
                <w:color w:val="180F5B"/>
                <w:sz w:val="17"/>
              </w:rPr>
              <w:t>Total COGS = SUM(Fact_Revenue[COGS])</w:t>
            </w:r>
            <w:r>
              <w:br/>
            </w:r>
            <w:r>
              <w:rPr>
                <w:rFonts w:ascii="Consolas" w:hAnsi="Consolas"/>
                <w:color w:val="180F5B"/>
                <w:sz w:val="17"/>
              </w:rPr>
              <w:t>Gross Margin = [Total Revenue] - [Total COGS]</w:t>
            </w:r>
            <w:r>
              <w:br/>
            </w:r>
            <w:r>
              <w:rPr>
                <w:rFonts w:ascii="Consolas" w:hAnsi="Consolas"/>
                <w:color w:val="180F5B"/>
                <w:sz w:val="17"/>
              </w:rPr>
              <w:t>Gross Margin % = DIVIDE([Gross Margin], [Total Revenue])</w:t>
            </w:r>
            <w:r>
              <w:br/>
            </w:r>
            <w:r>
              <w:rPr>
                <w:rFonts w:ascii="Consolas" w:hAnsi="Consolas"/>
                <w:color w:val="180F5B"/>
                <w:sz w:val="17"/>
              </w:rPr>
              <w:t>Total Expenses = SUM(Fact_Expenses[Expense_Amount])</w:t>
            </w:r>
            <w:r>
              <w:br/>
            </w:r>
            <w:r>
              <w:rPr>
                <w:rFonts w:ascii="Consolas" w:hAnsi="Consolas"/>
                <w:color w:val="180F5B"/>
                <w:sz w:val="17"/>
              </w:rPr>
              <w:t>Net Profit = [Gross Margin] - [Total Expenses]</w:t>
            </w:r>
          </w:p>
        </w:tc>
      </w:tr>
    </w:tbl>
    <w:p w14:paraId="4DEE8281" w14:textId="77777777" w:rsidR="00C65CFB" w:rsidRDefault="00C65CFB">
      <w:pPr>
        <w:spacing w:after="40" w:line="259" w:lineRule="auto"/>
      </w:pPr>
    </w:p>
    <w:p w14:paraId="52115FDC" w14:textId="77777777" w:rsidR="00C65CFB" w:rsidRDefault="00000000">
      <w:pPr>
        <w:spacing w:before="80" w:after="80" w:line="259" w:lineRule="auto"/>
      </w:pPr>
      <w:r>
        <w:rPr>
          <w:b/>
          <w:color w:val="2B2488"/>
          <w:sz w:val="26"/>
        </w:rPr>
        <w:t>Baseline Business Numbers</w:t>
      </w:r>
    </w:p>
    <w:tbl>
      <w:tblPr>
        <w:tblStyle w:val="TableGrid"/>
        <w:tblW w:w="0" w:type="auto"/>
        <w:jc w:val="center"/>
        <w:tblBorders>
          <w:top w:val="single" w:sz="4" w:space="0" w:color="D7DAE2"/>
          <w:left w:val="single" w:sz="4" w:space="0" w:color="D7DAE2"/>
          <w:bottom w:val="single" w:sz="4" w:space="0" w:color="D7DAE2"/>
          <w:right w:val="single" w:sz="4" w:space="0" w:color="D7DAE2"/>
          <w:insideH w:val="single" w:sz="4" w:space="0" w:color="D7DAE2"/>
          <w:insideV w:val="single" w:sz="4" w:space="0" w:color="D7DAE2"/>
        </w:tblBorders>
        <w:tblLook w:val="04A0" w:firstRow="1" w:lastRow="0" w:firstColumn="1" w:lastColumn="0" w:noHBand="0" w:noVBand="1"/>
      </w:tblPr>
      <w:tblGrid>
        <w:gridCol w:w="3456"/>
        <w:gridCol w:w="5904"/>
      </w:tblGrid>
      <w:tr w:rsidR="00C65CFB" w14:paraId="417FEF44" w14:textId="77777777">
        <w:trPr>
          <w:jc w:val="center"/>
        </w:trPr>
        <w:tc>
          <w:tcPr>
            <w:tcW w:w="3456" w:type="dxa"/>
            <w:shd w:val="clear" w:color="auto" w:fill="2B2488"/>
            <w:tcMar>
              <w:top w:w="110" w:type="dxa"/>
              <w:left w:w="90" w:type="dxa"/>
              <w:bottom w:w="110" w:type="dxa"/>
              <w:right w:w="90" w:type="dxa"/>
            </w:tcMar>
            <w:vAlign w:val="center"/>
          </w:tcPr>
          <w:p w14:paraId="7F976252" w14:textId="77777777" w:rsidR="00C65CFB" w:rsidRDefault="00000000">
            <w:pPr>
              <w:jc w:val="center"/>
            </w:pPr>
            <w:r>
              <w:rPr>
                <w:b/>
                <w:color w:val="FFFFFF"/>
                <w:sz w:val="19"/>
              </w:rPr>
              <w:t>Metric</w:t>
            </w:r>
          </w:p>
        </w:tc>
        <w:tc>
          <w:tcPr>
            <w:tcW w:w="5904" w:type="dxa"/>
            <w:shd w:val="clear" w:color="auto" w:fill="2B2488"/>
            <w:tcMar>
              <w:top w:w="110" w:type="dxa"/>
              <w:left w:w="90" w:type="dxa"/>
              <w:bottom w:w="110" w:type="dxa"/>
              <w:right w:w="90" w:type="dxa"/>
            </w:tcMar>
            <w:vAlign w:val="center"/>
          </w:tcPr>
          <w:p w14:paraId="6DA3D71A" w14:textId="77777777" w:rsidR="00C65CFB" w:rsidRDefault="00000000">
            <w:pPr>
              <w:jc w:val="center"/>
            </w:pPr>
            <w:r>
              <w:rPr>
                <w:b/>
                <w:color w:val="FFFFFF"/>
                <w:sz w:val="19"/>
              </w:rPr>
              <w:t>Value</w:t>
            </w:r>
          </w:p>
        </w:tc>
      </w:tr>
      <w:tr w:rsidR="00C65CFB" w14:paraId="601EA9B1" w14:textId="77777777">
        <w:trPr>
          <w:jc w:val="center"/>
        </w:trPr>
        <w:tc>
          <w:tcPr>
            <w:tcW w:w="3456" w:type="dxa"/>
            <w:shd w:val="clear" w:color="auto" w:fill="F7F8FC"/>
            <w:tcMar>
              <w:top w:w="80" w:type="dxa"/>
              <w:left w:w="90" w:type="dxa"/>
              <w:bottom w:w="80" w:type="dxa"/>
              <w:right w:w="90" w:type="dxa"/>
            </w:tcMar>
            <w:vAlign w:val="center"/>
          </w:tcPr>
          <w:p w14:paraId="640AD00E" w14:textId="77777777" w:rsidR="00C65CFB" w:rsidRDefault="00000000">
            <w:r>
              <w:rPr>
                <w:sz w:val="18"/>
              </w:rPr>
              <w:t>Total Revenue</w:t>
            </w:r>
          </w:p>
        </w:tc>
        <w:tc>
          <w:tcPr>
            <w:tcW w:w="5904" w:type="dxa"/>
            <w:shd w:val="clear" w:color="auto" w:fill="F7F8FC"/>
            <w:tcMar>
              <w:top w:w="80" w:type="dxa"/>
              <w:left w:w="90" w:type="dxa"/>
              <w:bottom w:w="80" w:type="dxa"/>
              <w:right w:w="90" w:type="dxa"/>
            </w:tcMar>
            <w:vAlign w:val="center"/>
          </w:tcPr>
          <w:p w14:paraId="0DDC8673" w14:textId="77777777" w:rsidR="00C65CFB" w:rsidRDefault="00000000">
            <w:r>
              <w:rPr>
                <w:sz w:val="18"/>
              </w:rPr>
              <w:t>$9,681,526.93</w:t>
            </w:r>
          </w:p>
        </w:tc>
      </w:tr>
      <w:tr w:rsidR="00C65CFB" w14:paraId="6DB01787" w14:textId="77777777">
        <w:trPr>
          <w:jc w:val="center"/>
        </w:trPr>
        <w:tc>
          <w:tcPr>
            <w:tcW w:w="3456" w:type="dxa"/>
            <w:tcMar>
              <w:top w:w="80" w:type="dxa"/>
              <w:left w:w="90" w:type="dxa"/>
              <w:bottom w:w="80" w:type="dxa"/>
              <w:right w:w="90" w:type="dxa"/>
            </w:tcMar>
            <w:vAlign w:val="center"/>
          </w:tcPr>
          <w:p w14:paraId="1360C2D2" w14:textId="77777777" w:rsidR="00C65CFB" w:rsidRDefault="00000000">
            <w:r>
              <w:rPr>
                <w:sz w:val="18"/>
              </w:rPr>
              <w:t>Total COGS</w:t>
            </w:r>
          </w:p>
        </w:tc>
        <w:tc>
          <w:tcPr>
            <w:tcW w:w="5904" w:type="dxa"/>
            <w:tcMar>
              <w:top w:w="80" w:type="dxa"/>
              <w:left w:w="90" w:type="dxa"/>
              <w:bottom w:w="80" w:type="dxa"/>
              <w:right w:w="90" w:type="dxa"/>
            </w:tcMar>
            <w:vAlign w:val="center"/>
          </w:tcPr>
          <w:p w14:paraId="021EABC3" w14:textId="77777777" w:rsidR="00C65CFB" w:rsidRDefault="00000000">
            <w:r>
              <w:rPr>
                <w:sz w:val="18"/>
              </w:rPr>
              <w:t>$5,662,680.00</w:t>
            </w:r>
          </w:p>
        </w:tc>
      </w:tr>
      <w:tr w:rsidR="00C65CFB" w14:paraId="40414588" w14:textId="77777777">
        <w:trPr>
          <w:jc w:val="center"/>
        </w:trPr>
        <w:tc>
          <w:tcPr>
            <w:tcW w:w="3456" w:type="dxa"/>
            <w:shd w:val="clear" w:color="auto" w:fill="F7F8FC"/>
            <w:tcMar>
              <w:top w:w="80" w:type="dxa"/>
              <w:left w:w="90" w:type="dxa"/>
              <w:bottom w:w="80" w:type="dxa"/>
              <w:right w:w="90" w:type="dxa"/>
            </w:tcMar>
            <w:vAlign w:val="center"/>
          </w:tcPr>
          <w:p w14:paraId="17837F06" w14:textId="77777777" w:rsidR="00C65CFB" w:rsidRDefault="00000000">
            <w:r>
              <w:rPr>
                <w:sz w:val="18"/>
              </w:rPr>
              <w:t>Gross Margin</w:t>
            </w:r>
          </w:p>
        </w:tc>
        <w:tc>
          <w:tcPr>
            <w:tcW w:w="5904" w:type="dxa"/>
            <w:shd w:val="clear" w:color="auto" w:fill="F7F8FC"/>
            <w:tcMar>
              <w:top w:w="80" w:type="dxa"/>
              <w:left w:w="90" w:type="dxa"/>
              <w:bottom w:w="80" w:type="dxa"/>
              <w:right w:w="90" w:type="dxa"/>
            </w:tcMar>
            <w:vAlign w:val="center"/>
          </w:tcPr>
          <w:p w14:paraId="2AACBFA7" w14:textId="77777777" w:rsidR="00C65CFB" w:rsidRDefault="00000000">
            <w:r>
              <w:rPr>
                <w:sz w:val="18"/>
              </w:rPr>
              <w:t>$4,018,846.93</w:t>
            </w:r>
          </w:p>
        </w:tc>
      </w:tr>
      <w:tr w:rsidR="00C65CFB" w14:paraId="2963929E" w14:textId="77777777">
        <w:trPr>
          <w:jc w:val="center"/>
        </w:trPr>
        <w:tc>
          <w:tcPr>
            <w:tcW w:w="3456" w:type="dxa"/>
            <w:tcMar>
              <w:top w:w="80" w:type="dxa"/>
              <w:left w:w="90" w:type="dxa"/>
              <w:bottom w:w="80" w:type="dxa"/>
              <w:right w:w="90" w:type="dxa"/>
            </w:tcMar>
            <w:vAlign w:val="center"/>
          </w:tcPr>
          <w:p w14:paraId="23154069" w14:textId="77777777" w:rsidR="00C65CFB" w:rsidRDefault="00000000">
            <w:r>
              <w:rPr>
                <w:sz w:val="18"/>
              </w:rPr>
              <w:lastRenderedPageBreak/>
              <w:t>Gross Margin %</w:t>
            </w:r>
          </w:p>
        </w:tc>
        <w:tc>
          <w:tcPr>
            <w:tcW w:w="5904" w:type="dxa"/>
            <w:tcMar>
              <w:top w:w="80" w:type="dxa"/>
              <w:left w:w="90" w:type="dxa"/>
              <w:bottom w:w="80" w:type="dxa"/>
              <w:right w:w="90" w:type="dxa"/>
            </w:tcMar>
            <w:vAlign w:val="center"/>
          </w:tcPr>
          <w:p w14:paraId="0154B2FF" w14:textId="77777777" w:rsidR="00C65CFB" w:rsidRDefault="00000000">
            <w:r>
              <w:rPr>
                <w:sz w:val="18"/>
              </w:rPr>
              <w:t>41.51%</w:t>
            </w:r>
          </w:p>
        </w:tc>
      </w:tr>
      <w:tr w:rsidR="00C65CFB" w14:paraId="207FC060" w14:textId="77777777">
        <w:trPr>
          <w:jc w:val="center"/>
        </w:trPr>
        <w:tc>
          <w:tcPr>
            <w:tcW w:w="3456" w:type="dxa"/>
            <w:shd w:val="clear" w:color="auto" w:fill="F7F8FC"/>
            <w:tcMar>
              <w:top w:w="80" w:type="dxa"/>
              <w:left w:w="90" w:type="dxa"/>
              <w:bottom w:w="80" w:type="dxa"/>
              <w:right w:w="90" w:type="dxa"/>
            </w:tcMar>
            <w:vAlign w:val="center"/>
          </w:tcPr>
          <w:p w14:paraId="6BFC70CB" w14:textId="77777777" w:rsidR="00C65CFB" w:rsidRDefault="00000000">
            <w:r>
              <w:rPr>
                <w:sz w:val="18"/>
              </w:rPr>
              <w:t>Top Supplier by Revenue</w:t>
            </w:r>
          </w:p>
        </w:tc>
        <w:tc>
          <w:tcPr>
            <w:tcW w:w="5904" w:type="dxa"/>
            <w:shd w:val="clear" w:color="auto" w:fill="F7F8FC"/>
            <w:tcMar>
              <w:top w:w="80" w:type="dxa"/>
              <w:left w:w="90" w:type="dxa"/>
              <w:bottom w:w="80" w:type="dxa"/>
              <w:right w:w="90" w:type="dxa"/>
            </w:tcMar>
            <w:vAlign w:val="center"/>
          </w:tcPr>
          <w:p w14:paraId="4E800655" w14:textId="77777777" w:rsidR="00C65CFB" w:rsidRDefault="00000000">
            <w:r>
              <w:rPr>
                <w:sz w:val="18"/>
              </w:rPr>
              <w:t>Two Brothers Mill - $5,124,315.74</w:t>
            </w:r>
          </w:p>
        </w:tc>
      </w:tr>
      <w:tr w:rsidR="00C65CFB" w14:paraId="4EB9A76F" w14:textId="77777777">
        <w:trPr>
          <w:jc w:val="center"/>
        </w:trPr>
        <w:tc>
          <w:tcPr>
            <w:tcW w:w="3456" w:type="dxa"/>
            <w:tcMar>
              <w:top w:w="80" w:type="dxa"/>
              <w:left w:w="90" w:type="dxa"/>
              <w:bottom w:w="80" w:type="dxa"/>
              <w:right w:w="90" w:type="dxa"/>
            </w:tcMar>
            <w:vAlign w:val="center"/>
          </w:tcPr>
          <w:p w14:paraId="6003E004" w14:textId="77777777" w:rsidR="00C65CFB" w:rsidRDefault="00000000">
            <w:r>
              <w:rPr>
                <w:sz w:val="18"/>
              </w:rPr>
              <w:t>Highest Gross Margin Product Group</w:t>
            </w:r>
          </w:p>
        </w:tc>
        <w:tc>
          <w:tcPr>
            <w:tcW w:w="5904" w:type="dxa"/>
            <w:tcMar>
              <w:top w:w="80" w:type="dxa"/>
              <w:left w:w="90" w:type="dxa"/>
              <w:bottom w:w="80" w:type="dxa"/>
              <w:right w:w="90" w:type="dxa"/>
            </w:tcMar>
            <w:vAlign w:val="center"/>
          </w:tcPr>
          <w:p w14:paraId="0FB5DBB0" w14:textId="77777777" w:rsidR="00C65CFB" w:rsidRDefault="00000000">
            <w:r>
              <w:rPr>
                <w:sz w:val="18"/>
              </w:rPr>
              <w:t>Wheat Flours</w:t>
            </w:r>
          </w:p>
        </w:tc>
      </w:tr>
    </w:tbl>
    <w:p w14:paraId="3BED0CC3" w14:textId="77777777" w:rsidR="007D2FFC" w:rsidRDefault="007D2FFC" w:rsidP="007D2FFC"/>
    <w:p w14:paraId="19073542" w14:textId="100F5BF3" w:rsidR="00C65CFB" w:rsidRDefault="00000000" w:rsidP="007D2FFC">
      <w:r>
        <w:rPr>
          <w:b/>
          <w:color w:val="180F5B"/>
          <w:sz w:val="34"/>
        </w:rPr>
        <w:t>9. Dashboard Scope</w:t>
      </w:r>
    </w:p>
    <w:p w14:paraId="4492EAF6" w14:textId="77777777" w:rsidR="00C65CFB" w:rsidRDefault="00000000">
      <w:pPr>
        <w:spacing w:after="120" w:line="259" w:lineRule="auto"/>
      </w:pPr>
      <w:r>
        <w:rPr>
          <w:sz w:val="21"/>
        </w:rPr>
        <w:t>The final report will contain two main dashboard pages with a dark professional theme similar to the provided reference visuals.</w:t>
      </w:r>
    </w:p>
    <w:tbl>
      <w:tblPr>
        <w:tblStyle w:val="TableGrid"/>
        <w:tblW w:w="0" w:type="auto"/>
        <w:jc w:val="center"/>
        <w:tblBorders>
          <w:top w:val="single" w:sz="4" w:space="0" w:color="D7DAE2"/>
          <w:left w:val="single" w:sz="4" w:space="0" w:color="D7DAE2"/>
          <w:bottom w:val="single" w:sz="4" w:space="0" w:color="D7DAE2"/>
          <w:right w:val="single" w:sz="4" w:space="0" w:color="D7DAE2"/>
          <w:insideH w:val="single" w:sz="4" w:space="0" w:color="D7DAE2"/>
          <w:insideV w:val="single" w:sz="4" w:space="0" w:color="D7DAE2"/>
        </w:tblBorders>
        <w:tblLook w:val="04A0" w:firstRow="1" w:lastRow="0" w:firstColumn="1" w:lastColumn="0" w:noHBand="0" w:noVBand="1"/>
      </w:tblPr>
      <w:tblGrid>
        <w:gridCol w:w="2880"/>
        <w:gridCol w:w="6480"/>
      </w:tblGrid>
      <w:tr w:rsidR="00C65CFB" w14:paraId="6C6377F2" w14:textId="77777777">
        <w:trPr>
          <w:jc w:val="center"/>
        </w:trPr>
        <w:tc>
          <w:tcPr>
            <w:tcW w:w="2880" w:type="dxa"/>
            <w:shd w:val="clear" w:color="auto" w:fill="2B2488"/>
            <w:tcMar>
              <w:top w:w="110" w:type="dxa"/>
              <w:left w:w="90" w:type="dxa"/>
              <w:bottom w:w="110" w:type="dxa"/>
              <w:right w:w="90" w:type="dxa"/>
            </w:tcMar>
            <w:vAlign w:val="center"/>
          </w:tcPr>
          <w:p w14:paraId="534CABDE" w14:textId="77777777" w:rsidR="00C65CFB" w:rsidRDefault="00000000">
            <w:pPr>
              <w:jc w:val="center"/>
            </w:pPr>
            <w:r>
              <w:rPr>
                <w:b/>
                <w:color w:val="FFFFFF"/>
                <w:sz w:val="19"/>
              </w:rPr>
              <w:t>Page</w:t>
            </w:r>
          </w:p>
        </w:tc>
        <w:tc>
          <w:tcPr>
            <w:tcW w:w="6480" w:type="dxa"/>
            <w:shd w:val="clear" w:color="auto" w:fill="2B2488"/>
            <w:tcMar>
              <w:top w:w="110" w:type="dxa"/>
              <w:left w:w="90" w:type="dxa"/>
              <w:bottom w:w="110" w:type="dxa"/>
              <w:right w:w="90" w:type="dxa"/>
            </w:tcMar>
            <w:vAlign w:val="center"/>
          </w:tcPr>
          <w:p w14:paraId="3F6A4EF2" w14:textId="77777777" w:rsidR="00C65CFB" w:rsidRDefault="00000000">
            <w:pPr>
              <w:jc w:val="center"/>
            </w:pPr>
            <w:r>
              <w:rPr>
                <w:b/>
                <w:color w:val="FFFFFF"/>
                <w:sz w:val="19"/>
              </w:rPr>
              <w:t>Main Visuals</w:t>
            </w:r>
          </w:p>
        </w:tc>
      </w:tr>
      <w:tr w:rsidR="00C65CFB" w14:paraId="53579177" w14:textId="77777777">
        <w:trPr>
          <w:jc w:val="center"/>
        </w:trPr>
        <w:tc>
          <w:tcPr>
            <w:tcW w:w="2880" w:type="dxa"/>
            <w:shd w:val="clear" w:color="auto" w:fill="F7F8FC"/>
            <w:tcMar>
              <w:top w:w="80" w:type="dxa"/>
              <w:left w:w="90" w:type="dxa"/>
              <w:bottom w:w="80" w:type="dxa"/>
              <w:right w:w="90" w:type="dxa"/>
            </w:tcMar>
            <w:vAlign w:val="center"/>
          </w:tcPr>
          <w:p w14:paraId="3EFD7D8B" w14:textId="77777777" w:rsidR="00C65CFB" w:rsidRDefault="00000000">
            <w:r>
              <w:rPr>
                <w:sz w:val="18"/>
              </w:rPr>
              <w:t>Revenue &amp; Margin Analysis</w:t>
            </w:r>
          </w:p>
        </w:tc>
        <w:tc>
          <w:tcPr>
            <w:tcW w:w="6480" w:type="dxa"/>
            <w:shd w:val="clear" w:color="auto" w:fill="F7F8FC"/>
            <w:tcMar>
              <w:top w:w="80" w:type="dxa"/>
              <w:left w:w="90" w:type="dxa"/>
              <w:bottom w:w="80" w:type="dxa"/>
              <w:right w:w="90" w:type="dxa"/>
            </w:tcMar>
            <w:vAlign w:val="center"/>
          </w:tcPr>
          <w:p w14:paraId="1DC61670" w14:textId="77777777" w:rsidR="00C65CFB" w:rsidRDefault="00000000">
            <w:r>
              <w:rPr>
                <w:sz w:val="18"/>
              </w:rPr>
              <w:t>KPI cards for revenue, gross margin, and GM%; supplier table; revenue by team and category; slicers for month, supplier, and team.</w:t>
            </w:r>
          </w:p>
        </w:tc>
      </w:tr>
      <w:tr w:rsidR="00C65CFB" w14:paraId="78A6DD7A" w14:textId="77777777">
        <w:trPr>
          <w:jc w:val="center"/>
        </w:trPr>
        <w:tc>
          <w:tcPr>
            <w:tcW w:w="2880" w:type="dxa"/>
            <w:tcMar>
              <w:top w:w="80" w:type="dxa"/>
              <w:left w:w="90" w:type="dxa"/>
              <w:bottom w:w="80" w:type="dxa"/>
              <w:right w:w="90" w:type="dxa"/>
            </w:tcMar>
            <w:vAlign w:val="center"/>
          </w:tcPr>
          <w:p w14:paraId="617466B5" w14:textId="77777777" w:rsidR="00C65CFB" w:rsidRDefault="00000000">
            <w:r>
              <w:rPr>
                <w:sz w:val="18"/>
              </w:rPr>
              <w:t>Profitability Drivers</w:t>
            </w:r>
          </w:p>
        </w:tc>
        <w:tc>
          <w:tcPr>
            <w:tcW w:w="6480" w:type="dxa"/>
            <w:tcMar>
              <w:top w:w="80" w:type="dxa"/>
              <w:left w:w="90" w:type="dxa"/>
              <w:bottom w:w="80" w:type="dxa"/>
              <w:right w:w="90" w:type="dxa"/>
            </w:tcMar>
            <w:vAlign w:val="center"/>
          </w:tcPr>
          <w:p w14:paraId="49951DD9" w14:textId="77777777" w:rsidR="00C65CFB" w:rsidRDefault="00000000">
            <w:r>
              <w:rPr>
                <w:sz w:val="18"/>
              </w:rPr>
              <w:t>Monthly combo chart for Gross Margin, COGS, and GM%; revenue and GM% by supplier; gross margin by product group; profitability filters.</w:t>
            </w:r>
          </w:p>
        </w:tc>
      </w:tr>
    </w:tbl>
    <w:p w14:paraId="348B94BF" w14:textId="77777777" w:rsidR="00C65CFB" w:rsidRDefault="00C65CFB">
      <w:pPr>
        <w:spacing w:after="40" w:line="259" w:lineRule="auto"/>
      </w:pPr>
    </w:p>
    <w:p w14:paraId="58AD4620" w14:textId="77777777" w:rsidR="00C65CFB" w:rsidRDefault="00000000">
      <w:pPr>
        <w:pBdr>
          <w:bottom w:val="single" w:sz="8" w:space="4" w:color="2B2488"/>
        </w:pBdr>
        <w:spacing w:before="200" w:after="80" w:line="259" w:lineRule="auto"/>
      </w:pPr>
      <w:r>
        <w:rPr>
          <w:b/>
          <w:color w:val="180F5B"/>
          <w:sz w:val="34"/>
        </w:rPr>
        <w:t>Dashboard Visual Direction</w:t>
      </w:r>
    </w:p>
    <w:p w14:paraId="0A680FB9" w14:textId="77777777" w:rsidR="00C65CFB" w:rsidRDefault="00000000">
      <w:pPr>
        <w:spacing w:after="120" w:line="259" w:lineRule="auto"/>
      </w:pPr>
      <w:r>
        <w:rPr>
          <w:sz w:val="21"/>
        </w:rPr>
        <w:t>The visual design will use a dark purple / navy background, gradient KPI cards, white typography, and bright accent colors for key metrics. This direction supports a modern executive dashboard style while keeping the analysis clear and readable.</w:t>
      </w:r>
    </w:p>
    <w:tbl>
      <w:tblPr>
        <w:tblStyle w:val="TableGrid"/>
        <w:tblW w:w="0" w:type="auto"/>
        <w:jc w:val="center"/>
        <w:tblBorders>
          <w:top w:val="single" w:sz="4" w:space="0" w:color="D7DAE2"/>
          <w:left w:val="single" w:sz="4" w:space="0" w:color="D7DAE2"/>
          <w:bottom w:val="single" w:sz="4" w:space="0" w:color="D7DAE2"/>
          <w:right w:val="single" w:sz="4" w:space="0" w:color="D7DAE2"/>
          <w:insideH w:val="single" w:sz="4" w:space="0" w:color="D7DAE2"/>
          <w:insideV w:val="single" w:sz="4" w:space="0" w:color="D7DAE2"/>
        </w:tblBorders>
        <w:tblLook w:val="04A0" w:firstRow="1" w:lastRow="0" w:firstColumn="1" w:lastColumn="0" w:noHBand="0" w:noVBand="1"/>
      </w:tblPr>
      <w:tblGrid>
        <w:gridCol w:w="2880"/>
        <w:gridCol w:w="6480"/>
      </w:tblGrid>
      <w:tr w:rsidR="00C65CFB" w14:paraId="5397EAC9" w14:textId="77777777">
        <w:trPr>
          <w:jc w:val="center"/>
        </w:trPr>
        <w:tc>
          <w:tcPr>
            <w:tcW w:w="2880" w:type="dxa"/>
            <w:shd w:val="clear" w:color="auto" w:fill="2B2488"/>
            <w:tcMar>
              <w:top w:w="110" w:type="dxa"/>
              <w:left w:w="90" w:type="dxa"/>
              <w:bottom w:w="110" w:type="dxa"/>
              <w:right w:w="90" w:type="dxa"/>
            </w:tcMar>
            <w:vAlign w:val="center"/>
          </w:tcPr>
          <w:p w14:paraId="552FD45E" w14:textId="77777777" w:rsidR="00C65CFB" w:rsidRDefault="00000000">
            <w:pPr>
              <w:jc w:val="center"/>
            </w:pPr>
            <w:r>
              <w:rPr>
                <w:b/>
                <w:color w:val="FFFFFF"/>
                <w:sz w:val="19"/>
              </w:rPr>
              <w:t>Design Element</w:t>
            </w:r>
          </w:p>
        </w:tc>
        <w:tc>
          <w:tcPr>
            <w:tcW w:w="6480" w:type="dxa"/>
            <w:shd w:val="clear" w:color="auto" w:fill="2B2488"/>
            <w:tcMar>
              <w:top w:w="110" w:type="dxa"/>
              <w:left w:w="90" w:type="dxa"/>
              <w:bottom w:w="110" w:type="dxa"/>
              <w:right w:w="90" w:type="dxa"/>
            </w:tcMar>
            <w:vAlign w:val="center"/>
          </w:tcPr>
          <w:p w14:paraId="26F301C7" w14:textId="77777777" w:rsidR="00C65CFB" w:rsidRDefault="00000000">
            <w:pPr>
              <w:jc w:val="center"/>
            </w:pPr>
            <w:r>
              <w:rPr>
                <w:b/>
                <w:color w:val="FFFFFF"/>
                <w:sz w:val="19"/>
              </w:rPr>
              <w:t>Recommended Setting</w:t>
            </w:r>
          </w:p>
        </w:tc>
      </w:tr>
      <w:tr w:rsidR="00C65CFB" w14:paraId="26931725" w14:textId="77777777">
        <w:trPr>
          <w:jc w:val="center"/>
        </w:trPr>
        <w:tc>
          <w:tcPr>
            <w:tcW w:w="2880" w:type="dxa"/>
            <w:shd w:val="clear" w:color="auto" w:fill="F7F8FC"/>
            <w:tcMar>
              <w:top w:w="80" w:type="dxa"/>
              <w:left w:w="90" w:type="dxa"/>
              <w:bottom w:w="80" w:type="dxa"/>
              <w:right w:w="90" w:type="dxa"/>
            </w:tcMar>
            <w:vAlign w:val="center"/>
          </w:tcPr>
          <w:p w14:paraId="06170367" w14:textId="77777777" w:rsidR="00C65CFB" w:rsidRDefault="00000000">
            <w:r>
              <w:rPr>
                <w:sz w:val="18"/>
              </w:rPr>
              <w:t>Page background</w:t>
            </w:r>
          </w:p>
        </w:tc>
        <w:tc>
          <w:tcPr>
            <w:tcW w:w="6480" w:type="dxa"/>
            <w:shd w:val="clear" w:color="auto" w:fill="F7F8FC"/>
            <w:tcMar>
              <w:top w:w="80" w:type="dxa"/>
              <w:left w:w="90" w:type="dxa"/>
              <w:bottom w:w="80" w:type="dxa"/>
              <w:right w:w="90" w:type="dxa"/>
            </w:tcMar>
            <w:vAlign w:val="center"/>
          </w:tcPr>
          <w:p w14:paraId="3BEA4CDA" w14:textId="77777777" w:rsidR="00C65CFB" w:rsidRDefault="00000000">
            <w:r>
              <w:rPr>
                <w:sz w:val="18"/>
              </w:rPr>
              <w:t>#180F5B</w:t>
            </w:r>
          </w:p>
        </w:tc>
      </w:tr>
      <w:tr w:rsidR="00C65CFB" w14:paraId="7BED8E15" w14:textId="77777777">
        <w:trPr>
          <w:jc w:val="center"/>
        </w:trPr>
        <w:tc>
          <w:tcPr>
            <w:tcW w:w="2880" w:type="dxa"/>
            <w:tcMar>
              <w:top w:w="80" w:type="dxa"/>
              <w:left w:w="90" w:type="dxa"/>
              <w:bottom w:w="80" w:type="dxa"/>
              <w:right w:w="90" w:type="dxa"/>
            </w:tcMar>
            <w:vAlign w:val="center"/>
          </w:tcPr>
          <w:p w14:paraId="73EBB902" w14:textId="77777777" w:rsidR="00C65CFB" w:rsidRDefault="00000000">
            <w:r>
              <w:rPr>
                <w:sz w:val="18"/>
              </w:rPr>
              <w:t>Panel background</w:t>
            </w:r>
          </w:p>
        </w:tc>
        <w:tc>
          <w:tcPr>
            <w:tcW w:w="6480" w:type="dxa"/>
            <w:tcMar>
              <w:top w:w="80" w:type="dxa"/>
              <w:left w:w="90" w:type="dxa"/>
              <w:bottom w:w="80" w:type="dxa"/>
              <w:right w:w="90" w:type="dxa"/>
            </w:tcMar>
            <w:vAlign w:val="center"/>
          </w:tcPr>
          <w:p w14:paraId="35258860" w14:textId="77777777" w:rsidR="00C65CFB" w:rsidRDefault="00000000">
            <w:r>
              <w:rPr>
                <w:sz w:val="18"/>
              </w:rPr>
              <w:t>#2B2488</w:t>
            </w:r>
          </w:p>
        </w:tc>
      </w:tr>
      <w:tr w:rsidR="00C65CFB" w14:paraId="5D4ECDF0" w14:textId="77777777">
        <w:trPr>
          <w:jc w:val="center"/>
        </w:trPr>
        <w:tc>
          <w:tcPr>
            <w:tcW w:w="2880" w:type="dxa"/>
            <w:shd w:val="clear" w:color="auto" w:fill="F7F8FC"/>
            <w:tcMar>
              <w:top w:w="80" w:type="dxa"/>
              <w:left w:w="90" w:type="dxa"/>
              <w:bottom w:w="80" w:type="dxa"/>
              <w:right w:w="90" w:type="dxa"/>
            </w:tcMar>
            <w:vAlign w:val="center"/>
          </w:tcPr>
          <w:p w14:paraId="6370B935" w14:textId="77777777" w:rsidR="00C65CFB" w:rsidRDefault="00000000">
            <w:r>
              <w:rPr>
                <w:sz w:val="18"/>
              </w:rPr>
              <w:t>Revenue accent</w:t>
            </w:r>
          </w:p>
        </w:tc>
        <w:tc>
          <w:tcPr>
            <w:tcW w:w="6480" w:type="dxa"/>
            <w:shd w:val="clear" w:color="auto" w:fill="F7F8FC"/>
            <w:tcMar>
              <w:top w:w="80" w:type="dxa"/>
              <w:left w:w="90" w:type="dxa"/>
              <w:bottom w:w="80" w:type="dxa"/>
              <w:right w:w="90" w:type="dxa"/>
            </w:tcMar>
            <w:vAlign w:val="center"/>
          </w:tcPr>
          <w:p w14:paraId="767E1093" w14:textId="77777777" w:rsidR="00C65CFB" w:rsidRDefault="00000000">
            <w:r>
              <w:rPr>
                <w:sz w:val="18"/>
              </w:rPr>
              <w:t>#1E90FF</w:t>
            </w:r>
          </w:p>
        </w:tc>
      </w:tr>
      <w:tr w:rsidR="00C65CFB" w14:paraId="6D01F340" w14:textId="77777777">
        <w:trPr>
          <w:jc w:val="center"/>
        </w:trPr>
        <w:tc>
          <w:tcPr>
            <w:tcW w:w="2880" w:type="dxa"/>
            <w:tcMar>
              <w:top w:w="80" w:type="dxa"/>
              <w:left w:w="90" w:type="dxa"/>
              <w:bottom w:w="80" w:type="dxa"/>
              <w:right w:w="90" w:type="dxa"/>
            </w:tcMar>
            <w:vAlign w:val="center"/>
          </w:tcPr>
          <w:p w14:paraId="333F57D0" w14:textId="77777777" w:rsidR="00C65CFB" w:rsidRDefault="00000000">
            <w:r>
              <w:rPr>
                <w:sz w:val="18"/>
              </w:rPr>
              <w:t>Gross margin accent</w:t>
            </w:r>
          </w:p>
        </w:tc>
        <w:tc>
          <w:tcPr>
            <w:tcW w:w="6480" w:type="dxa"/>
            <w:tcMar>
              <w:top w:w="80" w:type="dxa"/>
              <w:left w:w="90" w:type="dxa"/>
              <w:bottom w:w="80" w:type="dxa"/>
              <w:right w:w="90" w:type="dxa"/>
            </w:tcMar>
            <w:vAlign w:val="center"/>
          </w:tcPr>
          <w:p w14:paraId="2018A86C" w14:textId="77777777" w:rsidR="00C65CFB" w:rsidRDefault="00000000">
            <w:r>
              <w:rPr>
                <w:sz w:val="18"/>
              </w:rPr>
              <w:t>#00CFA6</w:t>
            </w:r>
          </w:p>
        </w:tc>
      </w:tr>
      <w:tr w:rsidR="00C65CFB" w14:paraId="6A92B858" w14:textId="77777777">
        <w:trPr>
          <w:jc w:val="center"/>
        </w:trPr>
        <w:tc>
          <w:tcPr>
            <w:tcW w:w="2880" w:type="dxa"/>
            <w:shd w:val="clear" w:color="auto" w:fill="F7F8FC"/>
            <w:tcMar>
              <w:top w:w="80" w:type="dxa"/>
              <w:left w:w="90" w:type="dxa"/>
              <w:bottom w:w="80" w:type="dxa"/>
              <w:right w:w="90" w:type="dxa"/>
            </w:tcMar>
            <w:vAlign w:val="center"/>
          </w:tcPr>
          <w:p w14:paraId="7EDDCB0B" w14:textId="77777777" w:rsidR="00C65CFB" w:rsidRDefault="00000000">
            <w:r>
              <w:rPr>
                <w:sz w:val="18"/>
              </w:rPr>
              <w:t>GM % accent</w:t>
            </w:r>
          </w:p>
        </w:tc>
        <w:tc>
          <w:tcPr>
            <w:tcW w:w="6480" w:type="dxa"/>
            <w:shd w:val="clear" w:color="auto" w:fill="F7F8FC"/>
            <w:tcMar>
              <w:top w:w="80" w:type="dxa"/>
              <w:left w:w="90" w:type="dxa"/>
              <w:bottom w:w="80" w:type="dxa"/>
              <w:right w:w="90" w:type="dxa"/>
            </w:tcMar>
            <w:vAlign w:val="center"/>
          </w:tcPr>
          <w:p w14:paraId="1DC35B4F" w14:textId="77777777" w:rsidR="00C65CFB" w:rsidRDefault="00000000">
            <w:r>
              <w:rPr>
                <w:sz w:val="18"/>
              </w:rPr>
              <w:t>#D936C8</w:t>
            </w:r>
          </w:p>
        </w:tc>
      </w:tr>
      <w:tr w:rsidR="00C65CFB" w14:paraId="2ACEB5D5" w14:textId="77777777">
        <w:trPr>
          <w:jc w:val="center"/>
        </w:trPr>
        <w:tc>
          <w:tcPr>
            <w:tcW w:w="2880" w:type="dxa"/>
            <w:tcMar>
              <w:top w:w="80" w:type="dxa"/>
              <w:left w:w="90" w:type="dxa"/>
              <w:bottom w:w="80" w:type="dxa"/>
              <w:right w:w="90" w:type="dxa"/>
            </w:tcMar>
            <w:vAlign w:val="center"/>
          </w:tcPr>
          <w:p w14:paraId="19B6EF39" w14:textId="77777777" w:rsidR="00C65CFB" w:rsidRDefault="00000000">
            <w:r>
              <w:rPr>
                <w:sz w:val="18"/>
              </w:rPr>
              <w:t>Text color</w:t>
            </w:r>
          </w:p>
        </w:tc>
        <w:tc>
          <w:tcPr>
            <w:tcW w:w="6480" w:type="dxa"/>
            <w:tcMar>
              <w:top w:w="80" w:type="dxa"/>
              <w:left w:w="90" w:type="dxa"/>
              <w:bottom w:w="80" w:type="dxa"/>
              <w:right w:w="90" w:type="dxa"/>
            </w:tcMar>
            <w:vAlign w:val="center"/>
          </w:tcPr>
          <w:p w14:paraId="1A041CB9" w14:textId="77777777" w:rsidR="00C65CFB" w:rsidRDefault="00000000">
            <w:r>
              <w:rPr>
                <w:sz w:val="18"/>
              </w:rPr>
              <w:t>White</w:t>
            </w:r>
          </w:p>
        </w:tc>
      </w:tr>
      <w:tr w:rsidR="00C65CFB" w14:paraId="22B1CDE5" w14:textId="77777777">
        <w:trPr>
          <w:jc w:val="center"/>
        </w:trPr>
        <w:tc>
          <w:tcPr>
            <w:tcW w:w="2880" w:type="dxa"/>
            <w:shd w:val="clear" w:color="auto" w:fill="F7F8FC"/>
            <w:tcMar>
              <w:top w:w="80" w:type="dxa"/>
              <w:left w:w="90" w:type="dxa"/>
              <w:bottom w:w="80" w:type="dxa"/>
              <w:right w:w="90" w:type="dxa"/>
            </w:tcMar>
            <w:vAlign w:val="center"/>
          </w:tcPr>
          <w:p w14:paraId="572270F0" w14:textId="77777777" w:rsidR="00C65CFB" w:rsidRDefault="00000000">
            <w:r>
              <w:rPr>
                <w:sz w:val="18"/>
              </w:rPr>
              <w:t>Slicers</w:t>
            </w:r>
          </w:p>
        </w:tc>
        <w:tc>
          <w:tcPr>
            <w:tcW w:w="6480" w:type="dxa"/>
            <w:shd w:val="clear" w:color="auto" w:fill="F7F8FC"/>
            <w:tcMar>
              <w:top w:w="80" w:type="dxa"/>
              <w:left w:w="90" w:type="dxa"/>
              <w:bottom w:w="80" w:type="dxa"/>
              <w:right w:w="90" w:type="dxa"/>
            </w:tcMar>
            <w:vAlign w:val="center"/>
          </w:tcPr>
          <w:p w14:paraId="5F5388BE" w14:textId="77777777" w:rsidR="00C65CFB" w:rsidRDefault="00000000">
            <w:r>
              <w:rPr>
                <w:sz w:val="18"/>
              </w:rPr>
              <w:t>Month, Supplier, Team, Category</w:t>
            </w:r>
          </w:p>
        </w:tc>
      </w:tr>
    </w:tbl>
    <w:p w14:paraId="22F652D8" w14:textId="1BEF444A" w:rsidR="00C65CFB" w:rsidRDefault="00C65CFB">
      <w:pPr>
        <w:jc w:val="center"/>
      </w:pPr>
    </w:p>
    <w:p w14:paraId="1B409B0C" w14:textId="77777777" w:rsidR="00C65CFB" w:rsidRDefault="00000000">
      <w:pPr>
        <w:pBdr>
          <w:bottom w:val="single" w:sz="8" w:space="4" w:color="2B2488"/>
        </w:pBdr>
        <w:spacing w:before="200" w:after="80" w:line="259" w:lineRule="auto"/>
      </w:pPr>
      <w:r>
        <w:rPr>
          <w:b/>
          <w:color w:val="180F5B"/>
          <w:sz w:val="34"/>
        </w:rPr>
        <w:t>10. Expected Insights</w:t>
      </w:r>
    </w:p>
    <w:p w14:paraId="1888D68E" w14:textId="77777777" w:rsidR="00C65CFB" w:rsidRDefault="00000000">
      <w:pPr>
        <w:spacing w:after="60"/>
        <w:ind w:left="317" w:hanging="173"/>
      </w:pPr>
      <w:r>
        <w:rPr>
          <w:b/>
          <w:color w:val="2B2488"/>
          <w:sz w:val="21"/>
        </w:rPr>
        <w:t xml:space="preserve">• </w:t>
      </w:r>
      <w:r>
        <w:rPr>
          <w:sz w:val="21"/>
        </w:rPr>
        <w:t>Identify the suppliers that generate the highest revenue and the strongest gross margin percentage.</w:t>
      </w:r>
    </w:p>
    <w:p w14:paraId="549BCC18" w14:textId="77777777" w:rsidR="00C65CFB" w:rsidRDefault="00000000">
      <w:pPr>
        <w:spacing w:after="60"/>
        <w:ind w:left="317" w:hanging="173"/>
      </w:pPr>
      <w:r>
        <w:rPr>
          <w:b/>
          <w:color w:val="2B2488"/>
          <w:sz w:val="21"/>
        </w:rPr>
        <w:t xml:space="preserve">• </w:t>
      </w:r>
      <w:r>
        <w:rPr>
          <w:sz w:val="21"/>
        </w:rPr>
        <w:t>Compare product groups to understand which categories contribute most to profitability.</w:t>
      </w:r>
    </w:p>
    <w:p w14:paraId="77F18BA2" w14:textId="77777777" w:rsidR="00C65CFB" w:rsidRDefault="00000000">
      <w:pPr>
        <w:spacing w:after="60"/>
        <w:ind w:left="317" w:hanging="173"/>
      </w:pPr>
      <w:r>
        <w:rPr>
          <w:b/>
          <w:color w:val="2B2488"/>
          <w:sz w:val="21"/>
        </w:rPr>
        <w:t xml:space="preserve">• </w:t>
      </w:r>
      <w:r>
        <w:rPr>
          <w:sz w:val="21"/>
        </w:rPr>
        <w:t>Track monthly changes in revenue, COGS, Gross Margin, and Gross Margin %.</w:t>
      </w:r>
    </w:p>
    <w:p w14:paraId="0886BAAB" w14:textId="77777777" w:rsidR="00C65CFB" w:rsidRDefault="00000000">
      <w:pPr>
        <w:spacing w:after="60"/>
        <w:ind w:left="317" w:hanging="173"/>
      </w:pPr>
      <w:r>
        <w:rPr>
          <w:b/>
          <w:color w:val="2B2488"/>
          <w:sz w:val="21"/>
        </w:rPr>
        <w:t xml:space="preserve">• </w:t>
      </w:r>
      <w:r>
        <w:rPr>
          <w:sz w:val="21"/>
        </w:rPr>
        <w:t>Compare sales teams and channels to understand the distribution of revenue by business area.</w:t>
      </w:r>
    </w:p>
    <w:p w14:paraId="33B3EC7E" w14:textId="77777777" w:rsidR="00C65CFB" w:rsidRDefault="00000000">
      <w:pPr>
        <w:spacing w:after="60"/>
        <w:ind w:left="317" w:hanging="173"/>
      </w:pPr>
      <w:r>
        <w:rPr>
          <w:b/>
          <w:color w:val="2B2488"/>
          <w:sz w:val="21"/>
        </w:rPr>
        <w:t xml:space="preserve">• </w:t>
      </w:r>
      <w:r>
        <w:rPr>
          <w:sz w:val="21"/>
        </w:rPr>
        <w:t>Evaluate how expenses reduce profitability and where cost control may be needed.</w:t>
      </w:r>
    </w:p>
    <w:p w14:paraId="1884645C" w14:textId="77777777" w:rsidR="00C65CFB" w:rsidRDefault="00000000">
      <w:pPr>
        <w:spacing w:after="60"/>
        <w:ind w:left="317" w:hanging="173"/>
        <w:rPr>
          <w:sz w:val="21"/>
        </w:rPr>
      </w:pPr>
      <w:r>
        <w:rPr>
          <w:b/>
          <w:color w:val="2B2488"/>
          <w:sz w:val="21"/>
        </w:rPr>
        <w:t xml:space="preserve">• </w:t>
      </w:r>
      <w:r>
        <w:rPr>
          <w:sz w:val="21"/>
        </w:rPr>
        <w:t>Enable stakeholders to filter the analysis dynamically by month, supplier, team, category, and product group.</w:t>
      </w:r>
    </w:p>
    <w:p w14:paraId="5DD6024E" w14:textId="77777777" w:rsidR="007D2FFC" w:rsidRDefault="007D2FFC">
      <w:pPr>
        <w:spacing w:after="60"/>
        <w:ind w:left="317" w:hanging="173"/>
      </w:pPr>
    </w:p>
    <w:p w14:paraId="2A0AD4F2" w14:textId="77777777" w:rsidR="00C65CFB" w:rsidRDefault="00000000">
      <w:pPr>
        <w:pBdr>
          <w:bottom w:val="single" w:sz="8" w:space="4" w:color="2B2488"/>
        </w:pBdr>
        <w:spacing w:before="200" w:after="80" w:line="259" w:lineRule="auto"/>
      </w:pPr>
      <w:r>
        <w:rPr>
          <w:b/>
          <w:color w:val="180F5B"/>
          <w:sz w:val="34"/>
        </w:rPr>
        <w:lastRenderedPageBreak/>
        <w:t>11. Final Deliverables</w:t>
      </w:r>
    </w:p>
    <w:tbl>
      <w:tblPr>
        <w:tblStyle w:val="TableGrid"/>
        <w:tblW w:w="0" w:type="auto"/>
        <w:jc w:val="center"/>
        <w:tblBorders>
          <w:top w:val="single" w:sz="4" w:space="0" w:color="D7DAE2"/>
          <w:left w:val="single" w:sz="4" w:space="0" w:color="D7DAE2"/>
          <w:bottom w:val="single" w:sz="4" w:space="0" w:color="D7DAE2"/>
          <w:right w:val="single" w:sz="4" w:space="0" w:color="D7DAE2"/>
          <w:insideH w:val="single" w:sz="4" w:space="0" w:color="D7DAE2"/>
          <w:insideV w:val="single" w:sz="4" w:space="0" w:color="D7DAE2"/>
        </w:tblBorders>
        <w:tblLook w:val="04A0" w:firstRow="1" w:lastRow="0" w:firstColumn="1" w:lastColumn="0" w:noHBand="0" w:noVBand="1"/>
      </w:tblPr>
      <w:tblGrid>
        <w:gridCol w:w="2880"/>
        <w:gridCol w:w="6480"/>
      </w:tblGrid>
      <w:tr w:rsidR="00C65CFB" w14:paraId="4341EB1E" w14:textId="77777777">
        <w:trPr>
          <w:jc w:val="center"/>
        </w:trPr>
        <w:tc>
          <w:tcPr>
            <w:tcW w:w="2880" w:type="dxa"/>
            <w:shd w:val="clear" w:color="auto" w:fill="2B2488"/>
            <w:tcMar>
              <w:top w:w="110" w:type="dxa"/>
              <w:left w:w="90" w:type="dxa"/>
              <w:bottom w:w="110" w:type="dxa"/>
              <w:right w:w="90" w:type="dxa"/>
            </w:tcMar>
            <w:vAlign w:val="center"/>
          </w:tcPr>
          <w:p w14:paraId="7C98123D" w14:textId="77777777" w:rsidR="00C65CFB" w:rsidRDefault="00000000">
            <w:pPr>
              <w:jc w:val="center"/>
            </w:pPr>
            <w:r>
              <w:rPr>
                <w:b/>
                <w:color w:val="FFFFFF"/>
                <w:sz w:val="19"/>
              </w:rPr>
              <w:t>Deliverable</w:t>
            </w:r>
          </w:p>
        </w:tc>
        <w:tc>
          <w:tcPr>
            <w:tcW w:w="6480" w:type="dxa"/>
            <w:shd w:val="clear" w:color="auto" w:fill="2B2488"/>
            <w:tcMar>
              <w:top w:w="110" w:type="dxa"/>
              <w:left w:w="90" w:type="dxa"/>
              <w:bottom w:w="110" w:type="dxa"/>
              <w:right w:w="90" w:type="dxa"/>
            </w:tcMar>
            <w:vAlign w:val="center"/>
          </w:tcPr>
          <w:p w14:paraId="7100B58E" w14:textId="77777777" w:rsidR="00C65CFB" w:rsidRDefault="00000000">
            <w:pPr>
              <w:jc w:val="center"/>
            </w:pPr>
            <w:r>
              <w:rPr>
                <w:b/>
                <w:color w:val="FFFFFF"/>
                <w:sz w:val="19"/>
              </w:rPr>
              <w:t>Description</w:t>
            </w:r>
          </w:p>
        </w:tc>
      </w:tr>
      <w:tr w:rsidR="00C65CFB" w14:paraId="480D9124" w14:textId="77777777">
        <w:trPr>
          <w:jc w:val="center"/>
        </w:trPr>
        <w:tc>
          <w:tcPr>
            <w:tcW w:w="2880" w:type="dxa"/>
            <w:shd w:val="clear" w:color="auto" w:fill="F7F8FC"/>
            <w:tcMar>
              <w:top w:w="80" w:type="dxa"/>
              <w:left w:w="90" w:type="dxa"/>
              <w:bottom w:w="80" w:type="dxa"/>
              <w:right w:w="90" w:type="dxa"/>
            </w:tcMar>
            <w:vAlign w:val="center"/>
          </w:tcPr>
          <w:p w14:paraId="52E5B257" w14:textId="77777777" w:rsidR="00C65CFB" w:rsidRDefault="00000000">
            <w:r>
              <w:rPr>
                <w:sz w:val="18"/>
              </w:rPr>
              <w:t>Clean Data Files</w:t>
            </w:r>
          </w:p>
        </w:tc>
        <w:tc>
          <w:tcPr>
            <w:tcW w:w="6480" w:type="dxa"/>
            <w:shd w:val="clear" w:color="auto" w:fill="F7F8FC"/>
            <w:tcMar>
              <w:top w:w="80" w:type="dxa"/>
              <w:left w:w="90" w:type="dxa"/>
              <w:bottom w:w="80" w:type="dxa"/>
              <w:right w:w="90" w:type="dxa"/>
            </w:tcMar>
            <w:vAlign w:val="center"/>
          </w:tcPr>
          <w:p w14:paraId="50F7A8A5" w14:textId="77777777" w:rsidR="00C65CFB" w:rsidRDefault="00000000">
            <w:r>
              <w:rPr>
                <w:sz w:val="18"/>
              </w:rPr>
              <w:t>CSV or Excel outputs generated by Python after cleaning and transformation.</w:t>
            </w:r>
          </w:p>
        </w:tc>
      </w:tr>
      <w:tr w:rsidR="00C65CFB" w14:paraId="51A909B6" w14:textId="77777777">
        <w:trPr>
          <w:jc w:val="center"/>
        </w:trPr>
        <w:tc>
          <w:tcPr>
            <w:tcW w:w="2880" w:type="dxa"/>
            <w:tcMar>
              <w:top w:w="80" w:type="dxa"/>
              <w:left w:w="90" w:type="dxa"/>
              <w:bottom w:w="80" w:type="dxa"/>
              <w:right w:w="90" w:type="dxa"/>
            </w:tcMar>
            <w:vAlign w:val="center"/>
          </w:tcPr>
          <w:p w14:paraId="4B85EBB1" w14:textId="77777777" w:rsidR="00C65CFB" w:rsidRDefault="00000000">
            <w:r>
              <w:rPr>
                <w:sz w:val="18"/>
              </w:rPr>
              <w:t>Python Script</w:t>
            </w:r>
          </w:p>
        </w:tc>
        <w:tc>
          <w:tcPr>
            <w:tcW w:w="6480" w:type="dxa"/>
            <w:tcMar>
              <w:top w:w="80" w:type="dxa"/>
              <w:left w:w="90" w:type="dxa"/>
              <w:bottom w:w="80" w:type="dxa"/>
              <w:right w:w="90" w:type="dxa"/>
            </w:tcMar>
            <w:vAlign w:val="center"/>
          </w:tcPr>
          <w:p w14:paraId="6BAFC86E" w14:textId="77777777" w:rsidR="00C65CFB" w:rsidRDefault="00000000">
            <w:r>
              <w:rPr>
                <w:sz w:val="18"/>
              </w:rPr>
              <w:t>Reusable script that prepares the data and calculates profitability fields.</w:t>
            </w:r>
          </w:p>
        </w:tc>
      </w:tr>
      <w:tr w:rsidR="00C65CFB" w14:paraId="29ABFCA0" w14:textId="77777777">
        <w:trPr>
          <w:jc w:val="center"/>
        </w:trPr>
        <w:tc>
          <w:tcPr>
            <w:tcW w:w="2880" w:type="dxa"/>
            <w:shd w:val="clear" w:color="auto" w:fill="F7F8FC"/>
            <w:tcMar>
              <w:top w:w="80" w:type="dxa"/>
              <w:left w:w="90" w:type="dxa"/>
              <w:bottom w:w="80" w:type="dxa"/>
              <w:right w:w="90" w:type="dxa"/>
            </w:tcMar>
            <w:vAlign w:val="center"/>
          </w:tcPr>
          <w:p w14:paraId="5CE67EBB" w14:textId="77777777" w:rsidR="00C65CFB" w:rsidRDefault="00000000">
            <w:r>
              <w:rPr>
                <w:sz w:val="18"/>
              </w:rPr>
              <w:t>SQL Server Database</w:t>
            </w:r>
          </w:p>
        </w:tc>
        <w:tc>
          <w:tcPr>
            <w:tcW w:w="6480" w:type="dxa"/>
            <w:shd w:val="clear" w:color="auto" w:fill="F7F8FC"/>
            <w:tcMar>
              <w:top w:w="80" w:type="dxa"/>
              <w:left w:w="90" w:type="dxa"/>
              <w:bottom w:w="80" w:type="dxa"/>
              <w:right w:w="90" w:type="dxa"/>
            </w:tcMar>
            <w:vAlign w:val="center"/>
          </w:tcPr>
          <w:p w14:paraId="1198B031" w14:textId="77777777" w:rsidR="00C65CFB" w:rsidRDefault="00000000">
            <w:r>
              <w:rPr>
                <w:sz w:val="18"/>
              </w:rPr>
              <w:t>RevenueProfitabilityDB containing fact tables, dimension tables, and analytical views.</w:t>
            </w:r>
          </w:p>
        </w:tc>
      </w:tr>
      <w:tr w:rsidR="00C65CFB" w14:paraId="2DBB3FA3" w14:textId="77777777">
        <w:trPr>
          <w:jc w:val="center"/>
        </w:trPr>
        <w:tc>
          <w:tcPr>
            <w:tcW w:w="2880" w:type="dxa"/>
            <w:tcMar>
              <w:top w:w="80" w:type="dxa"/>
              <w:left w:w="90" w:type="dxa"/>
              <w:bottom w:w="80" w:type="dxa"/>
              <w:right w:w="90" w:type="dxa"/>
            </w:tcMar>
            <w:vAlign w:val="center"/>
          </w:tcPr>
          <w:p w14:paraId="46076223" w14:textId="77777777" w:rsidR="00C65CFB" w:rsidRDefault="00000000">
            <w:r>
              <w:rPr>
                <w:sz w:val="18"/>
              </w:rPr>
              <w:t>Power BI Report</w:t>
            </w:r>
          </w:p>
        </w:tc>
        <w:tc>
          <w:tcPr>
            <w:tcW w:w="6480" w:type="dxa"/>
            <w:tcMar>
              <w:top w:w="80" w:type="dxa"/>
              <w:left w:w="90" w:type="dxa"/>
              <w:bottom w:w="80" w:type="dxa"/>
              <w:right w:w="90" w:type="dxa"/>
            </w:tcMar>
            <w:vAlign w:val="center"/>
          </w:tcPr>
          <w:p w14:paraId="244CB4A7" w14:textId="77777777" w:rsidR="00C65CFB" w:rsidRDefault="00000000">
            <w:r>
              <w:rPr>
                <w:sz w:val="18"/>
              </w:rPr>
              <w:t>Interactive dashboard connected to SQL Server with two report pages.</w:t>
            </w:r>
          </w:p>
        </w:tc>
      </w:tr>
      <w:tr w:rsidR="00C65CFB" w14:paraId="4120C4F6" w14:textId="77777777">
        <w:trPr>
          <w:jc w:val="center"/>
        </w:trPr>
        <w:tc>
          <w:tcPr>
            <w:tcW w:w="2880" w:type="dxa"/>
            <w:shd w:val="clear" w:color="auto" w:fill="F7F8FC"/>
            <w:tcMar>
              <w:top w:w="80" w:type="dxa"/>
              <w:left w:w="90" w:type="dxa"/>
              <w:bottom w:w="80" w:type="dxa"/>
              <w:right w:w="90" w:type="dxa"/>
            </w:tcMar>
            <w:vAlign w:val="center"/>
          </w:tcPr>
          <w:p w14:paraId="0385294F" w14:textId="77777777" w:rsidR="00C65CFB" w:rsidRDefault="00000000">
            <w:r>
              <w:rPr>
                <w:sz w:val="18"/>
              </w:rPr>
              <w:t>Documentation</w:t>
            </w:r>
          </w:p>
        </w:tc>
        <w:tc>
          <w:tcPr>
            <w:tcW w:w="6480" w:type="dxa"/>
            <w:shd w:val="clear" w:color="auto" w:fill="F7F8FC"/>
            <w:tcMar>
              <w:top w:w="80" w:type="dxa"/>
              <w:left w:w="90" w:type="dxa"/>
              <w:bottom w:w="80" w:type="dxa"/>
              <w:right w:w="90" w:type="dxa"/>
            </w:tcMar>
            <w:vAlign w:val="center"/>
          </w:tcPr>
          <w:p w14:paraId="268E6E0E" w14:textId="77777777" w:rsidR="00C65CFB" w:rsidRDefault="00000000">
            <w:r>
              <w:rPr>
                <w:sz w:val="18"/>
              </w:rPr>
              <w:t>Project proposal, KPI definitions, workflow explanation, and final screenshots.</w:t>
            </w:r>
          </w:p>
        </w:tc>
      </w:tr>
    </w:tbl>
    <w:p w14:paraId="2130DBD9" w14:textId="77777777" w:rsidR="00C65CFB" w:rsidRDefault="00C65CFB">
      <w:pPr>
        <w:spacing w:after="40" w:line="259" w:lineRule="auto"/>
      </w:pPr>
    </w:p>
    <w:p w14:paraId="6A6EDC6F" w14:textId="77777777" w:rsidR="00C65CFB" w:rsidRDefault="00000000">
      <w:pPr>
        <w:pBdr>
          <w:bottom w:val="single" w:sz="8" w:space="4" w:color="2B2488"/>
        </w:pBdr>
        <w:spacing w:before="200" w:after="80" w:line="259" w:lineRule="auto"/>
      </w:pPr>
      <w:r>
        <w:rPr>
          <w:b/>
          <w:color w:val="180F5B"/>
          <w:sz w:val="34"/>
        </w:rPr>
        <w:t>12. Timeline</w:t>
      </w:r>
    </w:p>
    <w:tbl>
      <w:tblPr>
        <w:tblStyle w:val="TableGrid"/>
        <w:tblW w:w="0" w:type="auto"/>
        <w:jc w:val="center"/>
        <w:tblBorders>
          <w:top w:val="single" w:sz="4" w:space="0" w:color="D7DAE2"/>
          <w:left w:val="single" w:sz="4" w:space="0" w:color="D7DAE2"/>
          <w:bottom w:val="single" w:sz="4" w:space="0" w:color="D7DAE2"/>
          <w:right w:val="single" w:sz="4" w:space="0" w:color="D7DAE2"/>
          <w:insideH w:val="single" w:sz="4" w:space="0" w:color="D7DAE2"/>
          <w:insideV w:val="single" w:sz="4" w:space="0" w:color="D7DAE2"/>
        </w:tblBorders>
        <w:tblLook w:val="04A0" w:firstRow="1" w:lastRow="0" w:firstColumn="1" w:lastColumn="0" w:noHBand="0" w:noVBand="1"/>
      </w:tblPr>
      <w:tblGrid>
        <w:gridCol w:w="5760"/>
        <w:gridCol w:w="3600"/>
      </w:tblGrid>
      <w:tr w:rsidR="00C65CFB" w14:paraId="123A3154" w14:textId="77777777">
        <w:trPr>
          <w:jc w:val="center"/>
        </w:trPr>
        <w:tc>
          <w:tcPr>
            <w:tcW w:w="5760" w:type="dxa"/>
            <w:shd w:val="clear" w:color="auto" w:fill="2B2488"/>
            <w:tcMar>
              <w:top w:w="110" w:type="dxa"/>
              <w:left w:w="90" w:type="dxa"/>
              <w:bottom w:w="110" w:type="dxa"/>
              <w:right w:w="90" w:type="dxa"/>
            </w:tcMar>
            <w:vAlign w:val="center"/>
          </w:tcPr>
          <w:p w14:paraId="3A0B8EE7" w14:textId="77777777" w:rsidR="00C65CFB" w:rsidRDefault="00000000">
            <w:pPr>
              <w:jc w:val="center"/>
            </w:pPr>
            <w:r>
              <w:rPr>
                <w:b/>
                <w:color w:val="FFFFFF"/>
                <w:sz w:val="19"/>
              </w:rPr>
              <w:t>Phase</w:t>
            </w:r>
          </w:p>
        </w:tc>
        <w:tc>
          <w:tcPr>
            <w:tcW w:w="3600" w:type="dxa"/>
            <w:shd w:val="clear" w:color="auto" w:fill="2B2488"/>
            <w:tcMar>
              <w:top w:w="110" w:type="dxa"/>
              <w:left w:w="90" w:type="dxa"/>
              <w:bottom w:w="110" w:type="dxa"/>
              <w:right w:w="90" w:type="dxa"/>
            </w:tcMar>
            <w:vAlign w:val="center"/>
          </w:tcPr>
          <w:p w14:paraId="68760211" w14:textId="77777777" w:rsidR="00C65CFB" w:rsidRDefault="00000000">
            <w:pPr>
              <w:jc w:val="center"/>
            </w:pPr>
            <w:r>
              <w:rPr>
                <w:b/>
                <w:color w:val="FFFFFF"/>
                <w:sz w:val="19"/>
              </w:rPr>
              <w:t>Estimated Duration</w:t>
            </w:r>
          </w:p>
        </w:tc>
      </w:tr>
      <w:tr w:rsidR="00C65CFB" w14:paraId="277B5A85" w14:textId="77777777">
        <w:trPr>
          <w:jc w:val="center"/>
        </w:trPr>
        <w:tc>
          <w:tcPr>
            <w:tcW w:w="5760" w:type="dxa"/>
            <w:shd w:val="clear" w:color="auto" w:fill="F7F8FC"/>
            <w:tcMar>
              <w:top w:w="80" w:type="dxa"/>
              <w:left w:w="90" w:type="dxa"/>
              <w:bottom w:w="80" w:type="dxa"/>
              <w:right w:w="90" w:type="dxa"/>
            </w:tcMar>
            <w:vAlign w:val="center"/>
          </w:tcPr>
          <w:p w14:paraId="5D830D40" w14:textId="77777777" w:rsidR="00C65CFB" w:rsidRDefault="00000000">
            <w:r>
              <w:rPr>
                <w:sz w:val="18"/>
              </w:rPr>
              <w:t>Data understanding and folder setup</w:t>
            </w:r>
          </w:p>
        </w:tc>
        <w:tc>
          <w:tcPr>
            <w:tcW w:w="3600" w:type="dxa"/>
            <w:shd w:val="clear" w:color="auto" w:fill="F7F8FC"/>
            <w:tcMar>
              <w:top w:w="80" w:type="dxa"/>
              <w:left w:w="90" w:type="dxa"/>
              <w:bottom w:w="80" w:type="dxa"/>
              <w:right w:w="90" w:type="dxa"/>
            </w:tcMar>
            <w:vAlign w:val="center"/>
          </w:tcPr>
          <w:p w14:paraId="07A030C3" w14:textId="77777777" w:rsidR="00C65CFB" w:rsidRDefault="00000000">
            <w:r>
              <w:rPr>
                <w:sz w:val="18"/>
              </w:rPr>
              <w:t>1 day</w:t>
            </w:r>
          </w:p>
        </w:tc>
      </w:tr>
      <w:tr w:rsidR="00C65CFB" w14:paraId="0F50CC52" w14:textId="77777777">
        <w:trPr>
          <w:jc w:val="center"/>
        </w:trPr>
        <w:tc>
          <w:tcPr>
            <w:tcW w:w="5760" w:type="dxa"/>
            <w:tcMar>
              <w:top w:w="80" w:type="dxa"/>
              <w:left w:w="90" w:type="dxa"/>
              <w:bottom w:w="80" w:type="dxa"/>
              <w:right w:w="90" w:type="dxa"/>
            </w:tcMar>
            <w:vAlign w:val="center"/>
          </w:tcPr>
          <w:p w14:paraId="424C6434" w14:textId="77777777" w:rsidR="00C65CFB" w:rsidRDefault="00000000">
            <w:r>
              <w:rPr>
                <w:sz w:val="18"/>
              </w:rPr>
              <w:t>Python cleaning and transformation</w:t>
            </w:r>
          </w:p>
        </w:tc>
        <w:tc>
          <w:tcPr>
            <w:tcW w:w="3600" w:type="dxa"/>
            <w:tcMar>
              <w:top w:w="80" w:type="dxa"/>
              <w:left w:w="90" w:type="dxa"/>
              <w:bottom w:w="80" w:type="dxa"/>
              <w:right w:w="90" w:type="dxa"/>
            </w:tcMar>
            <w:vAlign w:val="center"/>
          </w:tcPr>
          <w:p w14:paraId="07ACE819" w14:textId="77777777" w:rsidR="00C65CFB" w:rsidRDefault="00000000">
            <w:r>
              <w:rPr>
                <w:sz w:val="18"/>
              </w:rPr>
              <w:t>1-2 days</w:t>
            </w:r>
          </w:p>
        </w:tc>
      </w:tr>
      <w:tr w:rsidR="00C65CFB" w14:paraId="3A03D873" w14:textId="77777777">
        <w:trPr>
          <w:jc w:val="center"/>
        </w:trPr>
        <w:tc>
          <w:tcPr>
            <w:tcW w:w="5760" w:type="dxa"/>
            <w:shd w:val="clear" w:color="auto" w:fill="F7F8FC"/>
            <w:tcMar>
              <w:top w:w="80" w:type="dxa"/>
              <w:left w:w="90" w:type="dxa"/>
              <w:bottom w:w="80" w:type="dxa"/>
              <w:right w:w="90" w:type="dxa"/>
            </w:tcMar>
            <w:vAlign w:val="center"/>
          </w:tcPr>
          <w:p w14:paraId="29BB12F9" w14:textId="77777777" w:rsidR="00C65CFB" w:rsidRDefault="00000000">
            <w:r>
              <w:rPr>
                <w:sz w:val="18"/>
              </w:rPr>
              <w:t>SQL database setup and loading</w:t>
            </w:r>
          </w:p>
        </w:tc>
        <w:tc>
          <w:tcPr>
            <w:tcW w:w="3600" w:type="dxa"/>
            <w:shd w:val="clear" w:color="auto" w:fill="F7F8FC"/>
            <w:tcMar>
              <w:top w:w="80" w:type="dxa"/>
              <w:left w:w="90" w:type="dxa"/>
              <w:bottom w:w="80" w:type="dxa"/>
              <w:right w:w="90" w:type="dxa"/>
            </w:tcMar>
            <w:vAlign w:val="center"/>
          </w:tcPr>
          <w:p w14:paraId="08D3A23E" w14:textId="77777777" w:rsidR="00C65CFB" w:rsidRDefault="00000000">
            <w:r>
              <w:rPr>
                <w:sz w:val="18"/>
              </w:rPr>
              <w:t>1 day</w:t>
            </w:r>
          </w:p>
        </w:tc>
      </w:tr>
      <w:tr w:rsidR="00C65CFB" w14:paraId="14CA54D2" w14:textId="77777777">
        <w:trPr>
          <w:jc w:val="center"/>
        </w:trPr>
        <w:tc>
          <w:tcPr>
            <w:tcW w:w="5760" w:type="dxa"/>
            <w:tcMar>
              <w:top w:w="80" w:type="dxa"/>
              <w:left w:w="90" w:type="dxa"/>
              <w:bottom w:w="80" w:type="dxa"/>
              <w:right w:w="90" w:type="dxa"/>
            </w:tcMar>
            <w:vAlign w:val="center"/>
          </w:tcPr>
          <w:p w14:paraId="409388E5" w14:textId="77777777" w:rsidR="00C65CFB" w:rsidRDefault="00000000">
            <w:r>
              <w:rPr>
                <w:sz w:val="18"/>
              </w:rPr>
              <w:t>Power BI data modeling and DAX</w:t>
            </w:r>
          </w:p>
        </w:tc>
        <w:tc>
          <w:tcPr>
            <w:tcW w:w="3600" w:type="dxa"/>
            <w:tcMar>
              <w:top w:w="80" w:type="dxa"/>
              <w:left w:w="90" w:type="dxa"/>
              <w:bottom w:w="80" w:type="dxa"/>
              <w:right w:w="90" w:type="dxa"/>
            </w:tcMar>
            <w:vAlign w:val="center"/>
          </w:tcPr>
          <w:p w14:paraId="76F7A037" w14:textId="77777777" w:rsidR="00C65CFB" w:rsidRDefault="00000000">
            <w:r>
              <w:rPr>
                <w:sz w:val="18"/>
              </w:rPr>
              <w:t>1 day</w:t>
            </w:r>
          </w:p>
        </w:tc>
      </w:tr>
      <w:tr w:rsidR="00C65CFB" w14:paraId="6CBC74F4" w14:textId="77777777">
        <w:trPr>
          <w:jc w:val="center"/>
        </w:trPr>
        <w:tc>
          <w:tcPr>
            <w:tcW w:w="5760" w:type="dxa"/>
            <w:shd w:val="clear" w:color="auto" w:fill="F7F8FC"/>
            <w:tcMar>
              <w:top w:w="80" w:type="dxa"/>
              <w:left w:w="90" w:type="dxa"/>
              <w:bottom w:w="80" w:type="dxa"/>
              <w:right w:w="90" w:type="dxa"/>
            </w:tcMar>
            <w:vAlign w:val="center"/>
          </w:tcPr>
          <w:p w14:paraId="3124B310" w14:textId="77777777" w:rsidR="00C65CFB" w:rsidRDefault="00000000">
            <w:r>
              <w:rPr>
                <w:sz w:val="18"/>
              </w:rPr>
              <w:t>Dashboard design and formatting</w:t>
            </w:r>
          </w:p>
        </w:tc>
        <w:tc>
          <w:tcPr>
            <w:tcW w:w="3600" w:type="dxa"/>
            <w:shd w:val="clear" w:color="auto" w:fill="F7F8FC"/>
            <w:tcMar>
              <w:top w:w="80" w:type="dxa"/>
              <w:left w:w="90" w:type="dxa"/>
              <w:bottom w:w="80" w:type="dxa"/>
              <w:right w:w="90" w:type="dxa"/>
            </w:tcMar>
            <w:vAlign w:val="center"/>
          </w:tcPr>
          <w:p w14:paraId="67F63E2F" w14:textId="77777777" w:rsidR="00C65CFB" w:rsidRDefault="00000000">
            <w:r>
              <w:rPr>
                <w:sz w:val="18"/>
              </w:rPr>
              <w:t>2 days</w:t>
            </w:r>
          </w:p>
        </w:tc>
      </w:tr>
      <w:tr w:rsidR="00C65CFB" w14:paraId="7A321D57" w14:textId="77777777">
        <w:trPr>
          <w:jc w:val="center"/>
        </w:trPr>
        <w:tc>
          <w:tcPr>
            <w:tcW w:w="5760" w:type="dxa"/>
            <w:tcMar>
              <w:top w:w="80" w:type="dxa"/>
              <w:left w:w="90" w:type="dxa"/>
              <w:bottom w:w="80" w:type="dxa"/>
              <w:right w:w="90" w:type="dxa"/>
            </w:tcMar>
            <w:vAlign w:val="center"/>
          </w:tcPr>
          <w:p w14:paraId="14DF935A" w14:textId="77777777" w:rsidR="00C65CFB" w:rsidRDefault="00000000">
            <w:r>
              <w:rPr>
                <w:sz w:val="18"/>
              </w:rPr>
              <w:t>Proposal, screenshots, and final review</w:t>
            </w:r>
          </w:p>
        </w:tc>
        <w:tc>
          <w:tcPr>
            <w:tcW w:w="3600" w:type="dxa"/>
            <w:tcMar>
              <w:top w:w="80" w:type="dxa"/>
              <w:left w:w="90" w:type="dxa"/>
              <w:bottom w:w="80" w:type="dxa"/>
              <w:right w:w="90" w:type="dxa"/>
            </w:tcMar>
            <w:vAlign w:val="center"/>
          </w:tcPr>
          <w:p w14:paraId="6024ADF3" w14:textId="77777777" w:rsidR="00C65CFB" w:rsidRDefault="00000000">
            <w:r>
              <w:rPr>
                <w:sz w:val="18"/>
              </w:rPr>
              <w:t>1 day</w:t>
            </w:r>
          </w:p>
        </w:tc>
      </w:tr>
    </w:tbl>
    <w:p w14:paraId="6F9C792E" w14:textId="77777777" w:rsidR="00C65CFB" w:rsidRDefault="00C65CFB">
      <w:pPr>
        <w:spacing w:after="40" w:line="259" w:lineRule="auto"/>
      </w:pPr>
    </w:p>
    <w:p w14:paraId="60E1CD2C" w14:textId="77777777" w:rsidR="00C65CFB" w:rsidRDefault="00000000">
      <w:pPr>
        <w:pBdr>
          <w:bottom w:val="single" w:sz="8" w:space="4" w:color="2B2488"/>
        </w:pBdr>
        <w:spacing w:before="200" w:after="80" w:line="259" w:lineRule="auto"/>
      </w:pPr>
      <w:r>
        <w:rPr>
          <w:b/>
          <w:color w:val="180F5B"/>
          <w:sz w:val="34"/>
        </w:rPr>
        <w:t>13. Conclusion</w:t>
      </w:r>
    </w:p>
    <w:p w14:paraId="51890DBD" w14:textId="77777777" w:rsidR="00C65CFB" w:rsidRDefault="00000000">
      <w:pPr>
        <w:spacing w:after="120" w:line="259" w:lineRule="auto"/>
      </w:pPr>
      <w:r>
        <w:rPr>
          <w:sz w:val="21"/>
        </w:rPr>
        <w:t>This project provides a complete business intelligence workflow that demonstrates practical skills in Excel, Python, SQL Server, and Power BI. The final solution will help transform raw sales and financial data into a structured profitability analysis system that supports better decision-making across revenue, cost, supplier performance, product groups, and sales teams.</w:t>
      </w:r>
    </w:p>
    <w:p w14:paraId="11E0F610" w14:textId="77777777" w:rsidR="00C65CFB" w:rsidRDefault="00000000">
      <w:pPr>
        <w:spacing w:after="120" w:line="259" w:lineRule="auto"/>
      </w:pPr>
      <w:r>
        <w:rPr>
          <w:sz w:val="21"/>
        </w:rPr>
        <w:t>By connecting Power BI to SQL Server as the final data source, the project becomes a stronger end-to-end portfolio project and clearly shows the ability to work with data cleaning, database design, analytical modeling, DAX calculations, and executive dashboard design.</w:t>
      </w:r>
    </w:p>
    <w:sectPr w:rsidR="00C65CFB"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A4164" w14:textId="77777777" w:rsidR="00B13FA9" w:rsidRDefault="00B13FA9">
      <w:pPr>
        <w:spacing w:after="0" w:line="240" w:lineRule="auto"/>
      </w:pPr>
      <w:r>
        <w:separator/>
      </w:r>
    </w:p>
  </w:endnote>
  <w:endnote w:type="continuationSeparator" w:id="0">
    <w:p w14:paraId="525CCCF8" w14:textId="77777777" w:rsidR="00B13FA9" w:rsidRDefault="00B13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E28D" w14:textId="77777777" w:rsidR="00C65CFB" w:rsidRDefault="00000000">
    <w:pPr>
      <w:pStyle w:val="Footer"/>
      <w:jc w:val="center"/>
    </w:pPr>
    <w:r>
      <w:rPr>
        <w:color w:val="5A5A5A"/>
        <w:sz w:val="17"/>
      </w:rPr>
      <w:t>Prepared by Mahmoud Emad |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7D45A" w14:textId="77777777" w:rsidR="00B13FA9" w:rsidRDefault="00B13FA9">
      <w:pPr>
        <w:spacing w:after="0" w:line="240" w:lineRule="auto"/>
      </w:pPr>
      <w:r>
        <w:separator/>
      </w:r>
    </w:p>
  </w:footnote>
  <w:footnote w:type="continuationSeparator" w:id="0">
    <w:p w14:paraId="53B40994" w14:textId="77777777" w:rsidR="00B13FA9" w:rsidRDefault="00B13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A616B" w14:textId="77777777" w:rsidR="00C65CFB" w:rsidRDefault="00000000">
    <w:pPr>
      <w:pStyle w:val="Header"/>
      <w:jc w:val="center"/>
    </w:pPr>
    <w:r>
      <w:rPr>
        <w:color w:val="5A5A5A"/>
        <w:sz w:val="17"/>
      </w:rPr>
      <w:t>Revenue &amp; Profitability Analysis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6387128">
    <w:abstractNumId w:val="8"/>
  </w:num>
  <w:num w:numId="2" w16cid:durableId="2109156866">
    <w:abstractNumId w:val="6"/>
  </w:num>
  <w:num w:numId="3" w16cid:durableId="1810704555">
    <w:abstractNumId w:val="5"/>
  </w:num>
  <w:num w:numId="4" w16cid:durableId="374473797">
    <w:abstractNumId w:val="4"/>
  </w:num>
  <w:num w:numId="5" w16cid:durableId="757099848">
    <w:abstractNumId w:val="7"/>
  </w:num>
  <w:num w:numId="6" w16cid:durableId="2002419031">
    <w:abstractNumId w:val="3"/>
  </w:num>
  <w:num w:numId="7" w16cid:durableId="437796283">
    <w:abstractNumId w:val="2"/>
  </w:num>
  <w:num w:numId="8" w16cid:durableId="2101634346">
    <w:abstractNumId w:val="1"/>
  </w:num>
  <w:num w:numId="9" w16cid:durableId="117375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4622"/>
    <w:rsid w:val="007D2FFC"/>
    <w:rsid w:val="00AA1D8D"/>
    <w:rsid w:val="00B13FA9"/>
    <w:rsid w:val="00B14D64"/>
    <w:rsid w:val="00B47730"/>
    <w:rsid w:val="00BA0EE7"/>
    <w:rsid w:val="00BC68FC"/>
    <w:rsid w:val="00C65CFB"/>
    <w:rsid w:val="00CB0664"/>
    <w:rsid w:val="00E10874"/>
    <w:rsid w:val="00E71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74A1D"/>
  <w14:defaultImageDpi w14:val="300"/>
  <w15:docId w15:val="{9CC94709-522E-4E15-9BC6-4EB1EA63C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1677</Words>
  <Characters>9564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Revenue &amp; Profitability Analysis Project Proposal</vt:lpstr>
    </vt:vector>
  </TitlesOfParts>
  <Manager/>
  <Company/>
  <LinksUpToDate>false</LinksUpToDate>
  <CharactersWithSpaces>11219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Revenue &amp; Profitability Analysis Project Proposal</dc:title>
  <dc:subject>End-to-end analytics project proposal</dc:subject>
  <dc:creator>Mahmoud Emad</dc:creator>
  <cp:keywords>Excel, Python, SQL Server, Power BI, Profitability, Revenue</cp:keywords>
  <dc:description>generated by python-docx</dc:description>
  <cp:lastModifiedBy>Yomna</cp:lastModifiedBy>
  <cp:revision>3</cp:revision>
  <dcterms:created xsi:type="dcterms:W3CDTF">2013-12-23T23:15:00Z</dcterms:created>
  <dcterms:modified xsi:type="dcterms:W3CDTF">2026-05-10T11:55:00Z</dcterms:modified>
  <cp:category/>
</cp:coreProperties>
</file>