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1</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2</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2</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3</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3</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3</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4</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4</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4</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4</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4</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4</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5</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5</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5</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5</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5</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5</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6</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6</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6</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6</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6</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6</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6</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6</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6</w:t>
      </w:r>
      <w:r>
        <w:fldChar w:fldCharType="end"/>
      </w:r>
    </w:p>
    <w:p>
      <w:pPr>
        <w:pStyle w:val="Mapentry"/>
        <w:tabs>
          <w:tab w:pos="5400" w:val="right"/>
        </w:tabs>
      </w:pPr>
      <w:r>
        <w:rPr/>
        <w:t>23.4.42 Ferns</w:t>
        <w:tab/>
      </w:r>
      <w:r>
        <w:fldChar w:fldCharType="begin"/>
      </w:r>
      <w:r>
        <w:instrText xml:space="preserve"> PAGEREF s234042 \h </w:instrText>
      </w:r>
      <w:r>
        <w:fldChar w:fldCharType="separate"/>
      </w:r>
      <w:r>
        <w:t>6</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7</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7</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7</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7</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7</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7</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7</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7</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7</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8</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8</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8</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8</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8</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8</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8</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8</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8</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8</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9</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9</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9</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9</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9</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9</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9</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9</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9</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10</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10</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10</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lk23LkTables \h </w:instrText>
      </w:r>
      <w:r>
        <w:fldChar w:fldCharType="separate"/>
      </w:r>
      <w:r>
        <w:t>10</w:t>
      </w:r>
      <w:r>
        <w:fldChar w:fldCharType="end"/>
      </w:r>
    </w:p>
    <w:p>
      <w:pPr>
        <w:pStyle w:val="Mapentry"/>
        <w:tabs>
          <w:tab w:pos="5400" w:val="right"/>
        </w:tabs>
      </w:pPr>
      <w:r>
        <w:rPr/>
        <w:t>Sequences</w:t>
        <w:tab/>
      </w:r>
      <w:r>
        <w:fldChar w:fldCharType="begin"/>
      </w:r>
      <w:r>
        <w:instrText xml:space="preserve"> PAGEREF lk23LkSeq \h </w:instrText>
      </w:r>
      <w:r>
        <w:fldChar w:fldCharType="separate"/>
      </w:r>
      <w:r>
        <w:t>13</w:t>
      </w:r>
      <w:r>
        <w:fldChar w:fldCharType="end"/>
      </w:r>
    </w:p>
    <w:p>
      <w:pPr>
        <w:pStyle w:val="Mapentry"/>
        <w:tabs>
          <w:tab w:pos="5400" w:val="right"/>
        </w:tabs>
      </w:pPr>
      <w:r>
        <w:rPr/>
        <w:t>n / 2n / 3n and where meiosis happens</w:t>
        <w:tab/>
      </w:r>
      <w:r>
        <w:fldChar w:fldCharType="begin"/>
      </w:r>
      <w:r>
        <w:instrText xml:space="preserve"> PAGEREF lk23LkPloidy \h </w:instrText>
      </w:r>
      <w:r>
        <w:fldChar w:fldCharType="separate"/>
      </w:r>
      <w:r>
        <w:t>13</w:t>
      </w:r>
      <w:r>
        <w:fldChar w:fldCharType="end"/>
      </w:r>
    </w:p>
    <w:p>
      <w:pPr>
        <w:pStyle w:val="Mapentry"/>
        <w:tabs>
          <w:tab w:pos="5400" w:val="right"/>
        </w:tabs>
      </w:pPr>
      <w:r>
        <w:rPr/>
        <w:t>Uses</w:t>
        <w:tab/>
      </w:r>
      <w:r>
        <w:fldChar w:fldCharType="begin"/>
      </w:r>
      <w:r>
        <w:instrText xml:space="preserve"> PAGEREF lk23LkUses \h </w:instrText>
      </w:r>
      <w:r>
        <w:fldChar w:fldCharType="separate"/>
      </w:r>
      <w:r>
        <w:t>13</w:t>
      </w:r>
      <w:r>
        <w:fldChar w:fldCharType="end"/>
      </w:r>
    </w:p>
    <w:p>
      <w:pPr>
        <w:pStyle w:val="Mapsection"/>
      </w:pPr>
      <w:r>
        <w:rPr/>
        <w:t>Indexes: see Ch 23 in the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2</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fernroot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2</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(needless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68"/>
        <w:gridCol w:w="2732"/>
      </w:tblGrid>
      <w:tr>
        <w:trPr>
          <w:cantSplit/>
          <w:tblHeader/>
        </w:trPr>
        <w:tc>
          <w:tcPr>
            <w:tcW w:type="dxa" w:w="2668"/>
          </w:tcPr>
          <w:p>
            <w:pPr>
              <w:pStyle w:val="Tabletext"/>
            </w:pPr>
            <w:r>
              <w:rPr>
                <w:b/>
              </w:rPr>
              <w:t>Monocots</w:t>
            </w:r>
          </w:p>
        </w:tc>
        <w:tc>
          <w:tcPr>
            <w:tcW w:type="dxa" w:w="2732"/>
          </w:tcPr>
          <w:p>
            <w:pPr>
              <w:pStyle w:val="Tabletext"/>
            </w:pPr>
            <w:r>
              <w:rPr>
                <w:b/>
              </w:rPr>
              <w:t>Eudicots</w:t>
            </w:r>
          </w:p>
        </w:tc>
      </w:tr>
      <w:tr>
        <w:trPr>
          <w:cantSplit/>
        </w:trPr>
        <w:tc>
          <w:tcPr>
            <w:tcW w:type="dxa" w:w="2668"/>
          </w:tcPr>
          <w:p>
            <w:pPr>
              <w:pStyle w:val="Tabletext"/>
            </w:pPr>
            <w:r>
              <w:rPr/>
              <w:t>One cotyledon</w:t>
            </w:r>
          </w:p>
        </w:tc>
        <w:tc>
          <w:tcPr>
            <w:tcW w:type="dxa" w:w="2732"/>
          </w:tcPr>
          <w:p>
            <w:pPr>
              <w:pStyle w:val="Tabletext"/>
            </w:pPr>
            <w:r>
              <w:rPr/>
              <w:t>Two cotyledons</w:t>
            </w:r>
          </w:p>
        </w:tc>
      </w:tr>
      <w:tr>
        <w:trPr>
          <w:cantSplit/>
        </w:trPr>
        <w:tc>
          <w:tcPr>
            <w:tcW w:type="dxa" w:w="2668"/>
          </w:tcPr>
          <w:p>
            <w:pPr>
              <w:pStyle w:val="Tabletext"/>
            </w:pPr>
            <w:r>
              <w:rPr/>
              <w:t>Flower parts In threes or multiples of three</w:t>
            </w:r>
          </w:p>
        </w:tc>
        <w:tc>
          <w:tcPr>
            <w:tcW w:type="dxa" w:w="2732"/>
          </w:tcPr>
          <w:p>
            <w:pPr>
              <w:pStyle w:val="Tabletext"/>
            </w:pPr>
            <w:r>
              <w:rPr/>
              <w:t>Flower parts In fours or fives or multiples of four or five</w:t>
            </w:r>
          </w:p>
        </w:tc>
      </w:tr>
      <w:tr>
        <w:trPr>
          <w:cantSplit/>
        </w:trPr>
        <w:tc>
          <w:tcPr>
            <w:tcW w:type="dxa" w:w="2668"/>
          </w:tcPr>
          <w:p>
            <w:pPr>
              <w:pStyle w:val="Tabletext"/>
            </w:pPr>
            <w:r>
              <w:rPr/>
              <w:t>Pollen grain with one pore</w:t>
            </w:r>
          </w:p>
        </w:tc>
        <w:tc>
          <w:tcPr>
            <w:tcW w:type="dxa" w:w="2732"/>
          </w:tcPr>
          <w:p>
            <w:pPr>
              <w:pStyle w:val="Tabletext"/>
            </w:pPr>
            <w:r>
              <w:rPr/>
              <w:t>Pollen grain with three pores</w:t>
            </w:r>
          </w:p>
        </w:tc>
      </w:tr>
      <w:tr>
        <w:trPr>
          <w:cantSplit/>
        </w:trPr>
        <w:tc>
          <w:tcPr>
            <w:tcW w:type="dxa" w:w="2668"/>
          </w:tcPr>
          <w:p>
            <w:pPr>
              <w:pStyle w:val="Tabletext"/>
            </w:pPr>
            <w:r>
              <w:rPr/>
              <w:t>Usually herbaceous</w:t>
            </w:r>
          </w:p>
        </w:tc>
        <w:tc>
          <w:tcPr>
            <w:tcW w:type="dxa" w:w="2732"/>
          </w:tcPr>
          <w:p>
            <w:pPr>
              <w:pStyle w:val="Tabletext"/>
            </w:pPr>
            <w:r>
              <w:rPr/>
              <w:t>Woody or herbaceous</w:t>
            </w:r>
          </w:p>
        </w:tc>
      </w:tr>
      <w:tr>
        <w:trPr>
          <w:cantSplit/>
        </w:trPr>
        <w:tc>
          <w:tcPr>
            <w:tcW w:type="dxa" w:w="2668"/>
          </w:tcPr>
          <w:p>
            <w:pPr>
              <w:pStyle w:val="Tabletext"/>
            </w:pPr>
            <w:r>
              <w:rPr/>
              <w:t>Usually parallel venation</w:t>
            </w:r>
          </w:p>
        </w:tc>
        <w:tc>
          <w:tcPr>
            <w:tcW w:type="dxa" w:w="2732"/>
          </w:tcPr>
          <w:p>
            <w:pPr>
              <w:pStyle w:val="Tabletext"/>
            </w:pPr>
            <w:r>
              <w:rPr/>
              <w:t>Usually net venation</w:t>
            </w:r>
          </w:p>
        </w:tc>
      </w:tr>
      <w:tr>
        <w:trPr>
          <w:cantSplit/>
        </w:trPr>
        <w:tc>
          <w:tcPr>
            <w:tcW w:type="dxa" w:w="2668"/>
          </w:tcPr>
          <w:p>
            <w:pPr>
              <w:pStyle w:val="Tabletext"/>
            </w:pPr>
            <w:r>
              <w:rPr/>
              <w:t>Scattered bundles In stem</w:t>
            </w:r>
          </w:p>
        </w:tc>
        <w:tc>
          <w:tcPr>
            <w:tcW w:type="dxa" w:w="2732"/>
          </w:tcPr>
          <w:p>
            <w:pPr>
              <w:pStyle w:val="Tabletext"/>
            </w:pPr>
            <w:r>
              <w:rPr/>
              <w:t>Vascular bundles in a ring</w:t>
            </w:r>
          </w:p>
        </w:tc>
      </w:tr>
      <w:tr>
        <w:trPr>
          <w:cantSplit/>
        </w:trPr>
        <w:tc>
          <w:tcPr>
            <w:tcW w:type="dxa" w:w="2668"/>
          </w:tcPr>
          <w:p>
            <w:pPr>
              <w:pStyle w:val="Tabletext"/>
            </w:pPr>
            <w:r>
              <w:rPr/>
              <w:t>Fibrous root system</w:t>
            </w:r>
          </w:p>
        </w:tc>
        <w:tc>
          <w:tcPr>
            <w:tcW w:type="dxa" w:w="2732"/>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3"/>
        <w:gridCol w:w="3477"/>
      </w:tblGrid>
      <w:tr>
        <w:trPr>
          <w:cantSplit/>
          <w:tblHeader/>
        </w:trPr>
        <w:tc>
          <w:tcPr>
            <w:tcW w:type="dxa" w:w="1923"/>
          </w:tcPr>
          <w:p>
            <w:pPr>
              <w:pStyle w:val="Tabletext"/>
            </w:pPr>
            <w:r>
              <w:rPr>
                <w:b/>
              </w:rPr>
              <w:t>Term</w:t>
            </w:r>
          </w:p>
        </w:tc>
        <w:tc>
          <w:tcPr>
            <w:tcW w:type="dxa" w:w="3477"/>
          </w:tcPr>
          <w:p>
            <w:pPr>
              <w:pStyle w:val="Tabletext"/>
            </w:pPr>
            <w:r>
              <w:rPr>
                <w:b/>
              </w:rPr>
              <w:t>Description of Flower</w:t>
            </w:r>
          </w:p>
        </w:tc>
      </w:tr>
      <w:tr>
        <w:trPr>
          <w:cantSplit/>
        </w:trPr>
        <w:tc>
          <w:tcPr>
            <w:tcW w:type="dxa" w:w="1923"/>
          </w:tcPr>
          <w:p>
            <w:pPr>
              <w:pStyle w:val="Tabletext"/>
            </w:pPr>
            <w:r>
              <w:rPr/>
              <w:t>Complete</w:t>
            </w:r>
          </w:p>
        </w:tc>
        <w:tc>
          <w:tcPr>
            <w:tcW w:type="dxa" w:w="3477"/>
          </w:tcPr>
          <w:p>
            <w:pPr>
              <w:pStyle w:val="Tabletext"/>
            </w:pPr>
            <w:r>
              <w:rPr/>
              <w:t>All four parts (sepals, petals, stamens, and carpels) present</w:t>
            </w:r>
          </w:p>
        </w:tc>
      </w:tr>
      <w:tr>
        <w:trPr>
          <w:cantSplit/>
        </w:trPr>
        <w:tc>
          <w:tcPr>
            <w:tcW w:type="dxa" w:w="1923"/>
          </w:tcPr>
          <w:p>
            <w:pPr>
              <w:pStyle w:val="Tabletext"/>
            </w:pPr>
            <w:r>
              <w:rPr/>
              <w:t>Incomplete</w:t>
            </w:r>
          </w:p>
        </w:tc>
        <w:tc>
          <w:tcPr>
            <w:tcW w:type="dxa" w:w="3477"/>
          </w:tcPr>
          <w:p>
            <w:pPr>
              <w:pStyle w:val="Tabletext"/>
            </w:pPr>
            <w:r>
              <w:rPr/>
              <w:t>Lacks one or more of the four parts</w:t>
            </w:r>
          </w:p>
        </w:tc>
      </w:tr>
      <w:tr>
        <w:trPr>
          <w:cantSplit/>
        </w:trPr>
        <w:tc>
          <w:tcPr>
            <w:tcW w:type="dxa" w:w="1923"/>
          </w:tcPr>
          <w:p>
            <w:pPr>
              <w:pStyle w:val="Tabletext"/>
            </w:pPr>
            <w:r>
              <w:rPr/>
              <w:t>Perfect</w:t>
            </w:r>
          </w:p>
        </w:tc>
        <w:tc>
          <w:tcPr>
            <w:tcW w:type="dxa" w:w="3477"/>
          </w:tcPr>
          <w:p>
            <w:pPr>
              <w:pStyle w:val="Tabletext"/>
            </w:pPr>
            <w:r>
              <w:rPr/>
              <w:t>Has both stamens and (a) carpel(s)</w:t>
            </w:r>
          </w:p>
        </w:tc>
      </w:tr>
      <w:tr>
        <w:trPr>
          <w:cantSplit/>
        </w:trPr>
        <w:tc>
          <w:tcPr>
            <w:tcW w:type="dxa" w:w="1923"/>
          </w:tcPr>
          <w:p>
            <w:pPr>
              <w:pStyle w:val="Tabletext"/>
            </w:pPr>
            <w:r>
              <w:rPr/>
              <w:t>Imperfect</w:t>
            </w:r>
          </w:p>
        </w:tc>
        <w:tc>
          <w:tcPr>
            <w:tcW w:type="dxa" w:w="3477"/>
          </w:tcPr>
          <w:p>
            <w:pPr>
              <w:pStyle w:val="Tabletext"/>
            </w:pPr>
            <w:r>
              <w:rPr/>
              <w:t>Has stamens or (a) carpel(s), but not both</w:t>
            </w:r>
          </w:p>
        </w:tc>
      </w:tr>
      <w:tr>
        <w:trPr>
          <w:cantSplit/>
        </w:trPr>
        <w:tc>
          <w:tcPr>
            <w:tcW w:type="dxa" w:w="1923"/>
          </w:tcPr>
          <w:p>
            <w:pPr>
              <w:pStyle w:val="Tabletext"/>
            </w:pPr>
            <w:r>
              <w:rPr/>
              <w:t>Inflorescence</w:t>
            </w:r>
          </w:p>
        </w:tc>
        <w:tc>
          <w:tcPr>
            <w:tcW w:type="dxa" w:w="3477"/>
          </w:tcPr>
          <w:p>
            <w:pPr>
              <w:pStyle w:val="Tabletext"/>
            </w:pPr>
            <w:r>
              <w:rPr/>
              <w:t>A cluster of flowers</w:t>
            </w:r>
          </w:p>
        </w:tc>
      </w:tr>
      <w:tr>
        <w:trPr>
          <w:cantSplit/>
        </w:trPr>
        <w:tc>
          <w:tcPr>
            <w:tcW w:type="dxa" w:w="1923"/>
          </w:tcPr>
          <w:p>
            <w:pPr>
              <w:pStyle w:val="Tabletext"/>
            </w:pPr>
            <w:r>
              <w:rPr/>
              <w:t>Composite</w:t>
            </w:r>
          </w:p>
        </w:tc>
        <w:tc>
          <w:tcPr>
            <w:tcW w:type="dxa" w:w="3477"/>
          </w:tcPr>
          <w:p>
            <w:pPr>
              <w:pStyle w:val="Tabletext"/>
            </w:pPr>
            <w:r>
              <w:rPr/>
              <w:t>Appears to be a single flower but consists of a group of tiny flowers</w:t>
            </w:r>
          </w:p>
        </w:tc>
      </w:tr>
    </w:tbl>
    <w:p>
      <w:pPr>
        <w:pStyle w:val="Tabletext"/>
      </w:pPr>
    </w:p>
    <w:p>
      <w:pPr>
        <w:pStyle w:val="Lookupheading"/>
      </w:pPr>
      <w:bookmarkStart w:id="97" w:name="lk23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6"/>
        <w:gridCol w:w="3384"/>
      </w:tblGrid>
      <w:tr>
        <w:trPr>
          <w:cantSplit/>
        </w:trPr>
        <w:tc>
          <w:tcPr>
            <w:tcW w:type="dxa" w:w="2016"/>
          </w:tcPr>
          <w:p>
            <w:pPr>
              <w:pStyle w:val="Tabletext"/>
            </w:pPr>
            <w:r>
              <w:rPr/>
              <w:t>Examples</w:t>
            </w:r>
          </w:p>
        </w:tc>
        <w:tc>
          <w:tcPr>
            <w:tcW w:type="dxa" w:w="3384"/>
          </w:tcPr>
          <w:p>
            <w:pPr>
              <w:pStyle w:val="Tabletext"/>
            </w:pPr>
            <w:r>
              <w:rPr/>
              <w:t>liverworts, hornworts, mosses</w:t>
            </w:r>
          </w:p>
        </w:tc>
      </w:tr>
      <w:tr>
        <w:trPr>
          <w:cantSplit/>
        </w:trPr>
        <w:tc>
          <w:tcPr>
            <w:tcW w:type="dxa" w:w="2016"/>
          </w:tcPr>
          <w:p>
            <w:pPr>
              <w:pStyle w:val="Tabletext"/>
            </w:pPr>
            <w:r>
              <w:rPr/>
              <w:t>Vascular tissue</w:t>
            </w:r>
          </w:p>
        </w:tc>
        <w:tc>
          <w:tcPr>
            <w:tcW w:type="dxa" w:w="3384"/>
          </w:tcPr>
          <w:p>
            <w:pPr>
              <w:pStyle w:val="Tabletext"/>
            </w:pPr>
            <w:r>
              <w:rPr/>
              <w:t>none, so low-lying; no true roots, stems or leaves</w:t>
            </w:r>
          </w:p>
        </w:tc>
      </w:tr>
      <w:tr>
        <w:trPr>
          <w:cantSplit/>
        </w:trPr>
        <w:tc>
          <w:tcPr>
            <w:tcW w:type="dxa" w:w="2016"/>
          </w:tcPr>
          <w:p>
            <w:pPr>
              <w:pStyle w:val="Tabletext"/>
            </w:pPr>
            <w:r>
              <w:rPr/>
              <w:t>Dominant generation</w:t>
            </w:r>
          </w:p>
        </w:tc>
        <w:tc>
          <w:tcPr>
            <w:tcW w:type="dxa" w:w="3384"/>
          </w:tcPr>
          <w:p>
            <w:pPr>
              <w:pStyle w:val="Tabletext"/>
            </w:pPr>
            <w:r>
              <w:rPr/>
              <w:t>gametophyte; sporophyte unbranched, dependent</w:t>
            </w:r>
          </w:p>
        </w:tc>
      </w:tr>
      <w:tr>
        <w:trPr>
          <w:cantSplit/>
        </w:trPr>
        <w:tc>
          <w:tcPr>
            <w:tcW w:type="dxa" w:w="2016"/>
          </w:tcPr>
          <w:p>
            <w:pPr>
              <w:pStyle w:val="Tabletext"/>
            </w:pPr>
            <w:r>
              <w:rPr/>
              <w:t>Leaves</w:t>
            </w:r>
          </w:p>
        </w:tc>
        <w:tc>
          <w:tcPr>
            <w:tcW w:type="dxa" w:w="3384"/>
          </w:tcPr>
          <w:p>
            <w:pPr>
              <w:pStyle w:val="Tabletext"/>
            </w:pPr>
            <w:r>
              <w:rPr/>
              <w:t>no true leaves</w:t>
            </w:r>
          </w:p>
        </w:tc>
      </w:tr>
      <w:tr>
        <w:trPr>
          <w:cantSplit/>
        </w:trPr>
        <w:tc>
          <w:tcPr>
            <w:tcW w:type="dxa" w:w="2016"/>
          </w:tcPr>
          <w:p>
            <w:pPr>
              <w:pStyle w:val="Tabletext"/>
            </w:pPr>
            <w:r>
              <w:rPr/>
              <w:t>Spores</w:t>
            </w:r>
          </w:p>
        </w:tc>
        <w:tc>
          <w:tcPr>
            <w:tcW w:type="dxa" w:w="3384"/>
          </w:tcPr>
          <w:p>
            <w:pPr>
              <w:pStyle w:val="Tabletext"/>
            </w:pPr>
            <w:r>
              <w:rPr/>
              <w:t>windblown</w:t>
            </w:r>
          </w:p>
        </w:tc>
      </w:tr>
      <w:tr>
        <w:trPr>
          <w:cantSplit/>
        </w:trPr>
        <w:tc>
          <w:tcPr>
            <w:tcW w:type="dxa" w:w="2016"/>
          </w:tcPr>
          <w:p>
            <w:pPr>
              <w:pStyle w:val="Tabletext"/>
            </w:pPr>
            <w:r>
              <w:rPr/>
              <w:t>Seeds / fruit</w:t>
            </w:r>
          </w:p>
        </w:tc>
        <w:tc>
          <w:tcPr>
            <w:tcW w:type="dxa" w:w="3384"/>
          </w:tcPr>
          <w:p>
            <w:pPr>
              <w:pStyle w:val="Tabletext"/>
            </w:pPr>
            <w:r>
              <w:rPr/>
              <w:t>none</w:t>
            </w:r>
          </w:p>
        </w:tc>
      </w:tr>
      <w:tr>
        <w:trPr>
          <w:cantSplit/>
        </w:trPr>
        <w:tc>
          <w:tcPr>
            <w:tcW w:type="dxa" w:w="2016"/>
          </w:tcPr>
          <w:p>
            <w:pPr>
              <w:pStyle w:val="Tabletext"/>
            </w:pPr>
            <w:r>
              <w:rPr/>
              <w:t>Sperm reach the egg by</w:t>
            </w:r>
          </w:p>
        </w:tc>
        <w:tc>
          <w:tcPr>
            <w:tcW w:type="dxa" w:w="338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6"/>
        <w:gridCol w:w="3534"/>
      </w:tblGrid>
      <w:tr>
        <w:trPr>
          <w:cantSplit/>
        </w:trPr>
        <w:tc>
          <w:tcPr>
            <w:tcW w:type="dxa" w:w="1866"/>
          </w:tcPr>
          <w:p>
            <w:pPr>
              <w:pStyle w:val="Tabletext"/>
            </w:pPr>
            <w:r>
              <w:rPr/>
              <w:t>Examples</w:t>
            </w:r>
          </w:p>
        </w:tc>
        <w:tc>
          <w:tcPr>
            <w:tcW w:type="dxa" w:w="3534"/>
          </w:tcPr>
          <w:p>
            <w:pPr>
              <w:pStyle w:val="Tabletext"/>
            </w:pPr>
            <w:r>
              <w:rPr/>
              <w:t>ground pines, spike mosses, quillworts</w:t>
            </w:r>
          </w:p>
        </w:tc>
      </w:tr>
      <w:tr>
        <w:trPr>
          <w:cantSplit/>
        </w:trPr>
        <w:tc>
          <w:tcPr>
            <w:tcW w:type="dxa" w:w="1866"/>
          </w:tcPr>
          <w:p>
            <w:pPr>
              <w:pStyle w:val="Tabletext"/>
            </w:pPr>
            <w:r>
              <w:rPr/>
              <w:t>Vascular tissue</w:t>
            </w:r>
          </w:p>
        </w:tc>
        <w:tc>
          <w:tcPr>
            <w:tcW w:type="dxa" w:w="3534"/>
          </w:tcPr>
          <w:p>
            <w:pPr>
              <w:pStyle w:val="Tabletext"/>
            </w:pPr>
            <w:r>
              <w:rPr/>
              <w:t>yes (lignified xylem, phloem); roots</w:t>
            </w:r>
          </w:p>
        </w:tc>
      </w:tr>
      <w:tr>
        <w:trPr>
          <w:cantSplit/>
        </w:trPr>
        <w:tc>
          <w:tcPr>
            <w:tcW w:type="dxa" w:w="1866"/>
          </w:tcPr>
          <w:p>
            <w:pPr>
              <w:pStyle w:val="Tabletext"/>
            </w:pPr>
            <w:r>
              <w:rPr/>
              <w:t>Dominant generation</w:t>
            </w:r>
          </w:p>
        </w:tc>
        <w:tc>
          <w:tcPr>
            <w:tcW w:type="dxa" w:w="3534"/>
          </w:tcPr>
          <w:p>
            <w:pPr>
              <w:pStyle w:val="Tabletext"/>
            </w:pPr>
            <w:r>
              <w:rPr/>
              <w:t>sporophyte; gametophyte independent, separate</w:t>
            </w:r>
          </w:p>
        </w:tc>
      </w:tr>
      <w:tr>
        <w:trPr>
          <w:cantSplit/>
        </w:trPr>
        <w:tc>
          <w:tcPr>
            <w:tcW w:type="dxa" w:w="1866"/>
          </w:tcPr>
          <w:p>
            <w:pPr>
              <w:pStyle w:val="Tabletext"/>
            </w:pPr>
            <w:r>
              <w:rPr/>
              <w:t>Leaves</w:t>
            </w:r>
          </w:p>
        </w:tc>
        <w:tc>
          <w:tcPr>
            <w:tcW w:type="dxa" w:w="3534"/>
          </w:tcPr>
          <w:p>
            <w:pPr>
              <w:pStyle w:val="Tabletext"/>
            </w:pPr>
            <w:r>
              <w:rPr/>
              <w:t>microphylls (one unbranched vein)</w:t>
            </w:r>
          </w:p>
        </w:tc>
      </w:tr>
      <w:tr>
        <w:trPr>
          <w:cantSplit/>
        </w:trPr>
        <w:tc>
          <w:tcPr>
            <w:tcW w:type="dxa" w:w="1866"/>
          </w:tcPr>
          <w:p>
            <w:pPr>
              <w:pStyle w:val="Tabletext"/>
            </w:pPr>
            <w:r>
              <w:rPr/>
              <w:t>Spores</w:t>
            </w:r>
          </w:p>
        </w:tc>
        <w:tc>
          <w:tcPr>
            <w:tcW w:type="dxa" w:w="3534"/>
          </w:tcPr>
          <w:p>
            <w:pPr>
              <w:pStyle w:val="Tabletext"/>
            </w:pPr>
            <w:r>
              <w:rPr/>
              <w:t>windblown, from strobili; homosporous or heterosporous</w:t>
            </w:r>
          </w:p>
        </w:tc>
      </w:tr>
      <w:tr>
        <w:trPr>
          <w:cantSplit/>
        </w:trPr>
        <w:tc>
          <w:tcPr>
            <w:tcW w:type="dxa" w:w="1866"/>
          </w:tcPr>
          <w:p>
            <w:pPr>
              <w:pStyle w:val="Tabletext"/>
            </w:pPr>
            <w:r>
              <w:rPr/>
              <w:t>Seeds / fruit</w:t>
            </w:r>
          </w:p>
        </w:tc>
        <w:tc>
          <w:tcPr>
            <w:tcW w:type="dxa" w:w="3534"/>
          </w:tcPr>
          <w:p>
            <w:pPr>
              <w:pStyle w:val="Tabletext"/>
            </w:pPr>
            <w:r>
              <w:rPr/>
              <w:t>none</w:t>
            </w:r>
          </w:p>
        </w:tc>
      </w:tr>
      <w:tr>
        <w:trPr>
          <w:cantSplit/>
        </w:trPr>
        <w:tc>
          <w:tcPr>
            <w:tcW w:type="dxa" w:w="1866"/>
          </w:tcPr>
          <w:p>
            <w:pPr>
              <w:pStyle w:val="Tabletext"/>
            </w:pPr>
            <w:r>
              <w:rPr/>
              <w:t>Sperm reach the egg by</w:t>
            </w:r>
          </w:p>
        </w:tc>
        <w:tc>
          <w:tcPr>
            <w:tcW w:type="dxa" w:w="3534"/>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47"/>
        <w:gridCol w:w="3453"/>
      </w:tblGrid>
      <w:tr>
        <w:trPr>
          <w:cantSplit/>
        </w:trPr>
        <w:tc>
          <w:tcPr>
            <w:tcW w:type="dxa" w:w="1947"/>
          </w:tcPr>
          <w:p>
            <w:pPr>
              <w:pStyle w:val="Tabletext"/>
            </w:pPr>
            <w:r>
              <w:rPr/>
              <w:t>Examples</w:t>
            </w:r>
          </w:p>
        </w:tc>
        <w:tc>
          <w:tcPr>
            <w:tcW w:type="dxa" w:w="3453"/>
          </w:tcPr>
          <w:p>
            <w:pPr>
              <w:pStyle w:val="Tabletext"/>
            </w:pPr>
            <w:r>
              <w:rPr/>
              <w:t>ferns, horsetails, whisk ferns</w:t>
            </w:r>
          </w:p>
        </w:tc>
      </w:tr>
      <w:tr>
        <w:trPr>
          <w:cantSplit/>
        </w:trPr>
        <w:tc>
          <w:tcPr>
            <w:tcW w:type="dxa" w:w="1947"/>
          </w:tcPr>
          <w:p>
            <w:pPr>
              <w:pStyle w:val="Tabletext"/>
            </w:pPr>
            <w:r>
              <w:rPr/>
              <w:t>Vascular tissue</w:t>
            </w:r>
          </w:p>
        </w:tc>
        <w:tc>
          <w:tcPr>
            <w:tcW w:type="dxa" w:w="3453"/>
          </w:tcPr>
          <w:p>
            <w:pPr>
              <w:pStyle w:val="Tabletext"/>
            </w:pPr>
            <w:r>
              <w:rPr/>
              <w:t>yes</w:t>
            </w:r>
          </w:p>
        </w:tc>
      </w:tr>
      <w:tr>
        <w:trPr>
          <w:cantSplit/>
        </w:trPr>
        <w:tc>
          <w:tcPr>
            <w:tcW w:type="dxa" w:w="1947"/>
          </w:tcPr>
          <w:p>
            <w:pPr>
              <w:pStyle w:val="Tabletext"/>
            </w:pPr>
            <w:r>
              <w:rPr/>
              <w:t>Dominant generation</w:t>
            </w:r>
          </w:p>
        </w:tc>
        <w:tc>
          <w:tcPr>
            <w:tcW w:type="dxa" w:w="3453"/>
          </w:tcPr>
          <w:p>
            <w:pPr>
              <w:pStyle w:val="Tabletext"/>
            </w:pPr>
            <w:r>
              <w:rPr/>
              <w:t>sporophyte; fern gametophyte independent</w:t>
            </w:r>
          </w:p>
        </w:tc>
      </w:tr>
      <w:tr>
        <w:trPr>
          <w:cantSplit/>
        </w:trPr>
        <w:tc>
          <w:tcPr>
            <w:tcW w:type="dxa" w:w="1947"/>
          </w:tcPr>
          <w:p>
            <w:pPr>
              <w:pStyle w:val="Tabletext"/>
            </w:pPr>
            <w:r>
              <w:rPr/>
              <w:t>Leaves</w:t>
            </w:r>
          </w:p>
        </w:tc>
        <w:tc>
          <w:tcPr>
            <w:tcW w:type="dxa" w:w="3453"/>
          </w:tcPr>
          <w:p>
            <w:pPr>
              <w:pStyle w:val="Tabletext"/>
            </w:pPr>
            <w:r>
              <w:rPr/>
              <w:t>megaphylls (branched veins); whisk ferns have none</w:t>
            </w:r>
          </w:p>
        </w:tc>
      </w:tr>
      <w:tr>
        <w:trPr>
          <w:cantSplit/>
        </w:trPr>
        <w:tc>
          <w:tcPr>
            <w:tcW w:type="dxa" w:w="1947"/>
          </w:tcPr>
          <w:p>
            <w:pPr>
              <w:pStyle w:val="Tabletext"/>
            </w:pPr>
            <w:r>
              <w:rPr/>
              <w:t>Spores</w:t>
            </w:r>
          </w:p>
        </w:tc>
        <w:tc>
          <w:tcPr>
            <w:tcW w:type="dxa" w:w="3453"/>
          </w:tcPr>
          <w:p>
            <w:pPr>
              <w:pStyle w:val="Tabletext"/>
            </w:pPr>
            <w:r>
              <w:rPr/>
              <w:t>windblown; ferns: in sori; horsetails: in strobili</w:t>
            </w:r>
          </w:p>
        </w:tc>
      </w:tr>
      <w:tr>
        <w:trPr>
          <w:cantSplit/>
        </w:trPr>
        <w:tc>
          <w:tcPr>
            <w:tcW w:type="dxa" w:w="1947"/>
          </w:tcPr>
          <w:p>
            <w:pPr>
              <w:pStyle w:val="Tabletext"/>
            </w:pPr>
            <w:r>
              <w:rPr/>
              <w:t>Seeds / fruit</w:t>
            </w:r>
          </w:p>
        </w:tc>
        <w:tc>
          <w:tcPr>
            <w:tcW w:type="dxa" w:w="3453"/>
          </w:tcPr>
          <w:p>
            <w:pPr>
              <w:pStyle w:val="Tabletext"/>
            </w:pPr>
            <w:r>
              <w:rPr/>
              <w:t>none</w:t>
            </w:r>
          </w:p>
        </w:tc>
      </w:tr>
      <w:tr>
        <w:trPr>
          <w:cantSplit/>
        </w:trPr>
        <w:tc>
          <w:tcPr>
            <w:tcW w:type="dxa" w:w="1947"/>
          </w:tcPr>
          <w:p>
            <w:pPr>
              <w:pStyle w:val="Tabletext"/>
            </w:pPr>
            <w:r>
              <w:rPr/>
              <w:t>Sperm reach the egg by</w:t>
            </w:r>
          </w:p>
        </w:tc>
        <w:tc>
          <w:tcPr>
            <w:tcW w:type="dxa" w:w="3453"/>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2"/>
        <w:gridCol w:w="3648"/>
      </w:tblGrid>
      <w:tr>
        <w:trPr>
          <w:cantSplit/>
        </w:trPr>
        <w:tc>
          <w:tcPr>
            <w:tcW w:type="dxa" w:w="1752"/>
          </w:tcPr>
          <w:p>
            <w:pPr>
              <w:pStyle w:val="Tabletext"/>
            </w:pPr>
            <w:r>
              <w:rPr/>
              <w:t>Examples</w:t>
            </w:r>
          </w:p>
        </w:tc>
        <w:tc>
          <w:tcPr>
            <w:tcW w:type="dxa" w:w="3648"/>
          </w:tcPr>
          <w:p>
            <w:pPr>
              <w:pStyle w:val="Tabletext"/>
            </w:pPr>
            <w:r>
              <w:rPr/>
              <w:t>conifers, cycads, ginkgoes, gnetophytes</w:t>
            </w:r>
          </w:p>
        </w:tc>
      </w:tr>
      <w:tr>
        <w:trPr>
          <w:cantSplit/>
        </w:trPr>
        <w:tc>
          <w:tcPr>
            <w:tcW w:type="dxa" w:w="1752"/>
          </w:tcPr>
          <w:p>
            <w:pPr>
              <w:pStyle w:val="Tabletext"/>
            </w:pPr>
            <w:r>
              <w:rPr/>
              <w:t>Vascular tissue</w:t>
            </w:r>
          </w:p>
        </w:tc>
        <w:tc>
          <w:tcPr>
            <w:tcW w:type="dxa" w:w="3648"/>
          </w:tcPr>
          <w:p>
            <w:pPr>
              <w:pStyle w:val="Tabletext"/>
            </w:pPr>
            <w:r>
              <w:rPr/>
              <w:t>yes</w:t>
            </w:r>
          </w:p>
        </w:tc>
      </w:tr>
      <w:tr>
        <w:trPr>
          <w:cantSplit/>
        </w:trPr>
        <w:tc>
          <w:tcPr>
            <w:tcW w:type="dxa" w:w="1752"/>
          </w:tcPr>
          <w:p>
            <w:pPr>
              <w:pStyle w:val="Tabletext"/>
            </w:pPr>
            <w:r>
              <w:rPr/>
              <w:t>Dominant generation</w:t>
            </w:r>
          </w:p>
        </w:tc>
        <w:tc>
          <w:tcPr>
            <w:tcW w:type="dxa" w:w="3648"/>
          </w:tcPr>
          <w:p>
            <w:pPr>
              <w:pStyle w:val="Tabletext"/>
            </w:pPr>
            <w:r>
              <w:rPr/>
              <w:t>sporophyte; gametophytes dependent</w:t>
            </w:r>
          </w:p>
        </w:tc>
      </w:tr>
      <w:tr>
        <w:trPr>
          <w:cantSplit/>
        </w:trPr>
        <w:tc>
          <w:tcPr>
            <w:tcW w:type="dxa" w:w="1752"/>
          </w:tcPr>
          <w:p>
            <w:pPr>
              <w:pStyle w:val="Tabletext"/>
            </w:pPr>
            <w:r>
              <w:rPr/>
              <w:t>Leaves</w:t>
            </w:r>
          </w:p>
        </w:tc>
        <w:tc>
          <w:tcPr>
            <w:tcW w:type="dxa" w:w="3648"/>
          </w:tcPr>
          <w:p>
            <w:pPr>
              <w:pStyle w:val="Tabletext"/>
            </w:pPr>
            <w:r>
              <w:rPr/>
              <w:t>megaphylls (pine needles)</w:t>
            </w:r>
          </w:p>
        </w:tc>
      </w:tr>
      <w:tr>
        <w:trPr>
          <w:cantSplit/>
        </w:trPr>
        <w:tc>
          <w:tcPr>
            <w:tcW w:type="dxa" w:w="1752"/>
          </w:tcPr>
          <w:p>
            <w:pPr>
              <w:pStyle w:val="Tabletext"/>
            </w:pPr>
            <w:r>
              <w:rPr/>
              <w:t>Spores</w:t>
            </w:r>
          </w:p>
        </w:tc>
        <w:tc>
          <w:tcPr>
            <w:tcW w:type="dxa" w:w="3648"/>
          </w:tcPr>
          <w:p>
            <w:pPr>
              <w:pStyle w:val="Tabletext"/>
            </w:pPr>
            <w:r>
              <w:rPr/>
              <w:t>heterosporous; spores kept, not released</w:t>
            </w:r>
          </w:p>
        </w:tc>
      </w:tr>
      <w:tr>
        <w:trPr>
          <w:cantSplit/>
        </w:trPr>
        <w:tc>
          <w:tcPr>
            <w:tcW w:type="dxa" w:w="1752"/>
          </w:tcPr>
          <w:p>
            <w:pPr>
              <w:pStyle w:val="Tabletext"/>
            </w:pPr>
            <w:r>
              <w:rPr/>
              <w:t>Seeds / fruit</w:t>
            </w:r>
          </w:p>
        </w:tc>
        <w:tc>
          <w:tcPr>
            <w:tcW w:type="dxa" w:w="3648"/>
          </w:tcPr>
          <w:p>
            <w:pPr>
              <w:pStyle w:val="Tabletext"/>
            </w:pPr>
            <w:r>
              <w:rPr/>
              <w:t>“naked” seeds, not enclosed by fruit; mostly on cones</w:t>
            </w:r>
          </w:p>
        </w:tc>
      </w:tr>
      <w:tr>
        <w:trPr>
          <w:cantSplit/>
        </w:trPr>
        <w:tc>
          <w:tcPr>
            <w:tcW w:type="dxa" w:w="1752"/>
          </w:tcPr>
          <w:p>
            <w:pPr>
              <w:pStyle w:val="Tabletext"/>
            </w:pPr>
            <w:r>
              <w:rPr/>
              <w:t>Sperm reach the egg by</w:t>
            </w:r>
          </w:p>
        </w:tc>
        <w:tc>
          <w:tcPr>
            <w:tcW w:type="dxa" w:w="3648"/>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3"/>
        <w:gridCol w:w="3517"/>
      </w:tblGrid>
      <w:tr>
        <w:trPr>
          <w:cantSplit/>
        </w:trPr>
        <w:tc>
          <w:tcPr>
            <w:tcW w:type="dxa" w:w="1883"/>
          </w:tcPr>
          <w:p>
            <w:pPr>
              <w:pStyle w:val="Tabletext"/>
            </w:pPr>
            <w:r>
              <w:rPr/>
              <w:t>Examples</w:t>
            </w:r>
          </w:p>
        </w:tc>
        <w:tc>
          <w:tcPr>
            <w:tcW w:type="dxa" w:w="3517"/>
          </w:tcPr>
          <w:p>
            <w:pPr>
              <w:pStyle w:val="Tabletext"/>
            </w:pPr>
            <w:r>
              <w:rPr/>
              <w:t>flowering plants: monocots, eudicots</w:t>
            </w:r>
          </w:p>
        </w:tc>
      </w:tr>
      <w:tr>
        <w:trPr>
          <w:cantSplit/>
        </w:trPr>
        <w:tc>
          <w:tcPr>
            <w:tcW w:type="dxa" w:w="1883"/>
          </w:tcPr>
          <w:p>
            <w:pPr>
              <w:pStyle w:val="Tabletext"/>
            </w:pPr>
            <w:r>
              <w:rPr/>
              <w:t>Vascular tissue</w:t>
            </w:r>
          </w:p>
        </w:tc>
        <w:tc>
          <w:tcPr>
            <w:tcW w:type="dxa" w:w="3517"/>
          </w:tcPr>
          <w:p>
            <w:pPr>
              <w:pStyle w:val="Tabletext"/>
            </w:pPr>
            <w:r>
              <w:rPr/>
              <w:t>yes</w:t>
            </w:r>
          </w:p>
        </w:tc>
      </w:tr>
      <w:tr>
        <w:trPr>
          <w:cantSplit/>
        </w:trPr>
        <w:tc>
          <w:tcPr>
            <w:tcW w:type="dxa" w:w="1883"/>
          </w:tcPr>
          <w:p>
            <w:pPr>
              <w:pStyle w:val="Tabletext"/>
            </w:pPr>
            <w:r>
              <w:rPr/>
              <w:t>Dominant generation</w:t>
            </w:r>
          </w:p>
        </w:tc>
        <w:tc>
          <w:tcPr>
            <w:tcW w:type="dxa" w:w="3517"/>
          </w:tcPr>
          <w:p>
            <w:pPr>
              <w:pStyle w:val="Tabletext"/>
            </w:pPr>
            <w:r>
              <w:rPr/>
              <w:t>sporophyte; gametophytes dependent</w:t>
            </w:r>
          </w:p>
        </w:tc>
      </w:tr>
      <w:tr>
        <w:trPr>
          <w:cantSplit/>
        </w:trPr>
        <w:tc>
          <w:tcPr>
            <w:tcW w:type="dxa" w:w="1883"/>
          </w:tcPr>
          <w:p>
            <w:pPr>
              <w:pStyle w:val="Tabletext"/>
            </w:pPr>
            <w:r>
              <w:rPr/>
              <w:t>Leaves</w:t>
            </w:r>
          </w:p>
        </w:tc>
        <w:tc>
          <w:tcPr>
            <w:tcW w:type="dxa" w:w="3517"/>
          </w:tcPr>
          <w:p>
            <w:pPr>
              <w:pStyle w:val="Tabletext"/>
            </w:pPr>
            <w:r>
              <w:rPr/>
              <w:t>megaphylls</w:t>
            </w:r>
          </w:p>
        </w:tc>
      </w:tr>
      <w:tr>
        <w:trPr>
          <w:cantSplit/>
        </w:trPr>
        <w:tc>
          <w:tcPr>
            <w:tcW w:type="dxa" w:w="1883"/>
          </w:tcPr>
          <w:p>
            <w:pPr>
              <w:pStyle w:val="Tabletext"/>
            </w:pPr>
            <w:r>
              <w:rPr/>
              <w:t>Spores</w:t>
            </w:r>
          </w:p>
        </w:tc>
        <w:tc>
          <w:tcPr>
            <w:tcW w:type="dxa" w:w="3517"/>
          </w:tcPr>
          <w:p>
            <w:pPr>
              <w:pStyle w:val="Tabletext"/>
            </w:pPr>
            <w:r>
              <w:rPr/>
              <w:t>heterosporous; spores kept</w:t>
            </w:r>
          </w:p>
        </w:tc>
      </w:tr>
      <w:tr>
        <w:trPr>
          <w:cantSplit/>
        </w:trPr>
        <w:tc>
          <w:tcPr>
            <w:tcW w:type="dxa" w:w="1883"/>
          </w:tcPr>
          <w:p>
            <w:pPr>
              <w:pStyle w:val="Tabletext"/>
            </w:pPr>
            <w:r>
              <w:rPr/>
              <w:t>Seeds / fruit</w:t>
            </w:r>
          </w:p>
        </w:tc>
        <w:tc>
          <w:tcPr>
            <w:tcW w:type="dxa" w:w="3517"/>
          </w:tcPr>
          <w:p>
            <w:pPr>
              <w:pStyle w:val="Tabletext"/>
            </w:pPr>
            <w:r>
              <w:rPr/>
              <w:t>seeds enclosed in the ovary, which becomes the fruit</w:t>
            </w:r>
          </w:p>
        </w:tc>
      </w:tr>
      <w:tr>
        <w:trPr>
          <w:cantSplit/>
        </w:trPr>
        <w:tc>
          <w:tcPr>
            <w:tcW w:type="dxa" w:w="1883"/>
          </w:tcPr>
          <w:p>
            <w:pPr>
              <w:pStyle w:val="Tabletext"/>
            </w:pPr>
            <w:r>
              <w:rPr/>
              <w:t>Sperm reach the egg by</w:t>
            </w:r>
          </w:p>
        </w:tc>
        <w:tc>
          <w:tcPr>
            <w:tcW w:type="dxa" w:w="3517"/>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9"/>
        <w:gridCol w:w="3591"/>
      </w:tblGrid>
      <w:tr>
        <w:trPr>
          <w:cantSplit/>
        </w:trPr>
        <w:tc>
          <w:tcPr>
            <w:tcW w:type="dxa" w:w="1809"/>
          </w:tcPr>
          <w:p>
            <w:pPr>
              <w:pStyle w:val="Tabletext"/>
            </w:pPr>
            <w:r>
              <w:rPr/>
              <w:t>Dominant</w:t>
            </w:r>
          </w:p>
        </w:tc>
        <w:tc>
          <w:tcPr>
            <w:tcW w:type="dxa" w:w="3591"/>
          </w:tcPr>
          <w:p>
            <w:pPr>
              <w:pStyle w:val="Tabletext"/>
            </w:pPr>
            <w:r>
              <w:rPr/>
              <w:t>gametophyte (the leafy shoots)</w:t>
            </w:r>
          </w:p>
        </w:tc>
      </w:tr>
      <w:tr>
        <w:trPr>
          <w:cantSplit/>
        </w:trPr>
        <w:tc>
          <w:tcPr>
            <w:tcW w:type="dxa" w:w="1809"/>
          </w:tcPr>
          <w:p>
            <w:pPr>
              <w:pStyle w:val="Tabletext"/>
            </w:pPr>
            <w:r>
              <w:rPr/>
              <w:t>Meiosis in</w:t>
            </w:r>
          </w:p>
        </w:tc>
        <w:tc>
          <w:tcPr>
            <w:tcW w:type="dxa" w:w="3591"/>
          </w:tcPr>
          <w:p>
            <w:pPr>
              <w:pStyle w:val="Tabletext"/>
            </w:pPr>
            <w:r>
              <w:rPr/>
              <w:t>capsule (the sporangium) on top of the sporophyte</w:t>
            </w:r>
          </w:p>
        </w:tc>
      </w:tr>
      <w:tr>
        <w:trPr>
          <w:cantSplit/>
        </w:trPr>
        <w:tc>
          <w:tcPr>
            <w:tcW w:type="dxa" w:w="1809"/>
          </w:tcPr>
          <w:p>
            <w:pPr>
              <w:pStyle w:val="Tabletext"/>
            </w:pPr>
            <w:r>
              <w:rPr/>
              <w:t>Gametophyte</w:t>
            </w:r>
          </w:p>
        </w:tc>
        <w:tc>
          <w:tcPr>
            <w:tcW w:type="dxa" w:w="3591"/>
          </w:tcPr>
          <w:p>
            <w:pPr>
              <w:pStyle w:val="Tabletext"/>
            </w:pPr>
            <w:r>
              <w:rPr/>
              <w:t>spore → protonema (first stage) → leafy shoots with antheridia or archegonia</w:t>
            </w:r>
          </w:p>
        </w:tc>
      </w:tr>
      <w:tr>
        <w:trPr>
          <w:cantSplit/>
        </w:trPr>
        <w:tc>
          <w:tcPr>
            <w:tcW w:type="dxa" w:w="1809"/>
          </w:tcPr>
          <w:p>
            <w:pPr>
              <w:pStyle w:val="Tabletext"/>
            </w:pPr>
            <w:r>
              <w:rPr/>
              <w:t>Fertilization</w:t>
            </w:r>
          </w:p>
        </w:tc>
        <w:tc>
          <w:tcPr>
            <w:tcW w:type="dxa" w:w="3591"/>
          </w:tcPr>
          <w:p>
            <w:pPr>
              <w:pStyle w:val="Tabletext"/>
            </w:pPr>
            <w:r>
              <w:rPr/>
              <w:t>flagellate sperm swim in external water to the archegonia</w:t>
            </w:r>
          </w:p>
        </w:tc>
      </w:tr>
      <w:tr>
        <w:trPr>
          <w:cantSplit/>
        </w:trPr>
        <w:tc>
          <w:tcPr>
            <w:tcW w:type="dxa" w:w="1809"/>
          </w:tcPr>
          <w:p>
            <w:pPr>
              <w:pStyle w:val="Tabletext"/>
            </w:pPr>
            <w:r>
              <w:rPr/>
              <w:t>Then</w:t>
            </w:r>
          </w:p>
        </w:tc>
        <w:tc>
          <w:tcPr>
            <w:tcW w:type="dxa" w:w="3591"/>
          </w:tcPr>
          <w:p>
            <w:pPr>
              <w:pStyle w:val="Tabletext"/>
            </w:pPr>
            <w:r>
              <w:rPr/>
              <w:t>zygote stays in the archegonium; sporophyte = foot + stalk + capsule, always attached</w:t>
            </w:r>
          </w:p>
        </w:tc>
      </w:tr>
      <w:tr>
        <w:trPr>
          <w:cantSplit/>
        </w:trPr>
        <w:tc>
          <w:tcPr>
            <w:tcW w:type="dxa" w:w="1809"/>
          </w:tcPr>
          <w:p>
            <w:pPr>
              <w:pStyle w:val="Tabletext"/>
            </w:pPr>
            <w:r>
              <w:rPr/>
              <w:t>Dispersed as</w:t>
            </w:r>
          </w:p>
        </w:tc>
        <w:tc>
          <w:tcPr>
            <w:tcW w:type="dxa" w:w="3591"/>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29"/>
        <w:gridCol w:w="3571"/>
      </w:tblGrid>
      <w:tr>
        <w:trPr>
          <w:cantSplit/>
        </w:trPr>
        <w:tc>
          <w:tcPr>
            <w:tcW w:type="dxa" w:w="1829"/>
          </w:tcPr>
          <w:p>
            <w:pPr>
              <w:pStyle w:val="Tabletext"/>
            </w:pPr>
            <w:r>
              <w:rPr/>
              <w:t>Dominant</w:t>
            </w:r>
          </w:p>
        </w:tc>
        <w:tc>
          <w:tcPr>
            <w:tcW w:type="dxa" w:w="3571"/>
          </w:tcPr>
          <w:p>
            <w:pPr>
              <w:pStyle w:val="Tabletext"/>
            </w:pPr>
            <w:r>
              <w:rPr/>
              <w:t>sporophyte; both generations independent</w:t>
            </w:r>
          </w:p>
        </w:tc>
      </w:tr>
      <w:tr>
        <w:trPr>
          <w:cantSplit/>
        </w:trPr>
        <w:tc>
          <w:tcPr>
            <w:tcW w:type="dxa" w:w="1829"/>
          </w:tcPr>
          <w:p>
            <w:pPr>
              <w:pStyle w:val="Tabletext"/>
            </w:pPr>
            <w:r>
              <w:rPr/>
              <w:t>Meiosis in</w:t>
            </w:r>
          </w:p>
        </w:tc>
        <w:tc>
          <w:tcPr>
            <w:tcW w:type="dxa" w:w="3571"/>
          </w:tcPr>
          <w:p>
            <w:pPr>
              <w:pStyle w:val="Tabletext"/>
            </w:pPr>
            <w:r>
              <w:rPr/>
              <w:t>sporangia in sori under the leaflets (covered by the indusium)</w:t>
            </w:r>
          </w:p>
        </w:tc>
      </w:tr>
      <w:tr>
        <w:trPr>
          <w:cantSplit/>
        </w:trPr>
        <w:tc>
          <w:tcPr>
            <w:tcW w:type="dxa" w:w="1829"/>
          </w:tcPr>
          <w:p>
            <w:pPr>
              <w:pStyle w:val="Tabletext"/>
            </w:pPr>
            <w:r>
              <w:rPr/>
              <w:t>Gametophyte</w:t>
            </w:r>
          </w:p>
        </w:tc>
        <w:tc>
          <w:tcPr>
            <w:tcW w:type="dxa" w:w="3571"/>
          </w:tcPr>
          <w:p>
            <w:pPr>
              <w:pStyle w:val="Tabletext"/>
            </w:pPr>
            <w:r>
              <w:rPr/>
              <w:t>spore → prothallus: archegonia at the notch, antheridia at the tip</w:t>
            </w:r>
          </w:p>
        </w:tc>
      </w:tr>
      <w:tr>
        <w:trPr>
          <w:cantSplit/>
        </w:trPr>
        <w:tc>
          <w:tcPr>
            <w:tcW w:type="dxa" w:w="1829"/>
          </w:tcPr>
          <w:p>
            <w:pPr>
              <w:pStyle w:val="Tabletext"/>
            </w:pPr>
            <w:r>
              <w:rPr/>
              <w:t>Fertilization</w:t>
            </w:r>
          </w:p>
        </w:tc>
        <w:tc>
          <w:tcPr>
            <w:tcW w:type="dxa" w:w="3571"/>
          </w:tcPr>
          <w:p>
            <w:pPr>
              <w:pStyle w:val="Tabletext"/>
            </w:pPr>
            <w:r>
              <w:rPr/>
              <w:t>needs moisture: flagellated sperm swim in a film of water</w:t>
            </w:r>
          </w:p>
        </w:tc>
      </w:tr>
      <w:tr>
        <w:trPr>
          <w:cantSplit/>
        </w:trPr>
        <w:tc>
          <w:tcPr>
            <w:tcW w:type="dxa" w:w="1829"/>
          </w:tcPr>
          <w:p>
            <w:pPr>
              <w:pStyle w:val="Tabletext"/>
            </w:pPr>
            <w:r>
              <w:rPr/>
              <w:t>Then</w:t>
            </w:r>
          </w:p>
        </w:tc>
        <w:tc>
          <w:tcPr>
            <w:tcW w:type="dxa" w:w="3571"/>
          </w:tcPr>
          <w:p>
            <w:pPr>
              <w:pStyle w:val="Tabletext"/>
            </w:pPr>
            <w:r>
              <w:rPr/>
              <w:t>zygote grows in the archegonium; first leaf and roots appear; rhizome with fronds</w:t>
            </w:r>
          </w:p>
        </w:tc>
      </w:tr>
      <w:tr>
        <w:trPr>
          <w:cantSplit/>
        </w:trPr>
        <w:tc>
          <w:tcPr>
            <w:tcW w:type="dxa" w:w="1829"/>
          </w:tcPr>
          <w:p>
            <w:pPr>
              <w:pStyle w:val="Tabletext"/>
            </w:pPr>
            <w:r>
              <w:rPr/>
              <w:t>Dispersed as</w:t>
            </w:r>
          </w:p>
        </w:tc>
        <w:tc>
          <w:tcPr>
            <w:tcW w:type="dxa" w:w="357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4"/>
        <w:gridCol w:w="3676"/>
      </w:tblGrid>
      <w:tr>
        <w:trPr>
          <w:cantSplit/>
        </w:trPr>
        <w:tc>
          <w:tcPr>
            <w:tcW w:type="dxa" w:w="1724"/>
          </w:tcPr>
          <w:p>
            <w:pPr>
              <w:pStyle w:val="Tabletext"/>
            </w:pPr>
            <w:r>
              <w:rPr/>
              <w:t>Dominant</w:t>
            </w:r>
          </w:p>
        </w:tc>
        <w:tc>
          <w:tcPr>
            <w:tcW w:type="dxa" w:w="3676"/>
          </w:tcPr>
          <w:p>
            <w:pPr>
              <w:pStyle w:val="Tabletext"/>
            </w:pPr>
            <w:r>
              <w:rPr/>
              <w:t>sporophyte (the tree, 2n)</w:t>
            </w:r>
          </w:p>
        </w:tc>
      </w:tr>
      <w:tr>
        <w:trPr>
          <w:cantSplit/>
        </w:trPr>
        <w:tc>
          <w:tcPr>
            <w:tcW w:type="dxa" w:w="1724"/>
          </w:tcPr>
          <w:p>
            <w:pPr>
              <w:pStyle w:val="Tabletext"/>
            </w:pPr>
            <w:r>
              <w:rPr/>
              <w:t>Meiosis in</w:t>
            </w:r>
          </w:p>
        </w:tc>
        <w:tc>
          <w:tcPr>
            <w:tcW w:type="dxa" w:w="3676"/>
          </w:tcPr>
          <w:p>
            <w:pPr>
              <w:pStyle w:val="Tabletext"/>
            </w:pPr>
            <w:r>
              <w:rPr/>
              <w:t>pollen sacs under pollen-cone scales → 4 microspores; ovules on seed-cone scales → 4 megaspores, 1 survives</w:t>
            </w:r>
          </w:p>
        </w:tc>
      </w:tr>
      <w:tr>
        <w:trPr>
          <w:cantSplit/>
        </w:trPr>
        <w:tc>
          <w:tcPr>
            <w:tcW w:type="dxa" w:w="1724"/>
          </w:tcPr>
          <w:p>
            <w:pPr>
              <w:pStyle w:val="Tabletext"/>
            </w:pPr>
            <w:r>
              <w:rPr/>
              <w:t>Gametophyte</w:t>
            </w:r>
          </w:p>
        </w:tc>
        <w:tc>
          <w:tcPr>
            <w:tcW w:type="dxa" w:w="3676"/>
          </w:tcPr>
          <w:p>
            <w:pPr>
              <w:pStyle w:val="Tabletext"/>
            </w:pPr>
            <w:r>
              <w:rPr/>
              <w:t>male: winged pollen grain; female: in the ovule, 2–6 archegonia with one egg each</w:t>
            </w:r>
          </w:p>
        </w:tc>
      </w:tr>
      <w:tr>
        <w:trPr>
          <w:cantSplit/>
        </w:trPr>
        <w:tc>
          <w:tcPr>
            <w:tcW w:type="dxa" w:w="1724"/>
          </w:tcPr>
          <w:p>
            <w:pPr>
              <w:pStyle w:val="Tabletext"/>
            </w:pPr>
            <w:r>
              <w:rPr/>
              <w:t>Fertilization</w:t>
            </w:r>
          </w:p>
        </w:tc>
        <w:tc>
          <w:tcPr>
            <w:tcW w:type="dxa" w:w="3676"/>
          </w:tcPr>
          <w:p>
            <w:pPr>
              <w:pStyle w:val="Tabletext"/>
            </w:pPr>
            <w:r>
              <w:rPr/>
              <w:t>pollen tube digests toward the egg, releases 2 nonflagellated sperm; one fertilizes the egg</w:t>
            </w:r>
          </w:p>
        </w:tc>
      </w:tr>
      <w:tr>
        <w:trPr>
          <w:cantSplit/>
        </w:trPr>
        <w:tc>
          <w:tcPr>
            <w:tcW w:type="dxa" w:w="1724"/>
          </w:tcPr>
          <w:p>
            <w:pPr>
              <w:pStyle w:val="Tabletext"/>
            </w:pPr>
            <w:r>
              <w:rPr/>
              <w:t>Then</w:t>
            </w:r>
          </w:p>
        </w:tc>
        <w:tc>
          <w:tcPr>
            <w:tcW w:type="dxa" w:w="3676"/>
          </w:tcPr>
          <w:p>
            <w:pPr>
              <w:pStyle w:val="Tabletext"/>
            </w:pPr>
            <w:r>
              <w:rPr/>
              <w:t>ovule → seed (embryo, reserve food, seed coat); in the fall of the second season the woody cone opens</w:t>
            </w:r>
          </w:p>
        </w:tc>
      </w:tr>
      <w:tr>
        <w:trPr>
          <w:cantSplit/>
        </w:trPr>
        <w:tc>
          <w:tcPr>
            <w:tcW w:type="dxa" w:w="1724"/>
          </w:tcPr>
          <w:p>
            <w:pPr>
              <w:pStyle w:val="Tabletext"/>
            </w:pPr>
            <w:r>
              <w:rPr/>
              <w:t>Dispersed as</w:t>
            </w:r>
          </w:p>
        </w:tc>
        <w:tc>
          <w:tcPr>
            <w:tcW w:type="dxa" w:w="3676"/>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18"/>
        <w:gridCol w:w="3682"/>
      </w:tblGrid>
      <w:tr>
        <w:trPr>
          <w:cantSplit/>
        </w:trPr>
        <w:tc>
          <w:tcPr>
            <w:tcW w:type="dxa" w:w="1718"/>
          </w:tcPr>
          <w:p>
            <w:pPr>
              <w:pStyle w:val="Tabletext"/>
            </w:pPr>
            <w:r>
              <w:rPr/>
              <w:t>Dominant</w:t>
            </w:r>
          </w:p>
        </w:tc>
        <w:tc>
          <w:tcPr>
            <w:tcW w:type="dxa" w:w="3682"/>
          </w:tcPr>
          <w:p>
            <w:pPr>
              <w:pStyle w:val="Tabletext"/>
            </w:pPr>
            <w:r>
              <w:rPr/>
              <w:t>sporophyte</w:t>
            </w:r>
          </w:p>
        </w:tc>
      </w:tr>
      <w:tr>
        <w:trPr>
          <w:cantSplit/>
        </w:trPr>
        <w:tc>
          <w:tcPr>
            <w:tcW w:type="dxa" w:w="1718"/>
          </w:tcPr>
          <w:p>
            <w:pPr>
              <w:pStyle w:val="Tabletext"/>
            </w:pPr>
            <w:r>
              <w:rPr/>
              <w:t>Meiosis in</w:t>
            </w:r>
          </w:p>
        </w:tc>
        <w:tc>
          <w:tcPr>
            <w:tcW w:type="dxa" w:w="3682"/>
          </w:tcPr>
          <w:p>
            <w:pPr>
              <w:pStyle w:val="Tabletext"/>
            </w:pPr>
            <w:r>
              <w:rPr/>
              <w:t>anther's pollen sacs → microspores; ovule → 4 megaspores, 3 disintegrate</w:t>
            </w:r>
          </w:p>
        </w:tc>
      </w:tr>
      <w:tr>
        <w:trPr>
          <w:cantSplit/>
        </w:trPr>
        <w:tc>
          <w:tcPr>
            <w:tcW w:type="dxa" w:w="1718"/>
          </w:tcPr>
          <w:p>
            <w:pPr>
              <w:pStyle w:val="Tabletext"/>
            </w:pPr>
            <w:r>
              <w:rPr/>
              <w:t>Gametophyte</w:t>
            </w:r>
          </w:p>
        </w:tc>
        <w:tc>
          <w:tcPr>
            <w:tcW w:type="dxa" w:w="3682"/>
          </w:tcPr>
          <w:p>
            <w:pPr>
              <w:pStyle w:val="Tabletext"/>
            </w:pPr>
            <w:r>
              <w:rPr/>
              <w:t>male: pollen grain (tube cell + generative cell → 2 sperm); female: embryo sac (8 nuclei: egg, 2 polar nuclei)</w:t>
            </w:r>
          </w:p>
        </w:tc>
      </w:tr>
      <w:tr>
        <w:trPr>
          <w:cantSplit/>
        </w:trPr>
        <w:tc>
          <w:tcPr>
            <w:tcW w:type="dxa" w:w="1718"/>
          </w:tcPr>
          <w:p>
            <w:pPr>
              <w:pStyle w:val="Tabletext"/>
            </w:pPr>
            <w:r>
              <w:rPr/>
              <w:t>Fertilization</w:t>
            </w:r>
          </w:p>
        </w:tc>
        <w:tc>
          <w:tcPr>
            <w:tcW w:type="dxa" w:w="3682"/>
          </w:tcPr>
          <w:p>
            <w:pPr>
              <w:pStyle w:val="Tabletext"/>
            </w:pPr>
            <w:r>
              <w:rPr/>
              <w:t>pollen tube grows down the style to the ovule; double fertilization: sperm + egg → 2n zygote, sperm + 2 polar nuclei → 3n endosperm</w:t>
            </w:r>
          </w:p>
        </w:tc>
      </w:tr>
      <w:tr>
        <w:trPr>
          <w:cantSplit/>
        </w:trPr>
        <w:tc>
          <w:tcPr>
            <w:tcW w:type="dxa" w:w="1718"/>
          </w:tcPr>
          <w:p>
            <w:pPr>
              <w:pStyle w:val="Tabletext"/>
            </w:pPr>
            <w:r>
              <w:rPr/>
              <w:t>Then</w:t>
            </w:r>
          </w:p>
        </w:tc>
        <w:tc>
          <w:tcPr>
            <w:tcW w:type="dxa" w:w="3682"/>
          </w:tcPr>
          <w:p>
            <w:pPr>
              <w:pStyle w:val="Tabletext"/>
            </w:pPr>
            <w:r>
              <w:rPr/>
              <w:t>ovule → seed (embryo, endosperm, seed coat); ovary wall → fruit</w:t>
            </w:r>
          </w:p>
        </w:tc>
      </w:tr>
      <w:tr>
        <w:trPr>
          <w:cantSplit/>
        </w:trPr>
        <w:tc>
          <w:tcPr>
            <w:tcW w:type="dxa" w:w="1718"/>
          </w:tcPr>
          <w:p>
            <w:pPr>
              <w:pStyle w:val="Tabletext"/>
            </w:pPr>
            <w:r>
              <w:rPr/>
              <w:t>Dispersed as</w:t>
            </w:r>
          </w:p>
        </w:tc>
        <w:tc>
          <w:tcPr>
            <w:tcW w:type="dxa" w:w="368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6"/>
        <w:gridCol w:w="3874"/>
      </w:tblGrid>
      <w:tr>
        <w:trPr>
          <w:cantSplit/>
          <w:tblHeader/>
        </w:trPr>
        <w:tc>
          <w:tcPr>
            <w:tcW w:type="dxa" w:w="1526"/>
          </w:tcPr>
          <w:p>
            <w:pPr>
              <w:pStyle w:val="Tabletext"/>
            </w:pPr>
            <w:r>
              <w:rPr>
                <w:b/>
              </w:rPr>
              <w:t>Problem on land</w:t>
            </w:r>
          </w:p>
        </w:tc>
        <w:tc>
          <w:tcPr>
            <w:tcW w:type="dxa" w:w="3874"/>
          </w:tcPr>
          <w:p>
            <w:pPr>
              <w:pStyle w:val="Tabletext"/>
            </w:pPr>
            <w:r>
              <w:rPr>
                <w:b/>
              </w:rPr>
              <w:t>Solution</w:t>
            </w:r>
          </w:p>
        </w:tc>
      </w:tr>
      <w:tr>
        <w:trPr>
          <w:cantSplit/>
        </w:trPr>
        <w:tc>
          <w:tcPr>
            <w:tcW w:type="dxa" w:w="1526"/>
          </w:tcPr>
          <w:p>
            <w:pPr>
              <w:pStyle w:val="Tabletext"/>
            </w:pPr>
            <w:r>
              <w:rPr/>
              <w:t>drying out</w:t>
            </w:r>
          </w:p>
        </w:tc>
        <w:tc>
          <w:tcPr>
            <w:tcW w:type="dxa" w:w="3874"/>
          </w:tcPr>
          <w:p>
            <w:pPr>
              <w:pStyle w:val="Tabletext"/>
            </w:pPr>
            <w:r>
              <w:rPr/>
              <w:t>waxy cuticle; tissues (lower surface-area-to-volume ratio than branched filaments)</w:t>
            </w:r>
          </w:p>
        </w:tc>
      </w:tr>
      <w:tr>
        <w:trPr>
          <w:cantSplit/>
        </w:trPr>
        <w:tc>
          <w:tcPr>
            <w:tcW w:type="dxa" w:w="1526"/>
          </w:tcPr>
          <w:p>
            <w:pPr>
              <w:pStyle w:val="Tabletext"/>
            </w:pPr>
            <w:r>
              <w:rPr/>
              <w:t>gas exchange through the cuticle</w:t>
            </w:r>
          </w:p>
        </w:tc>
        <w:tc>
          <w:tcPr>
            <w:tcW w:type="dxa" w:w="3874"/>
          </w:tcPr>
          <w:p>
            <w:pPr>
              <w:pStyle w:val="Tabletext"/>
            </w:pPr>
            <w:r>
              <w:rPr/>
              <w:t>stomata, mostly on the underside of leaves</w:t>
            </w:r>
          </w:p>
        </w:tc>
      </w:tr>
      <w:tr>
        <w:trPr>
          <w:cantSplit/>
        </w:trPr>
        <w:tc>
          <w:tcPr>
            <w:tcW w:type="dxa" w:w="1526"/>
          </w:tcPr>
          <w:p>
            <w:pPr>
              <w:pStyle w:val="Tabletext"/>
            </w:pPr>
            <w:r>
              <w:rPr/>
              <w:t>moving water up against gravity</w:t>
            </w:r>
          </w:p>
        </w:tc>
        <w:tc>
          <w:tcPr>
            <w:tcW w:type="dxa" w:w="3874"/>
          </w:tcPr>
          <w:p>
            <w:pPr>
              <w:pStyle w:val="Tabletext"/>
            </w:pPr>
            <w:r>
              <w:rPr/>
              <w:t>tracheids (vascular tissue)</w:t>
            </w:r>
          </w:p>
        </w:tc>
      </w:tr>
      <w:tr>
        <w:trPr>
          <w:cantSplit/>
        </w:trPr>
        <w:tc>
          <w:tcPr>
            <w:tcW w:type="dxa" w:w="1526"/>
          </w:tcPr>
          <w:p>
            <w:pPr>
              <w:pStyle w:val="Tabletext"/>
            </w:pPr>
            <w:r>
              <w:rPr/>
              <w:t>UV damage</w:t>
            </w:r>
          </w:p>
        </w:tc>
        <w:tc>
          <w:tcPr>
            <w:tcW w:type="dxa" w:w="3874"/>
          </w:tcPr>
          <w:p>
            <w:pPr>
              <w:pStyle w:val="Tabletext"/>
            </w:pPr>
            <w:r>
              <w:rPr/>
              <w:t>a diploid generation, which hides the effect of a single harmful allele</w:t>
            </w:r>
          </w:p>
        </w:tc>
      </w:tr>
      <w:tr>
        <w:trPr>
          <w:cantSplit/>
        </w:trPr>
        <w:tc>
          <w:tcPr>
            <w:tcW w:type="dxa" w:w="1526"/>
          </w:tcPr>
          <w:p>
            <w:pPr>
              <w:pStyle w:val="Tabletext"/>
            </w:pPr>
            <w:r>
              <w:rPr/>
              <w:t>(overall trend)</w:t>
            </w:r>
          </w:p>
        </w:tc>
        <w:tc>
          <w:tcPr>
            <w:tcW w:type="dxa" w:w="3874"/>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t>Group</w:t>
            </w:r>
          </w:p>
        </w:tc>
        <w:tc>
          <w:tcPr>
            <w:tcW w:type="dxa" w:w="4180"/>
          </w:tcPr>
          <w:p>
            <w:pPr>
              <w:pStyle w:val="Tabletext"/>
            </w:pPr>
            <w:r>
              <w:rPr>
                <w:b/>
              </w:rPr>
              <w:t>Key features</w:t>
            </w:r>
          </w:p>
        </w:tc>
      </w:tr>
      <w:tr>
        <w:trPr>
          <w:cantSplit/>
        </w:trPr>
        <w:tc>
          <w:tcPr>
            <w:tcW w:type="dxa" w:w="1220"/>
          </w:tcPr>
          <w:p>
            <w:pPr>
              <w:pStyle w:val="Tabletext"/>
            </w:pPr>
            <w:r>
              <w:rPr/>
              <w:t>Liverworts</w:t>
            </w:r>
          </w:p>
        </w:tc>
        <w:tc>
          <w:tcPr>
            <w:tcW w:type="dxa" w:w="4180"/>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20"/>
          </w:tcPr>
          <w:p>
            <w:pPr>
              <w:pStyle w:val="Tabletext"/>
            </w:pPr>
            <w:r>
              <w:rPr/>
              <w:t>Hornworts</w:t>
            </w:r>
          </w:p>
        </w:tc>
        <w:tc>
          <w:tcPr>
            <w:tcW w:type="dxa" w:w="4180"/>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20"/>
          </w:tcPr>
          <w:p>
            <w:pPr>
              <w:pStyle w:val="Tabletext"/>
            </w:pPr>
            <w:r>
              <w:rPr/>
              <w:t>Mosses</w:t>
            </w:r>
          </w:p>
        </w:tc>
        <w:tc>
          <w:tcPr>
            <w:tcW w:type="dxa" w:w="4180"/>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20"/>
        <w:gridCol w:w="4080"/>
      </w:tblGrid>
      <w:tr>
        <w:trPr>
          <w:cantSplit/>
          <w:tblHeader/>
        </w:trPr>
        <w:tc>
          <w:tcPr>
            <w:tcW w:type="dxa" w:w="1320"/>
          </w:tcPr>
          <w:p>
            <w:pPr>
              <w:pStyle w:val="Tabletext"/>
            </w:pPr>
            <w:r>
              <w:rPr>
                <w:b/>
              </w:rPr>
              <w:t>Group</w:t>
            </w:r>
          </w:p>
        </w:tc>
        <w:tc>
          <w:tcPr>
            <w:tcW w:type="dxa" w:w="4080"/>
          </w:tcPr>
          <w:p>
            <w:pPr>
              <w:pStyle w:val="Tabletext"/>
            </w:pPr>
            <w:r>
              <w:rPr>
                <w:b/>
              </w:rPr>
              <w:t>Key features</w:t>
            </w:r>
          </w:p>
        </w:tc>
      </w:tr>
      <w:tr>
        <w:trPr>
          <w:cantSplit/>
        </w:trPr>
        <w:tc>
          <w:tcPr>
            <w:tcW w:type="dxa" w:w="1320"/>
          </w:tcPr>
          <w:p>
            <w:pPr>
              <w:pStyle w:val="Tabletext"/>
            </w:pPr>
            <w:r>
              <w:rPr/>
              <w:t>Lycophytes</w:t>
            </w:r>
          </w:p>
        </w:tc>
        <w:tc>
          <w:tcPr>
            <w:tcW w:type="dxa" w:w="4080"/>
          </w:tcPr>
          <w:p>
            <w:pPr>
              <w:pStyle w:val="Tabletext"/>
            </w:pPr>
            <w:r>
              <w:rPr/>
              <w:t>roots (lower extensions of the stem); microphylls; strobili make spores by meiosis; homosporous or heterosporous; ground pines, spike mosses, quillworts (23.3.34–35)</w:t>
            </w:r>
          </w:p>
        </w:tc>
      </w:tr>
      <w:tr>
        <w:trPr>
          <w:cantSplit/>
        </w:trPr>
        <w:tc>
          <w:tcPr>
            <w:tcW w:type="dxa" w:w="1320"/>
          </w:tcPr>
          <w:p>
            <w:pPr>
              <w:pStyle w:val="Tabletext"/>
            </w:pPr>
            <w:r>
              <w:rPr/>
              <w:t>Horsetails</w:t>
            </w:r>
          </w:p>
        </w:tc>
        <w:tc>
          <w:tcPr>
            <w:tcW w:type="dxa" w:w="4080"/>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20"/>
          </w:tcPr>
          <w:p>
            <w:pPr>
              <w:pStyle w:val="Tabletext"/>
            </w:pPr>
            <w:r>
              <w:rPr/>
              <w:t>Whisk ferns</w:t>
            </w:r>
          </w:p>
        </w:tc>
        <w:tc>
          <w:tcPr>
            <w:tcW w:type="dxa" w:w="4080"/>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20"/>
          </w:tcPr>
          <w:p>
            <w:pPr>
              <w:pStyle w:val="Tabletext"/>
            </w:pPr>
            <w:r>
              <w:rPr/>
              <w:t>Ferns</w:t>
            </w:r>
          </w:p>
        </w:tc>
        <w:tc>
          <w:tcPr>
            <w:tcW w:type="dxa" w:w="4080"/>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Group</w:t>
            </w:r>
          </w:p>
        </w:tc>
        <w:tc>
          <w:tcPr>
            <w:tcW w:type="dxa" w:w="3860"/>
          </w:tcPr>
          <w:p>
            <w:pPr>
              <w:pStyle w:val="Tabletext"/>
            </w:pPr>
            <w:r>
              <w:rPr>
                <w:b/>
              </w:rPr>
              <w:t>Key features</w:t>
            </w:r>
          </w:p>
        </w:tc>
      </w:tr>
      <w:tr>
        <w:trPr>
          <w:cantSplit/>
        </w:trPr>
        <w:tc>
          <w:tcPr>
            <w:tcW w:type="dxa" w:w="1540"/>
          </w:tcPr>
          <w:p>
            <w:pPr>
              <w:pStyle w:val="Tabletext"/>
            </w:pPr>
            <w:r>
              <w:rPr/>
              <w:t>Conifers (most plentiful)</w:t>
            </w:r>
          </w:p>
        </w:tc>
        <w:tc>
          <w:tcPr>
            <w:tcW w:type="dxa" w:w="3860"/>
          </w:tcPr>
          <w:p>
            <w:pPr>
              <w:pStyle w:val="Tabletext"/>
            </w:pPr>
            <w:r>
              <w:rPr/>
              <w:t>cones; pine needles with a thick cuticle and recessed stomata; windblown pollen; the seed is the dispersal stage; monoecious (23.5.58–59)</w:t>
            </w:r>
          </w:p>
        </w:tc>
      </w:tr>
      <w:tr>
        <w:trPr>
          <w:cantSplit/>
        </w:trPr>
        <w:tc>
          <w:tcPr>
            <w:tcW w:type="dxa" w:w="1540"/>
          </w:tcPr>
          <w:p>
            <w:pPr>
              <w:pStyle w:val="Tabletext"/>
            </w:pPr>
            <w:r>
              <w:rPr/>
              <w:t>Cycads</w:t>
            </w:r>
          </w:p>
        </w:tc>
        <w:tc>
          <w:tcPr>
            <w:tcW w:type="dxa" w:w="3860"/>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40"/>
          </w:tcPr>
          <w:p>
            <w:pPr>
              <w:pStyle w:val="Tabletext"/>
            </w:pPr>
            <w:r>
              <w:rPr/>
              <w:t>Ginkgoes</w:t>
            </w:r>
          </w:p>
        </w:tc>
        <w:tc>
          <w:tcPr>
            <w:tcW w:type="dxa" w:w="3860"/>
          </w:tcPr>
          <w:p>
            <w:pPr>
              <w:pStyle w:val="Tabletext"/>
            </w:pPr>
            <w:r>
              <w:rPr/>
              <w:t>one species, Ginkgo biloba; dioecious; pollution-resistant; multiflagellated sperm (23.5.72–73)</w:t>
            </w:r>
          </w:p>
        </w:tc>
      </w:tr>
      <w:tr>
        <w:trPr>
          <w:cantSplit/>
        </w:trPr>
        <w:tc>
          <w:tcPr>
            <w:tcW w:type="dxa" w:w="1540"/>
          </w:tcPr>
          <w:p>
            <w:pPr>
              <w:pStyle w:val="Tabletext"/>
            </w:pPr>
            <w:r>
              <w:rPr/>
              <w:t>Gnetophytes</w:t>
            </w:r>
          </w:p>
        </w:tc>
        <w:tc>
          <w:tcPr>
            <w:tcW w:type="dxa" w:w="3860"/>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7"/>
        <w:gridCol w:w="3383"/>
      </w:tblGrid>
      <w:tr>
        <w:trPr>
          <w:cantSplit/>
          <w:tblHeader/>
        </w:trPr>
        <w:tc>
          <w:tcPr>
            <w:tcW w:type="dxa" w:w="2017"/>
          </w:tcPr>
          <w:p>
            <w:pPr>
              <w:pStyle w:val="Tabletext"/>
            </w:pPr>
            <w:r>
              <w:rPr>
                <w:b/>
              </w:rPr>
              <w:t>Part</w:t>
            </w:r>
          </w:p>
        </w:tc>
        <w:tc>
          <w:tcPr>
            <w:tcW w:type="dxa" w:w="3383"/>
          </w:tcPr>
          <w:p>
            <w:pPr>
              <w:pStyle w:val="Tabletext"/>
            </w:pPr>
            <w:r>
              <w:rPr>
                <w:b/>
              </w:rPr>
              <w:t>What it is / does</w:t>
            </w:r>
          </w:p>
        </w:tc>
      </w:tr>
      <w:tr>
        <w:trPr>
          <w:cantSplit/>
        </w:trPr>
        <w:tc>
          <w:tcPr>
            <w:tcW w:type="dxa" w:w="2017"/>
          </w:tcPr>
          <w:p>
            <w:pPr>
              <w:pStyle w:val="Tabletext"/>
            </w:pPr>
            <w:r>
              <w:rPr/>
              <w:t>Sepals (together: calyx)</w:t>
            </w:r>
          </w:p>
        </w:tc>
        <w:tc>
          <w:tcPr>
            <w:tcW w:type="dxa" w:w="3383"/>
          </w:tcPr>
          <w:p>
            <w:pPr>
              <w:pStyle w:val="Tabletext"/>
            </w:pPr>
            <w:r>
              <w:rPr/>
              <w:t>protect the bud; usually green; may drop off or look like petals</w:t>
            </w:r>
          </w:p>
        </w:tc>
      </w:tr>
      <w:tr>
        <w:trPr>
          <w:cantSplit/>
        </w:trPr>
        <w:tc>
          <w:tcPr>
            <w:tcW w:type="dxa" w:w="2017"/>
          </w:tcPr>
          <w:p>
            <w:pPr>
              <w:pStyle w:val="Tabletext"/>
            </w:pPr>
            <w:r>
              <w:rPr/>
              <w:t>Petals (together: corolla)</w:t>
            </w:r>
          </w:p>
        </w:tc>
        <w:tc>
          <w:tcPr>
            <w:tcW w:type="dxa" w:w="3383"/>
          </w:tcPr>
          <w:p>
            <w:pPr>
              <w:pStyle w:val="Tabletext"/>
            </w:pPr>
            <w:r>
              <w:rPr/>
              <w:t>vary in size, shape and color; attract a particular pollinator</w:t>
            </w:r>
          </w:p>
        </w:tc>
      </w:tr>
      <w:tr>
        <w:trPr>
          <w:cantSplit/>
        </w:trPr>
        <w:tc>
          <w:tcPr>
            <w:tcW w:type="dxa" w:w="2017"/>
          </w:tcPr>
          <w:p>
            <w:pPr>
              <w:pStyle w:val="Tabletext"/>
            </w:pPr>
            <w:r>
              <w:rPr/>
              <w:t>Stamen (male)</w:t>
            </w:r>
          </w:p>
        </w:tc>
        <w:tc>
          <w:tcPr>
            <w:tcW w:type="dxa" w:w="3383"/>
          </w:tcPr>
          <w:p>
            <w:pPr>
              <w:pStyle w:val="Tabletext"/>
            </w:pPr>
            <w:r>
              <w:rPr/>
              <w:t>anther (sac that makes pollen) + filament (stalk holding up the anther)</w:t>
            </w:r>
          </w:p>
        </w:tc>
      </w:tr>
      <w:tr>
        <w:trPr>
          <w:cantSplit/>
        </w:trPr>
        <w:tc>
          <w:tcPr>
            <w:tcW w:type="dxa" w:w="2017"/>
          </w:tcPr>
          <w:p>
            <w:pPr>
              <w:pStyle w:val="Tabletext"/>
            </w:pPr>
            <w:r>
              <w:rPr/>
              <w:t>Carpel (female)</w:t>
            </w:r>
          </w:p>
        </w:tc>
        <w:tc>
          <w:tcPr>
            <w:tcW w:type="dxa" w:w="3383"/>
          </w:tcPr>
          <w:p>
            <w:pPr>
              <w:pStyle w:val="Tabletext"/>
            </w:pPr>
            <w:r>
              <w:rPr/>
              <w:t>stigma (sticky knob) + style (slender stalk) + ovary (encloses the ovules)</w:t>
            </w:r>
          </w:p>
        </w:tc>
      </w:tr>
      <w:tr>
        <w:trPr>
          <w:cantSplit/>
        </w:trPr>
        <w:tc>
          <w:tcPr>
            <w:tcW w:type="dxa" w:w="2017"/>
          </w:tcPr>
          <w:p>
            <w:pPr>
              <w:pStyle w:val="Tabletext"/>
            </w:pPr>
            <w:r>
              <w:rPr/>
              <w:t>After fertilization</w:t>
            </w:r>
          </w:p>
        </w:tc>
        <w:tc>
          <w:tcPr>
            <w:tcW w:type="dxa" w:w="3383"/>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1"/>
        <w:gridCol w:w="3479"/>
      </w:tblGrid>
      <w:tr>
        <w:trPr>
          <w:cantSplit/>
          <w:tblHeader/>
        </w:trPr>
        <w:tc>
          <w:tcPr>
            <w:tcW w:type="dxa" w:w="1921"/>
          </w:tcPr>
          <w:p>
            <w:pPr>
              <w:pStyle w:val="Tabletext"/>
            </w:pPr>
            <w:r>
              <w:rPr>
                <w:b/>
              </w:rPr>
              <w:t>These</w:t>
            </w:r>
          </w:p>
        </w:tc>
        <w:tc>
          <w:tcPr>
            <w:tcW w:type="dxa" w:w="3479"/>
          </w:tcPr>
          <w:p>
            <w:pPr>
              <w:pStyle w:val="Tabletext"/>
            </w:pPr>
            <w:r>
              <w:rPr>
                <w:b/>
              </w:rPr>
              <w:t>The difference</w:t>
            </w:r>
          </w:p>
        </w:tc>
      </w:tr>
      <w:tr>
        <w:trPr>
          <w:cantSplit/>
        </w:trPr>
        <w:tc>
          <w:tcPr>
            <w:tcW w:type="dxa" w:w="1921"/>
          </w:tcPr>
          <w:p>
            <w:pPr>
              <w:pStyle w:val="Tabletext"/>
            </w:pPr>
            <w:r>
              <w:rPr/>
              <w:t>antheridia vs archegonia</w:t>
            </w:r>
          </w:p>
        </w:tc>
        <w:tc>
          <w:tcPr>
            <w:tcW w:type="dxa" w:w="3479"/>
          </w:tcPr>
          <w:p>
            <w:pPr>
              <w:pStyle w:val="Tabletext"/>
            </w:pPr>
            <w:r>
              <w:rPr/>
              <w:t>male gametangia (make sperm) vs female gametangia (make eggs) (23.1.12)</w:t>
            </w:r>
          </w:p>
        </w:tc>
      </w:tr>
      <w:tr>
        <w:trPr>
          <w:cantSplit/>
        </w:trPr>
        <w:tc>
          <w:tcPr>
            <w:tcW w:type="dxa" w:w="1921"/>
          </w:tcPr>
          <w:p>
            <w:pPr>
              <w:pStyle w:val="Tabletext"/>
            </w:pPr>
            <w:r>
              <w:rPr/>
              <w:t>gametophyte vs sporophyte</w:t>
            </w:r>
          </w:p>
        </w:tc>
        <w:tc>
          <w:tcPr>
            <w:tcW w:type="dxa" w:w="3479"/>
          </w:tcPr>
          <w:p>
            <w:pPr>
              <w:pStyle w:val="Tabletext"/>
            </w:pPr>
            <w:r>
              <w:rPr/>
              <w:t>n, makes gametes by mitosis vs 2n, makes spores by meiosis (23.1.12)</w:t>
            </w:r>
          </w:p>
        </w:tc>
      </w:tr>
      <w:tr>
        <w:trPr>
          <w:cantSplit/>
        </w:trPr>
        <w:tc>
          <w:tcPr>
            <w:tcW w:type="dxa" w:w="1921"/>
          </w:tcPr>
          <w:p>
            <w:pPr>
              <w:pStyle w:val="Tabletext"/>
            </w:pPr>
            <w:r>
              <w:rPr/>
              <w:t>gametangia vs sporangium</w:t>
            </w:r>
          </w:p>
        </w:tc>
        <w:tc>
          <w:tcPr>
            <w:tcW w:type="dxa" w:w="3479"/>
          </w:tcPr>
          <w:p>
            <w:pPr>
              <w:pStyle w:val="Tabletext"/>
            </w:pPr>
            <w:r>
              <w:rPr/>
              <w:t>where gametes are made (on the gametophyte) vs where spores are made (on the sporophyte) (23.1.12)</w:t>
            </w:r>
          </w:p>
        </w:tc>
      </w:tr>
      <w:tr>
        <w:trPr>
          <w:cantSplit/>
        </w:trPr>
        <w:tc>
          <w:tcPr>
            <w:tcW w:type="dxa" w:w="1921"/>
          </w:tcPr>
          <w:p>
            <w:pPr>
              <w:pStyle w:val="Tabletext"/>
            </w:pPr>
            <w:r>
              <w:rPr/>
              <w:t>microphyll vs megaphyll</w:t>
            </w:r>
          </w:p>
        </w:tc>
        <w:tc>
          <w:tcPr>
            <w:tcW w:type="dxa" w:w="3479"/>
          </w:tcPr>
          <w:p>
            <w:pPr>
              <w:pStyle w:val="Tabletext"/>
            </w:pPr>
            <w:r>
              <w:rPr/>
              <w:t>one unbranched vascular strand (lycophytes) vs branched veins (ferns, seed plants) (23.3.34, 23.4.36–37)</w:t>
            </w:r>
          </w:p>
        </w:tc>
      </w:tr>
      <w:tr>
        <w:trPr>
          <w:cantSplit/>
        </w:trPr>
        <w:tc>
          <w:tcPr>
            <w:tcW w:type="dxa" w:w="1921"/>
          </w:tcPr>
          <w:p>
            <w:pPr>
              <w:pStyle w:val="Tabletext"/>
            </w:pPr>
            <w:r>
              <w:rPr/>
              <w:t>homosporous vs heterosporous</w:t>
            </w:r>
          </w:p>
        </w:tc>
        <w:tc>
          <w:tcPr>
            <w:tcW w:type="dxa" w:w="3479"/>
          </w:tcPr>
          <w:p>
            <w:pPr>
              <w:pStyle w:val="Tabletext"/>
            </w:pPr>
            <w:r>
              <w:rPr/>
              <w:t>one type of spore vs two (microspores and megaspores) (23.3.34)</w:t>
            </w:r>
          </w:p>
        </w:tc>
      </w:tr>
      <w:tr>
        <w:trPr>
          <w:cantSplit/>
        </w:trPr>
        <w:tc>
          <w:tcPr>
            <w:tcW w:type="dxa" w:w="1921"/>
          </w:tcPr>
          <w:p>
            <w:pPr>
              <w:pStyle w:val="Tabletext"/>
            </w:pPr>
            <w:r>
              <w:rPr/>
              <w:t>microspore vs megaspore</w:t>
            </w:r>
          </w:p>
        </w:tc>
        <w:tc>
          <w:tcPr>
            <w:tcW w:type="dxa" w:w="3479"/>
          </w:tcPr>
          <w:p>
            <w:pPr>
              <w:pStyle w:val="Tabletext"/>
            </w:pPr>
            <w:r>
              <w:rPr/>
              <w:t>becomes the male gametophyte (pollen grain) vs the female gametophyte (23.3.34, 23.5.55)</w:t>
            </w:r>
          </w:p>
        </w:tc>
      </w:tr>
      <w:tr>
        <w:trPr>
          <w:cantSplit/>
        </w:trPr>
        <w:tc>
          <w:tcPr>
            <w:tcW w:type="dxa" w:w="1921"/>
          </w:tcPr>
          <w:p>
            <w:pPr>
              <w:pStyle w:val="Tabletext"/>
            </w:pPr>
            <w:r>
              <w:rPr/>
              <w:t>strobili vs sori</w:t>
            </w:r>
          </w:p>
        </w:tc>
        <w:tc>
          <w:tcPr>
            <w:tcW w:type="dxa" w:w="3479"/>
          </w:tcPr>
          <w:p>
            <w:pPr>
              <w:pStyle w:val="Tabletext"/>
            </w:pPr>
            <w:r>
              <w:rPr/>
              <w:t>cone-shaped spore-making structures (lycophytes, horsetails, gnetophytes) vs clusters of sporangia under fern fronds (23.3.34, 23.4.38, 23.5.74, 23.4.42)</w:t>
            </w:r>
          </w:p>
        </w:tc>
      </w:tr>
      <w:tr>
        <w:trPr>
          <w:cantSplit/>
        </w:trPr>
        <w:tc>
          <w:tcPr>
            <w:tcW w:type="dxa" w:w="1921"/>
          </w:tcPr>
          <w:p>
            <w:pPr>
              <w:pStyle w:val="Tabletext"/>
            </w:pPr>
            <w:r>
              <w:rPr/>
              <w:t>rhizoids vs roots</w:t>
            </w:r>
          </w:p>
        </w:tc>
        <w:tc>
          <w:tcPr>
            <w:tcW w:type="dxa" w:w="3479"/>
          </w:tcPr>
          <w:p>
            <w:pPr>
              <w:pStyle w:val="Tabletext"/>
            </w:pPr>
            <w:r>
              <w:rPr/>
              <w:t>hair-like threads that anchor and absorb (bryophytes, fern gametophytes) vs true roots (vascular plants; in lycophytes, lower extensions of the stem) (23.2.17, 23.3.34)</w:t>
            </w:r>
          </w:p>
        </w:tc>
      </w:tr>
      <w:tr>
        <w:trPr>
          <w:cantSplit/>
        </w:trPr>
        <w:tc>
          <w:tcPr>
            <w:tcW w:type="dxa" w:w="1921"/>
          </w:tcPr>
          <w:p>
            <w:pPr>
              <w:pStyle w:val="Tabletext"/>
            </w:pPr>
            <w:r>
              <w:rPr/>
              <w:t>protonema vs prothallus</w:t>
            </w:r>
          </w:p>
        </w:tc>
        <w:tc>
          <w:tcPr>
            <w:tcW w:type="dxa" w:w="3479"/>
          </w:tcPr>
          <w:p>
            <w:pPr>
              <w:pStyle w:val="Tabletext"/>
            </w:pPr>
            <w:r>
              <w:rPr/>
              <w:t>first, thread-like stage of the moss gametophyte vs the fern gametophyte (23.2.30, 23.4.52)</w:t>
            </w:r>
          </w:p>
        </w:tc>
      </w:tr>
      <w:tr>
        <w:trPr>
          <w:cantSplit/>
        </w:trPr>
        <w:tc>
          <w:tcPr>
            <w:tcW w:type="dxa" w:w="1921"/>
          </w:tcPr>
          <w:p>
            <w:pPr>
              <w:pStyle w:val="Tabletext"/>
            </w:pPr>
            <w:r>
              <w:rPr/>
              <w:t>gemmae vs spores</w:t>
            </w:r>
          </w:p>
        </w:tc>
        <w:tc>
          <w:tcPr>
            <w:tcW w:type="dxa" w:w="3479"/>
          </w:tcPr>
          <w:p>
            <w:pPr>
              <w:pStyle w:val="Tabletext"/>
            </w:pPr>
            <w:r>
              <w:rPr/>
              <w:t>groups of cells that detach from a liverwort (asexual) vs cells made by meiosis (23.2.17)</w:t>
            </w:r>
          </w:p>
        </w:tc>
      </w:tr>
      <w:tr>
        <w:trPr>
          <w:cantSplit/>
        </w:trPr>
        <w:tc>
          <w:tcPr>
            <w:tcW w:type="dxa" w:w="1921"/>
          </w:tcPr>
          <w:p>
            <w:pPr>
              <w:pStyle w:val="Tabletext"/>
            </w:pPr>
            <w:r>
              <w:rPr/>
              <w:t>gymnosperm vs angiosperm</w:t>
            </w:r>
          </w:p>
        </w:tc>
        <w:tc>
          <w:tcPr>
            <w:tcW w:type="dxa" w:w="3479"/>
          </w:tcPr>
          <w:p>
            <w:pPr>
              <w:pStyle w:val="Tabletext"/>
            </w:pPr>
            <w:r>
              <w:rPr/>
              <w:t>ovules not fully enclosed at pollination (“naked” seeds) vs ovules enclosed in an ovary that becomes a fruit (23.5.56–57)</w:t>
            </w:r>
          </w:p>
        </w:tc>
      </w:tr>
      <w:tr>
        <w:trPr>
          <w:cantSplit/>
        </w:trPr>
        <w:tc>
          <w:tcPr>
            <w:tcW w:type="dxa" w:w="1921"/>
          </w:tcPr>
          <w:p>
            <w:pPr>
              <w:pStyle w:val="Tabletext"/>
            </w:pPr>
            <w:r>
              <w:rPr/>
              <w:t>monoecious vs dioecious</w:t>
            </w:r>
          </w:p>
        </w:tc>
        <w:tc>
          <w:tcPr>
            <w:tcW w:type="dxa" w:w="3479"/>
          </w:tcPr>
          <w:p>
            <w:pPr>
              <w:pStyle w:val="Tabletext"/>
            </w:pPr>
            <w:r>
              <w:rPr/>
              <w:t>one plant makes both pollen and seed cones (conifers) vs separate plants (ginkgo; cycads' cones are on separate plants) (23.5.58, 23.5.70, 23.5.72)</w:t>
            </w:r>
          </w:p>
        </w:tc>
      </w:tr>
      <w:tr>
        <w:trPr>
          <w:cantSplit/>
        </w:trPr>
        <w:tc>
          <w:tcPr>
            <w:tcW w:type="dxa" w:w="1921"/>
          </w:tcPr>
          <w:p>
            <w:pPr>
              <w:pStyle w:val="Tabletext"/>
            </w:pPr>
            <w:r>
              <w:rPr/>
              <w:t>pollination vs fertilization</w:t>
            </w:r>
          </w:p>
        </w:tc>
        <w:tc>
          <w:tcPr>
            <w:tcW w:type="dxa" w:w="3479"/>
          </w:tcPr>
          <w:p>
            <w:pPr>
              <w:pStyle w:val="Tabletext"/>
            </w:pPr>
            <w:r>
              <w:rPr/>
              <w:t>pollen carried to the female part vs sperm uniting with the egg (23.5.55, 23.5.87–88)</w:t>
            </w:r>
          </w:p>
        </w:tc>
      </w:tr>
      <w:tr>
        <w:trPr>
          <w:cantSplit/>
        </w:trPr>
        <w:tc>
          <w:tcPr>
            <w:tcW w:type="dxa" w:w="1921"/>
          </w:tcPr>
          <w:p>
            <w:pPr>
              <w:pStyle w:val="Tabletext"/>
            </w:pPr>
            <w:r>
              <w:rPr/>
              <w:t>calyx vs corolla</w:t>
            </w:r>
          </w:p>
        </w:tc>
        <w:tc>
          <w:tcPr>
            <w:tcW w:type="dxa" w:w="3479"/>
          </w:tcPr>
          <w:p>
            <w:pPr>
              <w:pStyle w:val="Tabletext"/>
            </w:pPr>
            <w:r>
              <w:rPr/>
              <w:t>all the sepals vs all the petals (23.5.83)</w:t>
            </w:r>
          </w:p>
        </w:tc>
      </w:tr>
      <w:tr>
        <w:trPr>
          <w:cantSplit/>
        </w:trPr>
        <w:tc>
          <w:tcPr>
            <w:tcW w:type="dxa" w:w="1921"/>
          </w:tcPr>
          <w:p>
            <w:pPr>
              <w:pStyle w:val="Tabletext"/>
            </w:pPr>
            <w:r>
              <w:rPr/>
              <w:t>stamen vs carpel</w:t>
            </w:r>
          </w:p>
        </w:tc>
        <w:tc>
          <w:tcPr>
            <w:tcW w:type="dxa" w:w="3479"/>
          </w:tcPr>
          <w:p>
            <w:pPr>
              <w:pStyle w:val="Tabletext"/>
            </w:pPr>
            <w:r>
              <w:rPr/>
              <w:t>male (anther + filament) vs female (stigma + style + ovary) (23.5.84)</w:t>
            </w:r>
          </w:p>
        </w:tc>
      </w:tr>
      <w:tr>
        <w:trPr>
          <w:cantSplit/>
        </w:trPr>
        <w:tc>
          <w:tcPr>
            <w:tcW w:type="dxa" w:w="1921"/>
          </w:tcPr>
          <w:p>
            <w:pPr>
              <w:pStyle w:val="Tabletext"/>
            </w:pPr>
            <w:r>
              <w:rPr/>
              <w:t>complete vs perfect</w:t>
            </w:r>
          </w:p>
        </w:tc>
        <w:tc>
          <w:tcPr>
            <w:tcW w:type="dxa" w:w="3479"/>
          </w:tcPr>
          <w:p>
            <w:pPr>
              <w:pStyle w:val="Tabletext"/>
            </w:pPr>
            <w:r>
              <w:rPr/>
              <w:t>has all four flower parts vs has both stamens and carpels (23.5.91)</w:t>
            </w:r>
          </w:p>
        </w:tc>
      </w:tr>
      <w:tr>
        <w:trPr>
          <w:cantSplit/>
        </w:trPr>
        <w:tc>
          <w:tcPr>
            <w:tcW w:type="dxa" w:w="1921"/>
          </w:tcPr>
          <w:p>
            <w:pPr>
              <w:pStyle w:val="Tabletext"/>
            </w:pPr>
            <w:r>
              <w:rPr/>
              <w:t>inflorescence vs composite</w:t>
            </w:r>
          </w:p>
        </w:tc>
        <w:tc>
          <w:tcPr>
            <w:tcW w:type="dxa" w:w="3479"/>
          </w:tcPr>
          <w:p>
            <w:pPr>
              <w:pStyle w:val="Tabletext"/>
            </w:pPr>
            <w:r>
              <w:rPr/>
              <w:t>a cluster of flowers vs what looks like one flower but is many tiny ones (23.5.91)</w:t>
            </w:r>
          </w:p>
        </w:tc>
      </w:tr>
      <w:tr>
        <w:trPr>
          <w:cantSplit/>
        </w:trPr>
        <w:tc>
          <w:tcPr>
            <w:tcW w:type="dxa" w:w="1921"/>
          </w:tcPr>
          <w:p>
            <w:pPr>
              <w:pStyle w:val="Tabletext"/>
            </w:pPr>
            <w:r>
              <w:rPr/>
              <w:t>zygote vs endosperm</w:t>
            </w:r>
          </w:p>
        </w:tc>
        <w:tc>
          <w:tcPr>
            <w:tcW w:type="dxa" w:w="3479"/>
          </w:tcPr>
          <w:p>
            <w:pPr>
              <w:pStyle w:val="Tabletext"/>
            </w:pPr>
            <w:r>
              <w:rPr/>
              <w:t>sperm + egg, 2n vs sperm + 2 polar nuclei, 3n (23.5.88)</w:t>
            </w:r>
          </w:p>
        </w:tc>
      </w:tr>
      <w:tr>
        <w:trPr>
          <w:cantSplit/>
        </w:trPr>
        <w:tc>
          <w:tcPr>
            <w:tcW w:type="dxa" w:w="1921"/>
          </w:tcPr>
          <w:p>
            <w:pPr>
              <w:pStyle w:val="Tabletext"/>
            </w:pPr>
            <w:r>
              <w:rPr/>
              <w:t>tube cell vs generative cell</w:t>
            </w:r>
          </w:p>
        </w:tc>
        <w:tc>
          <w:tcPr>
            <w:tcW w:type="dxa" w:w="3479"/>
          </w:tcPr>
          <w:p>
            <w:pPr>
              <w:pStyle w:val="Tabletext"/>
            </w:pPr>
            <w:r>
              <w:rPr/>
              <w:t>grows the pollen tube vs divides into the 2 sperm (23.5.87, 23.5.89)</w:t>
            </w:r>
          </w:p>
        </w:tc>
      </w:tr>
      <w:tr>
        <w:trPr>
          <w:cantSplit/>
        </w:trPr>
        <w:tc>
          <w:tcPr>
            <w:tcW w:type="dxa" w:w="1921"/>
          </w:tcPr>
          <w:p>
            <w:pPr>
              <w:pStyle w:val="Tabletext"/>
            </w:pPr>
            <w:r>
              <w:rPr/>
              <w:t>multiflagellated vs nonflagellated sperm</w:t>
            </w:r>
          </w:p>
        </w:tc>
        <w:tc>
          <w:tcPr>
            <w:tcW w:type="dxa" w:w="3479"/>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23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23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99"/>
        <w:gridCol w:w="4301"/>
      </w:tblGrid>
      <w:tr>
        <w:trPr>
          <w:cantSplit/>
          <w:tblHeader/>
        </w:trPr>
        <w:tc>
          <w:tcPr>
            <w:tcW w:type="dxa" w:w="1099"/>
          </w:tcPr>
          <w:p>
            <w:pPr>
              <w:pStyle w:val="Tabletext"/>
            </w:pPr>
            <w:r>
              <w:rPr>
                <w:b/>
              </w:rPr>
            </w:r>
          </w:p>
        </w:tc>
        <w:tc>
          <w:tcPr>
            <w:tcW w:type="dxa" w:w="4301"/>
          </w:tcPr>
          <w:p>
            <w:pPr>
              <w:pStyle w:val="Tabletext"/>
            </w:pPr>
            <w:r>
              <w:rPr>
                <w:b/>
              </w:rPr>
              <w:t>Structures</w:t>
            </w:r>
          </w:p>
        </w:tc>
      </w:tr>
      <w:tr>
        <w:trPr>
          <w:cantSplit/>
        </w:trPr>
        <w:tc>
          <w:tcPr>
            <w:tcW w:type="dxa" w:w="1099"/>
          </w:tcPr>
          <w:p>
            <w:pPr>
              <w:pStyle w:val="Tabletext"/>
            </w:pPr>
            <w:r>
              <w:rPr/>
              <w:t>n (haploid)</w:t>
            </w:r>
          </w:p>
        </w:tc>
        <w:tc>
          <w:tcPr>
            <w:tcW w:type="dxa" w:w="4301"/>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099"/>
          </w:tcPr>
          <w:p>
            <w:pPr>
              <w:pStyle w:val="Tabletext"/>
            </w:pPr>
            <w:r>
              <w:rPr/>
              <w:t>2n (diploid)</w:t>
            </w:r>
          </w:p>
        </w:tc>
        <w:tc>
          <w:tcPr>
            <w:tcW w:type="dxa" w:w="4301"/>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099"/>
          </w:tcPr>
          <w:p>
            <w:pPr>
              <w:pStyle w:val="Tabletext"/>
            </w:pPr>
            <w:r>
              <w:rPr/>
              <w:t>3n (triploid)</w:t>
            </w:r>
          </w:p>
        </w:tc>
        <w:tc>
          <w:tcPr>
            <w:tcW w:type="dxa" w:w="4301"/>
          </w:tcPr>
          <w:p>
            <w:pPr>
              <w:pStyle w:val="Tabletext"/>
            </w:pPr>
            <w:r>
              <w:rPr/>
              <w:t>endosperm (sperm + 2 polar nuclei)</w:t>
            </w:r>
          </w:p>
        </w:tc>
      </w:tr>
      <w:tr>
        <w:trPr>
          <w:cantSplit/>
        </w:trPr>
        <w:tc>
          <w:tcPr>
            <w:tcW w:type="dxa" w:w="1099"/>
          </w:tcPr>
          <w:p>
            <w:pPr>
              <w:pStyle w:val="Tabletext"/>
            </w:pPr>
            <w:r>
              <w:rPr/>
              <w:t>Meiosis (2n → n)</w:t>
            </w:r>
          </w:p>
        </w:tc>
        <w:tc>
          <w:tcPr>
            <w:tcW w:type="dxa" w:w="4301"/>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099"/>
          </w:tcPr>
          <w:p>
            <w:pPr>
              <w:pStyle w:val="Tabletext"/>
            </w:pPr>
            <w:r>
              <w:rPr/>
              <w:t>Mitosis</w:t>
            </w:r>
          </w:p>
        </w:tc>
        <w:tc>
          <w:tcPr>
            <w:tcW w:type="dxa" w:w="4301"/>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23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51"/>
        <w:gridCol w:w="4049"/>
      </w:tblGrid>
      <w:tr>
        <w:trPr>
          <w:cantSplit/>
          <w:tblHeader/>
        </w:trPr>
        <w:tc>
          <w:tcPr>
            <w:tcW w:type="dxa" w:w="1351"/>
          </w:tcPr>
          <w:p>
            <w:pPr>
              <w:pStyle w:val="Tabletext"/>
            </w:pPr>
            <w:r>
              <w:rPr>
                <w:b/>
              </w:rPr>
              <w:t>Source</w:t>
            </w:r>
          </w:p>
        </w:tc>
        <w:tc>
          <w:tcPr>
            <w:tcW w:type="dxa" w:w="4049"/>
          </w:tcPr>
          <w:p>
            <w:pPr>
              <w:pStyle w:val="Tabletext"/>
            </w:pPr>
            <w:r>
              <w:rPr>
                <w:b/>
              </w:rPr>
              <w:t>Use (and why)</w:t>
            </w:r>
          </w:p>
        </w:tc>
      </w:tr>
      <w:tr>
        <w:trPr>
          <w:cantSplit/>
        </w:trPr>
        <w:tc>
          <w:tcPr>
            <w:tcW w:type="dxa" w:w="1351"/>
          </w:tcPr>
          <w:p>
            <w:pPr>
              <w:pStyle w:val="Tabletext"/>
            </w:pPr>
            <w:r>
              <w:rPr/>
              <w:t>Peat moss</w:t>
            </w:r>
          </w:p>
        </w:tc>
        <w:tc>
          <w:tcPr>
            <w:tcW w:type="dxa" w:w="4049"/>
          </w:tcPr>
          <w:p>
            <w:pPr>
              <w:pStyle w:val="Tabletext"/>
            </w:pPr>
            <w:r>
              <w:rPr/>
              <w:t>improves the water capacity of soil; was a battlefield wound dressing; great commercial and ecological importance (23.2.21)</w:t>
            </w:r>
          </w:p>
        </w:tc>
      </w:tr>
      <w:tr>
        <w:trPr>
          <w:cantSplit/>
        </w:trPr>
        <w:tc>
          <w:tcPr>
            <w:tcW w:type="dxa" w:w="1351"/>
          </w:tcPr>
          <w:p>
            <w:pPr>
              <w:pStyle w:val="Tabletext"/>
            </w:pPr>
            <w:r>
              <w:rPr/>
              <w:t>Ferns</w:t>
            </w:r>
          </w:p>
        </w:tc>
        <w:tc>
          <w:tcPr>
            <w:tcW w:type="dxa" w:w="4049"/>
          </w:tcPr>
          <w:p>
            <w:pPr>
              <w:pStyle w:val="Tabletext"/>
            </w:pPr>
            <w:r>
              <w:rPr/>
              <w:t>edible ferns (food); Native Americans: astringent to stop bleeding in childbirth; florists, ornamentals (23.4.53)</w:t>
            </w:r>
          </w:p>
        </w:tc>
      </w:tr>
      <w:tr>
        <w:trPr>
          <w:cantSplit/>
        </w:trPr>
        <w:tc>
          <w:tcPr>
            <w:tcW w:type="dxa" w:w="1351"/>
          </w:tcPr>
          <w:p>
            <w:pPr>
              <w:pStyle w:val="Tabletext"/>
            </w:pPr>
            <w:r>
              <w:rPr/>
              <w:t>Maidenhair fern</w:t>
            </w:r>
          </w:p>
        </w:tc>
        <w:tc>
          <w:tcPr>
            <w:tcW w:type="dxa" w:w="4049"/>
          </w:tcPr>
          <w:p>
            <w:pPr>
              <w:pStyle w:val="Tabletext"/>
            </w:pPr>
            <w:r>
              <w:rPr/>
              <w:t>cold medicine (23.4.53)</w:t>
            </w:r>
          </w:p>
        </w:tc>
      </w:tr>
      <w:tr>
        <w:trPr>
          <w:cantSplit/>
        </w:trPr>
        <w:tc>
          <w:tcPr>
            <w:tcW w:type="dxa" w:w="1351"/>
          </w:tcPr>
          <w:p>
            <w:pPr>
              <w:pStyle w:val="Tabletext"/>
            </w:pPr>
            <w:r>
              <w:rPr/>
              <w:t>Tropical tree ferns</w:t>
            </w:r>
          </w:p>
        </w:tc>
        <w:tc>
          <w:tcPr>
            <w:tcW w:type="dxa" w:w="4049"/>
          </w:tcPr>
          <w:p>
            <w:pPr>
              <w:pStyle w:val="Tabletext"/>
            </w:pPr>
            <w:r>
              <w:rPr/>
              <w:t>building wood, because it resists decay, especially by termites (23.4.53)</w:t>
            </w:r>
          </w:p>
        </w:tc>
      </w:tr>
      <w:tr>
        <w:trPr>
          <w:cantSplit/>
        </w:trPr>
        <w:tc>
          <w:tcPr>
            <w:tcW w:type="dxa" w:w="1351"/>
          </w:tcPr>
          <w:p>
            <w:pPr>
              <w:pStyle w:val="Tabletext"/>
            </w:pPr>
            <w:r>
              <w:rPr/>
              <w:t>Pines</w:t>
            </w:r>
          </w:p>
        </w:tc>
        <w:tc>
          <w:tcPr>
            <w:tcW w:type="dxa" w:w="4049"/>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351"/>
          </w:tcPr>
          <w:p>
            <w:pPr>
              <w:pStyle w:val="Tabletext"/>
            </w:pPr>
            <w:r>
              <w:rPr/>
              <w:t>Ginkgo</w:t>
            </w:r>
          </w:p>
        </w:tc>
        <w:tc>
          <w:tcPr>
            <w:tcW w:type="dxa" w:w="4049"/>
          </w:tcPr>
          <w:p>
            <w:pPr>
              <w:pStyle w:val="Tabletext"/>
            </w:pPr>
            <w:r>
              <w:rPr/>
              <w:t>pollution-resistant street and park trees; seeds a delicacy in Asia; extracts to improve blood circulation (23.5.72)</w:t>
            </w:r>
          </w:p>
        </w:tc>
      </w:tr>
      <w:tr>
        <w:trPr>
          <w:cantSplit/>
        </w:trPr>
        <w:tc>
          <w:tcPr>
            <w:tcW w:type="dxa" w:w="1351"/>
          </w:tcPr>
          <w:p>
            <w:pPr>
              <w:pStyle w:val="Tabletext"/>
            </w:pPr>
            <w:r>
              <w:rPr/>
              <w:t>Ephedra</w:t>
            </w:r>
          </w:p>
        </w:tc>
        <w:tc>
          <w:tcPr>
            <w:tcW w:type="dxa" w:w="4049"/>
          </w:tcPr>
          <w:p>
            <w:pPr>
              <w:pStyle w:val="Tabletext"/>
            </w:pPr>
            <w:r>
              <w:rPr/>
              <w:t>ephedrine, a medicine with serious side effects (23.5.74)</w:t>
            </w:r>
          </w:p>
        </w:tc>
      </w:tr>
      <w:tr>
        <w:trPr>
          <w:cantSplit/>
        </w:trPr>
        <w:tc>
          <w:tcPr>
            <w:tcW w:type="dxa" w:w="1351"/>
          </w:tcPr>
          <w:p>
            <w:pPr>
              <w:pStyle w:val="Tabletext"/>
            </w:pPr>
            <w:r>
              <w:rPr/>
              <w:t>Angiosperms</w:t>
            </w:r>
          </w:p>
        </w:tc>
        <w:tc>
          <w:tcPr>
            <w:tcW w:type="dxa" w:w="4049"/>
          </w:tcPr>
          <w:p>
            <w:pPr>
              <w:pStyle w:val="Tabletext"/>
            </w:pPr>
            <w:r>
              <w:rPr/>
              <w:t>all fruits, vegetables, nuts, herbs and grains (staples of the human diet); clothing, food, medicines (23.5.77)</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1"/>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15</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15</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16</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16</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17</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17</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17</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17</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17</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17</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17</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18</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18</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18</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18</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18</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18</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18</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18</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18</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18</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18</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18</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19</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19</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19</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19</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19</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19</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19</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19</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19</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19</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19</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19</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20</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20</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20</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20</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20</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20</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20</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20</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20</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20</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20</w:t>
      </w:r>
      <w:r>
        <w:fldChar w:fldCharType="end"/>
      </w:r>
    </w:p>
    <w:p>
      <w:pPr>
        <w:pStyle w:val="Mapentry"/>
        <w:tabs>
          <w:tab w:pos="5400" w:val="right"/>
        </w:tabs>
      </w:pPr>
      <w:r>
        <w:rPr/>
        <w:t>24.4.44 Bark</w:t>
        <w:tab/>
      </w:r>
      <w:r>
        <w:fldChar w:fldCharType="begin"/>
      </w:r>
      <w:r>
        <w:instrText xml:space="preserve"> PAGEREF s244044 \h </w:instrText>
      </w:r>
      <w:r>
        <w:fldChar w:fldCharType="separate"/>
      </w:r>
      <w:r>
        <w:t>20</w:t>
      </w:r>
      <w:r>
        <w:fldChar w:fldCharType="end"/>
      </w:r>
    </w:p>
    <w:p>
      <w:pPr>
        <w:pStyle w:val="Mapentry"/>
        <w:tabs>
          <w:tab w:pos="5400" w:val="right"/>
        </w:tabs>
      </w:pPr>
      <w:r>
        <w:rPr/>
        <w:t>24.4.45 Wood</w:t>
        <w:tab/>
      </w:r>
      <w:r>
        <w:fldChar w:fldCharType="begin"/>
      </w:r>
      <w:r>
        <w:instrText xml:space="preserve"> PAGEREF s244045 \h </w:instrText>
      </w:r>
      <w:r>
        <w:fldChar w:fldCharType="separate"/>
      </w:r>
      <w:r>
        <w:t>20</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20</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21</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21</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21</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21</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21</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21</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21</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21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lk24LkTables \h </w:instrText>
      </w:r>
      <w:r>
        <w:fldChar w:fldCharType="separate"/>
      </w:r>
      <w:r>
        <w:t>21</w:t>
      </w:r>
      <w:r>
        <w:fldChar w:fldCharType="end"/>
      </w:r>
    </w:p>
    <w:p>
      <w:pPr>
        <w:pStyle w:val="Mapentry"/>
        <w:tabs>
          <w:tab w:pos="5400" w:val="right"/>
        </w:tabs>
      </w:pPr>
      <w:r>
        <w:rPr/>
        <w:t>Sequences</w:t>
        <w:tab/>
      </w:r>
      <w:r>
        <w:fldChar w:fldCharType="begin"/>
      </w:r>
      <w:r>
        <w:instrText xml:space="preserve"> PAGEREF lk24LkSeq \h </w:instrText>
      </w:r>
      <w:r>
        <w:fldChar w:fldCharType="separate"/>
      </w:r>
      <w:r>
        <w:t>23</w:t>
      </w:r>
      <w:r>
        <w:fldChar w:fldCharType="end"/>
      </w:r>
    </w:p>
    <w:p>
      <w:pPr>
        <w:pStyle w:val="Mapentry"/>
        <w:tabs>
          <w:tab w:pos="5400" w:val="right"/>
        </w:tabs>
      </w:pPr>
      <w:r>
        <w:rPr/>
        <w:t>Uses</w:t>
        <w:tab/>
      </w:r>
      <w:r>
        <w:fldChar w:fldCharType="begin"/>
      </w:r>
      <w:r>
        <w:instrText xml:space="preserve"> PAGEREF lk24LkUses \h </w:instrText>
      </w:r>
      <w:r>
        <w:fldChar w:fldCharType="separate"/>
      </w:r>
      <w:r>
        <w:t>23</w:t>
      </w:r>
      <w:r>
        <w:fldChar w:fldCharType="end"/>
      </w:r>
    </w:p>
    <w:p>
      <w:pPr>
        <w:pStyle w:val="Mapsection"/>
      </w:pPr>
      <w:r>
        <w:rPr/>
        <w:t>Indexes: see Ch 24 in the index file (clue index, glossary, term index)</w:t>
      </w:r>
    </w:p>
    <w:p>
      <w:pPr>
        <w:pStyle w:val="Chapterheading"/>
      </w:pPr>
      <w:r>
        <w:rPr/>
        <w:t>Chapter 24: Flowering Plants: Structure and Organization</w:t>
      </w:r>
    </w:p>
    <w:p>
      <w:pPr>
        <w:pStyle w:val="Guideheading"/>
      </w:pPr>
      <w:bookmarkStart w:id="101" w:name="g240"/>
      <w:r>
        <w:rPr>
          <w:rStyle w:val="Slidecode"/>
        </w:rPr>
        <w:t>Quick guide: the big picture</w:t>
      </w:r>
      <w:bookmarkEnd w:id="101"/>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102" w:name="g241"/>
      <w:r>
        <w:rPr>
          <w:rStyle w:val="Slidecode"/>
        </w:rPr>
        <w:t>24.1 Cells and Tissues of Flowering Plants</w:t>
      </w:r>
      <w:r>
        <w:rPr/>
        <w:t xml:space="preserve"> (slides 3–17)</w:t>
      </w:r>
      <w:bookmarkEnd w:id="102"/>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3" w:name="g242"/>
      <w:r>
        <w:rPr>
          <w:rStyle w:val="Slidecode"/>
        </w:rPr>
        <w:t>24.2 Organs of Flowering Plants</w:t>
      </w:r>
      <w:r>
        <w:rPr/>
        <w:t xml:space="preserve"> (slides 18–25)</w:t>
      </w:r>
      <w:bookmarkEnd w:id="103"/>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04" w:name="g243"/>
      <w:r>
        <w:rPr>
          <w:rStyle w:val="Slidecode"/>
        </w:rPr>
        <w:t>24.3 Organization and Diversity of Roots</w:t>
      </w:r>
      <w:r>
        <w:rPr/>
        <w:t xml:space="preserve"> (slides 26–34)</w:t>
      </w:r>
      <w:bookmarkEnd w:id="104"/>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05" w:name="g244"/>
      <w:r>
        <w:rPr>
          <w:rStyle w:val="Slidecode"/>
        </w:rPr>
        <w:t>24.4 Organization and Diversity of Stems</w:t>
      </w:r>
      <w:r>
        <w:rPr/>
        <w:t xml:space="preserve"> (slides 35–49)</w:t>
      </w:r>
      <w:bookmarkEnd w:id="105"/>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06" w:name="g245"/>
      <w:r>
        <w:rPr>
          <w:rStyle w:val="Slidecode"/>
        </w:rPr>
        <w:t>24.5 Organization and Diversity of Leaves</w:t>
      </w:r>
      <w:r>
        <w:rPr/>
        <w:t xml:space="preserve"> (slides 50–55)</w:t>
      </w:r>
      <w:bookmarkEnd w:id="10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07" w:name="g249"/>
      <w:r>
        <w:rPr/>
        <w:t>Look these up, don't memorize</w:t>
      </w:r>
      <w:bookmarkEnd w:id="107"/>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15</w:t>
      </w:r>
      <w:r>
        <w:fldChar w:fldCharType="end"/>
      </w:r>
    </w:p>
    <w:p>
      <w:pPr>
        <w:pStyle w:val="Slideheading"/>
      </w:pPr>
      <w:bookmarkStart w:id="108" w:name="s241003"/>
      <w:r>
        <w:rPr>
          <w:rStyle w:val="Slidecode"/>
          <w:b/>
        </w:rPr>
        <w:t>24.1.3</w:t>
      </w:r>
      <w:r>
        <w:rPr>
          <w:b/>
        </w:rPr>
        <w:t xml:space="preserve"> Apical Meristem Gives Rise to Differing Plant Tissues</w:t>
      </w:r>
      <w:bookmarkEnd w:id="10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109" w:name="s241004"/>
      <w:r>
        <w:rPr>
          <w:rStyle w:val="Slidecode"/>
          <w:b/>
        </w:rPr>
        <w:t>24.1.4</w:t>
      </w:r>
      <w:bookmarkEnd w:id="10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10" w:name="s241005"/>
      <w:r>
        <w:rPr>
          <w:rStyle w:val="Slidecode"/>
          <w:b/>
        </w:rPr>
        <w:t>24.1.5</w:t>
      </w:r>
      <w:r>
        <w:rPr>
          <w:b/>
        </w:rPr>
        <w:t xml:space="preserve"> Meristem Cell Division</w:t>
      </w:r>
      <w:bookmarkEnd w:id="110"/>
    </w:p>
    <w:p>
      <w:pPr>
        <w:pStyle w:val="Figure"/>
      </w:pPr>
      <w:r>
        <w:rPr>
          <w:i/>
        </w:rPr>
        <w:t xml:space="preserve">Fig: </w:t>
      </w:r>
      <w:r>
        <w:rPr/>
        <w:t>Meristem cell on each cell division leads to a meristem cell and a differentiated cell.</w:t>
      </w:r>
    </w:p>
    <w:p>
      <w:pPr>
        <w:pStyle w:val="Slideheading"/>
      </w:pPr>
      <w:bookmarkStart w:id="111" w:name="s241006"/>
      <w:r>
        <w:rPr>
          <w:rStyle w:val="Slidecode"/>
          <w:b/>
        </w:rPr>
        <w:t>24.1.6</w:t>
      </w:r>
      <w:r>
        <w:rPr>
          <w:b/>
        </w:rPr>
        <w:t xml:space="preserve"> Meristem Development</w:t>
      </w:r>
      <w:bookmarkEnd w:id="1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12" w:name="s241007"/>
      <w:r>
        <w:rPr>
          <w:rStyle w:val="Slidecode"/>
          <w:b/>
        </w:rPr>
        <w:t>24.1.7</w:t>
      </w:r>
      <w:r>
        <w:rPr>
          <w:b/>
        </w:rPr>
        <w:t xml:space="preserve"> Epidermal Tissue 1</w:t>
      </w:r>
      <w:bookmarkEnd w:id="1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13" w:name="s241008"/>
      <w:r>
        <w:rPr>
          <w:rStyle w:val="Slidecode"/>
          <w:b/>
        </w:rPr>
        <w:t>24.1.8</w:t>
      </w:r>
      <w:r>
        <w:rPr>
          <w:b/>
        </w:rPr>
        <w:t xml:space="preserve"> Epidermal Tissue 2</w:t>
      </w:r>
      <w:bookmarkEnd w:id="1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14" w:name="s241009"/>
      <w:r>
        <w:rPr>
          <w:rStyle w:val="Slidecode"/>
          <w:b/>
        </w:rPr>
        <w:t>24.1.9</w:t>
      </w:r>
      <w:r>
        <w:rPr>
          <w:b/>
        </w:rPr>
        <w:t xml:space="preserve"> Modifications of Epidermal Tissue</w:t>
      </w:r>
      <w:bookmarkEnd w:id="1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Slideheading"/>
      </w:pPr>
      <w:bookmarkStart w:id="115" w:name="s241010"/>
      <w:r>
        <w:rPr>
          <w:rStyle w:val="Slidecode"/>
          <w:b/>
        </w:rPr>
        <w:t>24.1.10</w:t>
      </w:r>
      <w:r>
        <w:rPr>
          <w:b/>
        </w:rPr>
        <w:t xml:space="preserve"> Ground Tissue 1</w:t>
      </w:r>
      <w:bookmarkEnd w:id="1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16" w:name="s241011"/>
      <w:r>
        <w:rPr>
          <w:rStyle w:val="Slidecode"/>
          <w:b/>
        </w:rPr>
        <w:t>24.1.11</w:t>
      </w:r>
      <w:r>
        <w:rPr>
          <w:b/>
        </w:rPr>
        <w:t xml:space="preserve"> Ground Tissue 2</w:t>
      </w:r>
      <w:bookmarkEnd w:id="1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17" w:name="s241012"/>
      <w:r>
        <w:rPr>
          <w:rStyle w:val="Slidecode"/>
          <w:b/>
        </w:rPr>
        <w:t>24.1.12</w:t>
      </w:r>
      <w:r>
        <w:rPr>
          <w:b/>
        </w:rPr>
        <w:t xml:space="preserve"> Ground Tissue Cells</w:t>
      </w:r>
      <w:bookmarkEnd w:id="117"/>
    </w:p>
    <w:p>
      <w:pPr>
        <w:pStyle w:val="Figure"/>
      </w:pPr>
      <w:r>
        <w:rPr>
          <w:i/>
        </w:rPr>
        <w:t xml:space="preserve">Fig: </w:t>
      </w:r>
      <w:r>
        <w:rPr/>
        <w:t>Parenchymal cells are least specialized (a); collenchyma cells thicker (b); and sclerenchyma cells are dead (support) (c).</w:t>
      </w:r>
    </w:p>
    <w:p>
      <w:pPr>
        <w:pStyle w:val="Slideheading"/>
      </w:pPr>
      <w:bookmarkStart w:id="118" w:name="s241013"/>
      <w:r>
        <w:rPr>
          <w:rStyle w:val="Slidecode"/>
          <w:b/>
        </w:rPr>
        <w:t>24.1.13</w:t>
      </w:r>
      <w:r>
        <w:rPr>
          <w:b/>
        </w:rPr>
        <w:t xml:space="preserve"> Vascular Tissue</w:t>
      </w:r>
      <w:bookmarkEnd w:id="1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19" w:name="s241014"/>
      <w:r>
        <w:rPr>
          <w:rStyle w:val="Slidecode"/>
          <w:b/>
        </w:rPr>
        <w:t>24.1.14</w:t>
      </w:r>
      <w:r>
        <w:rPr>
          <w:b/>
        </w:rPr>
        <w:t xml:space="preserve"> Xylem Structure</w:t>
      </w:r>
      <w:bookmarkEnd w:id="1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20" w:name="s241015"/>
      <w:r>
        <w:rPr>
          <w:rStyle w:val="Slidecode"/>
          <w:b/>
        </w:rPr>
        <w:t>24.1.15</w:t>
      </w:r>
      <w:r>
        <w:rPr>
          <w:b/>
        </w:rPr>
        <w:t xml:space="preserve"> Tracheids and Vessel Elements</w:t>
      </w:r>
      <w:bookmarkEnd w:id="1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21" w:name="s241016"/>
      <w:r>
        <w:rPr>
          <w:rStyle w:val="Slidecode"/>
          <w:b/>
        </w:rPr>
        <w:t>24.1.16</w:t>
      </w:r>
      <w:r>
        <w:rPr>
          <w:b/>
        </w:rPr>
        <w:t xml:space="preserve"> Sieve-Tube Members</w:t>
      </w:r>
      <w:bookmarkEnd w:id="1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22" w:name="s241017"/>
      <w:r>
        <w:rPr>
          <w:rStyle w:val="Slidecode"/>
          <w:b/>
        </w:rPr>
        <w:t>24.1.17</w:t>
      </w:r>
      <w:r>
        <w:rPr>
          <w:b/>
        </w:rPr>
        <w:t xml:space="preserve"> Phloem Structure</w:t>
      </w:r>
      <w:bookmarkEnd w:id="1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16</w:t>
      </w:r>
      <w:r>
        <w:fldChar w:fldCharType="end"/>
      </w:r>
    </w:p>
    <w:p>
      <w:pPr>
        <w:pStyle w:val="Slideheading"/>
      </w:pPr>
      <w:bookmarkStart w:id="123" w:name="s242018"/>
      <w:r>
        <w:rPr>
          <w:rStyle w:val="Slidecode"/>
          <w:b/>
        </w:rPr>
        <w:t>24.2.18</w:t>
      </w:r>
      <w:bookmarkEnd w:id="1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24" w:name="s242019"/>
      <w:r>
        <w:rPr>
          <w:rStyle w:val="Slidecode"/>
          <w:b/>
        </w:rPr>
        <w:t>24.2.19</w:t>
      </w:r>
      <w:r>
        <w:rPr>
          <w:b/>
        </w:rPr>
        <w:t xml:space="preserve"> Organization of Plant Body</w:t>
      </w:r>
      <w:bookmarkEnd w:id="1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25" w:name="s242020"/>
      <w:r>
        <w:rPr>
          <w:rStyle w:val="Slidecode"/>
          <w:b/>
        </w:rPr>
        <w:t>24.2.20</w:t>
      </w:r>
      <w:r>
        <w:rPr>
          <w:b/>
        </w:rPr>
        <w:t xml:space="preserve"> Shoot System</w:t>
      </w:r>
      <w:bookmarkEnd w:id="1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126" w:name="s242021"/>
      <w:r>
        <w:rPr>
          <w:rStyle w:val="Slidecode"/>
          <w:b/>
        </w:rPr>
        <w:t>24.2.21</w:t>
      </w:r>
      <w:r>
        <w:rPr>
          <w:b/>
        </w:rPr>
        <w:t xml:space="preserve"> A Terminal Bud</w:t>
      </w:r>
      <w:bookmarkEnd w:id="1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127" w:name="s242022"/>
      <w:r>
        <w:rPr>
          <w:rStyle w:val="Slidecode"/>
          <w:b/>
        </w:rPr>
        <w:t>24.2.22</w:t>
      </w:r>
      <w:r>
        <w:rPr>
          <w:b/>
        </w:rPr>
        <w:t xml:space="preserve"> Monocots</w:t>
      </w:r>
      <w:bookmarkEnd w:id="1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128" w:name="s242023"/>
      <w:r>
        <w:rPr>
          <w:rStyle w:val="Slidecode"/>
          <w:b/>
        </w:rPr>
        <w:t>24.2.23</w:t>
      </w:r>
      <w:r>
        <w:rPr>
          <w:b/>
        </w:rPr>
        <w:t xml:space="preserve"> Eudicots</w:t>
      </w:r>
      <w:bookmarkEnd w:id="1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129" w:name="s242024"/>
      <w:r>
        <w:rPr>
          <w:rStyle w:val="Slidecode"/>
          <w:b/>
        </w:rPr>
        <w:t>24.2.24</w:t>
      </w:r>
      <w:r>
        <w:rPr>
          <w:b/>
        </w:rPr>
        <w:t xml:space="preserve"> Flowering Plants Are Either Monocots or Eudicots</w:t>
      </w:r>
      <w:bookmarkEnd w:id="1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130" w:name="s242025"/>
      <w:r>
        <w:rPr>
          <w:rStyle w:val="Slidecode"/>
          <w:b/>
        </w:rPr>
        <w:t>24.2.25</w:t>
      </w:r>
      <w:r>
        <w:rPr>
          <w:b/>
        </w:rPr>
        <w:t xml:space="preserve"> Vegetative Organs and Plant Life Cycles</w:t>
      </w:r>
      <w:bookmarkEnd w:id="1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16</w:t>
      </w:r>
      <w:r>
        <w:fldChar w:fldCharType="end"/>
      </w:r>
    </w:p>
    <w:p>
      <w:pPr>
        <w:pStyle w:val="Slideheading"/>
      </w:pPr>
      <w:bookmarkStart w:id="131" w:name="s243026"/>
      <w:r>
        <w:rPr>
          <w:rStyle w:val="Slidecode"/>
          <w:b/>
        </w:rPr>
        <w:t>24.3.26</w:t>
      </w:r>
      <w:bookmarkEnd w:id="1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132" w:name="s243027"/>
      <w:r>
        <w:rPr>
          <w:rStyle w:val="Slidecode"/>
          <w:b/>
        </w:rPr>
        <w:t>24.3.27</w:t>
      </w:r>
      <w:r>
        <w:rPr>
          <w:b/>
        </w:rPr>
        <w:t xml:space="preserve"> Tissues of Eudicot Root</w:t>
      </w:r>
      <w:bookmarkEnd w:id="1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133" w:name="s243028"/>
      <w:r>
        <w:rPr>
          <w:rStyle w:val="Slidecode"/>
          <w:b/>
        </w:rPr>
        <w:t>24.3.28</w:t>
      </w:r>
      <w:r>
        <w:rPr>
          <w:b/>
        </w:rPr>
        <w:t xml:space="preserve"> Eudicot Root Tip</w:t>
      </w:r>
      <w:bookmarkEnd w:id="1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134" w:name="s243029"/>
      <w:r>
        <w:rPr>
          <w:rStyle w:val="Slidecode"/>
          <w:b/>
        </w:rPr>
        <w:t>24.3.29</w:t>
      </w:r>
      <w:r>
        <w:rPr>
          <w:b/>
        </w:rPr>
        <w:t xml:space="preserve"> Branching of a Eudicot Root</w:t>
      </w:r>
      <w:bookmarkEnd w:id="1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135" w:name="s243030"/>
      <w:r>
        <w:rPr>
          <w:rStyle w:val="Slidecode"/>
          <w:b/>
        </w:rPr>
        <w:t>24.3.30</w:t>
      </w:r>
      <w:r>
        <w:rPr>
          <w:b/>
        </w:rPr>
        <w:t xml:space="preserve"> Organization of Monocot Roots</w:t>
      </w:r>
      <w:bookmarkEnd w:id="1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136" w:name="s243031"/>
      <w:r>
        <w:rPr>
          <w:rStyle w:val="Slidecode"/>
          <w:b/>
        </w:rPr>
        <w:t>24.3.31</w:t>
      </w:r>
      <w:r>
        <w:rPr>
          <w:b/>
        </w:rPr>
        <w:t xml:space="preserve"> Monocot Root</w:t>
      </w:r>
      <w:bookmarkEnd w:id="1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137" w:name="s243032"/>
      <w:r>
        <w:rPr>
          <w:rStyle w:val="Slidecode"/>
          <w:b/>
        </w:rPr>
        <w:t>24.3.32</w:t>
      </w:r>
      <w:r>
        <w:rPr>
          <w:b/>
        </w:rPr>
        <w:t xml:space="preserve"> Root Diversity</w:t>
      </w:r>
      <w:bookmarkEnd w:id="1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138" w:name="s243033"/>
      <w:r>
        <w:rPr>
          <w:rStyle w:val="Slidecode"/>
          <w:b/>
        </w:rPr>
        <w:t>24.3.33</w:t>
      </w:r>
      <w:r>
        <w:rPr>
          <w:b/>
        </w:rPr>
        <w:t xml:space="preserve"> Root Specializations</w:t>
      </w:r>
      <w:bookmarkEnd w:id="1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139" w:name="s243034"/>
      <w:r>
        <w:rPr>
          <w:rStyle w:val="Slidecode"/>
          <w:b/>
        </w:rPr>
        <w:t>24.3.34</w:t>
      </w:r>
      <w:r>
        <w:rPr>
          <w:b/>
        </w:rPr>
        <w:t xml:space="preserve"> Root Symbiotic Relationships</w:t>
      </w:r>
      <w:bookmarkEnd w:id="1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17</w:t>
      </w:r>
      <w:r>
        <w:fldChar w:fldCharType="end"/>
      </w:r>
    </w:p>
    <w:p>
      <w:pPr>
        <w:pStyle w:val="Slideheading"/>
      </w:pPr>
      <w:bookmarkStart w:id="140" w:name="s244035"/>
      <w:r>
        <w:rPr>
          <w:rStyle w:val="Slidecode"/>
          <w:b/>
        </w:rPr>
        <w:t>24.4.35</w:t>
      </w:r>
      <w:bookmarkEnd w:id="1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141" w:name="s244036"/>
      <w:r>
        <w:rPr>
          <w:rStyle w:val="Slidecode"/>
          <w:b/>
        </w:rPr>
        <w:t>24.4.36</w:t>
      </w:r>
      <w:r>
        <w:rPr>
          <w:b/>
        </w:rPr>
        <w:t xml:space="preserve"> Woody Twig</w:t>
      </w:r>
      <w:bookmarkEnd w:id="1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142" w:name="s244037"/>
      <w:r>
        <w:rPr>
          <w:rStyle w:val="Slidecode"/>
          <w:b/>
        </w:rPr>
        <w:t>24.4.37</w:t>
      </w:r>
      <w:r>
        <w:rPr>
          <w:b/>
        </w:rPr>
        <w:t xml:space="preserve"> Shoot Tip and Primary Meristems</w:t>
      </w:r>
      <w:bookmarkEnd w:id="1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143" w:name="s244038"/>
      <w:r>
        <w:rPr>
          <w:rStyle w:val="Slidecode"/>
          <w:b/>
        </w:rPr>
        <w:t>24.4.38</w:t>
      </w:r>
      <w:r>
        <w:rPr>
          <w:b/>
        </w:rPr>
        <w:t xml:space="preserve"> Herbaceous Stems</w:t>
      </w:r>
      <w:bookmarkEnd w:id="1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144" w:name="s244039"/>
      <w:r>
        <w:rPr>
          <w:rStyle w:val="Slidecode"/>
          <w:b/>
        </w:rPr>
        <w:t>24.4.39</w:t>
      </w:r>
      <w:r>
        <w:rPr>
          <w:b/>
        </w:rPr>
        <w:t xml:space="preserve"> Herbaceous Eudicot Stem</w:t>
      </w:r>
      <w:bookmarkEnd w:id="1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145" w:name="s244040"/>
      <w:r>
        <w:rPr>
          <w:rStyle w:val="Slidecode"/>
          <w:b/>
        </w:rPr>
        <w:t>24.4.40</w:t>
      </w:r>
      <w:r>
        <w:rPr>
          <w:b/>
        </w:rPr>
        <w:t xml:space="preserve"> Monocot Stem</w:t>
      </w:r>
      <w:bookmarkEnd w:id="1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146" w:name="s244041"/>
      <w:r>
        <w:rPr>
          <w:rStyle w:val="Slidecode"/>
          <w:b/>
        </w:rPr>
        <w:t>24.4.41</w:t>
      </w:r>
      <w:r>
        <w:rPr>
          <w:b/>
        </w:rPr>
        <w:t xml:space="preserve"> Woody Stems</w:t>
      </w:r>
      <w:bookmarkEnd w:id="1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147" w:name="s244042"/>
      <w:r>
        <w:rPr>
          <w:rStyle w:val="Slidecode"/>
          <w:b/>
        </w:rPr>
        <w:t>24.4.42</w:t>
      </w:r>
      <w:r>
        <w:rPr>
          <w:b/>
        </w:rPr>
        <w:t xml:space="preserve"> Woody Stem Characteristics</w:t>
      </w:r>
      <w:bookmarkEnd w:id="1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148" w:name="s244043"/>
      <w:r>
        <w:rPr>
          <w:rStyle w:val="Slidecode"/>
          <w:b/>
        </w:rPr>
        <w:t>24.4.43</w:t>
      </w:r>
      <w:r>
        <w:rPr>
          <w:b/>
        </w:rPr>
        <w:t xml:space="preserve"> Diagrams of Secondary Growth of Stems</w:t>
      </w:r>
      <w:bookmarkEnd w:id="1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149" w:name="s244044"/>
      <w:r>
        <w:rPr>
          <w:rStyle w:val="Slidecode"/>
          <w:b/>
        </w:rPr>
        <w:t>24.4.44</w:t>
      </w:r>
      <w:r>
        <w:rPr>
          <w:b/>
        </w:rPr>
        <w:t xml:space="preserve"> Bark</w:t>
      </w:r>
      <w:bookmarkEnd w:id="1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150" w:name="s244045"/>
      <w:r>
        <w:rPr>
          <w:rStyle w:val="Slidecode"/>
          <w:b/>
        </w:rPr>
        <w:t>24.4.45</w:t>
      </w:r>
      <w:r>
        <w:rPr>
          <w:b/>
        </w:rPr>
        <w:t xml:space="preserve"> Wood</w:t>
      </w:r>
      <w:bookmarkEnd w:id="1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151" w:name="s244046"/>
      <w:r>
        <w:rPr>
          <w:rStyle w:val="Slidecode"/>
          <w:b/>
        </w:rPr>
        <w:t>24.4.46</w:t>
      </w:r>
      <w:r>
        <w:rPr>
          <w:b/>
        </w:rPr>
        <w:t xml:space="preserve"> Three-Year-Old Woody Twig</w:t>
      </w:r>
      <w:bookmarkEnd w:id="1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152" w:name="s244047"/>
      <w:r>
        <w:rPr>
          <w:rStyle w:val="Slidecode"/>
          <w:b/>
        </w:rPr>
        <w:t>24.4.47</w:t>
      </w:r>
      <w:r>
        <w:rPr>
          <w:b/>
        </w:rPr>
        <w:t xml:space="preserve"> Tree Trunk</w:t>
      </w:r>
      <w:bookmarkEnd w:id="1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153" w:name="s244048"/>
      <w:r>
        <w:rPr>
          <w:rStyle w:val="Slidecode"/>
          <w:b/>
        </w:rPr>
        <w:t>24.4.48</w:t>
      </w:r>
      <w:r>
        <w:rPr>
          <w:b/>
        </w:rPr>
        <w:t xml:space="preserve"> Stem Diversity 1</w:t>
      </w:r>
      <w:bookmarkEnd w:id="1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154" w:name="s244049"/>
      <w:r>
        <w:rPr>
          <w:rStyle w:val="Slidecode"/>
          <w:b/>
        </w:rPr>
        <w:t>24.4.49</w:t>
      </w:r>
      <w:r>
        <w:rPr>
          <w:b/>
        </w:rPr>
        <w:t xml:space="preserve"> Stem Diversity 2</w:t>
      </w:r>
      <w:bookmarkEnd w:id="1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17</w:t>
      </w:r>
      <w:r>
        <w:fldChar w:fldCharType="end"/>
      </w:r>
    </w:p>
    <w:p>
      <w:pPr>
        <w:pStyle w:val="Slideheading"/>
      </w:pPr>
      <w:bookmarkStart w:id="155" w:name="s245050"/>
      <w:r>
        <w:rPr>
          <w:rStyle w:val="Slidecode"/>
          <w:b/>
        </w:rPr>
        <w:t>24.5.50</w:t>
      </w:r>
      <w:bookmarkEnd w:id="1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156" w:name="s245051"/>
      <w:r>
        <w:rPr>
          <w:rStyle w:val="Slidecode"/>
          <w:b/>
        </w:rPr>
        <w:t>24.5.51</w:t>
      </w:r>
      <w:r>
        <w:rPr>
          <w:b/>
        </w:rPr>
        <w:t xml:space="preserve"> Leaf Morphology</w:t>
      </w:r>
      <w:bookmarkEnd w:id="1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157" w:name="s245052"/>
      <w:r>
        <w:rPr>
          <w:rStyle w:val="Slidecode"/>
          <w:b/>
        </w:rPr>
        <w:t>24.5.52</w:t>
      </w:r>
      <w:r>
        <w:rPr>
          <w:b/>
        </w:rPr>
        <w:t xml:space="preserve"> Leaf Structure</w:t>
      </w:r>
      <w:bookmarkEnd w:id="1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158" w:name="s245053"/>
      <w:r>
        <w:rPr>
          <w:rStyle w:val="Slidecode"/>
          <w:b/>
        </w:rPr>
        <w:t>24.5.53</w:t>
      </w:r>
      <w:r>
        <w:rPr>
          <w:b/>
        </w:rPr>
        <w:t xml:space="preserve"> Diversity of Leaves</w:t>
      </w:r>
      <w:bookmarkEnd w:id="1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159" w:name="s245054"/>
      <w:r>
        <w:rPr>
          <w:rStyle w:val="Slidecode"/>
          <w:b/>
        </w:rPr>
        <w:t>24.5.54</w:t>
      </w:r>
      <w:r>
        <w:rPr>
          <w:b/>
        </w:rPr>
        <w:t xml:space="preserve"> Classification of Leaves</w:t>
      </w:r>
      <w:bookmarkEnd w:id="1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160" w:name="s245055"/>
      <w:r>
        <w:rPr>
          <w:rStyle w:val="Slidecode"/>
          <w:b/>
        </w:rPr>
        <w:t>24.5.55</w:t>
      </w:r>
      <w:r>
        <w:rPr>
          <w:b/>
        </w:rPr>
        <w:t xml:space="preserve"> Leaf Diversity</w:t>
      </w:r>
      <w:bookmarkEnd w:id="1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161" w:name="lk24LkTables"/>
      <w:r>
        <w:rPr>
          <w:rStyle w:val="Slidecode"/>
        </w:rPr>
        <w:t>Comparison tables</w:t>
      </w:r>
      <w:bookmarkEnd w:id="1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13"/>
        <w:gridCol w:w="3887"/>
      </w:tblGrid>
      <w:tr>
        <w:trPr>
          <w:cantSplit/>
          <w:tblHeader/>
        </w:trPr>
        <w:tc>
          <w:tcPr>
            <w:tcW w:type="dxa" w:w="1513"/>
          </w:tcPr>
          <w:p>
            <w:pPr>
              <w:pStyle w:val="Tabletext"/>
            </w:pPr>
            <w:r>
              <w:rPr>
                <w:b/>
              </w:rPr>
              <w:t>Meristem</w:t>
            </w:r>
          </w:p>
        </w:tc>
        <w:tc>
          <w:tcPr>
            <w:tcW w:type="dxa" w:w="3887"/>
          </w:tcPr>
          <w:p>
            <w:pPr>
              <w:pStyle w:val="Tabletext"/>
            </w:pPr>
            <w:r>
              <w:rPr>
                <w:b/>
              </w:rPr>
              <w:t>Where / what it makes</w:t>
            </w:r>
          </w:p>
        </w:tc>
      </w:tr>
      <w:tr>
        <w:trPr>
          <w:cantSplit/>
        </w:trPr>
        <w:tc>
          <w:tcPr>
            <w:tcW w:type="dxa" w:w="1513"/>
          </w:tcPr>
          <w:p>
            <w:pPr>
              <w:pStyle w:val="Tabletext"/>
            </w:pPr>
            <w:r>
              <w:rPr/>
              <w:t>Apical meristem</w:t>
            </w:r>
          </w:p>
        </w:tc>
        <w:tc>
          <w:tcPr>
            <w:tcW w:type="dxa" w:w="3887"/>
          </w:tcPr>
          <w:p>
            <w:pPr>
              <w:pStyle w:val="Tabletext"/>
            </w:pPr>
            <w:r>
              <w:rPr/>
              <w:t>tips of stems and roots; primary growth (length); makes the three primary meristems (24.1.3, 24.1.6, 24.4.42)</w:t>
            </w:r>
          </w:p>
        </w:tc>
      </w:tr>
      <w:tr>
        <w:trPr>
          <w:cantSplit/>
        </w:trPr>
        <w:tc>
          <w:tcPr>
            <w:tcW w:type="dxa" w:w="1513"/>
          </w:tcPr>
          <w:p>
            <w:pPr>
              <w:pStyle w:val="Tabletext"/>
            </w:pPr>
            <w:r>
              <w:rPr/>
              <w:t>Protoderm</w:t>
            </w:r>
          </w:p>
        </w:tc>
        <w:tc>
          <w:tcPr>
            <w:tcW w:type="dxa" w:w="3887"/>
          </w:tcPr>
          <w:p>
            <w:pPr>
              <w:pStyle w:val="Tabletext"/>
            </w:pPr>
            <w:r>
              <w:rPr/>
              <w:t>epidermis (epidermal tissue), the outer protective covering (24.1.3, 24.4.35)</w:t>
            </w:r>
          </w:p>
        </w:tc>
      </w:tr>
      <w:tr>
        <w:trPr>
          <w:cantSplit/>
        </w:trPr>
        <w:tc>
          <w:tcPr>
            <w:tcW w:type="dxa" w:w="1513"/>
          </w:tcPr>
          <w:p>
            <w:pPr>
              <w:pStyle w:val="Tabletext"/>
            </w:pPr>
            <w:r>
              <w:rPr/>
              <w:t>Ground meristem</w:t>
            </w:r>
          </w:p>
        </w:tc>
        <w:tc>
          <w:tcPr>
            <w:tcW w:type="dxa" w:w="3887"/>
          </w:tcPr>
          <w:p>
            <w:pPr>
              <w:pStyle w:val="Tabletext"/>
            </w:pPr>
            <w:r>
              <w:rPr/>
              <w:t>ground tissue, which fills the interior; in stems, the pith and cortex (24.1.3, 24.4.35)</w:t>
            </w:r>
          </w:p>
        </w:tc>
      </w:tr>
      <w:tr>
        <w:trPr>
          <w:cantSplit/>
        </w:trPr>
        <w:tc>
          <w:tcPr>
            <w:tcW w:type="dxa" w:w="1513"/>
          </w:tcPr>
          <w:p>
            <w:pPr>
              <w:pStyle w:val="Tabletext"/>
            </w:pPr>
            <w:r>
              <w:rPr/>
              <w:t>Procambium</w:t>
            </w:r>
          </w:p>
        </w:tc>
        <w:tc>
          <w:tcPr>
            <w:tcW w:type="dxa" w:w="3887"/>
          </w:tcPr>
          <w:p>
            <w:pPr>
              <w:pStyle w:val="Tabletext"/>
            </w:pPr>
            <w:r>
              <w:rPr/>
              <w:t>vascular tissue: primary xylem and phloem (and vascular cambium) (24.1.3, 24.4.35, 24.4.37)</w:t>
            </w:r>
          </w:p>
        </w:tc>
      </w:tr>
      <w:tr>
        <w:trPr>
          <w:cantSplit/>
        </w:trPr>
        <w:tc>
          <w:tcPr>
            <w:tcW w:type="dxa" w:w="1513"/>
          </w:tcPr>
          <w:p>
            <w:pPr>
              <w:pStyle w:val="Tabletext"/>
            </w:pPr>
            <w:r>
              <w:rPr/>
              <w:t>Vascular cambium</w:t>
            </w:r>
          </w:p>
        </w:tc>
        <w:tc>
          <w:tcPr>
            <w:tcW w:type="dxa" w:w="3887"/>
          </w:tcPr>
          <w:p>
            <w:pPr>
              <w:pStyle w:val="Tabletext"/>
            </w:pPr>
            <w:r>
              <w:rPr/>
              <w:t>lateral meristem; secondary xylem and secondary phloem each year; secondary growth (girth) (24.4.43, 24.4.45)</w:t>
            </w:r>
          </w:p>
        </w:tc>
      </w:tr>
      <w:tr>
        <w:trPr>
          <w:cantSplit/>
        </w:trPr>
        <w:tc>
          <w:tcPr>
            <w:tcW w:type="dxa" w:w="1513"/>
          </w:tcPr>
          <w:p>
            <w:pPr>
              <w:pStyle w:val="Tabletext"/>
            </w:pPr>
            <w:r>
              <w:rPr/>
              <w:t>Cork cambium</w:t>
            </w:r>
          </w:p>
        </w:tc>
        <w:tc>
          <w:tcPr>
            <w:tcW w:type="dxa" w:w="3887"/>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9"/>
        <w:gridCol w:w="3791"/>
      </w:tblGrid>
      <w:tr>
        <w:trPr>
          <w:cantSplit/>
          <w:tblHeader/>
        </w:trPr>
        <w:tc>
          <w:tcPr>
            <w:tcW w:type="dxa" w:w="1609"/>
          </w:tcPr>
          <w:p>
            <w:pPr>
              <w:pStyle w:val="Tabletext"/>
            </w:pPr>
            <w:r>
              <w:rPr>
                <w:b/>
              </w:rPr>
              <w:t>Tissue / cell</w:t>
            </w:r>
          </w:p>
        </w:tc>
        <w:tc>
          <w:tcPr>
            <w:tcW w:type="dxa" w:w="3791"/>
          </w:tcPr>
          <w:p>
            <w:pPr>
              <w:pStyle w:val="Tabletext"/>
            </w:pPr>
            <w:r>
              <w:rPr>
                <w:b/>
              </w:rPr>
              <w:t>Features and job</w:t>
            </w:r>
          </w:p>
        </w:tc>
      </w:tr>
      <w:tr>
        <w:trPr>
          <w:cantSplit/>
        </w:trPr>
        <w:tc>
          <w:tcPr>
            <w:tcW w:type="dxa" w:w="1609"/>
          </w:tcPr>
          <w:p>
            <w:pPr>
              <w:pStyle w:val="Tabletext"/>
            </w:pPr>
            <w:r>
              <w:rPr/>
              <w:t>Epidermis</w:t>
            </w:r>
          </w:p>
        </w:tc>
        <w:tc>
          <w:tcPr>
            <w:tcW w:type="dxa" w:w="379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609"/>
          </w:tcPr>
          <w:p>
            <w:pPr>
              <w:pStyle w:val="Tabletext"/>
            </w:pPr>
            <w:r>
              <w:rPr/>
              <w:t>Periderm (cork)</w:t>
            </w:r>
          </w:p>
        </w:tc>
        <w:tc>
          <w:tcPr>
            <w:tcW w:type="dxa" w:w="3791"/>
          </w:tcPr>
          <w:p>
            <w:pPr>
              <w:pStyle w:val="Tabletext"/>
            </w:pPr>
            <w:r>
              <w:rPr/>
              <w:t>replaces the epidermis in older woody stems; cork made by cork cambium; suberin; gas exchange only at lenticels (24.1.8, 24.4.44)</w:t>
            </w:r>
          </w:p>
        </w:tc>
      </w:tr>
      <w:tr>
        <w:trPr>
          <w:cantSplit/>
        </w:trPr>
        <w:tc>
          <w:tcPr>
            <w:tcW w:type="dxa" w:w="1609"/>
          </w:tcPr>
          <w:p>
            <w:pPr>
              <w:pStyle w:val="Tabletext"/>
            </w:pPr>
            <w:r>
              <w:rPr/>
              <w:t>Parenchyma</w:t>
            </w:r>
          </w:p>
        </w:tc>
        <w:tc>
          <w:tcPr>
            <w:tcW w:type="dxa" w:w="3791"/>
          </w:tcPr>
          <w:p>
            <w:pPr>
              <w:pStyle w:val="Tabletext"/>
            </w:pPr>
            <w:r>
              <w:rPr/>
              <w:t>least specialized, most abundant, in all organs; can divide; with chloroplasts, photosynthesize (24.1.10)</w:t>
            </w:r>
          </w:p>
        </w:tc>
      </w:tr>
      <w:tr>
        <w:trPr>
          <w:cantSplit/>
        </w:trPr>
        <w:tc>
          <w:tcPr>
            <w:tcW w:type="dxa" w:w="1609"/>
          </w:tcPr>
          <w:p>
            <w:pPr>
              <w:pStyle w:val="Tabletext"/>
            </w:pPr>
            <w:r>
              <w:rPr/>
              <w:t>Collenchyma</w:t>
            </w:r>
          </w:p>
        </w:tc>
        <w:tc>
          <w:tcPr>
            <w:tcW w:type="dxa" w:w="3791"/>
          </w:tcPr>
          <w:p>
            <w:pPr>
              <w:pStyle w:val="Tabletext"/>
            </w:pPr>
            <w:r>
              <w:rPr/>
              <w:t>living; thicker primary walls; bundles under the epidermis; flexible support of young regions (celery strings) (24.1.10, 24.1.12)</w:t>
            </w:r>
          </w:p>
        </w:tc>
      </w:tr>
      <w:tr>
        <w:trPr>
          <w:cantSplit/>
        </w:trPr>
        <w:tc>
          <w:tcPr>
            <w:tcW w:type="dxa" w:w="1609"/>
          </w:tcPr>
          <w:p>
            <w:pPr>
              <w:pStyle w:val="Tabletext"/>
            </w:pPr>
            <w:r>
              <w:rPr/>
              <w:t>Sclerenchyma</w:t>
            </w:r>
          </w:p>
        </w:tc>
        <w:tc>
          <w:tcPr>
            <w:tcW w:type="dxa" w:w="3791"/>
          </w:tcPr>
          <w:p>
            <w:pPr>
              <w:pStyle w:val="Tabletext"/>
            </w:pPr>
            <w:r>
              <w:rPr/>
              <w:t>thick secondary walls with lignin; mostly dead at maturity; support of mature regions; fibers (long: hemp, rope) and sclereids (short: seed coats, nutshells) (24.1.11–12)</w:t>
            </w:r>
          </w:p>
        </w:tc>
      </w:tr>
      <w:tr>
        <w:trPr>
          <w:cantSplit/>
        </w:trPr>
        <w:tc>
          <w:tcPr>
            <w:tcW w:type="dxa" w:w="1609"/>
          </w:tcPr>
          <w:p>
            <w:pPr>
              <w:pStyle w:val="Tabletext"/>
            </w:pPr>
            <w:r>
              <w:rPr/>
              <w:t>Tracheids (xylem)</w:t>
            </w:r>
          </w:p>
        </w:tc>
        <w:tc>
          <w:tcPr>
            <w:tcW w:type="dxa" w:w="3791"/>
          </w:tcPr>
          <w:p>
            <w:pPr>
              <w:pStyle w:val="Tabletext"/>
            </w:pPr>
            <w:r>
              <w:rPr/>
              <w:t>long, tapered ends; water crosses pits in end and side walls (24.1.15)</w:t>
            </w:r>
          </w:p>
        </w:tc>
      </w:tr>
      <w:tr>
        <w:trPr>
          <w:cantSplit/>
        </w:trPr>
        <w:tc>
          <w:tcPr>
            <w:tcW w:type="dxa" w:w="1609"/>
          </w:tcPr>
          <w:p>
            <w:pPr>
              <w:pStyle w:val="Tabletext"/>
            </w:pPr>
            <w:r>
              <w:rPr/>
              <w:t>Vessel elements (xylem)</w:t>
            </w:r>
          </w:p>
        </w:tc>
        <w:tc>
          <w:tcPr>
            <w:tcW w:type="dxa" w:w="3791"/>
          </w:tcPr>
          <w:p>
            <w:pPr>
              <w:pStyle w:val="Tabletext"/>
            </w:pPr>
            <w:r>
              <w:rPr/>
              <w:t>larger; perforation plates in end walls; form a continuous vessel (24.1.15)</w:t>
            </w:r>
          </w:p>
        </w:tc>
      </w:tr>
      <w:tr>
        <w:trPr>
          <w:cantSplit/>
        </w:trPr>
        <w:tc>
          <w:tcPr>
            <w:tcW w:type="dxa" w:w="1609"/>
          </w:tcPr>
          <w:p>
            <w:pPr>
              <w:pStyle w:val="Tabletext"/>
            </w:pPr>
            <w:r>
              <w:rPr/>
              <w:t>Sieve-tube members (phloem)</w:t>
            </w:r>
          </w:p>
        </w:tc>
        <w:tc>
          <w:tcPr>
            <w:tcW w:type="dxa" w:w="3791"/>
          </w:tcPr>
          <w:p>
            <w:pPr>
              <w:pStyle w:val="Tabletext"/>
            </w:pPr>
            <w:r>
              <w:rPr/>
              <w:t>conducting cells; cytoplasm but no nucleus; sieve plate (cluster of pores) (24.1.16)</w:t>
            </w:r>
          </w:p>
        </w:tc>
      </w:tr>
      <w:tr>
        <w:trPr>
          <w:cantSplit/>
        </w:trPr>
        <w:tc>
          <w:tcPr>
            <w:tcW w:type="dxa" w:w="1609"/>
          </w:tcPr>
          <w:p>
            <w:pPr>
              <w:pStyle w:val="Tabletext"/>
            </w:pPr>
            <w:r>
              <w:rPr/>
              <w:t>Companion cells (phloem)</w:t>
            </w:r>
          </w:p>
        </w:tc>
        <w:tc>
          <w:tcPr>
            <w:tcW w:type="dxa" w:w="379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72"/>
        <w:gridCol w:w="2154"/>
        <w:gridCol w:w="1973"/>
      </w:tblGrid>
      <w:tr>
        <w:trPr>
          <w:cantSplit/>
          <w:tblHeader/>
        </w:trPr>
        <w:tc>
          <w:tcPr>
            <w:tcW w:type="dxa" w:w="1272"/>
          </w:tcPr>
          <w:p>
            <w:pPr>
              <w:pStyle w:val="Tabletext"/>
            </w:pPr>
            <w:r>
              <w:rPr>
                <w:b/>
              </w:rPr>
            </w:r>
          </w:p>
        </w:tc>
        <w:tc>
          <w:tcPr>
            <w:tcW w:type="dxa" w:w="2154"/>
          </w:tcPr>
          <w:p>
            <w:pPr>
              <w:pStyle w:val="Tabletext"/>
            </w:pPr>
            <w:r>
              <w:rPr>
                <w:b/>
              </w:rPr>
              <w:t>Xylem</w:t>
            </w:r>
          </w:p>
        </w:tc>
        <w:tc>
          <w:tcPr>
            <w:tcW w:type="dxa" w:w="1973"/>
          </w:tcPr>
          <w:p>
            <w:pPr>
              <w:pStyle w:val="Tabletext"/>
            </w:pPr>
            <w:r>
              <w:rPr>
                <w:b/>
              </w:rPr>
              <w:t>Phloem</w:t>
            </w:r>
          </w:p>
        </w:tc>
      </w:tr>
      <w:tr>
        <w:trPr>
          <w:cantSplit/>
        </w:trPr>
        <w:tc>
          <w:tcPr>
            <w:tcW w:type="dxa" w:w="1272"/>
          </w:tcPr>
          <w:p>
            <w:pPr>
              <w:pStyle w:val="Tabletext"/>
            </w:pPr>
            <w:r>
              <w:rPr/>
              <w:t>Carries</w:t>
            </w:r>
          </w:p>
        </w:tc>
        <w:tc>
          <w:tcPr>
            <w:tcW w:type="dxa" w:w="2154"/>
          </w:tcPr>
          <w:p>
            <w:pPr>
              <w:pStyle w:val="Tabletext"/>
            </w:pPr>
            <w:r>
              <w:rPr/>
              <w:t>water and minerals, roots to leaves</w:t>
            </w:r>
          </w:p>
        </w:tc>
        <w:tc>
          <w:tcPr>
            <w:tcW w:type="dxa" w:w="1973"/>
          </w:tcPr>
          <w:p>
            <w:pPr>
              <w:pStyle w:val="Tabletext"/>
            </w:pPr>
            <w:r>
              <w:rPr/>
              <w:t>sucrose and other organic compounds</w:t>
            </w:r>
          </w:p>
        </w:tc>
      </w:tr>
      <w:tr>
        <w:trPr>
          <w:cantSplit/>
        </w:trPr>
        <w:tc>
          <w:tcPr>
            <w:tcW w:type="dxa" w:w="1272"/>
          </w:tcPr>
          <w:p>
            <w:pPr>
              <w:pStyle w:val="Tabletext"/>
            </w:pPr>
            <w:r>
              <w:rPr/>
              <w:t>Conducting cells</w:t>
            </w:r>
          </w:p>
        </w:tc>
        <w:tc>
          <w:tcPr>
            <w:tcW w:type="dxa" w:w="2154"/>
          </w:tcPr>
          <w:p>
            <w:pPr>
              <w:pStyle w:val="Tabletext"/>
            </w:pPr>
            <w:r>
              <w:rPr/>
              <w:t>tracheids, vessel elements</w:t>
            </w:r>
          </w:p>
        </w:tc>
        <w:tc>
          <w:tcPr>
            <w:tcW w:type="dxa" w:w="1973"/>
          </w:tcPr>
          <w:p>
            <w:pPr>
              <w:pStyle w:val="Tabletext"/>
            </w:pPr>
            <w:r>
              <w:rPr/>
              <w:t>sieve-tube members (with companion cells)</w:t>
            </w:r>
          </w:p>
        </w:tc>
      </w:tr>
      <w:tr>
        <w:trPr>
          <w:cantSplit/>
        </w:trPr>
        <w:tc>
          <w:tcPr>
            <w:tcW w:type="dxa" w:w="1272"/>
          </w:tcPr>
          <w:p>
            <w:pPr>
              <w:pStyle w:val="Tabletext"/>
            </w:pPr>
            <w:r>
              <w:rPr/>
              <w:t>Location</w:t>
            </w:r>
          </w:p>
        </w:tc>
        <w:tc>
          <w:tcPr>
            <w:tcW w:type="dxa" w:w="2154"/>
          </w:tcPr>
          <w:p>
            <w:pPr>
              <w:pStyle w:val="Tabletext"/>
            </w:pPr>
            <w:r>
              <w:rPr/>
              <w:t>vascular cylinder (root), vascular bundles (stem), leaf veins (both)</w:t>
            </w:r>
          </w:p>
        </w:tc>
        <w:tc>
          <w:tcPr>
            <w:tcW w:type="dxa" w:w="1973"/>
          </w:tcPr>
          <w:p>
            <w:pPr>
              <w:pStyle w:val="Tabletext"/>
            </w:pPr>
            <w:r>
              <w:rPr/>
              <w:t>same, beside the xylem</w:t>
            </w:r>
          </w:p>
        </w:tc>
      </w:tr>
      <w:tr>
        <w:trPr>
          <w:cantSplit/>
        </w:trPr>
        <w:tc>
          <w:tcPr>
            <w:tcW w:type="dxa" w:w="1272"/>
          </w:tcPr>
          <w:p>
            <w:pPr>
              <w:pStyle w:val="Tabletext"/>
            </w:pPr>
            <w:r>
              <w:rPr/>
              <w:t>In a woody stem</w:t>
            </w:r>
          </w:p>
        </w:tc>
        <w:tc>
          <w:tcPr>
            <w:tcW w:type="dxa" w:w="2154"/>
          </w:tcPr>
          <w:p>
            <w:pPr>
              <w:pStyle w:val="Tabletext"/>
            </w:pPr>
            <w:r>
              <w:rPr/>
              <w:t>wood (secondary xylem); heartwood no longer carries water</w:t>
            </w:r>
          </w:p>
        </w:tc>
        <w:tc>
          <w:tcPr>
            <w:tcW w:type="dxa" w:w="1973"/>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0"/>
        <w:gridCol w:w="1831"/>
        <w:gridCol w:w="2009"/>
      </w:tblGrid>
      <w:tr>
        <w:trPr>
          <w:cantSplit/>
          <w:tblHeader/>
        </w:trPr>
        <w:tc>
          <w:tcPr>
            <w:tcW w:type="dxa" w:w="1560"/>
          </w:tcPr>
          <w:p>
            <w:pPr>
              <w:pStyle w:val="Tabletext"/>
            </w:pPr>
            <w:r>
              <w:rPr>
                <w:b/>
              </w:rPr>
            </w:r>
          </w:p>
        </w:tc>
        <w:tc>
          <w:tcPr>
            <w:tcW w:type="dxa" w:w="1831"/>
          </w:tcPr>
          <w:p>
            <w:pPr>
              <w:pStyle w:val="Tabletext"/>
            </w:pPr>
            <w:r>
              <w:rPr>
                <w:b/>
              </w:rPr>
              <w:t>Monocots</w:t>
            </w:r>
          </w:p>
        </w:tc>
        <w:tc>
          <w:tcPr>
            <w:tcW w:type="dxa" w:w="2009"/>
          </w:tcPr>
          <w:p>
            <w:pPr>
              <w:pStyle w:val="Tabletext"/>
            </w:pPr>
            <w:r>
              <w:rPr>
                <w:b/>
              </w:rPr>
              <w:t>Eudicots</w:t>
            </w:r>
          </w:p>
        </w:tc>
      </w:tr>
      <w:tr>
        <w:trPr>
          <w:cantSplit/>
        </w:trPr>
        <w:tc>
          <w:tcPr>
            <w:tcW w:type="dxa" w:w="1560"/>
          </w:tcPr>
          <w:p>
            <w:pPr>
              <w:pStyle w:val="Tabletext"/>
            </w:pPr>
            <w:r>
              <w:rPr/>
              <w:t>Cotyledons</w:t>
            </w:r>
          </w:p>
        </w:tc>
        <w:tc>
          <w:tcPr>
            <w:tcW w:type="dxa" w:w="1831"/>
          </w:tcPr>
          <w:p>
            <w:pPr>
              <w:pStyle w:val="Tabletext"/>
            </w:pPr>
            <w:r>
              <w:rPr/>
              <w:t>one; transfer tissue (nutrients come from the endosperm)</w:t>
            </w:r>
          </w:p>
        </w:tc>
        <w:tc>
          <w:tcPr>
            <w:tcW w:type="dxa" w:w="2009"/>
          </w:tcPr>
          <w:p>
            <w:pPr>
              <w:pStyle w:val="Tabletext"/>
            </w:pPr>
            <w:r>
              <w:rPr/>
              <w:t>two; supply nutrients to the seedling</w:t>
            </w:r>
          </w:p>
        </w:tc>
      </w:tr>
      <w:tr>
        <w:trPr>
          <w:cantSplit/>
        </w:trPr>
        <w:tc>
          <w:tcPr>
            <w:tcW w:type="dxa" w:w="1560"/>
          </w:tcPr>
          <w:p>
            <w:pPr>
              <w:pStyle w:val="Tabletext"/>
            </w:pPr>
            <w:r>
              <w:rPr/>
              <w:t>Root vascular tissue</w:t>
            </w:r>
          </w:p>
        </w:tc>
        <w:tc>
          <w:tcPr>
            <w:tcW w:type="dxa" w:w="1831"/>
          </w:tcPr>
          <w:p>
            <w:pPr>
              <w:pStyle w:val="Tabletext"/>
            </w:pPr>
            <w:r>
              <w:rPr/>
              <w:t>in a ring (around a pith)</w:t>
            </w:r>
          </w:p>
        </w:tc>
        <w:tc>
          <w:tcPr>
            <w:tcW w:type="dxa" w:w="2009"/>
          </w:tcPr>
          <w:p>
            <w:pPr>
              <w:pStyle w:val="Tabletext"/>
            </w:pPr>
            <w:r>
              <w:rPr/>
              <w:t>phloem between the arms of the xylem</w:t>
            </w:r>
          </w:p>
        </w:tc>
      </w:tr>
      <w:tr>
        <w:trPr>
          <w:cantSplit/>
        </w:trPr>
        <w:tc>
          <w:tcPr>
            <w:tcW w:type="dxa" w:w="1560"/>
          </w:tcPr>
          <w:p>
            <w:pPr>
              <w:pStyle w:val="Tabletext"/>
            </w:pPr>
            <w:r>
              <w:rPr/>
              <w:t>Stem vascular bundles</w:t>
            </w:r>
          </w:p>
        </w:tc>
        <w:tc>
          <w:tcPr>
            <w:tcW w:type="dxa" w:w="1831"/>
          </w:tcPr>
          <w:p>
            <w:pPr>
              <w:pStyle w:val="Tabletext"/>
            </w:pPr>
            <w:r>
              <w:rPr/>
              <w:t>scattered</w:t>
            </w:r>
          </w:p>
        </w:tc>
        <w:tc>
          <w:tcPr>
            <w:tcW w:type="dxa" w:w="2009"/>
          </w:tcPr>
          <w:p>
            <w:pPr>
              <w:pStyle w:val="Tabletext"/>
            </w:pPr>
            <w:r>
              <w:rPr/>
              <w:t>in a distinct ring</w:t>
            </w:r>
          </w:p>
        </w:tc>
      </w:tr>
      <w:tr>
        <w:trPr>
          <w:cantSplit/>
        </w:trPr>
        <w:tc>
          <w:tcPr>
            <w:tcW w:type="dxa" w:w="1560"/>
          </w:tcPr>
          <w:p>
            <w:pPr>
              <w:pStyle w:val="Tabletext"/>
            </w:pPr>
            <w:r>
              <w:rPr/>
              <w:t>Leaf veins</w:t>
            </w:r>
          </w:p>
        </w:tc>
        <w:tc>
          <w:tcPr>
            <w:tcW w:type="dxa" w:w="1831"/>
          </w:tcPr>
          <w:p>
            <w:pPr>
              <w:pStyle w:val="Tabletext"/>
            </w:pPr>
            <w:r>
              <w:rPr/>
              <w:t>parallel</w:t>
            </w:r>
          </w:p>
        </w:tc>
        <w:tc>
          <w:tcPr>
            <w:tcW w:type="dxa" w:w="2009"/>
          </w:tcPr>
          <w:p>
            <w:pPr>
              <w:pStyle w:val="Tabletext"/>
            </w:pPr>
            <w:r>
              <w:rPr/>
              <w:t>netted</w:t>
            </w:r>
          </w:p>
        </w:tc>
      </w:tr>
      <w:tr>
        <w:trPr>
          <w:cantSplit/>
        </w:trPr>
        <w:tc>
          <w:tcPr>
            <w:tcW w:type="dxa" w:w="1560"/>
          </w:tcPr>
          <w:p>
            <w:pPr>
              <w:pStyle w:val="Tabletext"/>
            </w:pPr>
            <w:r>
              <w:rPr/>
              <w:t>Flower parts</w:t>
            </w:r>
          </w:p>
        </w:tc>
        <w:tc>
          <w:tcPr>
            <w:tcW w:type="dxa" w:w="1831"/>
          </w:tcPr>
          <w:p>
            <w:pPr>
              <w:pStyle w:val="Tabletext"/>
            </w:pPr>
            <w:r>
              <w:rPr/>
              <w:t>threes</w:t>
            </w:r>
          </w:p>
        </w:tc>
        <w:tc>
          <w:tcPr>
            <w:tcW w:type="dxa" w:w="2009"/>
          </w:tcPr>
          <w:p>
            <w:pPr>
              <w:pStyle w:val="Tabletext"/>
            </w:pPr>
            <w:r>
              <w:rPr/>
              <w:t>fours or fives</w:t>
            </w:r>
          </w:p>
        </w:tc>
      </w:tr>
      <w:tr>
        <w:trPr>
          <w:cantSplit/>
        </w:trPr>
        <w:tc>
          <w:tcPr>
            <w:tcW w:type="dxa" w:w="1560"/>
          </w:tcPr>
          <w:p>
            <w:pPr>
              <w:pStyle w:val="Tabletext"/>
            </w:pPr>
            <w:r>
              <w:rPr/>
              <w:t>Pollen</w:t>
            </w:r>
          </w:p>
        </w:tc>
        <w:tc>
          <w:tcPr>
            <w:tcW w:type="dxa" w:w="1831"/>
          </w:tcPr>
          <w:p>
            <w:pPr>
              <w:pStyle w:val="Tabletext"/>
            </w:pPr>
            <w:r>
              <w:rPr/>
              <w:t>one pore or slit</w:t>
            </w:r>
          </w:p>
        </w:tc>
        <w:tc>
          <w:tcPr>
            <w:tcW w:type="dxa" w:w="2009"/>
          </w:tcPr>
          <w:p>
            <w:pPr>
              <w:pStyle w:val="Tabletext"/>
            </w:pPr>
            <w:r>
              <w:rPr/>
              <w:t>three pores or slits</w:t>
            </w:r>
          </w:p>
        </w:tc>
      </w:tr>
      <w:tr>
        <w:trPr>
          <w:cantSplit/>
        </w:trPr>
        <w:tc>
          <w:tcPr>
            <w:tcW w:type="dxa" w:w="1560"/>
          </w:tcPr>
          <w:p>
            <w:pPr>
              <w:pStyle w:val="Tabletext"/>
            </w:pPr>
            <w:r>
              <w:rPr/>
              <w:t>Root system</w:t>
            </w:r>
          </w:p>
        </w:tc>
        <w:tc>
          <w:tcPr>
            <w:tcW w:type="dxa" w:w="1831"/>
          </w:tcPr>
          <w:p>
            <w:pPr>
              <w:pStyle w:val="Tabletext"/>
            </w:pPr>
            <w:r>
              <w:rPr/>
              <w:t>fibrous</w:t>
            </w:r>
          </w:p>
        </w:tc>
        <w:tc>
          <w:tcPr>
            <w:tcW w:type="dxa" w:w="200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1"/>
        <w:gridCol w:w="3539"/>
      </w:tblGrid>
      <w:tr>
        <w:trPr>
          <w:cantSplit/>
          <w:tblHeader/>
        </w:trPr>
        <w:tc>
          <w:tcPr>
            <w:tcW w:type="dxa" w:w="1861"/>
          </w:tcPr>
          <w:p>
            <w:pPr>
              <w:pStyle w:val="Tabletext"/>
            </w:pPr>
            <w:r>
              <w:rPr>
                <w:b/>
              </w:rPr>
              <w:t>Type</w:t>
            </w:r>
          </w:p>
        </w:tc>
        <w:tc>
          <w:tcPr>
            <w:tcW w:type="dxa" w:w="3539"/>
          </w:tcPr>
          <w:p>
            <w:pPr>
              <w:pStyle w:val="Tabletext"/>
            </w:pPr>
            <w:r>
              <w:rPr>
                <w:b/>
              </w:rPr>
              <w:t>What it does (example)</w:t>
            </w:r>
          </w:p>
        </w:tc>
      </w:tr>
      <w:tr>
        <w:trPr>
          <w:cantSplit/>
        </w:trPr>
        <w:tc>
          <w:tcPr>
            <w:tcW w:type="dxa" w:w="1861"/>
          </w:tcPr>
          <w:p>
            <w:pPr>
              <w:pStyle w:val="Tabletext"/>
            </w:pPr>
            <w:r>
              <w:rPr/>
              <w:t>Taproot</w:t>
            </w:r>
          </w:p>
        </w:tc>
        <w:tc>
          <w:tcPr>
            <w:tcW w:type="dxa" w:w="3539"/>
          </w:tcPr>
          <w:p>
            <w:pPr>
              <w:pStyle w:val="Tabletext"/>
            </w:pPr>
            <w:r>
              <w:rPr/>
              <w:t>one long, fleshy root growing straight down; stores food (eudicots; carrot) (24.3.32)</w:t>
            </w:r>
          </w:p>
        </w:tc>
      </w:tr>
      <w:tr>
        <w:trPr>
          <w:cantSplit/>
        </w:trPr>
        <w:tc>
          <w:tcPr>
            <w:tcW w:type="dxa" w:w="1861"/>
          </w:tcPr>
          <w:p>
            <w:pPr>
              <w:pStyle w:val="Tabletext"/>
            </w:pPr>
            <w:r>
              <w:rPr/>
              <w:t>Fibrous root system</w:t>
            </w:r>
          </w:p>
        </w:tc>
        <w:tc>
          <w:tcPr>
            <w:tcW w:type="dxa" w:w="3539"/>
          </w:tcPr>
          <w:p>
            <w:pPr>
              <w:pStyle w:val="Tabletext"/>
            </w:pPr>
            <w:r>
              <w:rPr/>
              <w:t>slender roots and lateral branches; anchors the plant (monocots; grasses) (24.3.32)</w:t>
            </w:r>
          </w:p>
        </w:tc>
      </w:tr>
      <w:tr>
        <w:trPr>
          <w:cantSplit/>
        </w:trPr>
        <w:tc>
          <w:tcPr>
            <w:tcW w:type="dxa" w:w="1861"/>
          </w:tcPr>
          <w:p>
            <w:pPr>
              <w:pStyle w:val="Tabletext"/>
            </w:pPr>
            <w:r>
              <w:rPr/>
              <w:t>Storage roots</w:t>
            </w:r>
          </w:p>
        </w:tc>
        <w:tc>
          <w:tcPr>
            <w:tcW w:type="dxa" w:w="3539"/>
          </w:tcPr>
          <w:p>
            <w:pPr>
              <w:pStyle w:val="Tabletext"/>
            </w:pPr>
            <w:r>
              <w:rPr/>
              <w:t>store large amounts of carbohydrate (sweet potato) (24.3.32–33)</w:t>
            </w:r>
          </w:p>
        </w:tc>
      </w:tr>
      <w:tr>
        <w:trPr>
          <w:cantSplit/>
        </w:trPr>
        <w:tc>
          <w:tcPr>
            <w:tcW w:type="dxa" w:w="1861"/>
          </w:tcPr>
          <w:p>
            <w:pPr>
              <w:pStyle w:val="Tabletext"/>
            </w:pPr>
            <w:r>
              <w:rPr/>
              <w:t>Prop roots</w:t>
            </w:r>
          </w:p>
        </w:tc>
        <w:tc>
          <w:tcPr>
            <w:tcW w:type="dxa" w:w="3539"/>
          </w:tcPr>
          <w:p>
            <w:pPr>
              <w:pStyle w:val="Tabletext"/>
            </w:pPr>
            <w:r>
              <w:rPr/>
              <w:t>support in high wind (corn) (24.3.33)</w:t>
            </w:r>
          </w:p>
        </w:tc>
      </w:tr>
      <w:tr>
        <w:trPr>
          <w:cantSplit/>
        </w:trPr>
        <w:tc>
          <w:tcPr>
            <w:tcW w:type="dxa" w:w="1861"/>
          </w:tcPr>
          <w:p>
            <w:pPr>
              <w:pStyle w:val="Tabletext"/>
            </w:pPr>
            <w:r>
              <w:rPr/>
              <w:t>Pneumatophores</w:t>
            </w:r>
          </w:p>
        </w:tc>
        <w:tc>
          <w:tcPr>
            <w:tcW w:type="dxa" w:w="3539"/>
          </w:tcPr>
          <w:p>
            <w:pPr>
              <w:pStyle w:val="Tabletext"/>
            </w:pPr>
            <w:r>
              <w:rPr/>
              <w:t>get oxygen for trees growing in water (mangrove, bald cypress) (24.3.33)</w:t>
            </w:r>
          </w:p>
        </w:tc>
      </w:tr>
      <w:tr>
        <w:trPr>
          <w:cantSplit/>
        </w:trPr>
        <w:tc>
          <w:tcPr>
            <w:tcW w:type="dxa" w:w="1861"/>
          </w:tcPr>
          <w:p>
            <w:pPr>
              <w:pStyle w:val="Tabletext"/>
            </w:pPr>
            <w:r>
              <w:rPr/>
              <w:t>Aerial roots</w:t>
            </w:r>
          </w:p>
        </w:tc>
        <w:tc>
          <w:tcPr>
            <w:tcW w:type="dxa" w:w="3539"/>
          </w:tcPr>
          <w:p>
            <w:pPr>
              <w:pStyle w:val="Tabletext"/>
            </w:pPr>
            <w:r>
              <w:rPr/>
              <w:t>support, climbing, water and nutrient uptake, some photosynthesis (orchids, English ivy) (24.3.32–33)</w:t>
            </w:r>
          </w:p>
        </w:tc>
      </w:tr>
      <w:tr>
        <w:trPr>
          <w:cantSplit/>
        </w:trPr>
        <w:tc>
          <w:tcPr>
            <w:tcW w:type="dxa" w:w="1861"/>
          </w:tcPr>
          <w:p>
            <w:pPr>
              <w:pStyle w:val="Tabletext"/>
            </w:pPr>
            <w:r>
              <w:rPr/>
              <w:t>Mycorrhizae</w:t>
            </w:r>
          </w:p>
        </w:tc>
        <w:tc>
          <w:tcPr>
            <w:tcW w:type="dxa" w:w="3539"/>
          </w:tcPr>
          <w:p>
            <w:pPr>
              <w:pStyle w:val="Tabletext"/>
            </w:pPr>
            <w:r>
              <w:rPr/>
              <w:t>fungus partners that help extract water and minerals (24.3.34)</w:t>
            </w:r>
          </w:p>
        </w:tc>
      </w:tr>
      <w:tr>
        <w:trPr>
          <w:cantSplit/>
        </w:trPr>
        <w:tc>
          <w:tcPr>
            <w:tcW w:type="dxa" w:w="1861"/>
          </w:tcPr>
          <w:p>
            <w:pPr>
              <w:pStyle w:val="Tabletext"/>
            </w:pPr>
            <w:r>
              <w:rPr/>
              <w:t>Root nodules</w:t>
            </w:r>
          </w:p>
        </w:tc>
        <w:tc>
          <w:tcPr>
            <w:tcW w:type="dxa" w:w="3539"/>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70"/>
        <w:gridCol w:w="4030"/>
      </w:tblGrid>
      <w:tr>
        <w:trPr>
          <w:cantSplit/>
          <w:tblHeader/>
        </w:trPr>
        <w:tc>
          <w:tcPr>
            <w:tcW w:type="dxa" w:w="1370"/>
          </w:tcPr>
          <w:p>
            <w:pPr>
              <w:pStyle w:val="Tabletext"/>
            </w:pPr>
            <w:r>
              <w:rPr>
                <w:b/>
              </w:rPr>
              <w:t>Region</w:t>
            </w:r>
          </w:p>
        </w:tc>
        <w:tc>
          <w:tcPr>
            <w:tcW w:type="dxa" w:w="4030"/>
          </w:tcPr>
          <w:p>
            <w:pPr>
              <w:pStyle w:val="Tabletext"/>
            </w:pPr>
            <w:r>
              <w:rPr>
                <w:b/>
              </w:rPr>
              <w:t>Contains / does</w:t>
            </w:r>
          </w:p>
        </w:tc>
      </w:tr>
      <w:tr>
        <w:trPr>
          <w:cantSplit/>
        </w:trPr>
        <w:tc>
          <w:tcPr>
            <w:tcW w:type="dxa" w:w="1370"/>
          </w:tcPr>
          <w:p>
            <w:pPr>
              <w:pStyle w:val="Tabletext"/>
            </w:pPr>
            <w:r>
              <w:rPr/>
              <w:t>Bark</w:t>
            </w:r>
          </w:p>
        </w:tc>
        <w:tc>
          <w:tcPr>
            <w:tcW w:type="dxa" w:w="4030"/>
          </w:tcPr>
          <w:p>
            <w:pPr>
              <w:pStyle w:val="Tabletext"/>
            </w:pPr>
            <w:r>
              <w:rPr/>
              <w:t>everything outside the vascular cambium: cork, cork cambium, cortex, phloem; girdling it kills the tree (24.4.44, 24.4.46)</w:t>
            </w:r>
          </w:p>
        </w:tc>
      </w:tr>
      <w:tr>
        <w:trPr>
          <w:cantSplit/>
        </w:trPr>
        <w:tc>
          <w:tcPr>
            <w:tcW w:type="dxa" w:w="1370"/>
          </w:tcPr>
          <w:p>
            <w:pPr>
              <w:pStyle w:val="Tabletext"/>
            </w:pPr>
            <w:r>
              <w:rPr/>
              <w:t>Vascular cambium</w:t>
            </w:r>
          </w:p>
        </w:tc>
        <w:tc>
          <w:tcPr>
            <w:tcW w:type="dxa" w:w="4030"/>
          </w:tcPr>
          <w:p>
            <w:pPr>
              <w:pStyle w:val="Tabletext"/>
            </w:pPr>
            <w:r>
              <w:rPr/>
              <w:t>lateral meristem; makes secondary xylem and secondary phloem each year; dormant in winter (24.4.43, 24.4.45)</w:t>
            </w:r>
          </w:p>
        </w:tc>
      </w:tr>
      <w:tr>
        <w:trPr>
          <w:cantSplit/>
        </w:trPr>
        <w:tc>
          <w:tcPr>
            <w:tcW w:type="dxa" w:w="1370"/>
          </w:tcPr>
          <w:p>
            <w:pPr>
              <w:pStyle w:val="Tabletext"/>
            </w:pPr>
            <w:r>
              <w:rPr/>
              <w:t>Wood</w:t>
            </w:r>
          </w:p>
        </w:tc>
        <w:tc>
          <w:tcPr>
            <w:tcW w:type="dxa" w:w="4030"/>
          </w:tcPr>
          <w:p>
            <w:pPr>
              <w:pStyle w:val="Tabletext"/>
            </w:pPr>
            <w:r>
              <w:rPr/>
              <w:t>secondary xylem in annual rings; sapwood (outer rings) still carries water (24.4.45, 24.4.47)</w:t>
            </w:r>
          </w:p>
        </w:tc>
      </w:tr>
      <w:tr>
        <w:trPr>
          <w:cantSplit/>
        </w:trPr>
        <w:tc>
          <w:tcPr>
            <w:tcW w:type="dxa" w:w="1370"/>
          </w:tcPr>
          <w:p>
            <w:pPr>
              <w:pStyle w:val="Tabletext"/>
            </w:pPr>
            <w:r>
              <w:rPr/>
              <w:t>Annual ring</w:t>
            </w:r>
          </w:p>
        </w:tc>
        <w:tc>
          <w:tcPr>
            <w:tcW w:type="dxa" w:w="4030"/>
          </w:tcPr>
          <w:p>
            <w:pPr>
              <w:pStyle w:val="Tabletext"/>
            </w:pPr>
            <w:r>
              <w:rPr/>
              <w:t>spring wood + summer wood (summer wood has fewer vessels) = one year (24.4.45–46)</w:t>
            </w:r>
          </w:p>
        </w:tc>
      </w:tr>
      <w:tr>
        <w:trPr>
          <w:cantSplit/>
        </w:trPr>
        <w:tc>
          <w:tcPr>
            <w:tcW w:type="dxa" w:w="1370"/>
          </w:tcPr>
          <w:p>
            <w:pPr>
              <w:pStyle w:val="Tabletext"/>
            </w:pPr>
            <w:r>
              <w:rPr/>
              <w:t>Heartwood</w:t>
            </w:r>
          </w:p>
        </w:tc>
        <w:tc>
          <w:tcPr>
            <w:tcW w:type="dxa" w:w="4030"/>
          </w:tcPr>
          <w:p>
            <w:pPr>
              <w:pStyle w:val="Tabletext"/>
            </w:pPr>
            <w:r>
              <w:rPr/>
              <w:t>inner rings of older trees; no longer carry water (24.4.45, 24.4.47)</w:t>
            </w:r>
          </w:p>
        </w:tc>
      </w:tr>
      <w:tr>
        <w:trPr>
          <w:cantSplit/>
        </w:trPr>
        <w:tc>
          <w:tcPr>
            <w:tcW w:type="dxa" w:w="1370"/>
          </w:tcPr>
          <w:p>
            <w:pPr>
              <w:pStyle w:val="Tabletext"/>
            </w:pPr>
            <w:r>
              <w:rPr/>
              <w:t>Pith</w:t>
            </w:r>
          </w:p>
        </w:tc>
        <w:tc>
          <w:tcPr>
            <w:tcW w:type="dxa" w:w="4030"/>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11"/>
        <w:gridCol w:w="3989"/>
      </w:tblGrid>
      <w:tr>
        <w:trPr>
          <w:cantSplit/>
          <w:tblHeader/>
        </w:trPr>
        <w:tc>
          <w:tcPr>
            <w:tcW w:type="dxa" w:w="1411"/>
          </w:tcPr>
          <w:p>
            <w:pPr>
              <w:pStyle w:val="Tabletext"/>
            </w:pPr>
            <w:r>
              <w:rPr>
                <w:b/>
              </w:rPr>
              <w:t>Type</w:t>
            </w:r>
          </w:p>
        </w:tc>
        <w:tc>
          <w:tcPr>
            <w:tcW w:type="dxa" w:w="3989"/>
          </w:tcPr>
          <w:p>
            <w:pPr>
              <w:pStyle w:val="Tabletext"/>
            </w:pPr>
            <w:r>
              <w:rPr>
                <w:b/>
              </w:rPr>
              <w:t>What it is (example)</w:t>
            </w:r>
          </w:p>
        </w:tc>
      </w:tr>
      <w:tr>
        <w:trPr>
          <w:cantSplit/>
        </w:trPr>
        <w:tc>
          <w:tcPr>
            <w:tcW w:type="dxa" w:w="1411"/>
          </w:tcPr>
          <w:p>
            <w:pPr>
              <w:pStyle w:val="Tabletext"/>
            </w:pPr>
            <w:r>
              <w:rPr/>
              <w:t>Herbaceous stem</w:t>
            </w:r>
          </w:p>
        </w:tc>
        <w:tc>
          <w:tcPr>
            <w:tcW w:type="dxa" w:w="3989"/>
          </w:tcPr>
          <w:p>
            <w:pPr>
              <w:pStyle w:val="Tabletext"/>
            </w:pPr>
            <w:r>
              <w:rPr/>
              <w:t>nonwoody; primary growth only; waxy cuticle; bundles in a ring (eudicot) or scattered (monocot) (24.4.38)</w:t>
            </w:r>
          </w:p>
        </w:tc>
      </w:tr>
      <w:tr>
        <w:trPr>
          <w:cantSplit/>
        </w:trPr>
        <w:tc>
          <w:tcPr>
            <w:tcW w:type="dxa" w:w="1411"/>
          </w:tcPr>
          <w:p>
            <w:pPr>
              <w:pStyle w:val="Tabletext"/>
            </w:pPr>
            <w:r>
              <w:rPr/>
              <w:t>Woody stem</w:t>
            </w:r>
          </w:p>
        </w:tc>
        <w:tc>
          <w:tcPr>
            <w:tcW w:type="dxa" w:w="3989"/>
          </w:tcPr>
          <w:p>
            <w:pPr>
              <w:pStyle w:val="Tabletext"/>
            </w:pPr>
            <w:r>
              <w:rPr/>
              <w:t>primary + secondary growth; bark, wood, pith (24.4.41–42)</w:t>
            </w:r>
          </w:p>
        </w:tc>
      </w:tr>
      <w:tr>
        <w:trPr>
          <w:cantSplit/>
        </w:trPr>
        <w:tc>
          <w:tcPr>
            <w:tcW w:type="dxa" w:w="1411"/>
          </w:tcPr>
          <w:p>
            <w:pPr>
              <w:pStyle w:val="Tabletext"/>
            </w:pPr>
            <w:r>
              <w:rPr/>
              <w:t>Stolon</w:t>
            </w:r>
          </w:p>
        </w:tc>
        <w:tc>
          <w:tcPr>
            <w:tcW w:type="dxa" w:w="3989"/>
          </w:tcPr>
          <w:p>
            <w:pPr>
              <w:pStyle w:val="Tabletext"/>
            </w:pPr>
            <w:r>
              <w:rPr/>
              <w:t>above-ground horizontal stem; new plants where nodes touch the ground (strawberry) (24.4.48–49)</w:t>
            </w:r>
          </w:p>
        </w:tc>
      </w:tr>
      <w:tr>
        <w:trPr>
          <w:cantSplit/>
        </w:trPr>
        <w:tc>
          <w:tcPr>
            <w:tcW w:type="dxa" w:w="1411"/>
          </w:tcPr>
          <w:p>
            <w:pPr>
              <w:pStyle w:val="Tabletext"/>
            </w:pPr>
            <w:r>
              <w:rPr/>
              <w:t>Rhizome</w:t>
            </w:r>
          </w:p>
        </w:tc>
        <w:tc>
          <w:tcPr>
            <w:tcW w:type="dxa" w:w="3989"/>
          </w:tcPr>
          <w:p>
            <w:pPr>
              <w:pStyle w:val="Tabletext"/>
            </w:pPr>
            <w:r>
              <w:rPr/>
              <w:t>underground horizontal stem; asexual reproduction (iris) (24.4.48–49)</w:t>
            </w:r>
          </w:p>
        </w:tc>
      </w:tr>
      <w:tr>
        <w:trPr>
          <w:cantSplit/>
        </w:trPr>
        <w:tc>
          <w:tcPr>
            <w:tcW w:type="dxa" w:w="1411"/>
          </w:tcPr>
          <w:p>
            <w:pPr>
              <w:pStyle w:val="Tabletext"/>
            </w:pPr>
            <w:r>
              <w:rPr/>
              <w:t>Tuber</w:t>
            </w:r>
          </w:p>
        </w:tc>
        <w:tc>
          <w:tcPr>
            <w:tcW w:type="dxa" w:w="3989"/>
          </w:tcPr>
          <w:p>
            <w:pPr>
              <w:pStyle w:val="Tabletext"/>
            </w:pPr>
            <w:r>
              <w:rPr/>
              <w:t>enlarged storage part of a rhizome (potato) (24.4.48–49)</w:t>
            </w:r>
          </w:p>
        </w:tc>
      </w:tr>
      <w:tr>
        <w:trPr>
          <w:cantSplit/>
        </w:trPr>
        <w:tc>
          <w:tcPr>
            <w:tcW w:type="dxa" w:w="1411"/>
          </w:tcPr>
          <w:p>
            <w:pPr>
              <w:pStyle w:val="Tabletext"/>
            </w:pPr>
            <w:r>
              <w:rPr/>
              <w:t>Corm</w:t>
            </w:r>
          </w:p>
        </w:tc>
        <w:tc>
          <w:tcPr>
            <w:tcW w:type="dxa" w:w="3989"/>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1"/>
        <w:gridCol w:w="3819"/>
      </w:tblGrid>
      <w:tr>
        <w:trPr>
          <w:cantSplit/>
          <w:tblHeader/>
        </w:trPr>
        <w:tc>
          <w:tcPr>
            <w:tcW w:type="dxa" w:w="1581"/>
          </w:tcPr>
          <w:p>
            <w:pPr>
              <w:pStyle w:val="Tabletext"/>
            </w:pPr>
            <w:r>
              <w:rPr>
                <w:b/>
              </w:rPr>
              <w:t>Term</w:t>
            </w:r>
          </w:p>
        </w:tc>
        <w:tc>
          <w:tcPr>
            <w:tcW w:type="dxa" w:w="3819"/>
          </w:tcPr>
          <w:p>
            <w:pPr>
              <w:pStyle w:val="Tabletext"/>
            </w:pPr>
            <w:r>
              <w:rPr>
                <w:b/>
              </w:rPr>
              <w:t>Meaning (example)</w:t>
            </w:r>
          </w:p>
        </w:tc>
      </w:tr>
      <w:tr>
        <w:trPr>
          <w:cantSplit/>
        </w:trPr>
        <w:tc>
          <w:tcPr>
            <w:tcW w:type="dxa" w:w="1581"/>
          </w:tcPr>
          <w:p>
            <w:pPr>
              <w:pStyle w:val="Tabletext"/>
            </w:pPr>
            <w:r>
              <w:rPr/>
              <w:t>Blade / petiole</w:t>
            </w:r>
          </w:p>
        </w:tc>
        <w:tc>
          <w:tcPr>
            <w:tcW w:type="dxa" w:w="3819"/>
          </w:tcPr>
          <w:p>
            <w:pPr>
              <w:pStyle w:val="Tabletext"/>
            </w:pPr>
            <w:r>
              <w:rPr/>
              <w:t>the wide part / the stalk attaching it to the stem (24.5.50)</w:t>
            </w:r>
          </w:p>
        </w:tc>
      </w:tr>
      <w:tr>
        <w:trPr>
          <w:cantSplit/>
        </w:trPr>
        <w:tc>
          <w:tcPr>
            <w:tcW w:type="dxa" w:w="1581"/>
          </w:tcPr>
          <w:p>
            <w:pPr>
              <w:pStyle w:val="Tabletext"/>
            </w:pPr>
            <w:r>
              <w:rPr/>
              <w:t>Leaf axil</w:t>
            </w:r>
          </w:p>
        </w:tc>
        <w:tc>
          <w:tcPr>
            <w:tcW w:type="dxa" w:w="3819"/>
          </w:tcPr>
          <w:p>
            <w:pPr>
              <w:pStyle w:val="Tabletext"/>
            </w:pPr>
            <w:r>
              <w:rPr/>
              <w:t>upper angle between petiole and stem; holds the axillary bud (24.5.50)</w:t>
            </w:r>
          </w:p>
        </w:tc>
      </w:tr>
      <w:tr>
        <w:trPr>
          <w:cantSplit/>
        </w:trPr>
        <w:tc>
          <w:tcPr>
            <w:tcW w:type="dxa" w:w="1581"/>
          </w:tcPr>
          <w:p>
            <w:pPr>
              <w:pStyle w:val="Tabletext"/>
            </w:pPr>
            <w:r>
              <w:rPr/>
              <w:t>Evergreen / deciduous</w:t>
            </w:r>
          </w:p>
        </w:tc>
        <w:tc>
          <w:tcPr>
            <w:tcW w:type="dxa" w:w="3819"/>
          </w:tcPr>
          <w:p>
            <w:pPr>
              <w:pStyle w:val="Tabletext"/>
            </w:pPr>
            <w:r>
              <w:rPr/>
              <w:t>keeps leaves all year / loses all its leaves (24.5.50)</w:t>
            </w:r>
          </w:p>
        </w:tc>
      </w:tr>
      <w:tr>
        <w:trPr>
          <w:cantSplit/>
        </w:trPr>
        <w:tc>
          <w:tcPr>
            <w:tcW w:type="dxa" w:w="1581"/>
          </w:tcPr>
          <w:p>
            <w:pPr>
              <w:pStyle w:val="Tabletext"/>
            </w:pPr>
            <w:r>
              <w:rPr/>
              <w:t>Palisade mesophyll</w:t>
            </w:r>
          </w:p>
        </w:tc>
        <w:tc>
          <w:tcPr>
            <w:tcW w:type="dxa" w:w="3819"/>
          </w:tcPr>
          <w:p>
            <w:pPr>
              <w:pStyle w:val="Tabletext"/>
            </w:pPr>
            <w:r>
              <w:rPr/>
              <w:t>elongated cells under the upper epidermis; most of the photosynthesis (24.5.51)</w:t>
            </w:r>
          </w:p>
        </w:tc>
      </w:tr>
      <w:tr>
        <w:trPr>
          <w:cantSplit/>
        </w:trPr>
        <w:tc>
          <w:tcPr>
            <w:tcW w:type="dxa" w:w="1581"/>
          </w:tcPr>
          <w:p>
            <w:pPr>
              <w:pStyle w:val="Tabletext"/>
            </w:pPr>
            <w:r>
              <w:rPr/>
              <w:t>Spongy mesophyll</w:t>
            </w:r>
          </w:p>
        </w:tc>
        <w:tc>
          <w:tcPr>
            <w:tcW w:type="dxa" w:w="3819"/>
          </w:tcPr>
          <w:p>
            <w:pPr>
              <w:pStyle w:val="Tabletext"/>
            </w:pPr>
            <w:r>
              <w:rPr/>
              <w:t>irregular cells bounded by air spaces (24.5.51)</w:t>
            </w:r>
          </w:p>
        </w:tc>
      </w:tr>
      <w:tr>
        <w:trPr>
          <w:cantSplit/>
        </w:trPr>
        <w:tc>
          <w:tcPr>
            <w:tcW w:type="dxa" w:w="1581"/>
          </w:tcPr>
          <w:p>
            <w:pPr>
              <w:pStyle w:val="Tabletext"/>
            </w:pPr>
            <w:r>
              <w:rPr/>
              <w:t>Stomata</w:t>
            </w:r>
          </w:p>
        </w:tc>
        <w:tc>
          <w:tcPr>
            <w:tcW w:type="dxa" w:w="3819"/>
          </w:tcPr>
          <w:p>
            <w:pPr>
              <w:pStyle w:val="Tabletext"/>
            </w:pPr>
            <w:r>
              <w:rPr/>
              <w:t>in the lower epidermis; CO2 in, O2 and water vapor out (24.5.51–52)</w:t>
            </w:r>
          </w:p>
        </w:tc>
      </w:tr>
      <w:tr>
        <w:trPr>
          <w:cantSplit/>
        </w:trPr>
        <w:tc>
          <w:tcPr>
            <w:tcW w:type="dxa" w:w="1581"/>
          </w:tcPr>
          <w:p>
            <w:pPr>
              <w:pStyle w:val="Tabletext"/>
            </w:pPr>
            <w:r>
              <w:rPr/>
              <w:t>Simple / compound</w:t>
            </w:r>
          </w:p>
        </w:tc>
        <w:tc>
          <w:tcPr>
            <w:tcW w:type="dxa" w:w="3819"/>
          </w:tcPr>
          <w:p>
            <w:pPr>
              <w:pStyle w:val="Tabletext"/>
            </w:pPr>
            <w:r>
              <w:rPr/>
              <w:t>one blade (magnolia) / leaflets: pinnately in pairs (black walnut) or palmately from one point (buckeye) (24.5.53–54)</w:t>
            </w:r>
          </w:p>
        </w:tc>
      </w:tr>
      <w:tr>
        <w:trPr>
          <w:cantSplit/>
        </w:trPr>
        <w:tc>
          <w:tcPr>
            <w:tcW w:type="dxa" w:w="1581"/>
          </w:tcPr>
          <w:p>
            <w:pPr>
              <w:pStyle w:val="Tabletext"/>
            </w:pPr>
            <w:r>
              <w:rPr/>
              <w:t>Alternate / opposite / whorled</w:t>
            </w:r>
          </w:p>
        </w:tc>
        <w:tc>
          <w:tcPr>
            <w:tcW w:type="dxa" w:w="3819"/>
          </w:tcPr>
          <w:p>
            <w:pPr>
              <w:pStyle w:val="Tabletext"/>
            </w:pPr>
            <w:r>
              <w:rPr/>
              <w:t>one leaf per node (beech) / two per node (maple) / several per node (bedstraw) (24.5.53–54)</w:t>
            </w:r>
          </w:p>
        </w:tc>
      </w:tr>
      <w:tr>
        <w:trPr>
          <w:cantSplit/>
        </w:trPr>
        <w:tc>
          <w:tcPr>
            <w:tcW w:type="dxa" w:w="1581"/>
          </w:tcPr>
          <w:p>
            <w:pPr>
              <w:pStyle w:val="Tabletext"/>
            </w:pPr>
            <w:r>
              <w:rPr/>
              <w:t>Adapted leaves</w:t>
            </w:r>
          </w:p>
        </w:tc>
        <w:tc>
          <w:tcPr>
            <w:tcW w:type="dxa" w:w="3819"/>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32"/>
        <w:gridCol w:w="3468"/>
      </w:tblGrid>
      <w:tr>
        <w:trPr>
          <w:cantSplit/>
          <w:tblHeader/>
        </w:trPr>
        <w:tc>
          <w:tcPr>
            <w:tcW w:type="dxa" w:w="1932"/>
          </w:tcPr>
          <w:p>
            <w:pPr>
              <w:pStyle w:val="Tabletext"/>
            </w:pPr>
            <w:r>
              <w:rPr>
                <w:b/>
              </w:rPr>
              <w:t>These</w:t>
            </w:r>
          </w:p>
        </w:tc>
        <w:tc>
          <w:tcPr>
            <w:tcW w:type="dxa" w:w="3468"/>
          </w:tcPr>
          <w:p>
            <w:pPr>
              <w:pStyle w:val="Tabletext"/>
            </w:pPr>
            <w:r>
              <w:rPr>
                <w:b/>
              </w:rPr>
              <w:t>The difference</w:t>
            </w:r>
          </w:p>
        </w:tc>
      </w:tr>
      <w:tr>
        <w:trPr>
          <w:cantSplit/>
        </w:trPr>
        <w:tc>
          <w:tcPr>
            <w:tcW w:type="dxa" w:w="1932"/>
          </w:tcPr>
          <w:p>
            <w:pPr>
              <w:pStyle w:val="Tabletext"/>
            </w:pPr>
            <w:r>
              <w:rPr/>
              <w:t>apical vs lateral meristem</w:t>
            </w:r>
          </w:p>
        </w:tc>
        <w:tc>
          <w:tcPr>
            <w:tcW w:type="dxa" w:w="3468"/>
          </w:tcPr>
          <w:p>
            <w:pPr>
              <w:pStyle w:val="Tabletext"/>
            </w:pPr>
            <w:r>
              <w:rPr/>
              <w:t>tips, length (primary growth) vs vascular and cork cambium, girth (secondary growth) (24.1.6, 24.4.41, 24.4.43)</w:t>
            </w:r>
          </w:p>
        </w:tc>
      </w:tr>
      <w:tr>
        <w:trPr>
          <w:cantSplit/>
        </w:trPr>
        <w:tc>
          <w:tcPr>
            <w:tcW w:type="dxa" w:w="1932"/>
          </w:tcPr>
          <w:p>
            <w:pPr>
              <w:pStyle w:val="Tabletext"/>
            </w:pPr>
            <w:r>
              <w:rPr/>
              <w:t>tracheids vs vessel elements</w:t>
            </w:r>
          </w:p>
        </w:tc>
        <w:tc>
          <w:tcPr>
            <w:tcW w:type="dxa" w:w="3468"/>
          </w:tcPr>
          <w:p>
            <w:pPr>
              <w:pStyle w:val="Tabletext"/>
            </w:pPr>
            <w:r>
              <w:rPr/>
              <w:t>tapered, water through pits vs larger, perforation plates, continuous vessel (24.1.15)</w:t>
            </w:r>
          </w:p>
        </w:tc>
      </w:tr>
      <w:tr>
        <w:trPr>
          <w:cantSplit/>
        </w:trPr>
        <w:tc>
          <w:tcPr>
            <w:tcW w:type="dxa" w:w="1932"/>
          </w:tcPr>
          <w:p>
            <w:pPr>
              <w:pStyle w:val="Tabletext"/>
            </w:pPr>
            <w:r>
              <w:rPr/>
              <w:t>sieve-tube member vs companion cell</w:t>
            </w:r>
          </w:p>
        </w:tc>
        <w:tc>
          <w:tcPr>
            <w:tcW w:type="dxa" w:w="3468"/>
          </w:tcPr>
          <w:p>
            <w:pPr>
              <w:pStyle w:val="Tabletext"/>
            </w:pPr>
            <w:r>
              <w:rPr/>
              <w:t>conducts, no nucleus vs has a nucleus, helps it (24.1.16)</w:t>
            </w:r>
          </w:p>
        </w:tc>
      </w:tr>
      <w:tr>
        <w:trPr>
          <w:cantSplit/>
        </w:trPr>
        <w:tc>
          <w:tcPr>
            <w:tcW w:type="dxa" w:w="1932"/>
          </w:tcPr>
          <w:p>
            <w:pPr>
              <w:pStyle w:val="Tabletext"/>
            </w:pPr>
            <w:r>
              <w:rPr/>
              <w:t>collenchyma vs sclerenchyma</w:t>
            </w:r>
          </w:p>
        </w:tc>
        <w:tc>
          <w:tcPr>
            <w:tcW w:type="dxa" w:w="3468"/>
          </w:tcPr>
          <w:p>
            <w:pPr>
              <w:pStyle w:val="Tabletext"/>
            </w:pPr>
            <w:r>
              <w:rPr/>
              <w:t>living, flexible support of young parts vs mostly dead, lignin, support of mature parts (24.1.10–11)</w:t>
            </w:r>
          </w:p>
        </w:tc>
      </w:tr>
      <w:tr>
        <w:trPr>
          <w:cantSplit/>
        </w:trPr>
        <w:tc>
          <w:tcPr>
            <w:tcW w:type="dxa" w:w="1932"/>
          </w:tcPr>
          <w:p>
            <w:pPr>
              <w:pStyle w:val="Tabletext"/>
            </w:pPr>
            <w:r>
              <w:rPr/>
              <w:t>fibers vs sclereids</w:t>
            </w:r>
          </w:p>
        </w:tc>
        <w:tc>
          <w:tcPr>
            <w:tcW w:type="dxa" w:w="3468"/>
          </w:tcPr>
          <w:p>
            <w:pPr>
              <w:pStyle w:val="Tabletext"/>
            </w:pPr>
            <w:r>
              <w:rPr/>
              <w:t>long and slender (hemp, rope) vs short (seed coats, nutshells) (24.1.11)</w:t>
            </w:r>
          </w:p>
        </w:tc>
      </w:tr>
      <w:tr>
        <w:trPr>
          <w:cantSplit/>
        </w:trPr>
        <w:tc>
          <w:tcPr>
            <w:tcW w:type="dxa" w:w="1932"/>
          </w:tcPr>
          <w:p>
            <w:pPr>
              <w:pStyle w:val="Tabletext"/>
            </w:pPr>
            <w:r>
              <w:rPr/>
              <w:t>root cap vs root hairs</w:t>
            </w:r>
          </w:p>
        </w:tc>
        <w:tc>
          <w:tcPr>
            <w:tcW w:type="dxa" w:w="3468"/>
          </w:tcPr>
          <w:p>
            <w:pPr>
              <w:pStyle w:val="Tabletext"/>
            </w:pPr>
            <w:r>
              <w:rPr/>
              <w:t>protects the root apical meristem vs absorb water (zone of maturation) (24.1.7, 24.3.26)</w:t>
            </w:r>
          </w:p>
        </w:tc>
      </w:tr>
      <w:tr>
        <w:trPr>
          <w:cantSplit/>
        </w:trPr>
        <w:tc>
          <w:tcPr>
            <w:tcW w:type="dxa" w:w="1932"/>
          </w:tcPr>
          <w:p>
            <w:pPr>
              <w:pStyle w:val="Tabletext"/>
            </w:pPr>
            <w:r>
              <w:rPr/>
              <w:t>endodermis vs pericycle</w:t>
            </w:r>
          </w:p>
        </w:tc>
        <w:tc>
          <w:tcPr>
            <w:tcW w:type="dxa" w:w="3468"/>
          </w:tcPr>
          <w:p>
            <w:pPr>
              <w:pStyle w:val="Tabletext"/>
            </w:pPr>
            <w:r>
              <w:rPr/>
              <w:t>boundary with the Casparian strip vs dividing cells that start branch roots (24.3.27)</w:t>
            </w:r>
          </w:p>
        </w:tc>
      </w:tr>
      <w:tr>
        <w:trPr>
          <w:cantSplit/>
        </w:trPr>
        <w:tc>
          <w:tcPr>
            <w:tcW w:type="dxa" w:w="1932"/>
          </w:tcPr>
          <w:p>
            <w:pPr>
              <w:pStyle w:val="Tabletext"/>
            </w:pPr>
            <w:r>
              <w:rPr/>
              <w:t>taproot vs fibrous roots</w:t>
            </w:r>
          </w:p>
        </w:tc>
        <w:tc>
          <w:tcPr>
            <w:tcW w:type="dxa" w:w="3468"/>
          </w:tcPr>
          <w:p>
            <w:pPr>
              <w:pStyle w:val="Tabletext"/>
            </w:pPr>
            <w:r>
              <w:rPr/>
              <w:t>one main root, stores food vs many slender roots, anchor (24.3.32)</w:t>
            </w:r>
          </w:p>
        </w:tc>
      </w:tr>
      <w:tr>
        <w:trPr>
          <w:cantSplit/>
        </w:trPr>
        <w:tc>
          <w:tcPr>
            <w:tcW w:type="dxa" w:w="1932"/>
          </w:tcPr>
          <w:p>
            <w:pPr>
              <w:pStyle w:val="Tabletext"/>
            </w:pPr>
            <w:r>
              <w:rPr/>
              <w:t>mycorrhizae vs root nodules</w:t>
            </w:r>
          </w:p>
        </w:tc>
        <w:tc>
          <w:tcPr>
            <w:tcW w:type="dxa" w:w="3468"/>
          </w:tcPr>
          <w:p>
            <w:pPr>
              <w:pStyle w:val="Tabletext"/>
            </w:pPr>
            <w:r>
              <w:rPr/>
              <w:t>fungi (water, minerals) vs nitrogen-fixing bacteria (24.3.34)</w:t>
            </w:r>
          </w:p>
        </w:tc>
      </w:tr>
      <w:tr>
        <w:trPr>
          <w:cantSplit/>
        </w:trPr>
        <w:tc>
          <w:tcPr>
            <w:tcW w:type="dxa" w:w="1932"/>
          </w:tcPr>
          <w:p>
            <w:pPr>
              <w:pStyle w:val="Tabletext"/>
            </w:pPr>
            <w:r>
              <w:rPr/>
              <w:t>herbaceous vs woody stem</w:t>
            </w:r>
          </w:p>
        </w:tc>
        <w:tc>
          <w:tcPr>
            <w:tcW w:type="dxa" w:w="3468"/>
          </w:tcPr>
          <w:p>
            <w:pPr>
              <w:pStyle w:val="Tabletext"/>
            </w:pPr>
            <w:r>
              <w:rPr/>
              <w:t>primary growth only vs primary + secondary growth (24.4.38, 24.4.41)</w:t>
            </w:r>
          </w:p>
        </w:tc>
      </w:tr>
      <w:tr>
        <w:trPr>
          <w:cantSplit/>
        </w:trPr>
        <w:tc>
          <w:tcPr>
            <w:tcW w:type="dxa" w:w="1932"/>
          </w:tcPr>
          <w:p>
            <w:pPr>
              <w:pStyle w:val="Tabletext"/>
            </w:pPr>
            <w:r>
              <w:rPr/>
              <w:t>bark vs wood</w:t>
            </w:r>
          </w:p>
        </w:tc>
        <w:tc>
          <w:tcPr>
            <w:tcW w:type="dxa" w:w="3468"/>
          </w:tcPr>
          <w:p>
            <w:pPr>
              <w:pStyle w:val="Tabletext"/>
            </w:pPr>
            <w:r>
              <w:rPr/>
              <w:t>outside the vascular cambium, contains phloem vs secondary xylem (24.4.44–45)</w:t>
            </w:r>
          </w:p>
        </w:tc>
      </w:tr>
      <w:tr>
        <w:trPr>
          <w:cantSplit/>
        </w:trPr>
        <w:tc>
          <w:tcPr>
            <w:tcW w:type="dxa" w:w="1932"/>
          </w:tcPr>
          <w:p>
            <w:pPr>
              <w:pStyle w:val="Tabletext"/>
            </w:pPr>
            <w:r>
              <w:rPr/>
              <w:t>spring wood vs summer wood</w:t>
            </w:r>
          </w:p>
        </w:tc>
        <w:tc>
          <w:tcPr>
            <w:tcW w:type="dxa" w:w="3468"/>
          </w:tcPr>
          <w:p>
            <w:pPr>
              <w:pStyle w:val="Tabletext"/>
            </w:pPr>
            <w:r>
              <w:rPr/>
              <w:t>more vessels vs fewer vessels (24.4.45)</w:t>
            </w:r>
          </w:p>
        </w:tc>
      </w:tr>
      <w:tr>
        <w:trPr>
          <w:cantSplit/>
        </w:trPr>
        <w:tc>
          <w:tcPr>
            <w:tcW w:type="dxa" w:w="1932"/>
          </w:tcPr>
          <w:p>
            <w:pPr>
              <w:pStyle w:val="Tabletext"/>
            </w:pPr>
            <w:r>
              <w:rPr/>
              <w:t>sapwood vs heartwood</w:t>
            </w:r>
          </w:p>
        </w:tc>
        <w:tc>
          <w:tcPr>
            <w:tcW w:type="dxa" w:w="3468"/>
          </w:tcPr>
          <w:p>
            <w:pPr>
              <w:pStyle w:val="Tabletext"/>
            </w:pPr>
            <w:r>
              <w:rPr/>
              <w:t>outer rings, still carry water vs inner rings, no longer do (24.4.45, 24.4.47)</w:t>
            </w:r>
          </w:p>
        </w:tc>
      </w:tr>
      <w:tr>
        <w:trPr>
          <w:cantSplit/>
        </w:trPr>
        <w:tc>
          <w:tcPr>
            <w:tcW w:type="dxa" w:w="1932"/>
          </w:tcPr>
          <w:p>
            <w:pPr>
              <w:pStyle w:val="Tabletext"/>
            </w:pPr>
            <w:r>
              <w:rPr/>
              <w:t>stolon vs rhizome</w:t>
            </w:r>
          </w:p>
        </w:tc>
        <w:tc>
          <w:tcPr>
            <w:tcW w:type="dxa" w:w="3468"/>
          </w:tcPr>
          <w:p>
            <w:pPr>
              <w:pStyle w:val="Tabletext"/>
            </w:pPr>
            <w:r>
              <w:rPr/>
              <w:t>above-ground vs underground horizontal stem (24.4.48)</w:t>
            </w:r>
          </w:p>
        </w:tc>
      </w:tr>
      <w:tr>
        <w:trPr>
          <w:cantSplit/>
        </w:trPr>
        <w:tc>
          <w:tcPr>
            <w:tcW w:type="dxa" w:w="1932"/>
          </w:tcPr>
          <w:p>
            <w:pPr>
              <w:pStyle w:val="Tabletext"/>
            </w:pPr>
            <w:r>
              <w:rPr/>
              <w:t>tuber vs corm</w:t>
            </w:r>
          </w:p>
        </w:tc>
        <w:tc>
          <w:tcPr>
            <w:tcW w:type="dxa" w:w="3468"/>
          </w:tcPr>
          <w:p>
            <w:pPr>
              <w:pStyle w:val="Tabletext"/>
            </w:pPr>
            <w:r>
              <w:rPr/>
              <w:t>enlarged storage part of a rhizome vs underground stem making new plants next season (24.4.48)</w:t>
            </w:r>
          </w:p>
        </w:tc>
      </w:tr>
      <w:tr>
        <w:trPr>
          <w:cantSplit/>
        </w:trPr>
        <w:tc>
          <w:tcPr>
            <w:tcW w:type="dxa" w:w="1932"/>
          </w:tcPr>
          <w:p>
            <w:pPr>
              <w:pStyle w:val="Tabletext"/>
            </w:pPr>
            <w:r>
              <w:rPr/>
              <w:t>palisade vs spongy mesophyll</w:t>
            </w:r>
          </w:p>
        </w:tc>
        <w:tc>
          <w:tcPr>
            <w:tcW w:type="dxa" w:w="3468"/>
          </w:tcPr>
          <w:p>
            <w:pPr>
              <w:pStyle w:val="Tabletext"/>
            </w:pPr>
            <w:r>
              <w:rPr/>
              <w:t>elongated, packed cells vs irregular cells with air spaces (24.5.51)</w:t>
            </w:r>
          </w:p>
        </w:tc>
      </w:tr>
      <w:tr>
        <w:trPr>
          <w:cantSplit/>
        </w:trPr>
        <w:tc>
          <w:tcPr>
            <w:tcW w:type="dxa" w:w="1932"/>
          </w:tcPr>
          <w:p>
            <w:pPr>
              <w:pStyle w:val="Tabletext"/>
            </w:pPr>
            <w:r>
              <w:rPr/>
              <w:t>simple vs compound leaf</w:t>
            </w:r>
          </w:p>
        </w:tc>
        <w:tc>
          <w:tcPr>
            <w:tcW w:type="dxa" w:w="3468"/>
          </w:tcPr>
          <w:p>
            <w:pPr>
              <w:pStyle w:val="Tabletext"/>
            </w:pPr>
            <w:r>
              <w:rPr/>
              <w:t>one blade vs divided into leaflets (24.5.53)</w:t>
            </w:r>
          </w:p>
        </w:tc>
      </w:tr>
      <w:tr>
        <w:trPr>
          <w:cantSplit/>
        </w:trPr>
        <w:tc>
          <w:tcPr>
            <w:tcW w:type="dxa" w:w="1932"/>
          </w:tcPr>
          <w:p>
            <w:pPr>
              <w:pStyle w:val="Tabletext"/>
            </w:pPr>
            <w:r>
              <w:rPr/>
              <w:t>annual vs perennial</w:t>
            </w:r>
          </w:p>
        </w:tc>
        <w:tc>
          <w:tcPr>
            <w:tcW w:type="dxa" w:w="3468"/>
          </w:tcPr>
          <w:p>
            <w:pPr>
              <w:pStyle w:val="Tabletext"/>
            </w:pPr>
            <w:r>
              <w:rPr/>
              <w:t>one growing season vs three or more (24.2.25)</w:t>
            </w:r>
          </w:p>
        </w:tc>
      </w:tr>
    </w:tbl>
    <w:p>
      <w:pPr>
        <w:pStyle w:val="Tabletext"/>
      </w:pPr>
    </w:p>
    <w:p>
      <w:pPr>
        <w:pStyle w:val="Lookupheading"/>
      </w:pPr>
      <w:bookmarkStart w:id="162" w:name="lk24LkSeq"/>
      <w:r>
        <w:rPr>
          <w:rStyle w:val="Slidecode"/>
        </w:rPr>
        <w:t>Sequences</w:t>
      </w:r>
      <w:bookmarkEnd w:id="1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163" w:name="lk24LkUses"/>
      <w:r>
        <w:rPr>
          <w:rStyle w:val="Slidecode"/>
        </w:rPr>
        <w:t>Uses</w:t>
      </w:r>
      <w:bookmarkEnd w:id="1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93"/>
        <w:gridCol w:w="4107"/>
      </w:tblGrid>
      <w:tr>
        <w:trPr>
          <w:cantSplit/>
          <w:tblHeader/>
        </w:trPr>
        <w:tc>
          <w:tcPr>
            <w:tcW w:type="dxa" w:w="1293"/>
          </w:tcPr>
          <w:p>
            <w:pPr>
              <w:pStyle w:val="Tabletext"/>
            </w:pPr>
            <w:r>
              <w:rPr>
                <w:b/>
              </w:rPr>
              <w:t>Source</w:t>
            </w:r>
          </w:p>
        </w:tc>
        <w:tc>
          <w:tcPr>
            <w:tcW w:type="dxa" w:w="4107"/>
          </w:tcPr>
          <w:p>
            <w:pPr>
              <w:pStyle w:val="Tabletext"/>
            </w:pPr>
            <w:r>
              <w:rPr>
                <w:b/>
              </w:rPr>
              <w:t>Use (and why)</w:t>
            </w:r>
          </w:p>
        </w:tc>
      </w:tr>
      <w:tr>
        <w:trPr>
          <w:cantSplit/>
        </w:trPr>
        <w:tc>
          <w:tcPr>
            <w:tcW w:type="dxa" w:w="1293"/>
          </w:tcPr>
          <w:p>
            <w:pPr>
              <w:pStyle w:val="Tabletext"/>
            </w:pPr>
            <w:r>
              <w:rPr/>
              <w:t>Sugar cane</w:t>
            </w:r>
          </w:p>
        </w:tc>
        <w:tc>
          <w:tcPr>
            <w:tcW w:type="dxa" w:w="4107"/>
          </w:tcPr>
          <w:p>
            <w:pPr>
              <w:pStyle w:val="Tabletext"/>
            </w:pPr>
            <w:r>
              <w:rPr/>
              <w:t>table sugar (its stem stores sugar) (24.4.48)</w:t>
            </w:r>
          </w:p>
        </w:tc>
      </w:tr>
      <w:tr>
        <w:trPr>
          <w:cantSplit/>
        </w:trPr>
        <w:tc>
          <w:tcPr>
            <w:tcW w:type="dxa" w:w="1293"/>
          </w:tcPr>
          <w:p>
            <w:pPr>
              <w:pStyle w:val="Tabletext"/>
            </w:pPr>
            <w:r>
              <w:rPr/>
              <w:t>Bark</w:t>
            </w:r>
          </w:p>
        </w:tc>
        <w:tc>
          <w:tcPr>
            <w:tcW w:type="dxa" w:w="4107"/>
          </w:tcPr>
          <w:p>
            <w:pPr>
              <w:pStyle w:val="Tabletext"/>
            </w:pPr>
            <w:r>
              <w:rPr/>
              <w:t>cinnamon and quinine (24.4.48)</w:t>
            </w:r>
          </w:p>
        </w:tc>
      </w:tr>
      <w:tr>
        <w:trPr>
          <w:cantSplit/>
        </w:trPr>
        <w:tc>
          <w:tcPr>
            <w:tcW w:type="dxa" w:w="1293"/>
          </w:tcPr>
          <w:p>
            <w:pPr>
              <w:pStyle w:val="Tabletext"/>
            </w:pPr>
            <w:r>
              <w:rPr/>
              <w:t>Wood</w:t>
            </w:r>
          </w:p>
        </w:tc>
        <w:tc>
          <w:tcPr>
            <w:tcW w:type="dxa" w:w="4107"/>
          </w:tcPr>
          <w:p>
            <w:pPr>
              <w:pStyle w:val="Tabletext"/>
            </w:pPr>
            <w:r>
              <w:rPr/>
              <w:t>paper and building materials (wood is secondary xylem) (24.4.48)</w:t>
            </w:r>
          </w:p>
        </w:tc>
      </w:tr>
      <w:tr>
        <w:trPr>
          <w:cantSplit/>
        </w:trPr>
        <w:tc>
          <w:tcPr>
            <w:tcW w:type="dxa" w:w="1293"/>
          </w:tcPr>
          <w:p>
            <w:pPr>
              <w:pStyle w:val="Tabletext"/>
            </w:pPr>
            <w:r>
              <w:rPr/>
              <w:t>Hemp fibers</w:t>
            </w:r>
          </w:p>
        </w:tc>
        <w:tc>
          <w:tcPr>
            <w:tcW w:type="dxa" w:w="4107"/>
          </w:tcPr>
          <w:p>
            <w:pPr>
              <w:pStyle w:val="Tabletext"/>
            </w:pPr>
            <w:r>
              <w:rPr/>
              <w:t>rope (fibers are long sclerenchyma cells) (24.1.11)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25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2"/>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g250 \h </w:instrText>
      </w:r>
      <w:r>
        <w:fldChar w:fldCharType="separate"/>
      </w:r>
      <w:r>
        <w:t>25</w:t>
      </w:r>
      <w:r>
        <w:fldChar w:fldCharType="end"/>
      </w:r>
    </w:p>
    <w:p>
      <w:pPr>
        <w:pStyle w:val="Mapentry"/>
        <w:tabs>
          <w:tab w:pos="5400" w:val="right"/>
        </w:tabs>
      </w:pPr>
      <w:r>
        <w:rPr/>
        <w:t>25.1 Plant Nutrition and Soil</w:t>
        <w:tab/>
      </w:r>
      <w:r>
        <w:fldChar w:fldCharType="begin"/>
      </w:r>
      <w:r>
        <w:instrText xml:space="preserve"> PAGEREF g251 \h </w:instrText>
      </w:r>
      <w:r>
        <w:fldChar w:fldCharType="separate"/>
      </w:r>
      <w:r>
        <w:t>25</w:t>
      </w:r>
      <w:r>
        <w:fldChar w:fldCharType="end"/>
      </w:r>
    </w:p>
    <w:p>
      <w:pPr>
        <w:pStyle w:val="Mapentry"/>
        <w:tabs>
          <w:tab w:pos="5400" w:val="right"/>
        </w:tabs>
      </w:pPr>
      <w:r>
        <w:rPr/>
        <w:t>25.2 Water and Mineral Uptake</w:t>
        <w:tab/>
      </w:r>
      <w:r>
        <w:fldChar w:fldCharType="begin"/>
      </w:r>
      <w:r>
        <w:instrText xml:space="preserve"> PAGEREF g252 \h </w:instrText>
      </w:r>
      <w:r>
        <w:fldChar w:fldCharType="separate"/>
      </w:r>
      <w:r>
        <w:t>26</w:t>
      </w:r>
      <w:r>
        <w:fldChar w:fldCharType="end"/>
      </w:r>
    </w:p>
    <w:p>
      <w:pPr>
        <w:pStyle w:val="Mapentry"/>
        <w:tabs>
          <w:tab w:pos="5400" w:val="right"/>
        </w:tabs>
      </w:pPr>
      <w:r>
        <w:rPr/>
        <w:t>25.3 Transport Mechanisms in Plants</w:t>
        <w:tab/>
      </w:r>
      <w:r>
        <w:fldChar w:fldCharType="begin"/>
      </w:r>
      <w:r>
        <w:instrText xml:space="preserve"> PAGEREF g253 \h </w:instrText>
      </w:r>
      <w:r>
        <w:fldChar w:fldCharType="separate"/>
      </w:r>
      <w:r>
        <w:t>26</w:t>
      </w:r>
      <w:r>
        <w:fldChar w:fldCharType="end"/>
      </w:r>
    </w:p>
    <w:p>
      <w:pPr>
        <w:pStyle w:val="Mapentry"/>
        <w:tabs>
          <w:tab w:pos="5400" w:val="right"/>
        </w:tabs>
      </w:pPr>
      <w:r>
        <w:rPr/>
        <w:t>Look these up, don't memorize</w:t>
        <w:tab/>
      </w:r>
      <w:r>
        <w:fldChar w:fldCharType="begin"/>
      </w:r>
      <w:r>
        <w:instrText xml:space="preserve"> PAGEREF g259 \h </w:instrText>
      </w:r>
      <w:r>
        <w:fldChar w:fldCharType="separate"/>
      </w:r>
      <w:r>
        <w:t>27</w:t>
      </w:r>
      <w:r>
        <w:fldChar w:fldCharType="end"/>
      </w:r>
    </w:p>
    <w:p>
      <w:pPr>
        <w:pStyle w:val="Mapsection"/>
      </w:pPr>
      <w:r>
        <w:rPr/>
        <w:t>25.1 Plant Nutrition and Soil</w:t>
      </w:r>
    </w:p>
    <w:p>
      <w:pPr>
        <w:pStyle w:val="Mapentry"/>
        <w:tabs>
          <w:tab w:pos="5400" w:val="right"/>
        </w:tabs>
      </w:pPr>
      <w:r>
        <w:rPr/>
        <w:t>25.1.3 Plant Nutrition and Soil</w:t>
        <w:tab/>
      </w:r>
      <w:r>
        <w:fldChar w:fldCharType="begin"/>
      </w:r>
      <w:r>
        <w:instrText xml:space="preserve"> PAGEREF s251003 \h </w:instrText>
      </w:r>
      <w:r>
        <w:fldChar w:fldCharType="separate"/>
      </w:r>
      <w:r>
        <w:t>27</w:t>
      </w:r>
      <w:r>
        <w:fldChar w:fldCharType="end"/>
      </w:r>
    </w:p>
    <w:p>
      <w:pPr>
        <w:pStyle w:val="Mapentry"/>
        <w:tabs>
          <w:tab w:pos="5400" w:val="right"/>
        </w:tabs>
      </w:pPr>
      <w:r>
        <w:rPr/>
        <w:t>25.1.4 Essential Inorganic Nutrients</w:t>
        <w:tab/>
      </w:r>
      <w:r>
        <w:fldChar w:fldCharType="begin"/>
      </w:r>
      <w:r>
        <w:instrText xml:space="preserve"> PAGEREF s251004 \h </w:instrText>
      </w:r>
      <w:r>
        <w:fldChar w:fldCharType="separate"/>
      </w:r>
      <w:r>
        <w:t>27</w:t>
      </w:r>
      <w:r>
        <w:fldChar w:fldCharType="end"/>
      </w:r>
    </w:p>
    <w:p>
      <w:pPr>
        <w:pStyle w:val="Mapentry"/>
        <w:tabs>
          <w:tab w:pos="5400" w:val="right"/>
        </w:tabs>
      </w:pPr>
      <w:r>
        <w:rPr/>
        <w:t>25.1.5 Overview of Plant Nutrition</w:t>
        <w:tab/>
      </w:r>
      <w:r>
        <w:fldChar w:fldCharType="begin"/>
      </w:r>
      <w:r>
        <w:instrText xml:space="preserve"> PAGEREF s251005 \h </w:instrText>
      </w:r>
      <w:r>
        <w:fldChar w:fldCharType="separate"/>
      </w:r>
      <w:r>
        <w:t>27</w:t>
      </w:r>
      <w:r>
        <w:fldChar w:fldCharType="end"/>
      </w:r>
    </w:p>
    <w:p>
      <w:pPr>
        <w:pStyle w:val="Mapentry"/>
        <w:tabs>
          <w:tab w:pos="5400" w:val="right"/>
        </w:tabs>
      </w:pPr>
      <w:r>
        <w:rPr/>
        <w:t>25.1.6 Determination of Essential Nutrients</w:t>
        <w:tab/>
      </w:r>
      <w:r>
        <w:fldChar w:fldCharType="begin"/>
      </w:r>
      <w:r>
        <w:instrText xml:space="preserve"> PAGEREF s251006 \h </w:instrText>
      </w:r>
      <w:r>
        <w:fldChar w:fldCharType="separate"/>
      </w:r>
      <w:r>
        <w:t>27</w:t>
      </w:r>
      <w:r>
        <w:fldChar w:fldCharType="end"/>
      </w:r>
    </w:p>
    <w:p>
      <w:pPr>
        <w:pStyle w:val="Mapentry"/>
        <w:tabs>
          <w:tab w:pos="5400" w:val="right"/>
        </w:tabs>
      </w:pPr>
      <w:r>
        <w:rPr/>
        <w:t>25.1.7 Hydroponics</w:t>
        <w:tab/>
      </w:r>
      <w:r>
        <w:fldChar w:fldCharType="begin"/>
      </w:r>
      <w:r>
        <w:instrText xml:space="preserve"> PAGEREF s251007 \h </w:instrText>
      </w:r>
      <w:r>
        <w:fldChar w:fldCharType="separate"/>
      </w:r>
      <w:r>
        <w:t>27</w:t>
      </w:r>
      <w:r>
        <w:fldChar w:fldCharType="end"/>
      </w:r>
    </w:p>
    <w:p>
      <w:pPr>
        <w:pStyle w:val="Mapentry"/>
        <w:tabs>
          <w:tab w:pos="5400" w:val="right"/>
        </w:tabs>
      </w:pPr>
      <w:r>
        <w:rPr/>
        <w:t>25.1.8 Nutrient Deficiencies and Fertilizer</w:t>
        <w:tab/>
      </w:r>
      <w:r>
        <w:fldChar w:fldCharType="begin"/>
      </w:r>
      <w:r>
        <w:instrText xml:space="preserve"> PAGEREF s251008 \h </w:instrText>
      </w:r>
      <w:r>
        <w:fldChar w:fldCharType="separate"/>
      </w:r>
      <w:r>
        <w:t>27</w:t>
      </w:r>
      <w:r>
        <w:fldChar w:fldCharType="end"/>
      </w:r>
    </w:p>
    <w:p>
      <w:pPr>
        <w:pStyle w:val="Mapentry"/>
        <w:tabs>
          <w:tab w:pos="5400" w:val="right"/>
        </w:tabs>
      </w:pPr>
      <w:r>
        <w:rPr/>
        <w:t>25.1.9 Soil</w:t>
        <w:tab/>
      </w:r>
      <w:r>
        <w:fldChar w:fldCharType="begin"/>
      </w:r>
      <w:r>
        <w:instrText xml:space="preserve"> PAGEREF s251009 \h </w:instrText>
      </w:r>
      <w:r>
        <w:fldChar w:fldCharType="separate"/>
      </w:r>
      <w:r>
        <w:t>27</w:t>
      </w:r>
      <w:r>
        <w:fldChar w:fldCharType="end"/>
      </w:r>
    </w:p>
    <w:p>
      <w:pPr>
        <w:pStyle w:val="Mapentry"/>
        <w:tabs>
          <w:tab w:pos="5400" w:val="right"/>
        </w:tabs>
      </w:pPr>
      <w:r>
        <w:rPr/>
        <w:t>25.1.10 Soil Particles</w:t>
        <w:tab/>
      </w:r>
      <w:r>
        <w:fldChar w:fldCharType="begin"/>
      </w:r>
      <w:r>
        <w:instrText xml:space="preserve"> PAGEREF s251010 \h </w:instrText>
      </w:r>
      <w:r>
        <w:fldChar w:fldCharType="separate"/>
      </w:r>
      <w:r>
        <w:t>27</w:t>
      </w:r>
      <w:r>
        <w:fldChar w:fldCharType="end"/>
      </w:r>
    </w:p>
    <w:p>
      <w:pPr>
        <w:pStyle w:val="Mapentry"/>
        <w:tabs>
          <w:tab w:pos="5400" w:val="right"/>
        </w:tabs>
      </w:pPr>
      <w:r>
        <w:rPr/>
        <w:t>25.1.11 Humus</w:t>
        <w:tab/>
      </w:r>
      <w:r>
        <w:fldChar w:fldCharType="begin"/>
      </w:r>
      <w:r>
        <w:instrText xml:space="preserve"> PAGEREF s251011 \h </w:instrText>
      </w:r>
      <w:r>
        <w:fldChar w:fldCharType="separate"/>
      </w:r>
      <w:r>
        <w:t>28</w:t>
      </w:r>
      <w:r>
        <w:fldChar w:fldCharType="end"/>
      </w:r>
    </w:p>
    <w:p>
      <w:pPr>
        <w:pStyle w:val="Mapentry"/>
        <w:tabs>
          <w:tab w:pos="5400" w:val="right"/>
        </w:tabs>
      </w:pPr>
      <w:r>
        <w:rPr/>
        <w:t>25.1.12 Healthy Soil</w:t>
        <w:tab/>
      </w:r>
      <w:r>
        <w:fldChar w:fldCharType="begin"/>
      </w:r>
      <w:r>
        <w:instrText xml:space="preserve"> PAGEREF s251012 \h </w:instrText>
      </w:r>
      <w:r>
        <w:fldChar w:fldCharType="separate"/>
      </w:r>
      <w:r>
        <w:t>28</w:t>
      </w:r>
      <w:r>
        <w:fldChar w:fldCharType="end"/>
      </w:r>
    </w:p>
    <w:p>
      <w:pPr>
        <w:pStyle w:val="Mapentry"/>
        <w:tabs>
          <w:tab w:pos="5400" w:val="right"/>
        </w:tabs>
      </w:pPr>
      <w:r>
        <w:rPr/>
        <w:t>25.1.13 Components of Healthy Soil</w:t>
        <w:tab/>
      </w:r>
      <w:r>
        <w:fldChar w:fldCharType="begin"/>
      </w:r>
      <w:r>
        <w:instrText xml:space="preserve"> PAGEREF s251013 \h </w:instrText>
      </w:r>
      <w:r>
        <w:fldChar w:fldCharType="separate"/>
      </w:r>
      <w:r>
        <w:t>28</w:t>
      </w:r>
      <w:r>
        <w:fldChar w:fldCharType="end"/>
      </w:r>
    </w:p>
    <w:p>
      <w:pPr>
        <w:pStyle w:val="Mapentry"/>
        <w:tabs>
          <w:tab w:pos="5400" w:val="right"/>
        </w:tabs>
      </w:pPr>
      <w:r>
        <w:rPr/>
        <w:t>25.1.14 Living Organisms</w:t>
        <w:tab/>
      </w:r>
      <w:r>
        <w:fldChar w:fldCharType="begin"/>
      </w:r>
      <w:r>
        <w:instrText xml:space="preserve"> PAGEREF s251014 \h </w:instrText>
      </w:r>
      <w:r>
        <w:fldChar w:fldCharType="separate"/>
      </w:r>
      <w:r>
        <w:t>28</w:t>
      </w:r>
      <w:r>
        <w:fldChar w:fldCharType="end"/>
      </w:r>
    </w:p>
    <w:p>
      <w:pPr>
        <w:pStyle w:val="Mapentry"/>
        <w:tabs>
          <w:tab w:pos="5400" w:val="right"/>
        </w:tabs>
      </w:pPr>
      <w:r>
        <w:rPr/>
        <w:t>25.1.15 Soil Profiles</w:t>
        <w:tab/>
      </w:r>
      <w:r>
        <w:fldChar w:fldCharType="begin"/>
      </w:r>
      <w:r>
        <w:instrText xml:space="preserve"> PAGEREF s251015 \h </w:instrText>
      </w:r>
      <w:r>
        <w:fldChar w:fldCharType="separate"/>
      </w:r>
      <w:r>
        <w:t>28</w:t>
      </w:r>
      <w:r>
        <w:fldChar w:fldCharType="end"/>
      </w:r>
    </w:p>
    <w:p>
      <w:pPr>
        <w:pStyle w:val="Mapentry"/>
        <w:tabs>
          <w:tab w:pos="5400" w:val="right"/>
        </w:tabs>
      </w:pPr>
      <w:r>
        <w:rPr/>
        <w:t>25.1.16 Simplified Soil Profile</w:t>
        <w:tab/>
      </w:r>
      <w:r>
        <w:fldChar w:fldCharType="begin"/>
      </w:r>
      <w:r>
        <w:instrText xml:space="preserve"> PAGEREF s251016 \h </w:instrText>
      </w:r>
      <w:r>
        <w:fldChar w:fldCharType="separate"/>
      </w:r>
      <w:r>
        <w:t>28</w:t>
      </w:r>
      <w:r>
        <w:fldChar w:fldCharType="end"/>
      </w:r>
    </w:p>
    <w:p>
      <w:pPr>
        <w:pStyle w:val="Mapentry"/>
        <w:tabs>
          <w:tab w:pos="5400" w:val="right"/>
        </w:tabs>
      </w:pPr>
      <w:r>
        <w:rPr/>
        <w:t>25.1.17 Soil Erosion</w:t>
        <w:tab/>
      </w:r>
      <w:r>
        <w:fldChar w:fldCharType="begin"/>
      </w:r>
      <w:r>
        <w:instrText xml:space="preserve"> PAGEREF s251017 \h </w:instrText>
      </w:r>
      <w:r>
        <w:fldChar w:fldCharType="separate"/>
      </w:r>
      <w:r>
        <w:t>28</w:t>
      </w:r>
      <w:r>
        <w:fldChar w:fldCharType="end"/>
      </w:r>
    </w:p>
    <w:p>
      <w:pPr>
        <w:pStyle w:val="Mapentry"/>
        <w:tabs>
          <w:tab w:pos="5400" w:val="right"/>
        </w:tabs>
      </w:pPr>
      <w:r>
        <w:rPr/>
        <w:t>25.1.18 Mitigation Strategies for Soil Erosion</w:t>
        <w:tab/>
      </w:r>
      <w:r>
        <w:fldChar w:fldCharType="begin"/>
      </w:r>
      <w:r>
        <w:instrText xml:space="preserve"> PAGEREF s251018 \h </w:instrText>
      </w:r>
      <w:r>
        <w:fldChar w:fldCharType="separate"/>
      </w:r>
      <w:r>
        <w:t>28</w:t>
      </w:r>
      <w:r>
        <w:fldChar w:fldCharType="end"/>
      </w:r>
    </w:p>
    <w:p>
      <w:pPr>
        <w:pStyle w:val="Mapsection"/>
      </w:pPr>
      <w:r>
        <w:rPr/>
        <w:t>25.2 Water and Mineral Uptake</w:t>
      </w:r>
    </w:p>
    <w:p>
      <w:pPr>
        <w:pStyle w:val="Mapentry"/>
        <w:tabs>
          <w:tab w:pos="5400" w:val="right"/>
        </w:tabs>
      </w:pPr>
      <w:r>
        <w:rPr/>
        <w:t>25.2.19 Water and Mineral Uptake</w:t>
        <w:tab/>
      </w:r>
      <w:r>
        <w:fldChar w:fldCharType="begin"/>
      </w:r>
      <w:r>
        <w:instrText xml:space="preserve"> PAGEREF s252019 \h </w:instrText>
      </w:r>
      <w:r>
        <w:fldChar w:fldCharType="separate"/>
      </w:r>
      <w:r>
        <w:t>28</w:t>
      </w:r>
      <w:r>
        <w:fldChar w:fldCharType="end"/>
      </w:r>
    </w:p>
    <w:p>
      <w:pPr>
        <w:pStyle w:val="Mapentry"/>
        <w:tabs>
          <w:tab w:pos="5400" w:val="right"/>
        </w:tabs>
      </w:pPr>
      <w:r>
        <w:rPr/>
        <w:t>25.2.20 Mineral Uptake</w:t>
        <w:tab/>
      </w:r>
      <w:r>
        <w:fldChar w:fldCharType="begin"/>
      </w:r>
      <w:r>
        <w:instrText xml:space="preserve"> PAGEREF s252020 \h </w:instrText>
      </w:r>
      <w:r>
        <w:fldChar w:fldCharType="separate"/>
      </w:r>
      <w:r>
        <w:t>28</w:t>
      </w:r>
      <w:r>
        <w:fldChar w:fldCharType="end"/>
      </w:r>
    </w:p>
    <w:p>
      <w:pPr>
        <w:pStyle w:val="Mapentry"/>
        <w:tabs>
          <w:tab w:pos="5400" w:val="right"/>
        </w:tabs>
      </w:pPr>
      <w:r>
        <w:rPr/>
        <w:t>25.2.21 Proton Pump</w:t>
        <w:tab/>
      </w:r>
      <w:r>
        <w:fldChar w:fldCharType="begin"/>
      </w:r>
      <w:r>
        <w:instrText xml:space="preserve"> PAGEREF s252021 \h </w:instrText>
      </w:r>
      <w:r>
        <w:fldChar w:fldCharType="separate"/>
      </w:r>
      <w:r>
        <w:t>28</w:t>
      </w:r>
      <w:r>
        <w:fldChar w:fldCharType="end"/>
      </w:r>
    </w:p>
    <w:p>
      <w:pPr>
        <w:pStyle w:val="Mapentry"/>
        <w:tabs>
          <w:tab w:pos="5400" w:val="right"/>
        </w:tabs>
      </w:pPr>
      <w:r>
        <w:rPr/>
        <w:t>25.2.22–23 Water and Mineral Uptake</w:t>
        <w:tab/>
      </w:r>
      <w:r>
        <w:fldChar w:fldCharType="begin"/>
      </w:r>
      <w:r>
        <w:instrText xml:space="preserve"> PAGEREF s252022 \h </w:instrText>
      </w:r>
      <w:r>
        <w:fldChar w:fldCharType="separate"/>
      </w:r>
      <w:r>
        <w:t>29</w:t>
      </w:r>
      <w:r>
        <w:fldChar w:fldCharType="end"/>
      </w:r>
    </w:p>
    <w:p>
      <w:pPr>
        <w:pStyle w:val="Mapentry"/>
        <w:tabs>
          <w:tab w:pos="5400" w:val="right"/>
        </w:tabs>
      </w:pPr>
      <w:r>
        <w:rPr/>
        <w:t>25.2.24 Adaptations of Roots for Mineral Uptake</w:t>
        <w:tab/>
      </w:r>
      <w:r>
        <w:fldChar w:fldCharType="begin"/>
      </w:r>
      <w:r>
        <w:instrText xml:space="preserve"> PAGEREF s252024 \h </w:instrText>
      </w:r>
      <w:r>
        <w:fldChar w:fldCharType="separate"/>
      </w:r>
      <w:r>
        <w:t>29</w:t>
      </w:r>
      <w:r>
        <w:fldChar w:fldCharType="end"/>
      </w:r>
    </w:p>
    <w:p>
      <w:pPr>
        <w:pStyle w:val="Mapentry"/>
        <w:tabs>
          <w:tab w:pos="5400" w:val="right"/>
        </w:tabs>
      </w:pPr>
      <w:r>
        <w:rPr/>
        <w:t>25.2.25 Root Nodules</w:t>
        <w:tab/>
      </w:r>
      <w:r>
        <w:fldChar w:fldCharType="begin"/>
      </w:r>
      <w:r>
        <w:instrText xml:space="preserve"> PAGEREF s252025 \h </w:instrText>
      </w:r>
      <w:r>
        <w:fldChar w:fldCharType="separate"/>
      </w:r>
      <w:r>
        <w:t>29</w:t>
      </w:r>
      <w:r>
        <w:fldChar w:fldCharType="end"/>
      </w:r>
    </w:p>
    <w:p>
      <w:pPr>
        <w:pStyle w:val="Mapentry"/>
        <w:tabs>
          <w:tab w:pos="5400" w:val="right"/>
        </w:tabs>
      </w:pPr>
      <w:r>
        <w:rPr/>
        <w:t>25.2.26 Mycorrhizae</w:t>
        <w:tab/>
      </w:r>
      <w:r>
        <w:fldChar w:fldCharType="begin"/>
      </w:r>
      <w:r>
        <w:instrText xml:space="preserve"> PAGEREF s252026 \h </w:instrText>
      </w:r>
      <w:r>
        <w:fldChar w:fldCharType="separate"/>
      </w:r>
      <w:r>
        <w:t>29</w:t>
      </w:r>
      <w:r>
        <w:fldChar w:fldCharType="end"/>
      </w:r>
    </w:p>
    <w:p>
      <w:pPr>
        <w:pStyle w:val="Mapentry"/>
        <w:tabs>
          <w:tab w:pos="5400" w:val="right"/>
        </w:tabs>
      </w:pPr>
      <w:r>
        <w:rPr/>
        <w:t>25.2.27 Other Ways Plants Acquire Nutrients</w:t>
        <w:tab/>
      </w:r>
      <w:r>
        <w:fldChar w:fldCharType="begin"/>
      </w:r>
      <w:r>
        <w:instrText xml:space="preserve"> PAGEREF s252027 \h </w:instrText>
      </w:r>
      <w:r>
        <w:fldChar w:fldCharType="separate"/>
      </w:r>
      <w:r>
        <w:t>29</w:t>
      </w:r>
      <w:r>
        <w:fldChar w:fldCharType="end"/>
      </w:r>
    </w:p>
    <w:p>
      <w:pPr>
        <w:pStyle w:val="Mapsection"/>
      </w:pPr>
      <w:r>
        <w:rPr/>
        <w:t>25.3 Transport Mechanisms in Plants</w:t>
      </w:r>
    </w:p>
    <w:p>
      <w:pPr>
        <w:pStyle w:val="Mapentry"/>
        <w:tabs>
          <w:tab w:pos="5400" w:val="right"/>
        </w:tabs>
      </w:pPr>
      <w:r>
        <w:rPr/>
        <w:t>25.3.28 Transport Mechanisms in Plants</w:t>
        <w:tab/>
      </w:r>
      <w:r>
        <w:fldChar w:fldCharType="begin"/>
      </w:r>
      <w:r>
        <w:instrText xml:space="preserve"> PAGEREF s253028 \h </w:instrText>
      </w:r>
      <w:r>
        <w:fldChar w:fldCharType="separate"/>
      </w:r>
      <w:r>
        <w:t>29</w:t>
      </w:r>
      <w:r>
        <w:fldChar w:fldCharType="end"/>
      </w:r>
    </w:p>
    <w:p>
      <w:pPr>
        <w:pStyle w:val="Mapentry"/>
        <w:tabs>
          <w:tab w:pos="5400" w:val="right"/>
        </w:tabs>
      </w:pPr>
      <w:r>
        <w:rPr/>
        <w:t>25.3.29 Reviewing Xylem and Phloem Structure</w:t>
        <w:tab/>
      </w:r>
      <w:r>
        <w:fldChar w:fldCharType="begin"/>
      </w:r>
      <w:r>
        <w:instrText xml:space="preserve"> PAGEREF s253029 \h </w:instrText>
      </w:r>
      <w:r>
        <w:fldChar w:fldCharType="separate"/>
      </w:r>
      <w:r>
        <w:t>29</w:t>
      </w:r>
      <w:r>
        <w:fldChar w:fldCharType="end"/>
      </w:r>
    </w:p>
    <w:p>
      <w:pPr>
        <w:pStyle w:val="Mapentry"/>
        <w:tabs>
          <w:tab w:pos="5400" w:val="right"/>
        </w:tabs>
      </w:pPr>
      <w:r>
        <w:rPr/>
        <w:t>25.3.30 Organization of Conducting Cells in Xylem and Phloem</w:t>
        <w:tab/>
      </w:r>
      <w:r>
        <w:fldChar w:fldCharType="begin"/>
      </w:r>
      <w:r>
        <w:instrText xml:space="preserve"> PAGEREF s253030 \h </w:instrText>
      </w:r>
      <w:r>
        <w:fldChar w:fldCharType="separate"/>
      </w:r>
      <w:r>
        <w:t>29</w:t>
      </w:r>
      <w:r>
        <w:fldChar w:fldCharType="end"/>
      </w:r>
    </w:p>
    <w:p>
      <w:pPr>
        <w:pStyle w:val="Mapentry"/>
        <w:tabs>
          <w:tab w:pos="5400" w:val="right"/>
        </w:tabs>
      </w:pPr>
      <w:r>
        <w:rPr/>
        <w:t>25.3.31 The Role of Water Potential</w:t>
        <w:tab/>
      </w:r>
      <w:r>
        <w:fldChar w:fldCharType="begin"/>
      </w:r>
      <w:r>
        <w:instrText xml:space="preserve"> PAGEREF s253031 \h </w:instrText>
      </w:r>
      <w:r>
        <w:fldChar w:fldCharType="separate"/>
      </w:r>
      <w:r>
        <w:t>29</w:t>
      </w:r>
      <w:r>
        <w:fldChar w:fldCharType="end"/>
      </w:r>
    </w:p>
    <w:p>
      <w:pPr>
        <w:pStyle w:val="Mapentry"/>
        <w:tabs>
          <w:tab w:pos="5400" w:val="right"/>
        </w:tabs>
      </w:pPr>
      <w:r>
        <w:rPr/>
        <w:t>25.3.32 Plant Transport and Water Potential</w:t>
        <w:tab/>
      </w:r>
      <w:r>
        <w:fldChar w:fldCharType="begin"/>
      </w:r>
      <w:r>
        <w:instrText xml:space="preserve"> PAGEREF s253032 \h </w:instrText>
      </w:r>
      <w:r>
        <w:fldChar w:fldCharType="separate"/>
      </w:r>
      <w:r>
        <w:t>29</w:t>
      </w:r>
      <w:r>
        <w:fldChar w:fldCharType="end"/>
      </w:r>
    </w:p>
    <w:p>
      <w:pPr>
        <w:pStyle w:val="Mapentry"/>
        <w:tabs>
          <w:tab w:pos="5400" w:val="right"/>
        </w:tabs>
      </w:pPr>
      <w:r>
        <w:rPr/>
        <w:t>25.3.33 The Concept of Water Potential</w:t>
        <w:tab/>
      </w:r>
      <w:r>
        <w:fldChar w:fldCharType="begin"/>
      </w:r>
      <w:r>
        <w:instrText xml:space="preserve"> PAGEREF s253033 \h </w:instrText>
      </w:r>
      <w:r>
        <w:fldChar w:fldCharType="separate"/>
      </w:r>
      <w:r>
        <w:t>30</w:t>
      </w:r>
      <w:r>
        <w:fldChar w:fldCharType="end"/>
      </w:r>
    </w:p>
    <w:p>
      <w:pPr>
        <w:pStyle w:val="Mapentry"/>
        <w:tabs>
          <w:tab w:pos="5400" w:val="right"/>
        </w:tabs>
      </w:pPr>
      <w:r>
        <w:rPr/>
        <w:t>25.3.34 Water Potential and Turgor Pressure</w:t>
        <w:tab/>
      </w:r>
      <w:r>
        <w:fldChar w:fldCharType="begin"/>
      </w:r>
      <w:r>
        <w:instrText xml:space="preserve"> PAGEREF s253034 \h </w:instrText>
      </w:r>
      <w:r>
        <w:fldChar w:fldCharType="separate"/>
      </w:r>
      <w:r>
        <w:t>30</w:t>
      </w:r>
      <w:r>
        <w:fldChar w:fldCharType="end"/>
      </w:r>
    </w:p>
    <w:p>
      <w:pPr>
        <w:pStyle w:val="Mapentry"/>
        <w:tabs>
          <w:tab w:pos="5400" w:val="right"/>
        </w:tabs>
      </w:pPr>
      <w:r>
        <w:rPr/>
        <w:t>25.3.35 Water Transport</w:t>
        <w:tab/>
      </w:r>
      <w:r>
        <w:fldChar w:fldCharType="begin"/>
      </w:r>
      <w:r>
        <w:instrText xml:space="preserve"> PAGEREF s253035 \h </w:instrText>
      </w:r>
      <w:r>
        <w:fldChar w:fldCharType="separate"/>
      </w:r>
      <w:r>
        <w:t>30</w:t>
      </w:r>
      <w:r>
        <w:fldChar w:fldCharType="end"/>
      </w:r>
    </w:p>
    <w:p>
      <w:pPr>
        <w:pStyle w:val="Mapentry"/>
        <w:tabs>
          <w:tab w:pos="5400" w:val="right"/>
        </w:tabs>
      </w:pPr>
      <w:r>
        <w:rPr/>
        <w:t>25.3.36 Root Pressure and Guttation</w:t>
        <w:tab/>
      </w:r>
      <w:r>
        <w:fldChar w:fldCharType="begin"/>
      </w:r>
      <w:r>
        <w:instrText xml:space="preserve"> PAGEREF s253036 \h </w:instrText>
      </w:r>
      <w:r>
        <w:fldChar w:fldCharType="separate"/>
      </w:r>
      <w:r>
        <w:t>30</w:t>
      </w:r>
      <w:r>
        <w:fldChar w:fldCharType="end"/>
      </w:r>
    </w:p>
    <w:p>
      <w:pPr>
        <w:pStyle w:val="Mapentry"/>
        <w:tabs>
          <w:tab w:pos="5400" w:val="right"/>
        </w:tabs>
      </w:pPr>
      <w:r>
        <w:rPr/>
        <w:t>25.3.37 Xylem Transport Cohesion-Tension Model</w:t>
        <w:tab/>
      </w:r>
      <w:r>
        <w:fldChar w:fldCharType="begin"/>
      </w:r>
      <w:r>
        <w:instrText xml:space="preserve"> PAGEREF s253037 \h </w:instrText>
      </w:r>
      <w:r>
        <w:fldChar w:fldCharType="separate"/>
      </w:r>
      <w:r>
        <w:t>30</w:t>
      </w:r>
      <w:r>
        <w:fldChar w:fldCharType="end"/>
      </w:r>
    </w:p>
    <w:p>
      <w:pPr>
        <w:pStyle w:val="Mapentry"/>
        <w:tabs>
          <w:tab w:pos="5400" w:val="right"/>
        </w:tabs>
      </w:pPr>
      <w:r>
        <w:rPr/>
        <w:t>25.3.38 Cohesion-Tension Model of Xylem Transport</w:t>
        <w:tab/>
      </w:r>
      <w:r>
        <w:fldChar w:fldCharType="begin"/>
      </w:r>
      <w:r>
        <w:instrText xml:space="preserve"> PAGEREF s253038 \h </w:instrText>
      </w:r>
      <w:r>
        <w:fldChar w:fldCharType="separate"/>
      </w:r>
      <w:r>
        <w:t>30</w:t>
      </w:r>
      <w:r>
        <w:fldChar w:fldCharType="end"/>
      </w:r>
    </w:p>
    <w:p>
      <w:pPr>
        <w:pStyle w:val="Mapentry"/>
        <w:tabs>
          <w:tab w:pos="5400" w:val="right"/>
        </w:tabs>
      </w:pPr>
      <w:r>
        <w:rPr/>
        <w:t>25.3.39 Tension in Leaves, Stems, and Roots</w:t>
        <w:tab/>
      </w:r>
      <w:r>
        <w:fldChar w:fldCharType="begin"/>
      </w:r>
      <w:r>
        <w:instrText xml:space="preserve"> PAGEREF s253039 \h </w:instrText>
      </w:r>
      <w:r>
        <w:fldChar w:fldCharType="separate"/>
      </w:r>
      <w:r>
        <w:t>30</w:t>
      </w:r>
      <w:r>
        <w:fldChar w:fldCharType="end"/>
      </w:r>
    </w:p>
    <w:p>
      <w:pPr>
        <w:pStyle w:val="Mapentry"/>
        <w:tabs>
          <w:tab w:pos="5400" w:val="right"/>
        </w:tabs>
      </w:pPr>
      <w:r>
        <w:rPr/>
        <w:t>25.3.40 Plant-Transpired Mist Rising from a Tropical Forest</w:t>
        <w:tab/>
      </w:r>
      <w:r>
        <w:fldChar w:fldCharType="begin"/>
      </w:r>
      <w:r>
        <w:instrText xml:space="preserve"> PAGEREF s253040 \h </w:instrText>
      </w:r>
      <w:r>
        <w:fldChar w:fldCharType="separate"/>
      </w:r>
      <w:r>
        <w:t>30</w:t>
      </w:r>
      <w:r>
        <w:fldChar w:fldCharType="end"/>
      </w:r>
    </w:p>
    <w:p>
      <w:pPr>
        <w:pStyle w:val="Mapentry"/>
        <w:tabs>
          <w:tab w:pos="5400" w:val="right"/>
        </w:tabs>
      </w:pPr>
      <w:r>
        <w:rPr/>
        <w:t>25.3.41 Stomata Opening and Closing</w:t>
        <w:tab/>
      </w:r>
      <w:r>
        <w:fldChar w:fldCharType="begin"/>
      </w:r>
      <w:r>
        <w:instrText xml:space="preserve"> PAGEREF s253041 \h </w:instrText>
      </w:r>
      <w:r>
        <w:fldChar w:fldCharType="separate"/>
      </w:r>
      <w:r>
        <w:t>30</w:t>
      </w:r>
      <w:r>
        <w:fldChar w:fldCharType="end"/>
      </w:r>
    </w:p>
    <w:p>
      <w:pPr>
        <w:pStyle w:val="Mapentry"/>
        <w:tabs>
          <w:tab w:pos="5400" w:val="right"/>
        </w:tabs>
      </w:pPr>
      <w:r>
        <w:rPr/>
        <w:t>25.3.42 Opening and Closing of Stomata</w:t>
        <w:tab/>
      </w:r>
      <w:r>
        <w:fldChar w:fldCharType="begin"/>
      </w:r>
      <w:r>
        <w:instrText xml:space="preserve"> PAGEREF s253042 \h </w:instrText>
      </w:r>
      <w:r>
        <w:fldChar w:fldCharType="separate"/>
      </w:r>
      <w:r>
        <w:t>30</w:t>
      </w:r>
      <w:r>
        <w:fldChar w:fldCharType="end"/>
      </w:r>
    </w:p>
    <w:p>
      <w:pPr>
        <w:pStyle w:val="Mapentry"/>
        <w:tabs>
          <w:tab w:pos="5400" w:val="right"/>
        </w:tabs>
      </w:pPr>
      <w:r>
        <w:rPr/>
        <w:t>25.3.43 Role of Phloem</w:t>
        <w:tab/>
      </w:r>
      <w:r>
        <w:fldChar w:fldCharType="begin"/>
      </w:r>
      <w:r>
        <w:instrText xml:space="preserve"> PAGEREF s253043 \h </w:instrText>
      </w:r>
      <w:r>
        <w:fldChar w:fldCharType="separate"/>
      </w:r>
      <w:r>
        <w:t>30</w:t>
      </w:r>
      <w:r>
        <w:fldChar w:fldCharType="end"/>
      </w:r>
    </w:p>
    <w:p>
      <w:pPr>
        <w:pStyle w:val="Mapentry"/>
        <w:tabs>
          <w:tab w:pos="5400" w:val="right"/>
        </w:tabs>
      </w:pPr>
      <w:r>
        <w:rPr/>
        <w:t>25.3.44 The Movement of Phloem from Source to Sink</w:t>
        <w:tab/>
      </w:r>
      <w:r>
        <w:fldChar w:fldCharType="begin"/>
      </w:r>
      <w:r>
        <w:instrText xml:space="preserve"> PAGEREF s253044 \h </w:instrText>
      </w:r>
      <w:r>
        <w:fldChar w:fldCharType="separate"/>
      </w:r>
      <w:r>
        <w:t>31</w:t>
      </w:r>
      <w:r>
        <w:fldChar w:fldCharType="end"/>
      </w:r>
    </w:p>
    <w:p>
      <w:pPr>
        <w:pStyle w:val="Mapentry"/>
        <w:tabs>
          <w:tab w:pos="5400" w:val="right"/>
        </w:tabs>
      </w:pPr>
      <w:r>
        <w:rPr/>
        <w:t>25.3.45 Sucrose Loading Is Dependent on a H+ Ion Gradient</w:t>
        <w:tab/>
      </w:r>
      <w:r>
        <w:fldChar w:fldCharType="begin"/>
      </w:r>
      <w:r>
        <w:instrText xml:space="preserve"> PAGEREF s253045 \h </w:instrText>
      </w:r>
      <w:r>
        <w:fldChar w:fldCharType="separate"/>
      </w:r>
      <w:r>
        <w:t>31</w:t>
      </w:r>
      <w:r>
        <w:fldChar w:fldCharType="end"/>
      </w:r>
    </w:p>
    <w:p>
      <w:pPr>
        <w:pStyle w:val="Mapentry"/>
        <w:tabs>
          <w:tab w:pos="5400" w:val="right"/>
        </w:tabs>
      </w:pPr>
      <w:r>
        <w:rPr/>
        <w:t>25.3.46 Phloem Transport and Pressure-Flow Model</w:t>
        <w:tab/>
      </w:r>
      <w:r>
        <w:fldChar w:fldCharType="begin"/>
      </w:r>
      <w:r>
        <w:instrText xml:space="preserve"> PAGEREF s253046 \h </w:instrText>
      </w:r>
      <w:r>
        <w:fldChar w:fldCharType="separate"/>
      </w:r>
      <w:r>
        <w:t>31</w:t>
      </w:r>
      <w:r>
        <w:fldChar w:fldCharType="end"/>
      </w:r>
    </w:p>
    <w:p>
      <w:pPr>
        <w:pStyle w:val="Mapentry"/>
        <w:tabs>
          <w:tab w:pos="5400" w:val="right"/>
        </w:tabs>
      </w:pPr>
      <w:r>
        <w:rPr/>
        <w:t>25.3.47 Pressure-Flow Model of Phloem Transport</w:t>
        <w:tab/>
      </w:r>
      <w:r>
        <w:fldChar w:fldCharType="begin"/>
      </w:r>
      <w:r>
        <w:instrText xml:space="preserve"> PAGEREF s253047 \h </w:instrText>
      </w:r>
      <w:r>
        <w:fldChar w:fldCharType="separate"/>
      </w:r>
      <w:r>
        <w:t>31</w:t>
      </w:r>
      <w:r>
        <w:fldChar w:fldCharType="end"/>
      </w:r>
    </w:p>
    <w:p>
      <w:pPr>
        <w:pStyle w:val="Mapentry"/>
        <w:tabs>
          <w:tab w:pos="5400" w:val="right"/>
        </w:tabs>
      </w:pPr>
      <w:r>
        <w:rPr/>
        <w:t>25.3.48 Acquiring Phloem Sap</w:t>
        <w:tab/>
      </w:r>
      <w:r>
        <w:fldChar w:fldCharType="begin"/>
      </w:r>
      <w:r>
        <w:instrText xml:space="preserve"> PAGEREF s253048 \h </w:instrText>
      </w:r>
      <w:r>
        <w:fldChar w:fldCharType="separate"/>
      </w:r>
      <w:r>
        <w:t>31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lk25LkTables \h </w:instrText>
      </w:r>
      <w:r>
        <w:fldChar w:fldCharType="separate"/>
      </w:r>
      <w:r>
        <w:t>31</w:t>
      </w:r>
      <w:r>
        <w:fldChar w:fldCharType="end"/>
      </w:r>
    </w:p>
    <w:p>
      <w:pPr>
        <w:pStyle w:val="Mapentry"/>
        <w:tabs>
          <w:tab w:pos="5400" w:val="right"/>
        </w:tabs>
      </w:pPr>
      <w:r>
        <w:rPr/>
        <w:t>Sequences</w:t>
        <w:tab/>
      </w:r>
      <w:r>
        <w:fldChar w:fldCharType="begin"/>
      </w:r>
      <w:r>
        <w:instrText xml:space="preserve"> PAGEREF lk25LkSeq \h </w:instrText>
      </w:r>
      <w:r>
        <w:fldChar w:fldCharType="separate"/>
      </w:r>
      <w:r>
        <w:t>32</w:t>
      </w:r>
      <w:r>
        <w:fldChar w:fldCharType="end"/>
      </w:r>
    </w:p>
    <w:p>
      <w:pPr>
        <w:pStyle w:val="Mapentry"/>
        <w:tabs>
          <w:tab w:pos="5400" w:val="right"/>
        </w:tabs>
      </w:pPr>
      <w:r>
        <w:rPr/>
        <w:t>Uses</w:t>
        <w:tab/>
      </w:r>
      <w:r>
        <w:fldChar w:fldCharType="begin"/>
      </w:r>
      <w:r>
        <w:instrText xml:space="preserve"> PAGEREF lk25LkUses \h </w:instrText>
      </w:r>
      <w:r>
        <w:fldChar w:fldCharType="separate"/>
      </w:r>
      <w:r>
        <w:t>32</w:t>
      </w:r>
      <w:r>
        <w:fldChar w:fldCharType="end"/>
      </w:r>
    </w:p>
    <w:p>
      <w:pPr>
        <w:pStyle w:val="Mapsection"/>
      </w:pPr>
      <w:r>
        <w:rPr/>
        <w:t>Indexes: see Ch 25 in the index file (clue index, glossary, term index)</w:t>
      </w:r>
    </w:p>
    <w:p>
      <w:pPr>
        <w:pStyle w:val="Chapterheading"/>
      </w:pPr>
      <w:r>
        <w:rPr/>
        <w:t>Chapter 25: Flowering Plants: Nutrition and Transport</w:t>
      </w:r>
    </w:p>
    <w:p>
      <w:pPr>
        <w:pStyle w:val="Guideheading"/>
      </w:pPr>
      <w:bookmarkStart w:id="164" w:name="g250"/>
      <w:r>
        <w:rPr>
          <w:rStyle w:val="Slidecode"/>
        </w:rPr>
        <w:t>Quick guide: the big picture</w:t>
      </w:r>
      <w:bookmarkEnd w:id="164"/>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165" w:name="g251"/>
      <w:r>
        <w:rPr>
          <w:rStyle w:val="Slidecode"/>
        </w:rPr>
        <w:t>25.1 Plant Nutrition and Soil</w:t>
      </w:r>
      <w:r>
        <w:rPr/>
        <w:t xml:space="preserve"> (slides 3–18)</w:t>
      </w:r>
      <w:bookmarkEnd w:id="165"/>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66" w:name="g252"/>
      <w:r>
        <w:rPr>
          <w:rStyle w:val="Slidecode"/>
        </w:rPr>
        <w:t>25.2 Water and Mineral Uptake</w:t>
      </w:r>
      <w:r>
        <w:rPr/>
        <w:t xml:space="preserve"> (slides 19–27)</w:t>
      </w:r>
      <w:bookmarkEnd w:id="166"/>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67" w:name="g253"/>
      <w:r>
        <w:rPr>
          <w:rStyle w:val="Slidecode"/>
        </w:rPr>
        <w:t>25.3 Transport Mechanisms in Plants</w:t>
      </w:r>
      <w:r>
        <w:rPr/>
        <w:t xml:space="preserve"> (slides 28–48)</w:t>
      </w:r>
      <w:bookmarkEnd w:id="167"/>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168" w:name="g259"/>
      <w:r>
        <w:rPr/>
        <w:t>Look these up, don't memorize</w:t>
      </w:r>
      <w:bookmarkEnd w:id="168"/>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Sectionheading"/>
      </w:pPr>
      <w:r>
        <w:rPr/>
        <w:t>25.1 Plant Nutrition and Soil</w:t>
      </w:r>
    </w:p>
    <w:p>
      <w:pPr>
        <w:pStyle w:val="Pointer"/>
      </w:pPr>
      <w:r>
        <w:rPr/>
        <w:t xml:space="preserve">Quick guide for this section: page </w:t>
      </w:r>
      <w:r>
        <w:fldChar w:fldCharType="begin"/>
      </w:r>
      <w:r>
        <w:instrText xml:space="preserve"> PAGEREF g251 \h </w:instrText>
      </w:r>
      <w:r>
        <w:fldChar w:fldCharType="separate"/>
      </w:r>
      <w:r>
        <w:t>25</w:t>
      </w:r>
      <w:r>
        <w:fldChar w:fldCharType="end"/>
      </w:r>
    </w:p>
    <w:p>
      <w:pPr>
        <w:pStyle w:val="Slideheading"/>
      </w:pPr>
      <w:bookmarkStart w:id="169" w:name="s251003"/>
      <w:r>
        <w:rPr>
          <w:rStyle w:val="Slidecode"/>
          <w:b/>
        </w:rPr>
        <w:t>25.1.3</w:t>
      </w:r>
      <w:bookmarkEnd w:id="169"/>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170" w:name="s251004"/>
      <w:r>
        <w:rPr>
          <w:rStyle w:val="Slidecode"/>
          <w:b/>
        </w:rPr>
        <w:t>25.1.4</w:t>
      </w:r>
      <w:r>
        <w:rPr>
          <w:b/>
        </w:rPr>
        <w:t xml:space="preserve"> Essential Inorganic Nutrients</w:t>
      </w:r>
      <w:bookmarkEnd w:id="170"/>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171" w:name="s251005"/>
      <w:r>
        <w:rPr>
          <w:rStyle w:val="Slidecode"/>
          <w:b/>
        </w:rPr>
        <w:t>25.1.5</w:t>
      </w:r>
      <w:r>
        <w:rPr>
          <w:b/>
        </w:rPr>
        <w:t xml:space="preserve"> Overview of Plant Nutrition</w:t>
      </w:r>
      <w:bookmarkEnd w:id="171"/>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172" w:name="s251006"/>
      <w:r>
        <w:rPr>
          <w:rStyle w:val="Slidecode"/>
          <w:b/>
        </w:rPr>
        <w:t>25.1.6</w:t>
      </w:r>
      <w:r>
        <w:rPr>
          <w:b/>
        </w:rPr>
        <w:t xml:space="preserve"> Determination of Essential Nutrients</w:t>
      </w:r>
      <w:bookmarkEnd w:id="172"/>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73" w:name="s251007"/>
      <w:r>
        <w:rPr>
          <w:rStyle w:val="Slidecode"/>
          <w:b/>
        </w:rPr>
        <w:t>25.1.7</w:t>
      </w:r>
      <w:r>
        <w:rPr>
          <w:b/>
        </w:rPr>
        <w:t xml:space="preserve"> Hydroponics</w:t>
      </w:r>
      <w:bookmarkEnd w:id="173"/>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74" w:name="s251008"/>
      <w:r>
        <w:rPr>
          <w:rStyle w:val="Slidecode"/>
          <w:b/>
        </w:rPr>
        <w:t>25.1.8</w:t>
      </w:r>
      <w:r>
        <w:rPr>
          <w:b/>
        </w:rPr>
        <w:t xml:space="preserve"> Nutrient Deficiencies and Fertilizer</w:t>
      </w:r>
      <w:bookmarkEnd w:id="174"/>
    </w:p>
    <w:p>
      <w:pPr>
        <w:pStyle w:val="Figure"/>
      </w:pPr>
      <w:r>
        <w:rPr>
          <w:i/>
        </w:rPr>
        <w:t xml:space="preserve">Fig: </w:t>
      </w:r>
      <w:r>
        <w:rPr/>
        <w:t>(a) The tomato plant shows the following mineral deficiencies with their impact on leaves: Zinc (Z n) deficiency produces brown spots between the veins; nitrogen (N) deficiency produces light yellow leaves; magnesium deficiency produces yellowing between the veins and leaves are raised and bumpy; potassium (K) deficiency produces brown spots at the tip; and copper (C 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75" w:name="s251009"/>
      <w:r>
        <w:rPr>
          <w:rStyle w:val="Slidecode"/>
          <w:b/>
        </w:rPr>
        <w:t>25.1.9</w:t>
      </w:r>
      <w:r>
        <w:rPr>
          <w:b/>
        </w:rPr>
        <w:t xml:space="preserve"> Soil</w:t>
      </w:r>
      <w:bookmarkEnd w:id="175"/>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76" w:name="s251010"/>
      <w:r>
        <w:rPr>
          <w:rStyle w:val="Slidecode"/>
          <w:b/>
        </w:rPr>
        <w:t>25.1.10</w:t>
      </w:r>
      <w:r>
        <w:rPr>
          <w:b/>
        </w:rPr>
        <w:t xml:space="preserve"> Soil Particles</w:t>
      </w:r>
      <w:bookmarkEnd w:id="176"/>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77" w:name="s251011"/>
      <w:r>
        <w:rPr>
          <w:rStyle w:val="Slidecode"/>
          <w:b/>
        </w:rPr>
        <w:t>25.1.11</w:t>
      </w:r>
      <w:r>
        <w:rPr>
          <w:b/>
        </w:rPr>
        <w:t xml:space="preserve"> Humus</w:t>
      </w:r>
      <w:bookmarkEnd w:id="177"/>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78" w:name="s251012"/>
      <w:r>
        <w:rPr>
          <w:rStyle w:val="Slidecode"/>
          <w:b/>
        </w:rPr>
        <w:t>25.1.12</w:t>
      </w:r>
      <w:r>
        <w:rPr>
          <w:b/>
        </w:rPr>
        <w:t xml:space="preserve"> Healthy Soil</w:t>
      </w:r>
      <w:bookmarkEnd w:id="178"/>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79" w:name="s251013"/>
      <w:r>
        <w:rPr>
          <w:rStyle w:val="Slidecode"/>
          <w:b/>
        </w:rPr>
        <w:t>25.1.13</w:t>
      </w:r>
      <w:r>
        <w:rPr>
          <w:b/>
        </w:rPr>
        <w:t xml:space="preserve"> Components of Healthy Soil</w:t>
      </w:r>
      <w:bookmarkEnd w:id="179"/>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plus) and calcium (C a 2 plus) ions are bound to negatively charged soil particles. Cation exchange shows the root hair absorbing K plus and C a 2 plus from soil particles while releasing H plus in the soil.</w:t>
      </w:r>
    </w:p>
    <w:p>
      <w:pPr>
        <w:pStyle w:val="Slideheading"/>
      </w:pPr>
      <w:bookmarkStart w:id="180" w:name="s251014"/>
      <w:r>
        <w:rPr>
          <w:rStyle w:val="Slidecode"/>
          <w:b/>
        </w:rPr>
        <w:t>25.1.14</w:t>
      </w:r>
      <w:r>
        <w:rPr>
          <w:b/>
        </w:rPr>
        <w:t xml:space="preserve"> Living Organisms</w:t>
      </w:r>
      <w:bookmarkEnd w:id="180"/>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81" w:name="s251015"/>
      <w:r>
        <w:rPr>
          <w:rStyle w:val="Slidecode"/>
          <w:b/>
        </w:rPr>
        <w:t>25.1.15</w:t>
      </w:r>
      <w:r>
        <w:rPr>
          <w:b/>
        </w:rPr>
        <w:t xml:space="preserve"> Soil Profiles</w:t>
      </w:r>
      <w:bookmarkEnd w:id="181"/>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82" w:name="s251016"/>
      <w:r>
        <w:rPr>
          <w:rStyle w:val="Slidecode"/>
          <w:b/>
        </w:rPr>
        <w:t>25.1.16</w:t>
      </w:r>
      <w:r>
        <w:rPr>
          <w:b/>
        </w:rPr>
        <w:t xml:space="preserve"> Simplified Soil Profile</w:t>
      </w:r>
      <w:bookmarkEnd w:id="182"/>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83" w:name="s251017"/>
      <w:r>
        <w:rPr>
          <w:rStyle w:val="Slidecode"/>
          <w:b/>
        </w:rPr>
        <w:t>25.1.17</w:t>
      </w:r>
      <w:r>
        <w:rPr>
          <w:b/>
        </w:rPr>
        <w:t xml:space="preserve"> Soil Erosion</w:t>
      </w:r>
      <w:bookmarkEnd w:id="183"/>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84" w:name="s251018"/>
      <w:r>
        <w:rPr>
          <w:rStyle w:val="Slidecode"/>
          <w:b/>
        </w:rPr>
        <w:t>25.1.18</w:t>
      </w:r>
      <w:r>
        <w:rPr>
          <w:b/>
        </w:rPr>
        <w:t xml:space="preserve"> Mitigation Strategies for Soil Erosion</w:t>
      </w:r>
      <w:bookmarkEnd w:id="184"/>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Pointer"/>
      </w:pPr>
      <w:r>
        <w:rPr/>
        <w:t xml:space="preserve">Quick guide for this section: page </w:t>
      </w:r>
      <w:r>
        <w:fldChar w:fldCharType="begin"/>
      </w:r>
      <w:r>
        <w:instrText xml:space="preserve"> PAGEREF g252 \h </w:instrText>
      </w:r>
      <w:r>
        <w:fldChar w:fldCharType="separate"/>
      </w:r>
      <w:r>
        <w:t>26</w:t>
      </w:r>
      <w:r>
        <w:fldChar w:fldCharType="end"/>
      </w:r>
    </w:p>
    <w:p>
      <w:pPr>
        <w:pStyle w:val="Slideheading"/>
      </w:pPr>
      <w:bookmarkStart w:id="185" w:name="s252019"/>
      <w:r>
        <w:rPr>
          <w:rStyle w:val="Slidecode"/>
          <w:b/>
        </w:rPr>
        <w:t>25.2.19</w:t>
      </w:r>
      <w:bookmarkEnd w:id="185"/>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86" w:name="s252020"/>
      <w:r>
        <w:rPr>
          <w:rStyle w:val="Slidecode"/>
          <w:b/>
        </w:rPr>
        <w:t>25.2.20</w:t>
      </w:r>
      <w:r>
        <w:rPr>
          <w:b/>
        </w:rPr>
        <w:t xml:space="preserve"> Mineral Uptake</w:t>
      </w:r>
      <w:bookmarkEnd w:id="186"/>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187" w:name="s252021"/>
      <w:r>
        <w:rPr>
          <w:rStyle w:val="Slidecode"/>
          <w:b/>
        </w:rPr>
        <w:t>25.2.21</w:t>
      </w:r>
      <w:r>
        <w:rPr>
          <w:b/>
        </w:rPr>
        <w:t xml:space="preserve"> Proton Pump</w:t>
      </w:r>
      <w:bookmarkEnd w:id="187"/>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188" w:name="s252022"/>
      <w:r>
        <w:rPr>
          <w:rStyle w:val="Slidecode"/>
          <w:b/>
        </w:rPr>
        <w:t>25.2.22</w:t>
      </w:r>
      <w:r>
        <w:rPr>
          <w:b/>
        </w:rPr>
        <w:t xml:space="preserve"> Water and Mineral Uptake 1</w:t>
      </w:r>
      <w:bookmarkEnd w:id="188"/>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189" w:name="s252023"/>
      <w:r>
        <w:rPr>
          <w:rStyle w:val="Slidecode"/>
          <w:b/>
        </w:rPr>
        <w:t>25.2.23</w:t>
      </w:r>
      <w:r>
        <w:rPr>
          <w:b/>
        </w:rPr>
        <w:t xml:space="preserve"> Water and Mineral Uptake 2</w:t>
      </w:r>
      <w:bookmarkEnd w:id="189"/>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plus out of the endodermal cell while breaking own ATP into ADP plus P inside the cell. Step 2. The electrochemical gradient causes K plus to enter the endodermal cell by way of a channel protein. Step 3. Negatively charged ions (N O3 minus) are transported along with H plus into cell.</w:t>
      </w:r>
    </w:p>
    <w:p>
      <w:pPr>
        <w:pStyle w:val="Slideheading"/>
      </w:pPr>
      <w:bookmarkStart w:id="190" w:name="s252024"/>
      <w:r>
        <w:rPr>
          <w:rStyle w:val="Slidecode"/>
          <w:b/>
        </w:rPr>
        <w:t>25.2.24</w:t>
      </w:r>
      <w:r>
        <w:rPr>
          <w:b/>
        </w:rPr>
        <w:t xml:space="preserve"> Adaptations of Roots for Mineral Uptake</w:t>
      </w:r>
      <w:bookmarkEnd w:id="190"/>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191" w:name="s252025"/>
      <w:r>
        <w:rPr>
          <w:rStyle w:val="Slidecode"/>
          <w:b/>
        </w:rPr>
        <w:t>25.2.25</w:t>
      </w:r>
      <w:r>
        <w:rPr>
          <w:b/>
        </w:rPr>
        <w:t xml:space="preserve"> Root Nodules</w:t>
      </w:r>
      <w:bookmarkEnd w:id="191"/>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192" w:name="s252026"/>
      <w:r>
        <w:rPr>
          <w:rStyle w:val="Slidecode"/>
          <w:b/>
        </w:rPr>
        <w:t>25.2.26</w:t>
      </w:r>
      <w:r>
        <w:rPr>
          <w:b/>
        </w:rPr>
        <w:t xml:space="preserve"> Mycorrhizae</w:t>
      </w:r>
      <w:bookmarkEnd w:id="192"/>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193" w:name="s252027"/>
      <w:r>
        <w:rPr>
          <w:rStyle w:val="Slidecode"/>
          <w:b/>
        </w:rPr>
        <w:t>25.2.27</w:t>
      </w:r>
      <w:r>
        <w:rPr>
          <w:b/>
        </w:rPr>
        <w:t xml:space="preserve"> Other Ways Plants Acquire Nutrients</w:t>
      </w:r>
      <w:bookmarkEnd w:id="193"/>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Pointer"/>
      </w:pPr>
      <w:r>
        <w:rPr/>
        <w:t xml:space="preserve">Quick guide for this section: page </w:t>
      </w:r>
      <w:r>
        <w:fldChar w:fldCharType="begin"/>
      </w:r>
      <w:r>
        <w:instrText xml:space="preserve"> PAGEREF g253 \h </w:instrText>
      </w:r>
      <w:r>
        <w:fldChar w:fldCharType="separate"/>
      </w:r>
      <w:r>
        <w:t>26</w:t>
      </w:r>
      <w:r>
        <w:fldChar w:fldCharType="end"/>
      </w:r>
    </w:p>
    <w:p>
      <w:pPr>
        <w:pStyle w:val="Slideheading"/>
      </w:pPr>
      <w:bookmarkStart w:id="194" w:name="s253028"/>
      <w:r>
        <w:rPr>
          <w:rStyle w:val="Slidecode"/>
          <w:b/>
        </w:rPr>
        <w:t>25.3.28</w:t>
      </w:r>
      <w:bookmarkEnd w:id="194"/>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195" w:name="s253029"/>
      <w:r>
        <w:rPr>
          <w:rStyle w:val="Slidecode"/>
          <w:b/>
        </w:rPr>
        <w:t>25.3.29</w:t>
      </w:r>
      <w:r>
        <w:rPr>
          <w:b/>
        </w:rPr>
        <w:t xml:space="preserve"> Reviewing Xylem and Phloem Structure</w:t>
      </w:r>
      <w:bookmarkEnd w:id="195"/>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196" w:name="s253030"/>
      <w:r>
        <w:rPr>
          <w:rStyle w:val="Slidecode"/>
          <w:b/>
        </w:rPr>
        <w:t>25.3.30</w:t>
      </w:r>
      <w:r>
        <w:rPr>
          <w:b/>
        </w:rPr>
        <w:t xml:space="preserve"> Organization of Conducting Cells in Xylem and Phloem</w:t>
      </w:r>
      <w:bookmarkEnd w:id="196"/>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197" w:name="s253031"/>
      <w:r>
        <w:rPr>
          <w:rStyle w:val="Slidecode"/>
          <w:b/>
        </w:rPr>
        <w:t>25.3.31</w:t>
      </w:r>
      <w:r>
        <w:rPr>
          <w:b/>
        </w:rPr>
        <w:t xml:space="preserve"> The Role of Water Potential</w:t>
      </w:r>
      <w:bookmarkEnd w:id="197"/>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198" w:name="s253032"/>
      <w:r>
        <w:rPr>
          <w:rStyle w:val="Slidecode"/>
          <w:b/>
        </w:rPr>
        <w:t>25.3.32</w:t>
      </w:r>
      <w:r>
        <w:rPr>
          <w:b/>
        </w:rPr>
        <w:t xml:space="preserve"> Plant Transport and Water Potential</w:t>
      </w:r>
      <w:bookmarkEnd w:id="198"/>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199" w:name="s253033"/>
      <w:r>
        <w:rPr>
          <w:rStyle w:val="Slidecode"/>
          <w:b/>
        </w:rPr>
        <w:t>25.3.33</w:t>
      </w:r>
      <w:r>
        <w:rPr>
          <w:b/>
        </w:rPr>
        <w:t xml:space="preserve"> The Concept of Water Potential</w:t>
      </w:r>
      <w:bookmarkEnd w:id="199"/>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200" w:name="s253034"/>
      <w:r>
        <w:rPr>
          <w:rStyle w:val="Slidecode"/>
          <w:b/>
        </w:rPr>
        <w:t>25.3.34</w:t>
      </w:r>
      <w:r>
        <w:rPr>
          <w:b/>
        </w:rPr>
        <w:t xml:space="preserve"> Water Potential and Turgor Pressure</w:t>
      </w:r>
      <w:bookmarkEnd w:id="200"/>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201" w:name="s253035"/>
      <w:r>
        <w:rPr>
          <w:rStyle w:val="Slidecode"/>
          <w:b/>
        </w:rPr>
        <w:t>25.3.35</w:t>
      </w:r>
      <w:r>
        <w:rPr>
          <w:b/>
        </w:rPr>
        <w:t xml:space="preserve"> Water Transport</w:t>
      </w:r>
      <w:bookmarkEnd w:id="201"/>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202" w:name="s253036"/>
      <w:r>
        <w:rPr>
          <w:rStyle w:val="Slidecode"/>
          <w:b/>
        </w:rPr>
        <w:t>25.3.36</w:t>
      </w:r>
      <w:r>
        <w:rPr>
          <w:b/>
        </w:rPr>
        <w:t xml:space="preserve"> Root Pressure and Guttation</w:t>
      </w:r>
      <w:bookmarkEnd w:id="202"/>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203" w:name="s253037"/>
      <w:r>
        <w:rPr>
          <w:rStyle w:val="Slidecode"/>
          <w:b/>
        </w:rPr>
        <w:t>25.3.37</w:t>
      </w:r>
      <w:r>
        <w:rPr>
          <w:b/>
        </w:rPr>
        <w:t xml:space="preserve"> Xylem Transport Cohesion-Tension Model</w:t>
      </w:r>
      <w:bookmarkEnd w:id="203"/>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204" w:name="s253038"/>
      <w:r>
        <w:rPr>
          <w:rStyle w:val="Slidecode"/>
          <w:b/>
        </w:rPr>
        <w:t>25.3.38</w:t>
      </w:r>
      <w:r>
        <w:rPr>
          <w:b/>
        </w:rPr>
        <w:t xml:space="preserve"> Cohesion-Tension Model of Xylem Transport</w:t>
      </w:r>
      <w:bookmarkEnd w:id="204"/>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205" w:name="s253039"/>
      <w:r>
        <w:rPr>
          <w:rStyle w:val="Slidecode"/>
          <w:b/>
        </w:rPr>
        <w:t>25.3.39</w:t>
      </w:r>
      <w:r>
        <w:rPr>
          <w:b/>
        </w:rPr>
        <w:t xml:space="preserve"> Tension in Leaves, Stems, and Roots</w:t>
      </w:r>
      <w:bookmarkEnd w:id="205"/>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206" w:name="s253040"/>
      <w:r>
        <w:rPr>
          <w:rStyle w:val="Slidecode"/>
          <w:b/>
        </w:rPr>
        <w:t>25.3.40</w:t>
      </w:r>
      <w:r>
        <w:rPr>
          <w:b/>
        </w:rPr>
        <w:t xml:space="preserve"> Plant-Transpired Mist Rising from a Tropical Forest</w:t>
      </w:r>
      <w:bookmarkEnd w:id="206"/>
    </w:p>
    <w:p>
      <w:pPr>
        <w:pStyle w:val="Figure"/>
      </w:pPr>
      <w:r>
        <w:rPr>
          <w:i/>
        </w:rPr>
        <w:t xml:space="preserve">Fig: </w:t>
      </w:r>
      <w:r>
        <w:rPr/>
        <w:t>Foggy, misty clouds moving above trees in the woods.</w:t>
      </w:r>
    </w:p>
    <w:p>
      <w:pPr>
        <w:pStyle w:val="Slideheading"/>
      </w:pPr>
      <w:bookmarkStart w:id="207" w:name="s253041"/>
      <w:r>
        <w:rPr>
          <w:rStyle w:val="Slidecode"/>
          <w:b/>
        </w:rPr>
        <w:t>25.3.41</w:t>
      </w:r>
      <w:r>
        <w:rPr>
          <w:b/>
        </w:rPr>
        <w:t xml:space="preserve"> Stomata Opening and Closing</w:t>
      </w:r>
      <w:bookmarkEnd w:id="207"/>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208" w:name="s253042"/>
      <w:r>
        <w:rPr>
          <w:rStyle w:val="Slidecode"/>
          <w:b/>
        </w:rPr>
        <w:t>25.3.42</w:t>
      </w:r>
      <w:r>
        <w:rPr>
          <w:b/>
        </w:rPr>
        <w:t xml:space="preserve"> Opening and Closing of Stomata</w:t>
      </w:r>
      <w:bookmarkEnd w:id="208"/>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plus ions enter the vacuoles and H plus ions move out of the guard cells. (b) The micrograph at 370 times magnification shows a closed stoma. The illustration shows the guard cells are thinner due to shrunk vacuoles as water and K plus leave the cells. Several K plus ions are present outside.</w:t>
      </w:r>
    </w:p>
    <w:p>
      <w:pPr>
        <w:pStyle w:val="Slideheading"/>
      </w:pPr>
      <w:bookmarkStart w:id="209" w:name="s253043"/>
      <w:r>
        <w:rPr>
          <w:rStyle w:val="Slidecode"/>
          <w:b/>
        </w:rPr>
        <w:t>25.3.43</w:t>
      </w:r>
      <w:r>
        <w:rPr>
          <w:b/>
        </w:rPr>
        <w:t xml:space="preserve"> Role of Phloem</w:t>
      </w:r>
      <w:bookmarkEnd w:id="209"/>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210" w:name="s253044"/>
      <w:r>
        <w:rPr>
          <w:rStyle w:val="Slidecode"/>
          <w:b/>
        </w:rPr>
        <w:t>25.3.44</w:t>
      </w:r>
      <w:r>
        <w:rPr>
          <w:b/>
        </w:rPr>
        <w:t xml:space="preserve"> The Movement of Phloem from Source to Sink</w:t>
      </w:r>
      <w:bookmarkEnd w:id="210"/>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211" w:name="s253045"/>
      <w:r>
        <w:rPr>
          <w:rStyle w:val="Slidecode"/>
          <w:b/>
        </w:rPr>
        <w:t>25.3.45</w:t>
      </w:r>
      <w:r>
        <w:rPr>
          <w:b/>
        </w:rPr>
        <w:t xml:space="preserve"> Sucrose Loading Is Dependent on a H+ Ion Gradient</w:t>
      </w:r>
      <w:bookmarkEnd w:id="211"/>
    </w:p>
    <w:p>
      <w:pPr>
        <w:pStyle w:val="Figure"/>
      </w:pPr>
      <w:r>
        <w:rPr>
          <w:i/>
        </w:rPr>
        <w:t xml:space="preserve">Fig: </w:t>
      </w:r>
      <w:r>
        <w:rPr/>
        <w:t>The bilayer plasma membrane shows two embedded transport proteins. An ATP-driven pump on the left transports H plus from the sieve-tube cell to the mesophyll cell while breaking down ATP into ADP plus P inside the sieve-tube cell. The sucrose-Hydrogen co-transport protein transports H plus and sucrose molecules together from the mesophyll cell to the sieve-tube cell.</w:t>
      </w:r>
    </w:p>
    <w:p>
      <w:pPr>
        <w:pStyle w:val="Slideheading"/>
      </w:pPr>
      <w:bookmarkStart w:id="212" w:name="s253046"/>
      <w:r>
        <w:rPr>
          <w:rStyle w:val="Slidecode"/>
          <w:b/>
        </w:rPr>
        <w:t>25.3.46</w:t>
      </w:r>
      <w:r>
        <w:rPr>
          <w:b/>
        </w:rPr>
        <w:t xml:space="preserve"> Phloem Transport and Pressure-Flow Model</w:t>
      </w:r>
      <w:bookmarkEnd w:id="212"/>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213" w:name="s253047"/>
      <w:r>
        <w:rPr>
          <w:rStyle w:val="Slidecode"/>
          <w:b/>
        </w:rPr>
        <w:t>25.3.47</w:t>
      </w:r>
      <w:r>
        <w:rPr>
          <w:b/>
        </w:rPr>
        <w:t xml:space="preserve"> Pressure-Flow Model of Phloem Transport</w:t>
      </w:r>
      <w:bookmarkEnd w:id="213"/>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214" w:name="s253048"/>
      <w:r>
        <w:rPr>
          <w:rStyle w:val="Slidecode"/>
          <w:b/>
        </w:rPr>
        <w:t>25.3.48</w:t>
      </w:r>
      <w:r>
        <w:rPr>
          <w:b/>
        </w:rPr>
        <w:t xml:space="preserve"> Acquiring Phloem Sap</w:t>
      </w:r>
      <w:bookmarkEnd w:id="214"/>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215" w:name="lk25LkTables"/>
      <w:r>
        <w:rPr>
          <w:rStyle w:val="Slidecode"/>
        </w:rPr>
        <w:t>Comparison tables</w:t>
      </w:r>
      <w:bookmarkEnd w:id="215"/>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8"/>
        <w:gridCol w:w="3592"/>
      </w:tblGrid>
      <w:tr>
        <w:trPr>
          <w:cantSplit/>
          <w:tblHeader/>
        </w:trPr>
        <w:tc>
          <w:tcPr>
            <w:tcW w:type="dxa" w:w="1808"/>
          </w:tcPr>
          <w:p>
            <w:pPr>
              <w:pStyle w:val="Tabletext"/>
            </w:pPr>
            <w:r>
              <w:rPr>
                <w:b/>
              </w:rPr>
            </w:r>
          </w:p>
        </w:tc>
        <w:tc>
          <w:tcPr>
            <w:tcW w:type="dxa" w:w="3592"/>
          </w:tcPr>
          <w:p>
            <w:pPr>
              <w:pStyle w:val="Tabletext"/>
            </w:pPr>
            <w:r>
              <w:rPr>
                <w:b/>
              </w:rPr>
              <w:t>Elements / facts</w:t>
            </w:r>
          </w:p>
        </w:tc>
      </w:tr>
      <w:tr>
        <w:trPr>
          <w:cantSplit/>
        </w:trPr>
        <w:tc>
          <w:tcPr>
            <w:tcW w:type="dxa" w:w="1808"/>
          </w:tcPr>
          <w:p>
            <w:pPr>
              <w:pStyle w:val="Tabletext"/>
            </w:pPr>
            <w:r>
              <w:rPr/>
              <w:t>Essential if</w:t>
            </w:r>
          </w:p>
        </w:tc>
        <w:tc>
          <w:tcPr>
            <w:tcW w:type="dxa" w:w="3592"/>
          </w:tcPr>
          <w:p>
            <w:pPr>
              <w:pStyle w:val="Tabletext"/>
            </w:pPr>
            <w:r>
              <w:rPr/>
              <w:t>it has an identifiable role; no other nutrient can substitute; a deficiency causes the plant to die</w:t>
            </w:r>
          </w:p>
        </w:tc>
      </w:tr>
      <w:tr>
        <w:trPr>
          <w:cantSplit/>
        </w:trPr>
        <w:tc>
          <w:tcPr>
            <w:tcW w:type="dxa" w:w="1808"/>
          </w:tcPr>
          <w:p>
            <w:pPr>
              <w:pStyle w:val="Tabletext"/>
            </w:pPr>
            <w:r>
              <w:rPr/>
              <w:t>Macronutrients</w:t>
            </w:r>
          </w:p>
        </w:tc>
        <w:tc>
          <w:tcPr>
            <w:tcW w:type="dxa" w:w="3592"/>
          </w:tcPr>
          <w:p>
            <w:pPr>
              <w:pStyle w:val="Tabletext"/>
            </w:pPr>
            <w:r>
              <w:rPr/>
              <w:t>C, H, O, N (nitrogen), P (phosphorus), K (potassium), S (sulfur), Ca (calcium), Mg (magnesium); large amounts; the slide leaves out N</w:t>
            </w:r>
          </w:p>
        </w:tc>
      </w:tr>
      <w:tr>
        <w:trPr>
          <w:cantSplit/>
        </w:trPr>
        <w:tc>
          <w:tcPr>
            <w:tcW w:type="dxa" w:w="1808"/>
          </w:tcPr>
          <w:p>
            <w:pPr>
              <w:pStyle w:val="Tabletext"/>
            </w:pPr>
            <w:r>
              <w:rPr/>
              <w:t>Micronutrients</w:t>
            </w:r>
          </w:p>
        </w:tc>
        <w:tc>
          <w:tcPr>
            <w:tcW w:type="dxa" w:w="3592"/>
          </w:tcPr>
          <w:p>
            <w:pPr>
              <w:pStyle w:val="Tabletext"/>
            </w:pPr>
            <w:r>
              <w:rPr/>
              <w:t>Fe (iron), B (boron), Mn (manganese), Cu (copper), Zn (zinc), Cl (chlorine), Mo (molybdenum); small amounts</w:t>
            </w:r>
          </w:p>
        </w:tc>
      </w:tr>
      <w:tr>
        <w:trPr>
          <w:cantSplit/>
        </w:trPr>
        <w:tc>
          <w:tcPr>
            <w:tcW w:type="dxa" w:w="1808"/>
          </w:tcPr>
          <w:p>
            <w:pPr>
              <w:pStyle w:val="Tabletext"/>
            </w:pPr>
            <w:r>
              <w:rPr/>
              <w:t>C, H, O</w:t>
            </w:r>
          </w:p>
        </w:tc>
        <w:tc>
          <w:tcPr>
            <w:tcW w:type="dxa" w:w="3592"/>
          </w:tcPr>
          <w:p>
            <w:pPr>
              <w:pStyle w:val="Tabletext"/>
            </w:pPr>
            <w:r>
              <w:rPr/>
              <w:t>about 95% of dry weight; from CO2 (C) and water (H, O)</w:t>
            </w:r>
          </w:p>
        </w:tc>
      </w:tr>
      <w:tr>
        <w:trPr>
          <w:cantSplit/>
        </w:trPr>
        <w:tc>
          <w:tcPr>
            <w:tcW w:type="dxa" w:w="1808"/>
          </w:tcPr>
          <w:p>
            <w:pPr>
              <w:pStyle w:val="Tabletext"/>
            </w:pPr>
            <w:r>
              <w:rPr/>
              <w:t>Roles (textbook)</w:t>
            </w:r>
          </w:p>
        </w:tc>
        <w:tc>
          <w:tcPr>
            <w:tcW w:type="dxa" w:w="3592"/>
          </w:tcPr>
          <w:p>
            <w:pPr>
              <w:pStyle w:val="Tabletext"/>
            </w:pPr>
            <w:r>
              <w:rPr/>
              <w:t>N: nucleic acids and proteins; Mg: chlorophyll; Fe: cytochromes</w:t>
            </w:r>
          </w:p>
        </w:tc>
      </w:tr>
      <w:tr>
        <w:trPr>
          <w:cantSplit/>
        </w:trPr>
        <w:tc>
          <w:tcPr>
            <w:tcW w:type="dxa" w:w="1808"/>
          </w:tcPr>
          <w:p>
            <w:pPr>
              <w:pStyle w:val="Tabletext"/>
            </w:pPr>
            <w:r>
              <w:rPr/>
              <w:t>NPK fertilizer</w:t>
            </w:r>
          </w:p>
        </w:tc>
        <w:tc>
          <w:tcPr>
            <w:tcW w:type="dxa" w:w="3592"/>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6"/>
        <w:gridCol w:w="3944"/>
      </w:tblGrid>
      <w:tr>
        <w:trPr>
          <w:cantSplit/>
          <w:tblHeader/>
        </w:trPr>
        <w:tc>
          <w:tcPr>
            <w:tcW w:type="dxa" w:w="1456"/>
          </w:tcPr>
          <w:p>
            <w:pPr>
              <w:pStyle w:val="Tabletext"/>
            </w:pPr>
            <w:r>
              <w:rPr>
                <w:b/>
              </w:rPr>
              <w:t>Part</w:t>
            </w:r>
          </w:p>
        </w:tc>
        <w:tc>
          <w:tcPr>
            <w:tcW w:type="dxa" w:w="3944"/>
          </w:tcPr>
          <w:p>
            <w:pPr>
              <w:pStyle w:val="Tabletext"/>
            </w:pPr>
            <w:r>
              <w:rPr>
                <w:b/>
              </w:rPr>
              <w:t>What it is / does</w:t>
            </w:r>
          </w:p>
        </w:tc>
      </w:tr>
      <w:tr>
        <w:trPr>
          <w:cantSplit/>
        </w:trPr>
        <w:tc>
          <w:tcPr>
            <w:tcW w:type="dxa" w:w="1456"/>
          </w:tcPr>
          <w:p>
            <w:pPr>
              <w:pStyle w:val="Tabletext"/>
            </w:pPr>
            <w:r>
              <w:rPr/>
              <w:t>Weathering</w:t>
            </w:r>
          </w:p>
        </w:tc>
        <w:tc>
          <w:tcPr>
            <w:tcW w:type="dxa" w:w="3944"/>
          </w:tcPr>
          <w:p>
            <w:pPr>
              <w:pStyle w:val="Tabletext"/>
            </w:pPr>
            <w:r>
              <w:rPr/>
              <w:t>mechanical (wind, rain, ice, rock grinding on rock) or chemical (acid rain, lichens, mosses) (25.1.9)</w:t>
            </w:r>
          </w:p>
        </w:tc>
      </w:tr>
      <w:tr>
        <w:trPr>
          <w:cantSplit/>
        </w:trPr>
        <w:tc>
          <w:tcPr>
            <w:tcW w:type="dxa" w:w="1456"/>
          </w:tcPr>
          <w:p>
            <w:pPr>
              <w:pStyle w:val="Tabletext"/>
            </w:pPr>
            <w:r>
              <w:rPr/>
              <w:t>Sand</w:t>
            </w:r>
          </w:p>
        </w:tc>
        <w:tc>
          <w:tcPr>
            <w:tcW w:type="dxa" w:w="3944"/>
          </w:tcPr>
          <w:p>
            <w:pPr>
              <w:pStyle w:val="Tabletext"/>
            </w:pPr>
            <w:r>
              <w:rPr/>
              <w:t>largest particles; water drains readily (25.1.10)</w:t>
            </w:r>
          </w:p>
        </w:tc>
      </w:tr>
      <w:tr>
        <w:trPr>
          <w:cantSplit/>
        </w:trPr>
        <w:tc>
          <w:tcPr>
            <w:tcW w:type="dxa" w:w="1456"/>
          </w:tcPr>
          <w:p>
            <w:pPr>
              <w:pStyle w:val="Tabletext"/>
            </w:pPr>
            <w:r>
              <w:rPr/>
              <w:t>Silt</w:t>
            </w:r>
          </w:p>
        </w:tc>
        <w:tc>
          <w:tcPr>
            <w:tcW w:type="dxa" w:w="3944"/>
          </w:tcPr>
          <w:p>
            <w:pPr>
              <w:pStyle w:val="Tabletext"/>
            </w:pPr>
            <w:r>
              <w:rPr/>
              <w:t>medium particles (25.1.10)</w:t>
            </w:r>
          </w:p>
        </w:tc>
      </w:tr>
      <w:tr>
        <w:trPr>
          <w:cantSplit/>
        </w:trPr>
        <w:tc>
          <w:tcPr>
            <w:tcW w:type="dxa" w:w="1456"/>
          </w:tcPr>
          <w:p>
            <w:pPr>
              <w:pStyle w:val="Tabletext"/>
            </w:pPr>
            <w:r>
              <w:rPr/>
              <w:t>Clay</w:t>
            </w:r>
          </w:p>
        </w:tc>
        <w:tc>
          <w:tcPr>
            <w:tcW w:type="dxa" w:w="3944"/>
          </w:tcPr>
          <w:p>
            <w:pPr>
              <w:pStyle w:val="Tabletext"/>
            </w:pPr>
            <w:r>
              <w:rPr/>
              <w:t>smallest particles; small spaces fill with water; negatively charged, binds Ca2+ and K+ (25.1.10, 25.1.12)</w:t>
            </w:r>
          </w:p>
        </w:tc>
      </w:tr>
      <w:tr>
        <w:trPr>
          <w:cantSplit/>
        </w:trPr>
        <w:tc>
          <w:tcPr>
            <w:tcW w:type="dxa" w:w="1456"/>
          </w:tcPr>
          <w:p>
            <w:pPr>
              <w:pStyle w:val="Tabletext"/>
            </w:pPr>
            <w:r>
              <w:rPr/>
              <w:t>Loam</w:t>
            </w:r>
          </w:p>
        </w:tc>
        <w:tc>
          <w:tcPr>
            <w:tcW w:type="dxa" w:w="3944"/>
          </w:tcPr>
          <w:p>
            <w:pPr>
              <w:pStyle w:val="Tabletext"/>
            </w:pPr>
            <w:r>
              <w:rPr/>
              <w:t>sand's aeration + the mineral retention of silt and clay (25.1.10)</w:t>
            </w:r>
          </w:p>
        </w:tc>
      </w:tr>
      <w:tr>
        <w:trPr>
          <w:cantSplit/>
        </w:trPr>
        <w:tc>
          <w:tcPr>
            <w:tcW w:type="dxa" w:w="1456"/>
          </w:tcPr>
          <w:p>
            <w:pPr>
              <w:pStyle w:val="Tabletext"/>
            </w:pPr>
            <w:r>
              <w:rPr/>
              <w:t>Humus</w:t>
            </w:r>
          </w:p>
        </w:tc>
        <w:tc>
          <w:tcPr>
            <w:tcW w:type="dxa" w:w="3944"/>
          </w:tcPr>
          <w:p>
            <w:pPr>
              <w:pStyle w:val="Tabletext"/>
            </w:pPr>
            <w:r>
              <w:rPr/>
              <w:t>decaying organic material; decreases runoff, prevents leaching, makes soil more acidic, retains positive minerals (25.1.9, 25.1.11)</w:t>
            </w:r>
          </w:p>
        </w:tc>
      </w:tr>
      <w:tr>
        <w:trPr>
          <w:cantSplit/>
        </w:trPr>
        <w:tc>
          <w:tcPr>
            <w:tcW w:type="dxa" w:w="1456"/>
          </w:tcPr>
          <w:p>
            <w:pPr>
              <w:pStyle w:val="Tabletext"/>
            </w:pPr>
            <w:r>
              <w:rPr/>
              <w:t>Cation exchange</w:t>
            </w:r>
          </w:p>
        </w:tc>
        <w:tc>
          <w:tcPr>
            <w:tcW w:type="dxa" w:w="3944"/>
          </w:tcPr>
          <w:p>
            <w:pPr>
              <w:pStyle w:val="Tabletext"/>
            </w:pPr>
            <w:r>
              <w:rPr/>
              <w:t>H+ and other positive ions swap places with positive minerals so roots can take them up (25.1.12–13)</w:t>
            </w:r>
          </w:p>
        </w:tc>
      </w:tr>
      <w:tr>
        <w:trPr>
          <w:cantSplit/>
        </w:trPr>
        <w:tc>
          <w:tcPr>
            <w:tcW w:type="dxa" w:w="1456"/>
          </w:tcPr>
          <w:p>
            <w:pPr>
              <w:pStyle w:val="Tabletext"/>
            </w:pPr>
            <w:r>
              <w:rPr/>
              <w:t>Cation exchange capacity</w:t>
            </w:r>
          </w:p>
        </w:tc>
        <w:tc>
          <w:tcPr>
            <w:tcW w:type="dxa" w:w="3944"/>
          </w:tcPr>
          <w:p>
            <w:pPr>
              <w:pStyle w:val="Tabletext"/>
            </w:pPr>
            <w:r>
              <w:rPr/>
              <w:t>negative sites that can bind cations; lower in sandy soil (25.1.12)</w:t>
            </w:r>
          </w:p>
        </w:tc>
      </w:tr>
      <w:tr>
        <w:trPr>
          <w:cantSplit/>
        </w:trPr>
        <w:tc>
          <w:tcPr>
            <w:tcW w:type="dxa" w:w="1456"/>
          </w:tcPr>
          <w:p>
            <w:pPr>
              <w:pStyle w:val="Tabletext"/>
            </w:pPr>
            <w:r>
              <w:rPr/>
              <w:t>Living organisms</w:t>
            </w:r>
          </w:p>
        </w:tc>
        <w:tc>
          <w:tcPr>
            <w:tcW w:type="dxa" w:w="3944"/>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8"/>
        <w:gridCol w:w="3602"/>
      </w:tblGrid>
      <w:tr>
        <w:trPr>
          <w:cantSplit/>
          <w:tblHeader/>
        </w:trPr>
        <w:tc>
          <w:tcPr>
            <w:tcW w:type="dxa" w:w="1798"/>
          </w:tcPr>
          <w:p>
            <w:pPr>
              <w:pStyle w:val="Tabletext"/>
            </w:pPr>
            <w:r>
              <w:rPr>
                <w:b/>
              </w:rPr>
              <w:t>Horizon</w:t>
            </w:r>
          </w:p>
        </w:tc>
        <w:tc>
          <w:tcPr>
            <w:tcW w:type="dxa" w:w="3602"/>
          </w:tcPr>
          <w:p>
            <w:pPr>
              <w:pStyle w:val="Tabletext"/>
            </w:pPr>
            <w:r>
              <w:rPr>
                <w:b/>
              </w:rPr>
              <w:t>Contains</w:t>
            </w:r>
          </w:p>
        </w:tc>
      </w:tr>
      <w:tr>
        <w:trPr>
          <w:cantSplit/>
        </w:trPr>
        <w:tc>
          <w:tcPr>
            <w:tcW w:type="dxa" w:w="1798"/>
          </w:tcPr>
          <w:p>
            <w:pPr>
              <w:pStyle w:val="Tabletext"/>
            </w:pPr>
            <w:r>
              <w:rPr/>
              <w:t>A (topsoil)</w:t>
            </w:r>
          </w:p>
        </w:tc>
        <w:tc>
          <w:tcPr>
            <w:tcW w:type="dxa" w:w="3602"/>
          </w:tcPr>
          <w:p>
            <w:pPr>
              <w:pStyle w:val="Tabletext"/>
            </w:pPr>
            <w:r>
              <w:rPr/>
              <w:t>leaf litter and the most humus (organic matter)</w:t>
            </w:r>
          </w:p>
        </w:tc>
      </w:tr>
      <w:tr>
        <w:trPr>
          <w:cantSplit/>
        </w:trPr>
        <w:tc>
          <w:tcPr>
            <w:tcW w:type="dxa" w:w="1798"/>
          </w:tcPr>
          <w:p>
            <w:pPr>
              <w:pStyle w:val="Tabletext"/>
            </w:pPr>
            <w:r>
              <w:rPr/>
              <w:t>B (subsoil)</w:t>
            </w:r>
          </w:p>
        </w:tc>
        <w:tc>
          <w:tcPr>
            <w:tcW w:type="dxa" w:w="3602"/>
          </w:tcPr>
          <w:p>
            <w:pPr>
              <w:pStyle w:val="Tabletext"/>
            </w:pPr>
            <w:r>
              <w:rPr/>
              <w:t>inorganic nutrients: minerals leached from above accumulate</w:t>
            </w:r>
          </w:p>
        </w:tc>
      </w:tr>
      <w:tr>
        <w:trPr>
          <w:cantSplit/>
        </w:trPr>
        <w:tc>
          <w:tcPr>
            <w:tcW w:type="dxa" w:w="1798"/>
          </w:tcPr>
          <w:p>
            <w:pPr>
              <w:pStyle w:val="Tabletext"/>
            </w:pPr>
            <w:r>
              <w:rPr/>
              <w:t>C (parent material)</w:t>
            </w:r>
          </w:p>
        </w:tc>
        <w:tc>
          <w:tcPr>
            <w:tcW w:type="dxa" w:w="360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7"/>
        <w:gridCol w:w="3733"/>
      </w:tblGrid>
      <w:tr>
        <w:trPr>
          <w:cantSplit/>
          <w:tblHeader/>
        </w:trPr>
        <w:tc>
          <w:tcPr>
            <w:tcW w:type="dxa" w:w="1667"/>
          </w:tcPr>
          <w:p>
            <w:pPr>
              <w:pStyle w:val="Tabletext"/>
            </w:pPr>
            <w:r>
              <w:rPr>
                <w:b/>
              </w:rPr>
              <w:t>Partner</w:t>
            </w:r>
          </w:p>
        </w:tc>
        <w:tc>
          <w:tcPr>
            <w:tcW w:type="dxa" w:w="3733"/>
          </w:tcPr>
          <w:p>
            <w:pPr>
              <w:pStyle w:val="Tabletext"/>
            </w:pPr>
            <w:r>
              <w:rPr>
                <w:b/>
              </w:rPr>
              <w:t>Gives / gets</w:t>
            </w:r>
          </w:p>
        </w:tc>
      </w:tr>
      <w:tr>
        <w:trPr>
          <w:cantSplit/>
        </w:trPr>
        <w:tc>
          <w:tcPr>
            <w:tcW w:type="dxa" w:w="1667"/>
          </w:tcPr>
          <w:p>
            <w:pPr>
              <w:pStyle w:val="Tabletext"/>
            </w:pPr>
            <w:r>
              <w:rPr/>
              <w:t>Rhizobium (root nodules)</w:t>
            </w:r>
          </w:p>
        </w:tc>
        <w:tc>
          <w:tcPr>
            <w:tcW w:type="dxa" w:w="3733"/>
          </w:tcPr>
          <w:p>
            <w:pPr>
              <w:pStyle w:val="Tabletext"/>
            </w:pPr>
            <w:r>
              <w:rPr/>
              <w:t>fixes atmospheric nitrogen; gets carbohydrates from the plant (25.2.24–25)</w:t>
            </w:r>
          </w:p>
        </w:tc>
      </w:tr>
      <w:tr>
        <w:trPr>
          <w:cantSplit/>
        </w:trPr>
        <w:tc>
          <w:tcPr>
            <w:tcW w:type="dxa" w:w="1667"/>
          </w:tcPr>
          <w:p>
            <w:pPr>
              <w:pStyle w:val="Tabletext"/>
            </w:pPr>
            <w:r>
              <w:rPr/>
              <w:t>Mycorrhizal fungi</w:t>
            </w:r>
          </w:p>
        </w:tc>
        <w:tc>
          <w:tcPr>
            <w:tcW w:type="dxa" w:w="3733"/>
          </w:tcPr>
          <w:p>
            <w:pPr>
              <w:pStyle w:val="Tabletext"/>
            </w:pPr>
            <w:r>
              <w:rPr/>
              <w:t>more surface area for water and minerals, break down organic matter; get sugars and amino acids (25.2.24, 25.2.26)</w:t>
            </w:r>
          </w:p>
        </w:tc>
      </w:tr>
      <w:tr>
        <w:trPr>
          <w:cantSplit/>
        </w:trPr>
        <w:tc>
          <w:tcPr>
            <w:tcW w:type="dxa" w:w="1667"/>
          </w:tcPr>
          <w:p>
            <w:pPr>
              <w:pStyle w:val="Tabletext"/>
            </w:pPr>
            <w:r>
              <w:rPr/>
              <w:t>Parasitic plants</w:t>
            </w:r>
          </w:p>
        </w:tc>
        <w:tc>
          <w:tcPr>
            <w:tcW w:type="dxa" w:w="3733"/>
          </w:tcPr>
          <w:p>
            <w:pPr>
              <w:pStyle w:val="Tabletext"/>
            </w:pPr>
            <w:r>
              <w:rPr/>
              <w:t>dodder taps its host's xylem and phloem (haustoria, textbook) (25.2.24, 25.2.27)</w:t>
            </w:r>
          </w:p>
        </w:tc>
      </w:tr>
      <w:tr>
        <w:trPr>
          <w:cantSplit/>
        </w:trPr>
        <w:tc>
          <w:tcPr>
            <w:tcW w:type="dxa" w:w="1667"/>
          </w:tcPr>
          <w:p>
            <w:pPr>
              <w:pStyle w:val="Tabletext"/>
            </w:pPr>
            <w:r>
              <w:rPr/>
              <w:t>Carnivorous plants</w:t>
            </w:r>
          </w:p>
        </w:tc>
        <w:tc>
          <w:tcPr>
            <w:tcW w:type="dxa" w:w="3733"/>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81"/>
        <w:gridCol w:w="2055"/>
        <w:gridCol w:w="2264"/>
      </w:tblGrid>
      <w:tr>
        <w:trPr>
          <w:cantSplit/>
          <w:tblHeader/>
        </w:trPr>
        <w:tc>
          <w:tcPr>
            <w:tcW w:type="dxa" w:w="1081"/>
          </w:tcPr>
          <w:p>
            <w:pPr>
              <w:pStyle w:val="Tabletext"/>
            </w:pPr>
            <w:r>
              <w:rPr>
                <w:b/>
              </w:rPr>
            </w:r>
          </w:p>
        </w:tc>
        <w:tc>
          <w:tcPr>
            <w:tcW w:type="dxa" w:w="2055"/>
          </w:tcPr>
          <w:p>
            <w:pPr>
              <w:pStyle w:val="Tabletext"/>
            </w:pPr>
            <w:r>
              <w:rPr>
                <w:b/>
              </w:rPr>
              <w:t>Xylem</w:t>
            </w:r>
          </w:p>
        </w:tc>
        <w:tc>
          <w:tcPr>
            <w:tcW w:type="dxa" w:w="2264"/>
          </w:tcPr>
          <w:p>
            <w:pPr>
              <w:pStyle w:val="Tabletext"/>
            </w:pPr>
            <w:r>
              <w:rPr>
                <w:b/>
              </w:rPr>
              <w:t>Phloem</w:t>
            </w:r>
          </w:p>
        </w:tc>
      </w:tr>
      <w:tr>
        <w:trPr>
          <w:cantSplit/>
        </w:trPr>
        <w:tc>
          <w:tcPr>
            <w:tcW w:type="dxa" w:w="1081"/>
          </w:tcPr>
          <w:p>
            <w:pPr>
              <w:pStyle w:val="Tabletext"/>
            </w:pPr>
            <w:r>
              <w:rPr/>
              <w:t>Carries</w:t>
            </w:r>
          </w:p>
        </w:tc>
        <w:tc>
          <w:tcPr>
            <w:tcW w:type="dxa" w:w="2055"/>
          </w:tcPr>
          <w:p>
            <w:pPr>
              <w:pStyle w:val="Tabletext"/>
            </w:pPr>
            <w:r>
              <w:rPr/>
              <w:t>water and minerals</w:t>
            </w:r>
          </w:p>
        </w:tc>
        <w:tc>
          <w:tcPr>
            <w:tcW w:type="dxa" w:w="2264"/>
          </w:tcPr>
          <w:p>
            <w:pPr>
              <w:pStyle w:val="Tabletext"/>
            </w:pPr>
            <w:r>
              <w:rPr/>
              <w:t>sucrose and other organic materials</w:t>
            </w:r>
          </w:p>
        </w:tc>
      </w:tr>
      <w:tr>
        <w:trPr>
          <w:cantSplit/>
        </w:trPr>
        <w:tc>
          <w:tcPr>
            <w:tcW w:type="dxa" w:w="1081"/>
          </w:tcPr>
          <w:p>
            <w:pPr>
              <w:pStyle w:val="Tabletext"/>
            </w:pPr>
            <w:r>
              <w:rPr/>
              <w:t>Direction</w:t>
            </w:r>
          </w:p>
        </w:tc>
        <w:tc>
          <w:tcPr>
            <w:tcW w:type="dxa" w:w="2055"/>
          </w:tcPr>
          <w:p>
            <w:pPr>
              <w:pStyle w:val="Tabletext"/>
            </w:pPr>
            <w:r>
              <w:rPr/>
              <w:t>bottom to top</w:t>
            </w:r>
          </w:p>
        </w:tc>
        <w:tc>
          <w:tcPr>
            <w:tcW w:type="dxa" w:w="2264"/>
          </w:tcPr>
          <w:p>
            <w:pPr>
              <w:pStyle w:val="Tabletext"/>
            </w:pPr>
            <w:r>
              <w:rPr/>
              <w:t>any direction, source to sink</w:t>
            </w:r>
          </w:p>
        </w:tc>
      </w:tr>
      <w:tr>
        <w:trPr>
          <w:cantSplit/>
        </w:trPr>
        <w:tc>
          <w:tcPr>
            <w:tcW w:type="dxa" w:w="1081"/>
          </w:tcPr>
          <w:p>
            <w:pPr>
              <w:pStyle w:val="Tabletext"/>
            </w:pPr>
            <w:r>
              <w:rPr/>
              <w:t>Cells</w:t>
            </w:r>
          </w:p>
        </w:tc>
        <w:tc>
          <w:tcPr>
            <w:tcW w:type="dxa" w:w="2055"/>
          </w:tcPr>
          <w:p>
            <w:pPr>
              <w:pStyle w:val="Tabletext"/>
            </w:pPr>
            <w:r>
              <w:rPr/>
              <w:t>tracheids (pits), vessel elements (perforation plates)</w:t>
            </w:r>
          </w:p>
        </w:tc>
        <w:tc>
          <w:tcPr>
            <w:tcW w:type="dxa" w:w="2264"/>
          </w:tcPr>
          <w:p>
            <w:pPr>
              <w:pStyle w:val="Tabletext"/>
            </w:pPr>
            <w:r>
              <w:rPr/>
              <w:t>sieve-tube members (sieve plates, plasmodesmata); companion cells provide proteins</w:t>
            </w:r>
          </w:p>
        </w:tc>
      </w:tr>
      <w:tr>
        <w:trPr>
          <w:cantSplit/>
        </w:trPr>
        <w:tc>
          <w:tcPr>
            <w:tcW w:type="dxa" w:w="1081"/>
          </w:tcPr>
          <w:p>
            <w:pPr>
              <w:pStyle w:val="Tabletext"/>
            </w:pPr>
            <w:r>
              <w:rPr/>
              <w:t>Moved by</w:t>
            </w:r>
          </w:p>
        </w:tc>
        <w:tc>
          <w:tcPr>
            <w:tcW w:type="dxa" w:w="2055"/>
          </w:tcPr>
          <w:p>
            <w:pPr>
              <w:pStyle w:val="Tabletext"/>
            </w:pPr>
            <w:r>
              <w:rPr/>
              <w:t>cohesion-tension: transpiration pulls; passive</w:t>
            </w:r>
          </w:p>
        </w:tc>
        <w:tc>
          <w:tcPr>
            <w:tcW w:type="dxa" w:w="2264"/>
          </w:tcPr>
          <w:p>
            <w:pPr>
              <w:pStyle w:val="Tabletext"/>
            </w:pPr>
            <w:r>
              <w:rPr/>
              <w:t>pressure flow: sucrose loaded actively, water follows, pressure pushes</w:t>
            </w:r>
          </w:p>
        </w:tc>
      </w:tr>
      <w:tr>
        <w:trPr>
          <w:cantSplit/>
        </w:trPr>
        <w:tc>
          <w:tcPr>
            <w:tcW w:type="dxa" w:w="1081"/>
          </w:tcPr>
          <w:p>
            <w:pPr>
              <w:pStyle w:val="Tabletext"/>
            </w:pPr>
            <w:r>
              <w:rPr/>
              <w:t>Evidence</w:t>
            </w:r>
          </w:p>
        </w:tc>
        <w:tc>
          <w:tcPr>
            <w:tcW w:type="dxa" w:w="2055"/>
          </w:tcPr>
          <w:p>
            <w:pPr>
              <w:pStyle w:val="Tabletext"/>
            </w:pPr>
            <w:r>
              <w:rPr/>
              <w:t>root pressure, guttation</w:t>
            </w:r>
          </w:p>
        </w:tc>
        <w:tc>
          <w:tcPr>
            <w:tcW w:type="dxa" w:w="2264"/>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5"/>
        <w:gridCol w:w="3975"/>
      </w:tblGrid>
      <w:tr>
        <w:trPr>
          <w:cantSplit/>
          <w:tblHeader/>
        </w:trPr>
        <w:tc>
          <w:tcPr>
            <w:tcW w:type="dxa" w:w="1425"/>
          </w:tcPr>
          <w:p>
            <w:pPr>
              <w:pStyle w:val="Tabletext"/>
            </w:pPr>
            <w:r>
              <w:rPr>
                <w:b/>
              </w:rPr>
            </w:r>
          </w:p>
        </w:tc>
        <w:tc>
          <w:tcPr>
            <w:tcW w:type="dxa" w:w="3975"/>
          </w:tcPr>
          <w:p>
            <w:pPr>
              <w:pStyle w:val="Tabletext"/>
            </w:pPr>
            <w:r>
              <w:rPr>
                <w:b/>
              </w:rPr>
              <w:t>Effect</w:t>
            </w:r>
          </w:p>
        </w:tc>
      </w:tr>
      <w:tr>
        <w:trPr>
          <w:cantSplit/>
        </w:trPr>
        <w:tc>
          <w:tcPr>
            <w:tcW w:type="dxa" w:w="1425"/>
          </w:tcPr>
          <w:p>
            <w:pPr>
              <w:pStyle w:val="Tabletext"/>
            </w:pPr>
            <w:r>
              <w:rPr/>
              <w:t>Water moves</w:t>
            </w:r>
          </w:p>
        </w:tc>
        <w:tc>
          <w:tcPr>
            <w:tcW w:type="dxa" w:w="3975"/>
          </w:tcPr>
          <w:p>
            <w:pPr>
              <w:pStyle w:val="Tabletext"/>
            </w:pPr>
            <w:r>
              <w:rPr/>
              <w:t>passively, from higher to lower water potential: soil → root → stem → leaf</w:t>
            </w:r>
          </w:p>
        </w:tc>
      </w:tr>
      <w:tr>
        <w:trPr>
          <w:cantSplit/>
        </w:trPr>
        <w:tc>
          <w:tcPr>
            <w:tcW w:type="dxa" w:w="1425"/>
          </w:tcPr>
          <w:p>
            <w:pPr>
              <w:pStyle w:val="Tabletext"/>
            </w:pPr>
            <w:r>
              <w:rPr/>
              <w:t>More pressure</w:t>
            </w:r>
          </w:p>
        </w:tc>
        <w:tc>
          <w:tcPr>
            <w:tcW w:type="dxa" w:w="3975"/>
          </w:tcPr>
          <w:p>
            <w:pPr>
              <w:pStyle w:val="Tabletext"/>
            </w:pPr>
            <w:r>
              <w:rPr/>
              <w:t>higher water potential (pressure potential)</w:t>
            </w:r>
          </w:p>
        </w:tc>
      </w:tr>
      <w:tr>
        <w:trPr>
          <w:cantSplit/>
        </w:trPr>
        <w:tc>
          <w:tcPr>
            <w:tcW w:type="dxa" w:w="1425"/>
          </w:tcPr>
          <w:p>
            <w:pPr>
              <w:pStyle w:val="Tabletext"/>
            </w:pPr>
            <w:r>
              <w:rPr/>
              <w:t>More solutes</w:t>
            </w:r>
          </w:p>
        </w:tc>
        <w:tc>
          <w:tcPr>
            <w:tcW w:type="dxa" w:w="3975"/>
          </w:tcPr>
          <w:p>
            <w:pPr>
              <w:pStyle w:val="Tabletext"/>
            </w:pPr>
            <w:r>
              <w:rPr/>
              <w:t>lower water potential (osmotic potential); water moves toward more solute</w:t>
            </w:r>
          </w:p>
        </w:tc>
      </w:tr>
      <w:tr>
        <w:trPr>
          <w:cantSplit/>
        </w:trPr>
        <w:tc>
          <w:tcPr>
            <w:tcW w:type="dxa" w:w="1425"/>
          </w:tcPr>
          <w:p>
            <w:pPr>
              <w:pStyle w:val="Tabletext"/>
            </w:pPr>
            <w:r>
              <w:rPr/>
              <w:t>Turgor pressure</w:t>
            </w:r>
          </w:p>
        </w:tc>
        <w:tc>
          <w:tcPr>
            <w:tcW w:type="dxa" w:w="39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52"/>
        <w:gridCol w:w="3248"/>
      </w:tblGrid>
      <w:tr>
        <w:trPr>
          <w:cantSplit/>
          <w:tblHeader/>
        </w:trPr>
        <w:tc>
          <w:tcPr>
            <w:tcW w:type="dxa" w:w="2152"/>
          </w:tcPr>
          <w:p>
            <w:pPr>
              <w:pStyle w:val="Tabletext"/>
            </w:pPr>
            <w:r>
              <w:rPr>
                <w:b/>
              </w:rPr>
              <w:t>These</w:t>
            </w:r>
          </w:p>
        </w:tc>
        <w:tc>
          <w:tcPr>
            <w:tcW w:type="dxa" w:w="3248"/>
          </w:tcPr>
          <w:p>
            <w:pPr>
              <w:pStyle w:val="Tabletext"/>
            </w:pPr>
            <w:r>
              <w:rPr>
                <w:b/>
              </w:rPr>
              <w:t>The difference</w:t>
            </w:r>
          </w:p>
        </w:tc>
      </w:tr>
      <w:tr>
        <w:trPr>
          <w:cantSplit/>
        </w:trPr>
        <w:tc>
          <w:tcPr>
            <w:tcW w:type="dxa" w:w="2152"/>
          </w:tcPr>
          <w:p>
            <w:pPr>
              <w:pStyle w:val="Tabletext"/>
            </w:pPr>
            <w:r>
              <w:rPr/>
              <w:t>macronutrients vs micronutrients</w:t>
            </w:r>
          </w:p>
        </w:tc>
        <w:tc>
          <w:tcPr>
            <w:tcW w:type="dxa" w:w="3248"/>
          </w:tcPr>
          <w:p>
            <w:pPr>
              <w:pStyle w:val="Tabletext"/>
            </w:pPr>
            <w:r>
              <w:rPr/>
              <w:t>needed in larger vs smaller amounts (25.1.4)</w:t>
            </w:r>
          </w:p>
        </w:tc>
      </w:tr>
      <w:tr>
        <w:trPr>
          <w:cantSplit/>
        </w:trPr>
        <w:tc>
          <w:tcPr>
            <w:tcW w:type="dxa" w:w="2152"/>
          </w:tcPr>
          <w:p>
            <w:pPr>
              <w:pStyle w:val="Tabletext"/>
            </w:pPr>
            <w:r>
              <w:rPr/>
              <w:t>sand vs clay</w:t>
            </w:r>
          </w:p>
        </w:tc>
        <w:tc>
          <w:tcPr>
            <w:tcW w:type="dxa" w:w="3248"/>
          </w:tcPr>
          <w:p>
            <w:pPr>
              <w:pStyle w:val="Tabletext"/>
            </w:pPr>
            <w:r>
              <w:rPr/>
              <w:t>largest, drains readily vs smallest, holds water and minerals (25.1.10)</w:t>
            </w:r>
          </w:p>
        </w:tc>
      </w:tr>
      <w:tr>
        <w:trPr>
          <w:cantSplit/>
        </w:trPr>
        <w:tc>
          <w:tcPr>
            <w:tcW w:type="dxa" w:w="2152"/>
          </w:tcPr>
          <w:p>
            <w:pPr>
              <w:pStyle w:val="Tabletext"/>
            </w:pPr>
            <w:r>
              <w:rPr/>
              <w:t>topsoil (A) vs subsoil (B) vs parent material (C)</w:t>
            </w:r>
          </w:p>
        </w:tc>
        <w:tc>
          <w:tcPr>
            <w:tcW w:type="dxa" w:w="3248"/>
          </w:tcPr>
          <w:p>
            <w:pPr>
              <w:pStyle w:val="Tabletext"/>
            </w:pPr>
            <w:r>
              <w:rPr/>
              <w:t>litter and humus vs leached minerals vs weathered rock (25.1.15)</w:t>
            </w:r>
          </w:p>
        </w:tc>
      </w:tr>
      <w:tr>
        <w:trPr>
          <w:cantSplit/>
        </w:trPr>
        <w:tc>
          <w:tcPr>
            <w:tcW w:type="dxa" w:w="2152"/>
          </w:tcPr>
          <w:p>
            <w:pPr>
              <w:pStyle w:val="Tabletext"/>
            </w:pPr>
            <w:r>
              <w:rPr/>
              <w:t>pathway A vs pathway B</w:t>
            </w:r>
          </w:p>
        </w:tc>
        <w:tc>
          <w:tcPr>
            <w:tcW w:type="dxa" w:w="3248"/>
          </w:tcPr>
          <w:p>
            <w:pPr>
              <w:pStyle w:val="Tabletext"/>
            </w:pPr>
            <w:r>
              <w:rPr/>
              <w:t>between cell walls to the Casparian strip vs root hairs, then cell to cell (plasmodesmata) (25.2.19, 25.2.23)</w:t>
            </w:r>
          </w:p>
        </w:tc>
      </w:tr>
      <w:tr>
        <w:trPr>
          <w:cantSplit/>
        </w:trPr>
        <w:tc>
          <w:tcPr>
            <w:tcW w:type="dxa" w:w="2152"/>
          </w:tcPr>
          <w:p>
            <w:pPr>
              <w:pStyle w:val="Tabletext"/>
            </w:pPr>
            <w:r>
              <w:rPr/>
              <w:t>active vs passive transport</w:t>
            </w:r>
          </w:p>
        </w:tc>
        <w:tc>
          <w:tcPr>
            <w:tcW w:type="dxa" w:w="3248"/>
          </w:tcPr>
          <w:p>
            <w:pPr>
              <w:pStyle w:val="Tabletext"/>
            </w:pPr>
            <w:r>
              <w:rPr/>
              <w:t>uses energy (how roots concentrate minerals) vs no energy (water) (25.2.19–20)</w:t>
            </w:r>
          </w:p>
        </w:tc>
      </w:tr>
      <w:tr>
        <w:trPr>
          <w:cantSplit/>
        </w:trPr>
        <w:tc>
          <w:tcPr>
            <w:tcW w:type="dxa" w:w="2152"/>
          </w:tcPr>
          <w:p>
            <w:pPr>
              <w:pStyle w:val="Tabletext"/>
            </w:pPr>
            <w:r>
              <w:rPr/>
              <w:t>channel protein vs carrier protein</w:t>
            </w:r>
          </w:p>
        </w:tc>
        <w:tc>
          <w:tcPr>
            <w:tcW w:type="dxa" w:w="3248"/>
          </w:tcPr>
          <w:p>
            <w:pPr>
              <w:pStyle w:val="Tabletext"/>
            </w:pPr>
            <w:r>
              <w:rPr/>
              <w:t>lets K+ in vs brings negative ions in with H+ (25.2.21, 25.2.23)</w:t>
            </w:r>
          </w:p>
        </w:tc>
      </w:tr>
      <w:tr>
        <w:trPr>
          <w:cantSplit/>
        </w:trPr>
        <w:tc>
          <w:tcPr>
            <w:tcW w:type="dxa" w:w="2152"/>
          </w:tcPr>
          <w:p>
            <w:pPr>
              <w:pStyle w:val="Tabletext"/>
            </w:pPr>
            <w:r>
              <w:rPr/>
              <w:t>root nodules vs mycorrhizae</w:t>
            </w:r>
          </w:p>
        </w:tc>
        <w:tc>
          <w:tcPr>
            <w:tcW w:type="dxa" w:w="3248"/>
          </w:tcPr>
          <w:p>
            <w:pPr>
              <w:pStyle w:val="Tabletext"/>
            </w:pPr>
            <w:r>
              <w:rPr/>
              <w:t>nitrogen-fixing bacteria vs fungus adding surface area (25.2.24)</w:t>
            </w:r>
          </w:p>
        </w:tc>
      </w:tr>
      <w:tr>
        <w:trPr>
          <w:cantSplit/>
        </w:trPr>
        <w:tc>
          <w:tcPr>
            <w:tcW w:type="dxa" w:w="2152"/>
          </w:tcPr>
          <w:p>
            <w:pPr>
              <w:pStyle w:val="Tabletext"/>
            </w:pPr>
            <w:r>
              <w:rPr/>
              <w:t>pressure potential vs osmotic potential</w:t>
            </w:r>
          </w:p>
        </w:tc>
        <w:tc>
          <w:tcPr>
            <w:tcW w:type="dxa" w:w="3248"/>
          </w:tcPr>
          <w:p>
            <w:pPr>
              <w:pStyle w:val="Tabletext"/>
            </w:pPr>
            <w:r>
              <w:rPr/>
              <w:t>effect of pressure vs effect of solutes (25.3.33)</w:t>
            </w:r>
          </w:p>
        </w:tc>
      </w:tr>
      <w:tr>
        <w:trPr>
          <w:cantSplit/>
        </w:trPr>
        <w:tc>
          <w:tcPr>
            <w:tcW w:type="dxa" w:w="2152"/>
          </w:tcPr>
          <w:p>
            <w:pPr>
              <w:pStyle w:val="Tabletext"/>
            </w:pPr>
            <w:r>
              <w:rPr/>
              <w:t>turgid vs wilted</w:t>
            </w:r>
          </w:p>
        </w:tc>
        <w:tc>
          <w:tcPr>
            <w:tcW w:type="dxa" w:w="3248"/>
          </w:tcPr>
          <w:p>
            <w:pPr>
              <w:pStyle w:val="Tabletext"/>
            </w:pPr>
            <w:r>
              <w:rPr/>
              <w:t>full of water, firm vs lost turgor, droops (25.3.34)</w:t>
            </w:r>
          </w:p>
        </w:tc>
      </w:tr>
      <w:tr>
        <w:trPr>
          <w:cantSplit/>
        </w:trPr>
        <w:tc>
          <w:tcPr>
            <w:tcW w:type="dxa" w:w="2152"/>
          </w:tcPr>
          <w:p>
            <w:pPr>
              <w:pStyle w:val="Tabletext"/>
            </w:pPr>
            <w:r>
              <w:rPr/>
              <w:t>root pressure vs tension</w:t>
            </w:r>
          </w:p>
        </w:tc>
        <w:tc>
          <w:tcPr>
            <w:tcW w:type="dxa" w:w="3248"/>
          </w:tcPr>
          <w:p>
            <w:pPr>
              <w:pStyle w:val="Tabletext"/>
            </w:pPr>
            <w:r>
              <w:rPr/>
              <w:t>push from water entering roots vs pull from transpiration (25.3.35, 25.3.39)</w:t>
            </w:r>
          </w:p>
        </w:tc>
      </w:tr>
      <w:tr>
        <w:trPr>
          <w:cantSplit/>
        </w:trPr>
        <w:tc>
          <w:tcPr>
            <w:tcW w:type="dxa" w:w="2152"/>
          </w:tcPr>
          <w:p>
            <w:pPr>
              <w:pStyle w:val="Tabletext"/>
            </w:pPr>
            <w:r>
              <w:rPr/>
              <w:t>guttation vs transpiration</w:t>
            </w:r>
          </w:p>
        </w:tc>
        <w:tc>
          <w:tcPr>
            <w:tcW w:type="dxa" w:w="3248"/>
          </w:tcPr>
          <w:p>
            <w:pPr>
              <w:pStyle w:val="Tabletext"/>
            </w:pPr>
            <w:r>
              <w:rPr/>
              <w:t>droplets forced out of leaf edges vs evaporation through stomata (25.3.35, 25.3.37)</w:t>
            </w:r>
          </w:p>
        </w:tc>
      </w:tr>
      <w:tr>
        <w:trPr>
          <w:cantSplit/>
        </w:trPr>
        <w:tc>
          <w:tcPr>
            <w:tcW w:type="dxa" w:w="2152"/>
          </w:tcPr>
          <w:p>
            <w:pPr>
              <w:pStyle w:val="Tabletext"/>
            </w:pPr>
            <w:r>
              <w:rPr/>
              <w:t>cohesion vs adhesion</w:t>
            </w:r>
          </w:p>
        </w:tc>
        <w:tc>
          <w:tcPr>
            <w:tcW w:type="dxa" w:w="3248"/>
          </w:tcPr>
          <w:p>
            <w:pPr>
              <w:pStyle w:val="Tabletext"/>
            </w:pPr>
            <w:r>
              <w:rPr/>
              <w:t>water to water vs water to vessel walls (25.3.37)</w:t>
            </w:r>
          </w:p>
        </w:tc>
      </w:tr>
      <w:tr>
        <w:trPr>
          <w:cantSplit/>
        </w:trPr>
        <w:tc>
          <w:tcPr>
            <w:tcW w:type="dxa" w:w="2152"/>
          </w:tcPr>
          <w:p>
            <w:pPr>
              <w:pStyle w:val="Tabletext"/>
            </w:pPr>
            <w:r>
              <w:rPr/>
              <w:t>source vs sink</w:t>
            </w:r>
          </w:p>
        </w:tc>
        <w:tc>
          <w:tcPr>
            <w:tcW w:type="dxa" w:w="3248"/>
          </w:tcPr>
          <w:p>
            <w:pPr>
              <w:pStyle w:val="Tabletext"/>
            </w:pPr>
            <w:r>
              <w:rPr/>
              <w:t>where sugar comes from vs where it's unloaded (25.3.43)</w:t>
            </w:r>
          </w:p>
        </w:tc>
      </w:tr>
    </w:tbl>
    <w:p>
      <w:pPr>
        <w:pStyle w:val="Tabletext"/>
      </w:pPr>
    </w:p>
    <w:p>
      <w:pPr>
        <w:pStyle w:val="Lookupheading"/>
      </w:pPr>
      <w:bookmarkStart w:id="216" w:name="lk25LkSeq"/>
      <w:r>
        <w:rPr>
          <w:rStyle w:val="Slidecode"/>
        </w:rPr>
        <w:t>Sequences</w:t>
      </w:r>
      <w:bookmarkEnd w:id="216"/>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217" w:name="lk25LkUses"/>
      <w:r>
        <w:rPr>
          <w:rStyle w:val="Slidecode"/>
        </w:rPr>
        <w:t>Uses</w:t>
      </w:r>
      <w:bookmarkEnd w:id="217"/>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70"/>
        <w:gridCol w:w="3630"/>
      </w:tblGrid>
      <w:tr>
        <w:trPr>
          <w:cantSplit/>
          <w:tblHeader/>
        </w:trPr>
        <w:tc>
          <w:tcPr>
            <w:tcW w:type="dxa" w:w="1770"/>
          </w:tcPr>
          <w:p>
            <w:pPr>
              <w:pStyle w:val="Tabletext"/>
            </w:pPr>
            <w:r>
              <w:rPr>
                <w:b/>
              </w:rPr>
              <w:t>Source</w:t>
            </w:r>
          </w:p>
        </w:tc>
        <w:tc>
          <w:tcPr>
            <w:tcW w:type="dxa" w:w="3630"/>
          </w:tcPr>
          <w:p>
            <w:pPr>
              <w:pStyle w:val="Tabletext"/>
            </w:pPr>
            <w:r>
              <w:rPr>
                <w:b/>
              </w:rPr>
              <w:t>Use (and why)</w:t>
            </w:r>
          </w:p>
        </w:tc>
      </w:tr>
      <w:tr>
        <w:trPr>
          <w:cantSplit/>
        </w:trPr>
        <w:tc>
          <w:tcPr>
            <w:tcW w:type="dxa" w:w="1770"/>
          </w:tcPr>
          <w:p>
            <w:pPr>
              <w:pStyle w:val="Tabletext"/>
            </w:pPr>
            <w:r>
              <w:rPr/>
              <w:t>Fertilizer</w:t>
            </w:r>
          </w:p>
        </w:tc>
        <w:tc>
          <w:tcPr>
            <w:tcW w:type="dxa" w:w="3630"/>
          </w:tcPr>
          <w:p>
            <w:pPr>
              <w:pStyle w:val="Tabletext"/>
            </w:pPr>
            <w:r>
              <w:rPr/>
              <w:t>NPK ratio: supplies nitrogen, phosphorus and potassium to avoid deficiencies (25.1.6, 25.1.8)</w:t>
            </w:r>
          </w:p>
        </w:tc>
      </w:tr>
      <w:tr>
        <w:trPr>
          <w:cantSplit/>
        </w:trPr>
        <w:tc>
          <w:tcPr>
            <w:tcW w:type="dxa" w:w="1770"/>
          </w:tcPr>
          <w:p>
            <w:pPr>
              <w:pStyle w:val="Tabletext"/>
            </w:pPr>
            <w:r>
              <w:rPr/>
              <w:t>Hydroponics</w:t>
            </w:r>
          </w:p>
        </w:tc>
        <w:tc>
          <w:tcPr>
            <w:tcW w:type="dxa" w:w="3630"/>
          </w:tcPr>
          <w:p>
            <w:pPr>
              <w:pStyle w:val="Tabletext"/>
            </w:pPr>
            <w:r>
              <w:rPr/>
              <w:t>growing plants in nutrient solution; testing which nutrients are essential (25.1.6–7)</w:t>
            </w:r>
          </w:p>
        </w:tc>
      </w:tr>
      <w:tr>
        <w:trPr>
          <w:cantSplit/>
        </w:trPr>
        <w:tc>
          <w:tcPr>
            <w:tcW w:type="dxa" w:w="1770"/>
          </w:tcPr>
          <w:p>
            <w:pPr>
              <w:pStyle w:val="Tabletext"/>
            </w:pPr>
            <w:r>
              <w:rPr/>
              <w:t>Crop rotation, reduced tillage, companion crops</w:t>
            </w:r>
          </w:p>
        </w:tc>
        <w:tc>
          <w:tcPr>
            <w:tcW w:type="dxa" w:w="3630"/>
          </w:tcPr>
          <w:p>
            <w:pPr>
              <w:pStyle w:val="Tabletext"/>
            </w:pPr>
            <w:r>
              <w:rPr/>
              <w:t>reduce farmland erosion (25.1.18)</w:t>
            </w:r>
          </w:p>
        </w:tc>
      </w:tr>
      <w:tr>
        <w:trPr>
          <w:cantSplit/>
        </w:trPr>
        <w:tc>
          <w:tcPr>
            <w:tcW w:type="dxa" w:w="1770"/>
          </w:tcPr>
          <w:p>
            <w:pPr>
              <w:pStyle w:val="Tabletext"/>
            </w:pPr>
            <w:r>
              <w:rPr/>
              <w:t>Trees</w:t>
            </w:r>
          </w:p>
        </w:tc>
        <w:tc>
          <w:tcPr>
            <w:tcW w:type="dxa" w:w="3630"/>
          </w:tcPr>
          <w:p>
            <w:pPr>
              <w:pStyle w:val="Tabletext"/>
            </w:pPr>
            <w:r>
              <w:rPr/>
              <w:t>prevent coastal erosion (25.1.18)</w:t>
            </w:r>
          </w:p>
        </w:tc>
      </w:tr>
      <w:tr>
        <w:trPr>
          <w:cantSplit/>
        </w:trPr>
        <w:tc>
          <w:tcPr>
            <w:tcW w:type="dxa" w:w="1770"/>
          </w:tcPr>
          <w:p>
            <w:pPr>
              <w:pStyle w:val="Tabletext"/>
            </w:pPr>
            <w:r>
              <w:rPr/>
              <w:t>Aphids</w:t>
            </w:r>
          </w:p>
        </w:tc>
        <w:tc>
          <w:tcPr>
            <w:tcW w:type="dxa" w:w="3630"/>
          </w:tcPr>
          <w:p>
            <w:pPr>
              <w:pStyle w:val="Tabletext"/>
            </w:pPr>
            <w:r>
              <w:rPr/>
              <w:t>collect phloem sap for study (25.3.43, 25.3.48)</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26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3"/>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g260 \h </w:instrText>
      </w:r>
      <w:r>
        <w:fldChar w:fldCharType="separate"/>
      </w:r>
      <w:r>
        <w:t>33</w:t>
      </w:r>
      <w:r>
        <w:fldChar w:fldCharType="end"/>
      </w:r>
    </w:p>
    <w:p>
      <w:pPr>
        <w:pStyle w:val="Mapentry"/>
        <w:tabs>
          <w:tab w:pos="5400" w:val="right"/>
        </w:tabs>
      </w:pPr>
      <w:r>
        <w:rPr/>
        <w:t>26.1 Plant Hormones</w:t>
        <w:tab/>
      </w:r>
      <w:r>
        <w:fldChar w:fldCharType="begin"/>
      </w:r>
      <w:r>
        <w:instrText xml:space="preserve"> PAGEREF g261 \h </w:instrText>
      </w:r>
      <w:r>
        <w:fldChar w:fldCharType="separate"/>
      </w:r>
      <w:r>
        <w:t>33</w:t>
      </w:r>
      <w:r>
        <w:fldChar w:fldCharType="end"/>
      </w:r>
    </w:p>
    <w:p>
      <w:pPr>
        <w:pStyle w:val="Mapentry"/>
        <w:tabs>
          <w:tab w:pos="5400" w:val="right"/>
        </w:tabs>
      </w:pPr>
      <w:r>
        <w:rPr/>
        <w:t>26.2 Plant Growth and Movement Responses</w:t>
        <w:tab/>
      </w:r>
      <w:r>
        <w:fldChar w:fldCharType="begin"/>
      </w:r>
      <w:r>
        <w:instrText xml:space="preserve"> PAGEREF g262 \h </w:instrText>
      </w:r>
      <w:r>
        <w:fldChar w:fldCharType="separate"/>
      </w:r>
      <w:r>
        <w:t>34</w:t>
      </w:r>
      <w:r>
        <w:fldChar w:fldCharType="end"/>
      </w:r>
    </w:p>
    <w:p>
      <w:pPr>
        <w:pStyle w:val="Mapentry"/>
        <w:tabs>
          <w:tab w:pos="5400" w:val="right"/>
        </w:tabs>
      </w:pPr>
      <w:r>
        <w:rPr/>
        <w:t>26.3 Plant Responses to Phytochrome</w:t>
        <w:tab/>
      </w:r>
      <w:r>
        <w:fldChar w:fldCharType="begin"/>
      </w:r>
      <w:r>
        <w:instrText xml:space="preserve"> PAGEREF g263 \h </w:instrText>
      </w:r>
      <w:r>
        <w:fldChar w:fldCharType="separate"/>
      </w:r>
      <w:r>
        <w:t>34</w:t>
      </w:r>
      <w:r>
        <w:fldChar w:fldCharType="end"/>
      </w:r>
    </w:p>
    <w:p>
      <w:pPr>
        <w:pStyle w:val="Mapentry"/>
        <w:tabs>
          <w:tab w:pos="5400" w:val="right"/>
        </w:tabs>
      </w:pPr>
      <w:r>
        <w:rPr/>
        <w:t>Look these up, don't memorize</w:t>
        <w:tab/>
      </w:r>
      <w:r>
        <w:fldChar w:fldCharType="begin"/>
      </w:r>
      <w:r>
        <w:instrText xml:space="preserve"> PAGEREF g269 \h </w:instrText>
      </w:r>
      <w:r>
        <w:fldChar w:fldCharType="separate"/>
      </w:r>
      <w:r>
        <w:t>35</w:t>
      </w:r>
      <w:r>
        <w:fldChar w:fldCharType="end"/>
      </w:r>
    </w:p>
    <w:p>
      <w:pPr>
        <w:pStyle w:val="Mapsection"/>
      </w:pPr>
      <w:r>
        <w:rPr/>
        <w:t>26.1 Plant Hormones</w:t>
      </w:r>
    </w:p>
    <w:p>
      <w:pPr>
        <w:pStyle w:val="Mapentry"/>
        <w:tabs>
          <w:tab w:pos="5400" w:val="right"/>
        </w:tabs>
      </w:pPr>
      <w:r>
        <w:rPr/>
        <w:t>26.1.3 Plant Hormones</w:t>
        <w:tab/>
      </w:r>
      <w:r>
        <w:fldChar w:fldCharType="begin"/>
      </w:r>
      <w:r>
        <w:instrText xml:space="preserve"> PAGEREF s261003 \h </w:instrText>
      </w:r>
      <w:r>
        <w:fldChar w:fldCharType="separate"/>
      </w:r>
      <w:r>
        <w:t>35</w:t>
      </w:r>
      <w:r>
        <w:fldChar w:fldCharType="end"/>
      </w:r>
    </w:p>
    <w:p>
      <w:pPr>
        <w:pStyle w:val="Mapentry"/>
        <w:tabs>
          <w:tab w:pos="5400" w:val="right"/>
        </w:tabs>
      </w:pPr>
      <w:r>
        <w:rPr/>
        <w:t>26.1.4 Signal Transduction</w:t>
        <w:tab/>
      </w:r>
      <w:r>
        <w:fldChar w:fldCharType="begin"/>
      </w:r>
      <w:r>
        <w:instrText xml:space="preserve"> PAGEREF s261004 \h </w:instrText>
      </w:r>
      <w:r>
        <w:fldChar w:fldCharType="separate"/>
      </w:r>
      <w:r>
        <w:t>35</w:t>
      </w:r>
      <w:r>
        <w:fldChar w:fldCharType="end"/>
      </w:r>
    </w:p>
    <w:p>
      <w:pPr>
        <w:pStyle w:val="Mapentry"/>
        <w:tabs>
          <w:tab w:pos="5400" w:val="right"/>
        </w:tabs>
      </w:pPr>
      <w:r>
        <w:rPr/>
        <w:t>26.1.5 Signal Transduction in Plants</w:t>
        <w:tab/>
      </w:r>
      <w:r>
        <w:fldChar w:fldCharType="begin"/>
      </w:r>
      <w:r>
        <w:instrText xml:space="preserve"> PAGEREF s261005 \h </w:instrText>
      </w:r>
      <w:r>
        <w:fldChar w:fldCharType="separate"/>
      </w:r>
      <w:r>
        <w:t>35</w:t>
      </w:r>
      <w:r>
        <w:fldChar w:fldCharType="end"/>
      </w:r>
    </w:p>
    <w:p>
      <w:pPr>
        <w:pStyle w:val="Mapentry"/>
        <w:tabs>
          <w:tab w:pos="5400" w:val="right"/>
        </w:tabs>
      </w:pPr>
      <w:r>
        <w:rPr/>
        <w:t>26.1.6 Hormones</w:t>
        <w:tab/>
      </w:r>
      <w:r>
        <w:fldChar w:fldCharType="begin"/>
      </w:r>
      <w:r>
        <w:instrText xml:space="preserve"> PAGEREF s261006 \h </w:instrText>
      </w:r>
      <w:r>
        <w:fldChar w:fldCharType="separate"/>
      </w:r>
      <w:r>
        <w:t>35</w:t>
      </w:r>
      <w:r>
        <w:fldChar w:fldCharType="end"/>
      </w:r>
    </w:p>
    <w:p>
      <w:pPr>
        <w:pStyle w:val="Mapentry"/>
        <w:tabs>
          <w:tab w:pos="5400" w:val="right"/>
        </w:tabs>
      </w:pPr>
      <w:r>
        <w:rPr/>
        <w:t>26.1.7 Plant Hormones</w:t>
        <w:tab/>
      </w:r>
      <w:r>
        <w:fldChar w:fldCharType="begin"/>
      </w:r>
      <w:r>
        <w:instrText xml:space="preserve"> PAGEREF s261007 \h </w:instrText>
      </w:r>
      <w:r>
        <w:fldChar w:fldCharType="separate"/>
      </w:r>
      <w:r>
        <w:t>35</w:t>
      </w:r>
      <w:r>
        <w:fldChar w:fldCharType="end"/>
      </w:r>
    </w:p>
    <w:p>
      <w:pPr>
        <w:pStyle w:val="Mapentry"/>
        <w:tabs>
          <w:tab w:pos="5400" w:val="right"/>
        </w:tabs>
      </w:pPr>
      <w:r>
        <w:rPr/>
        <w:t>26.1.8 Auxins Affect Growth and Development</w:t>
        <w:tab/>
      </w:r>
      <w:r>
        <w:fldChar w:fldCharType="begin"/>
      </w:r>
      <w:r>
        <w:instrText xml:space="preserve"> PAGEREF s261008 \h </w:instrText>
      </w:r>
      <w:r>
        <w:fldChar w:fldCharType="separate"/>
      </w:r>
      <w:r>
        <w:t>35</w:t>
      </w:r>
      <w:r>
        <w:fldChar w:fldCharType="end"/>
      </w:r>
    </w:p>
    <w:p>
      <w:pPr>
        <w:pStyle w:val="Mapentry"/>
        <w:tabs>
          <w:tab w:pos="5400" w:val="right"/>
        </w:tabs>
      </w:pPr>
      <w:r>
        <w:rPr/>
        <w:t>26.1.9 Auxin and Phototropism</w:t>
        <w:tab/>
      </w:r>
      <w:r>
        <w:fldChar w:fldCharType="begin"/>
      </w:r>
      <w:r>
        <w:instrText xml:space="preserve"> PAGEREF s261009 \h </w:instrText>
      </w:r>
      <w:r>
        <w:fldChar w:fldCharType="separate"/>
      </w:r>
      <w:r>
        <w:t>35</w:t>
      </w:r>
      <w:r>
        <w:fldChar w:fldCharType="end"/>
      </w:r>
    </w:p>
    <w:p>
      <w:pPr>
        <w:pStyle w:val="Mapentry"/>
        <w:tabs>
          <w:tab w:pos="5400" w:val="right"/>
        </w:tabs>
      </w:pPr>
      <w:r>
        <w:rPr/>
        <w:t>26.1.10 How Auxins Cause Stems to Bend</w:t>
        <w:tab/>
      </w:r>
      <w:r>
        <w:fldChar w:fldCharType="begin"/>
      </w:r>
      <w:r>
        <w:instrText xml:space="preserve"> PAGEREF s261010 \h </w:instrText>
      </w:r>
      <w:r>
        <w:fldChar w:fldCharType="separate"/>
      </w:r>
      <w:r>
        <w:t>35</w:t>
      </w:r>
      <w:r>
        <w:fldChar w:fldCharType="end"/>
      </w:r>
    </w:p>
    <w:p>
      <w:pPr>
        <w:pStyle w:val="Mapentry"/>
        <w:tabs>
          <w:tab w:pos="5400" w:val="right"/>
        </w:tabs>
      </w:pPr>
      <w:r>
        <w:rPr/>
        <w:t>26.1.11 Expansion of the Cell Wall on the Shady Side of a Plant</w:t>
        <w:tab/>
      </w:r>
      <w:r>
        <w:fldChar w:fldCharType="begin"/>
      </w:r>
      <w:r>
        <w:instrText xml:space="preserve"> PAGEREF s261011 \h </w:instrText>
      </w:r>
      <w:r>
        <w:fldChar w:fldCharType="separate"/>
      </w:r>
      <w:r>
        <w:t>36</w:t>
      </w:r>
      <w:r>
        <w:fldChar w:fldCharType="end"/>
      </w:r>
    </w:p>
    <w:p>
      <w:pPr>
        <w:pStyle w:val="Mapentry"/>
        <w:tabs>
          <w:tab w:pos="5400" w:val="right"/>
        </w:tabs>
      </w:pPr>
      <w:r>
        <w:rPr/>
        <w:t>26.1.12 Gibberellins</w:t>
        <w:tab/>
      </w:r>
      <w:r>
        <w:fldChar w:fldCharType="begin"/>
      </w:r>
      <w:r>
        <w:instrText xml:space="preserve"> PAGEREF s261012 \h </w:instrText>
      </w:r>
      <w:r>
        <w:fldChar w:fldCharType="separate"/>
      </w:r>
      <w:r>
        <w:t>36</w:t>
      </w:r>
      <w:r>
        <w:fldChar w:fldCharType="end"/>
      </w:r>
    </w:p>
    <w:p>
      <w:pPr>
        <w:pStyle w:val="Mapentry"/>
        <w:tabs>
          <w:tab w:pos="5400" w:val="right"/>
        </w:tabs>
      </w:pPr>
      <w:r>
        <w:rPr/>
        <w:t>26.1.13 Gibberellins Cause Stem Elongation</w:t>
        <w:tab/>
      </w:r>
      <w:r>
        <w:fldChar w:fldCharType="begin"/>
      </w:r>
      <w:r>
        <w:instrText xml:space="preserve"> PAGEREF s261013 \h </w:instrText>
      </w:r>
      <w:r>
        <w:fldChar w:fldCharType="separate"/>
      </w:r>
      <w:r>
        <w:t>36</w:t>
      </w:r>
      <w:r>
        <w:fldChar w:fldCharType="end"/>
      </w:r>
    </w:p>
    <w:p>
      <w:pPr>
        <w:pStyle w:val="Mapentry"/>
        <w:tabs>
          <w:tab w:pos="5400" w:val="right"/>
        </w:tabs>
      </w:pPr>
      <w:r>
        <w:rPr/>
        <w:t>26.1.14 Cytokinins</w:t>
        <w:tab/>
      </w:r>
      <w:r>
        <w:fldChar w:fldCharType="begin"/>
      </w:r>
      <w:r>
        <w:instrText xml:space="preserve"> PAGEREF s261014 \h </w:instrText>
      </w:r>
      <w:r>
        <w:fldChar w:fldCharType="separate"/>
      </w:r>
      <w:r>
        <w:t>36</w:t>
      </w:r>
      <w:r>
        <w:fldChar w:fldCharType="end"/>
      </w:r>
    </w:p>
    <w:p>
      <w:pPr>
        <w:pStyle w:val="Mapentry"/>
        <w:tabs>
          <w:tab w:pos="5400" w:val="right"/>
        </w:tabs>
      </w:pPr>
      <w:r>
        <w:rPr/>
        <w:t>26.1.15 Interaction of Cytokinins and Auxins in Organ Development</w:t>
        <w:tab/>
      </w:r>
      <w:r>
        <w:fldChar w:fldCharType="begin"/>
      </w:r>
      <w:r>
        <w:instrText xml:space="preserve"> PAGEREF s261015 \h </w:instrText>
      </w:r>
      <w:r>
        <w:fldChar w:fldCharType="separate"/>
      </w:r>
      <w:r>
        <w:t>36</w:t>
      </w:r>
      <w:r>
        <w:fldChar w:fldCharType="end"/>
      </w:r>
    </w:p>
    <w:p>
      <w:pPr>
        <w:pStyle w:val="Mapentry"/>
        <w:tabs>
          <w:tab w:pos="5400" w:val="right"/>
        </w:tabs>
      </w:pPr>
      <w:r>
        <w:rPr/>
        <w:t>26.1.16 Leaves Change Color When Cytokinin Levels Are Low</w:t>
        <w:tab/>
      </w:r>
      <w:r>
        <w:fldChar w:fldCharType="begin"/>
      </w:r>
      <w:r>
        <w:instrText xml:space="preserve"> PAGEREF s261016 \h </w:instrText>
      </w:r>
      <w:r>
        <w:fldChar w:fldCharType="separate"/>
      </w:r>
      <w:r>
        <w:t>36</w:t>
      </w:r>
      <w:r>
        <w:fldChar w:fldCharType="end"/>
      </w:r>
    </w:p>
    <w:p>
      <w:pPr>
        <w:pStyle w:val="Mapentry"/>
        <w:tabs>
          <w:tab w:pos="5400" w:val="right"/>
        </w:tabs>
      </w:pPr>
      <w:r>
        <w:rPr/>
        <w:t>26.1.17 Abscisic Acid</w:t>
        <w:tab/>
      </w:r>
      <w:r>
        <w:fldChar w:fldCharType="begin"/>
      </w:r>
      <w:r>
        <w:instrText xml:space="preserve"> PAGEREF s261017 \h </w:instrText>
      </w:r>
      <w:r>
        <w:fldChar w:fldCharType="separate"/>
      </w:r>
      <w:r>
        <w:t>36</w:t>
      </w:r>
      <w:r>
        <w:fldChar w:fldCharType="end"/>
      </w:r>
    </w:p>
    <w:p>
      <w:pPr>
        <w:pStyle w:val="Mapentry"/>
        <w:tabs>
          <w:tab w:pos="5400" w:val="right"/>
        </w:tabs>
      </w:pPr>
      <w:r>
        <w:rPr/>
        <w:t>26.1.18 Dormancy and Germination</w:t>
        <w:tab/>
      </w:r>
      <w:r>
        <w:fldChar w:fldCharType="begin"/>
      </w:r>
      <w:r>
        <w:instrText xml:space="preserve"> PAGEREF s261018 \h </w:instrText>
      </w:r>
      <w:r>
        <w:fldChar w:fldCharType="separate"/>
      </w:r>
      <w:r>
        <w:t>36</w:t>
      </w:r>
      <w:r>
        <w:fldChar w:fldCharType="end"/>
      </w:r>
    </w:p>
    <w:p>
      <w:pPr>
        <w:pStyle w:val="Mapentry"/>
        <w:tabs>
          <w:tab w:pos="5400" w:val="right"/>
        </w:tabs>
      </w:pPr>
      <w:r>
        <w:rPr/>
        <w:t>26.1.19 Abscisic Acid Promotes Closure of Stomata</w:t>
        <w:tab/>
      </w:r>
      <w:r>
        <w:fldChar w:fldCharType="begin"/>
      </w:r>
      <w:r>
        <w:instrText xml:space="preserve"> PAGEREF s261019 \h </w:instrText>
      </w:r>
      <w:r>
        <w:fldChar w:fldCharType="separate"/>
      </w:r>
      <w:r>
        <w:t>36</w:t>
      </w:r>
      <w:r>
        <w:fldChar w:fldCharType="end"/>
      </w:r>
    </w:p>
    <w:p>
      <w:pPr>
        <w:pStyle w:val="Mapentry"/>
        <w:tabs>
          <w:tab w:pos="5400" w:val="right"/>
        </w:tabs>
      </w:pPr>
      <w:r>
        <w:rPr/>
        <w:t>26.1.20 Ethylene</w:t>
        <w:tab/>
      </w:r>
      <w:r>
        <w:fldChar w:fldCharType="begin"/>
      </w:r>
      <w:r>
        <w:instrText xml:space="preserve"> PAGEREF s261020 \h </w:instrText>
      </w:r>
      <w:r>
        <w:fldChar w:fldCharType="separate"/>
      </w:r>
      <w:r>
        <w:t>36</w:t>
      </w:r>
      <w:r>
        <w:fldChar w:fldCharType="end"/>
      </w:r>
    </w:p>
    <w:p>
      <w:pPr>
        <w:pStyle w:val="Mapentry"/>
        <w:tabs>
          <w:tab w:pos="5400" w:val="right"/>
        </w:tabs>
      </w:pPr>
      <w:r>
        <w:rPr/>
        <w:t>26.1.21 Ethylene and Abscission</w:t>
        <w:tab/>
      </w:r>
      <w:r>
        <w:fldChar w:fldCharType="begin"/>
      </w:r>
      <w:r>
        <w:instrText xml:space="preserve"> PAGEREF s261021 \h </w:instrText>
      </w:r>
      <w:r>
        <w:fldChar w:fldCharType="separate"/>
      </w:r>
      <w:r>
        <w:t>36</w:t>
      </w:r>
      <w:r>
        <w:fldChar w:fldCharType="end"/>
      </w:r>
    </w:p>
    <w:p>
      <w:pPr>
        <w:pStyle w:val="Mapentry"/>
        <w:tabs>
          <w:tab w:pos="5400" w:val="right"/>
        </w:tabs>
      </w:pPr>
      <w:r>
        <w:rPr/>
        <w:t>26.1.22 Ethylene Ripens Fruit</w:t>
        <w:tab/>
      </w:r>
      <w:r>
        <w:fldChar w:fldCharType="begin"/>
      </w:r>
      <w:r>
        <w:instrText xml:space="preserve"> PAGEREF s261022 \h </w:instrText>
      </w:r>
      <w:r>
        <w:fldChar w:fldCharType="separate"/>
      </w:r>
      <w:r>
        <w:t>36</w:t>
      </w:r>
      <w:r>
        <w:fldChar w:fldCharType="end"/>
      </w:r>
    </w:p>
    <w:p>
      <w:pPr>
        <w:pStyle w:val="Mapentry"/>
        <w:tabs>
          <w:tab w:pos="5400" w:val="right"/>
        </w:tabs>
      </w:pPr>
      <w:r>
        <w:rPr/>
        <w:t>26.1.23 Responding to the Biotic Environment</w:t>
        <w:tab/>
      </w:r>
      <w:r>
        <w:fldChar w:fldCharType="begin"/>
      </w:r>
      <w:r>
        <w:instrText xml:space="preserve"> PAGEREF s261023 \h </w:instrText>
      </w:r>
      <w:r>
        <w:fldChar w:fldCharType="separate"/>
      </w:r>
      <w:r>
        <w:t>36</w:t>
      </w:r>
      <w:r>
        <w:fldChar w:fldCharType="end"/>
      </w:r>
    </w:p>
    <w:p>
      <w:pPr>
        <w:pStyle w:val="Mapsection"/>
      </w:pPr>
      <w:r>
        <w:rPr/>
        <w:t>26.2 Plant Growth and Movement Responses</w:t>
      </w:r>
    </w:p>
    <w:p>
      <w:pPr>
        <w:pStyle w:val="Mapentry"/>
        <w:tabs>
          <w:tab w:pos="5400" w:val="right"/>
        </w:tabs>
      </w:pPr>
      <w:r>
        <w:rPr/>
        <w:t>26.2.24 Plant Growth and Movement Responses</w:t>
        <w:tab/>
      </w:r>
      <w:r>
        <w:fldChar w:fldCharType="begin"/>
      </w:r>
      <w:r>
        <w:instrText xml:space="preserve"> PAGEREF s262024 \h </w:instrText>
      </w:r>
      <w:r>
        <w:fldChar w:fldCharType="separate"/>
      </w:r>
      <w:r>
        <w:t>37</w:t>
      </w:r>
      <w:r>
        <w:fldChar w:fldCharType="end"/>
      </w:r>
    </w:p>
    <w:p>
      <w:pPr>
        <w:pStyle w:val="Mapentry"/>
        <w:tabs>
          <w:tab w:pos="5400" w:val="right"/>
        </w:tabs>
      </w:pPr>
      <w:r>
        <w:rPr/>
        <w:t>26.2.25 Phototropism</w:t>
        <w:tab/>
      </w:r>
      <w:r>
        <w:fldChar w:fldCharType="begin"/>
      </w:r>
      <w:r>
        <w:instrText xml:space="preserve"> PAGEREF s262025 \h </w:instrText>
      </w:r>
      <w:r>
        <w:fldChar w:fldCharType="separate"/>
      </w:r>
      <w:r>
        <w:t>37</w:t>
      </w:r>
      <w:r>
        <w:fldChar w:fldCharType="end"/>
      </w:r>
    </w:p>
    <w:p>
      <w:pPr>
        <w:pStyle w:val="Mapentry"/>
        <w:tabs>
          <w:tab w:pos="5400" w:val="right"/>
        </w:tabs>
      </w:pPr>
      <w:r>
        <w:rPr/>
        <w:t>26.2.26 Phototropin</w:t>
        <w:tab/>
      </w:r>
      <w:r>
        <w:fldChar w:fldCharType="begin"/>
      </w:r>
      <w:r>
        <w:instrText xml:space="preserve"> PAGEREF s262026 \h </w:instrText>
      </w:r>
      <w:r>
        <w:fldChar w:fldCharType="separate"/>
      </w:r>
      <w:r>
        <w:t>37</w:t>
      </w:r>
      <w:r>
        <w:fldChar w:fldCharType="end"/>
      </w:r>
    </w:p>
    <w:p>
      <w:pPr>
        <w:pStyle w:val="Mapentry"/>
        <w:tabs>
          <w:tab w:pos="5400" w:val="right"/>
        </w:tabs>
      </w:pPr>
      <w:r>
        <w:rPr/>
        <w:t>26.2.27 Thigmotropism</w:t>
        <w:tab/>
      </w:r>
      <w:r>
        <w:fldChar w:fldCharType="begin"/>
      </w:r>
      <w:r>
        <w:instrText xml:space="preserve"> PAGEREF s262027 \h </w:instrText>
      </w:r>
      <w:r>
        <w:fldChar w:fldCharType="separate"/>
      </w:r>
      <w:r>
        <w:t>37</w:t>
      </w:r>
      <w:r>
        <w:fldChar w:fldCharType="end"/>
      </w:r>
    </w:p>
    <w:p>
      <w:pPr>
        <w:pStyle w:val="Mapentry"/>
        <w:tabs>
          <w:tab w:pos="5400" w:val="right"/>
        </w:tabs>
      </w:pPr>
      <w:r>
        <w:rPr/>
        <w:t>26.2.28 Phototropism and Thigmotropism</w:t>
        <w:tab/>
      </w:r>
      <w:r>
        <w:fldChar w:fldCharType="begin"/>
      </w:r>
      <w:r>
        <w:instrText xml:space="preserve"> PAGEREF s262028 \h </w:instrText>
      </w:r>
      <w:r>
        <w:fldChar w:fldCharType="separate"/>
      </w:r>
      <w:r>
        <w:t>37</w:t>
      </w:r>
      <w:r>
        <w:fldChar w:fldCharType="end"/>
      </w:r>
    </w:p>
    <w:p>
      <w:pPr>
        <w:pStyle w:val="Mapentry"/>
        <w:tabs>
          <w:tab w:pos="5400" w:val="right"/>
        </w:tabs>
      </w:pPr>
      <w:r>
        <w:rPr/>
        <w:t>26.2.29 Gravitropism</w:t>
        <w:tab/>
      </w:r>
      <w:r>
        <w:fldChar w:fldCharType="begin"/>
      </w:r>
      <w:r>
        <w:instrText xml:space="preserve"> PAGEREF s262029 \h </w:instrText>
      </w:r>
      <w:r>
        <w:fldChar w:fldCharType="separate"/>
      </w:r>
      <w:r>
        <w:t>37</w:t>
      </w:r>
      <w:r>
        <w:fldChar w:fldCharType="end"/>
      </w:r>
    </w:p>
    <w:p>
      <w:pPr>
        <w:pStyle w:val="Mapentry"/>
        <w:tabs>
          <w:tab w:pos="5400" w:val="right"/>
        </w:tabs>
      </w:pPr>
      <w:r>
        <w:rPr/>
        <w:t>26.2.30 Gravitropism Examples</w:t>
        <w:tab/>
      </w:r>
      <w:r>
        <w:fldChar w:fldCharType="begin"/>
      </w:r>
      <w:r>
        <w:instrText xml:space="preserve"> PAGEREF s262030 \h </w:instrText>
      </w:r>
      <w:r>
        <w:fldChar w:fldCharType="separate"/>
      </w:r>
      <w:r>
        <w:t>37</w:t>
      </w:r>
      <w:r>
        <w:fldChar w:fldCharType="end"/>
      </w:r>
    </w:p>
    <w:p>
      <w:pPr>
        <w:pStyle w:val="Mapentry"/>
        <w:tabs>
          <w:tab w:pos="5400" w:val="right"/>
        </w:tabs>
      </w:pPr>
      <w:r>
        <w:rPr/>
        <w:t>26.2.31 Why So Many Scientists Work with Arabidopsis</w:t>
        <w:tab/>
      </w:r>
      <w:r>
        <w:fldChar w:fldCharType="begin"/>
      </w:r>
      <w:r>
        <w:instrText xml:space="preserve"> PAGEREF s262031 \h </w:instrText>
      </w:r>
      <w:r>
        <w:fldChar w:fldCharType="separate"/>
      </w:r>
      <w:r>
        <w:t>37</w:t>
      </w:r>
      <w:r>
        <w:fldChar w:fldCharType="end"/>
      </w:r>
    </w:p>
    <w:p>
      <w:pPr>
        <w:pStyle w:val="Mapentry"/>
        <w:tabs>
          <w:tab w:pos="5400" w:val="right"/>
        </w:tabs>
      </w:pPr>
      <w:r>
        <w:rPr/>
        <w:t>26.2.32 Arabidopsis thaliana</w:t>
        <w:tab/>
      </w:r>
      <w:r>
        <w:fldChar w:fldCharType="begin"/>
      </w:r>
      <w:r>
        <w:instrText xml:space="preserve"> PAGEREF s262032 \h </w:instrText>
      </w:r>
      <w:r>
        <w:fldChar w:fldCharType="separate"/>
      </w:r>
      <w:r>
        <w:t>37</w:t>
      </w:r>
      <w:r>
        <w:fldChar w:fldCharType="end"/>
      </w:r>
    </w:p>
    <w:p>
      <w:pPr>
        <w:pStyle w:val="Mapentry"/>
        <w:tabs>
          <w:tab w:pos="5400" w:val="right"/>
        </w:tabs>
      </w:pPr>
      <w:r>
        <w:rPr/>
        <w:t>26.2.33 Movement Caused by Internal Stimuli</w:t>
        <w:tab/>
      </w:r>
      <w:r>
        <w:fldChar w:fldCharType="begin"/>
      </w:r>
      <w:r>
        <w:instrText xml:space="preserve"> PAGEREF s262033 \h </w:instrText>
      </w:r>
      <w:r>
        <w:fldChar w:fldCharType="separate"/>
      </w:r>
      <w:r>
        <w:t>37</w:t>
      </w:r>
      <w:r>
        <w:fldChar w:fldCharType="end"/>
      </w:r>
    </w:p>
    <w:p>
      <w:pPr>
        <w:pStyle w:val="Mapentry"/>
        <w:tabs>
          <w:tab w:pos="5400" w:val="right"/>
        </w:tabs>
      </w:pPr>
      <w:r>
        <w:rPr/>
        <w:t>26.2.34 Plant Cell Exhibits Turgor</w:t>
        <w:tab/>
      </w:r>
      <w:r>
        <w:fldChar w:fldCharType="begin"/>
      </w:r>
      <w:r>
        <w:instrText xml:space="preserve"> PAGEREF s262034 \h </w:instrText>
      </w:r>
      <w:r>
        <w:fldChar w:fldCharType="separate"/>
      </w:r>
      <w:r>
        <w:t>37</w:t>
      </w:r>
      <w:r>
        <w:fldChar w:fldCharType="end"/>
      </w:r>
    </w:p>
    <w:p>
      <w:pPr>
        <w:pStyle w:val="Mapentry"/>
        <w:tabs>
          <w:tab w:pos="5400" w:val="right"/>
        </w:tabs>
      </w:pPr>
      <w:r>
        <w:rPr/>
        <w:t>26.2.35 Turgor Movement</w:t>
        <w:tab/>
      </w:r>
      <w:r>
        <w:fldChar w:fldCharType="begin"/>
      </w:r>
      <w:r>
        <w:instrText xml:space="preserve"> PAGEREF s262035 \h </w:instrText>
      </w:r>
      <w:r>
        <w:fldChar w:fldCharType="separate"/>
      </w:r>
      <w:r>
        <w:t>37</w:t>
      </w:r>
      <w:r>
        <w:fldChar w:fldCharType="end"/>
      </w:r>
    </w:p>
    <w:p>
      <w:pPr>
        <w:pStyle w:val="Mapsection"/>
      </w:pPr>
      <w:r>
        <w:rPr/>
        <w:t>26.3 Plant Responses to Phytochrome</w:t>
      </w:r>
    </w:p>
    <w:p>
      <w:pPr>
        <w:pStyle w:val="Mapentry"/>
        <w:tabs>
          <w:tab w:pos="5400" w:val="right"/>
        </w:tabs>
      </w:pPr>
      <w:r>
        <w:rPr/>
        <w:t>26.3.36 Plant Responses to Phytochrome</w:t>
        <w:tab/>
      </w:r>
      <w:r>
        <w:fldChar w:fldCharType="begin"/>
      </w:r>
      <w:r>
        <w:instrText xml:space="preserve"> PAGEREF s263036 \h </w:instrText>
      </w:r>
      <w:r>
        <w:fldChar w:fldCharType="separate"/>
      </w:r>
      <w:r>
        <w:t>37</w:t>
      </w:r>
      <w:r>
        <w:fldChar w:fldCharType="end"/>
      </w:r>
    </w:p>
    <w:p>
      <w:pPr>
        <w:pStyle w:val="Mapentry"/>
        <w:tabs>
          <w:tab w:pos="5400" w:val="right"/>
        </w:tabs>
      </w:pPr>
      <w:r>
        <w:rPr/>
        <w:t>26.3.37 Phytochrome</w:t>
        <w:tab/>
      </w:r>
      <w:r>
        <w:fldChar w:fldCharType="begin"/>
      </w:r>
      <w:r>
        <w:instrText xml:space="preserve"> PAGEREF s263037 \h </w:instrText>
      </w:r>
      <w:r>
        <w:fldChar w:fldCharType="separate"/>
      </w:r>
      <w:r>
        <w:t>37</w:t>
      </w:r>
      <w:r>
        <w:fldChar w:fldCharType="end"/>
      </w:r>
    </w:p>
    <w:p>
      <w:pPr>
        <w:pStyle w:val="Mapentry"/>
        <w:tabs>
          <w:tab w:pos="5400" w:val="right"/>
        </w:tabs>
      </w:pPr>
      <w:r>
        <w:rPr/>
        <w:t>26.3.38 Inactive and Active Phytochrome</w:t>
        <w:tab/>
      </w:r>
      <w:r>
        <w:fldChar w:fldCharType="begin"/>
      </w:r>
      <w:r>
        <w:instrText xml:space="preserve"> PAGEREF s263038 \h </w:instrText>
      </w:r>
      <w:r>
        <w:fldChar w:fldCharType="separate"/>
      </w:r>
      <w:r>
        <w:t>38</w:t>
      </w:r>
      <w:r>
        <w:fldChar w:fldCharType="end"/>
      </w:r>
    </w:p>
    <w:p>
      <w:pPr>
        <w:pStyle w:val="Mapentry"/>
        <w:tabs>
          <w:tab w:pos="5400" w:val="right"/>
        </w:tabs>
      </w:pPr>
      <w:r>
        <w:rPr/>
        <w:t>26.3.39 Phytochrome Conversion Cycle</w:t>
        <w:tab/>
      </w:r>
      <w:r>
        <w:fldChar w:fldCharType="begin"/>
      </w:r>
      <w:r>
        <w:instrText xml:space="preserve"> PAGEREF s263039 \h </w:instrText>
      </w:r>
      <w:r>
        <w:fldChar w:fldCharType="separate"/>
      </w:r>
      <w:r>
        <w:t>38</w:t>
      </w:r>
      <w:r>
        <w:fldChar w:fldCharType="end"/>
      </w:r>
    </w:p>
    <w:p>
      <w:pPr>
        <w:pStyle w:val="Mapentry"/>
        <w:tabs>
          <w:tab w:pos="5400" w:val="right"/>
        </w:tabs>
      </w:pPr>
      <w:r>
        <w:rPr/>
        <w:t>26.3.40 Flowering and Photoperiodism</w:t>
        <w:tab/>
      </w:r>
      <w:r>
        <w:fldChar w:fldCharType="begin"/>
      </w:r>
      <w:r>
        <w:instrText xml:space="preserve"> PAGEREF s263040 \h </w:instrText>
      </w:r>
      <w:r>
        <w:fldChar w:fldCharType="separate"/>
      </w:r>
      <w:r>
        <w:t>38</w:t>
      </w:r>
      <w:r>
        <w:fldChar w:fldCharType="end"/>
      </w:r>
    </w:p>
    <w:p>
      <w:pPr>
        <w:pStyle w:val="Mapentry"/>
        <w:tabs>
          <w:tab w:pos="5400" w:val="right"/>
        </w:tabs>
      </w:pPr>
      <w:r>
        <w:rPr/>
        <w:t>26.3.41 Short-Day (Long-Night) Plant</w:t>
        <w:tab/>
      </w:r>
      <w:r>
        <w:fldChar w:fldCharType="begin"/>
      </w:r>
      <w:r>
        <w:instrText xml:space="preserve"> PAGEREF s263041 \h </w:instrText>
      </w:r>
      <w:r>
        <w:fldChar w:fldCharType="separate"/>
      </w:r>
      <w:r>
        <w:t>38</w:t>
      </w:r>
      <w:r>
        <w:fldChar w:fldCharType="end"/>
      </w:r>
    </w:p>
    <w:p>
      <w:pPr>
        <w:pStyle w:val="Mapentry"/>
        <w:tabs>
          <w:tab w:pos="5400" w:val="right"/>
        </w:tabs>
      </w:pPr>
      <w:r>
        <w:rPr/>
        <w:t>26.3.42 Long-Day (Short-Night) Plant</w:t>
        <w:tab/>
      </w:r>
      <w:r>
        <w:fldChar w:fldCharType="begin"/>
      </w:r>
      <w:r>
        <w:instrText xml:space="preserve"> PAGEREF s263042 \h </w:instrText>
      </w:r>
      <w:r>
        <w:fldChar w:fldCharType="separate"/>
      </w:r>
      <w:r>
        <w:t>38</w:t>
      </w:r>
      <w:r>
        <w:fldChar w:fldCharType="end"/>
      </w:r>
    </w:p>
    <w:p>
      <w:pPr>
        <w:pStyle w:val="Mapentry"/>
        <w:tabs>
          <w:tab w:pos="5400" w:val="right"/>
        </w:tabs>
      </w:pPr>
      <w:r>
        <w:rPr/>
        <w:t>26.3.43 Phytochrome Controls Shoot Elongation and Chlorophyll Production</w:t>
        <w:tab/>
      </w:r>
      <w:r>
        <w:fldChar w:fldCharType="begin"/>
      </w:r>
      <w:r>
        <w:instrText xml:space="preserve"> PAGEREF s263043 \h </w:instrText>
      </w:r>
      <w:r>
        <w:fldChar w:fldCharType="separate"/>
      </w:r>
      <w:r>
        <w:t>38</w:t>
      </w:r>
      <w:r>
        <w:fldChar w:fldCharType="end"/>
      </w:r>
    </w:p>
    <w:p>
      <w:pPr>
        <w:pStyle w:val="Mapentry"/>
        <w:tabs>
          <w:tab w:pos="5400" w:val="right"/>
        </w:tabs>
      </w:pPr>
      <w:r>
        <w:rPr/>
        <w:t>26.3.44 Phytochrome and Competition</w:t>
        <w:tab/>
      </w:r>
      <w:r>
        <w:fldChar w:fldCharType="begin"/>
      </w:r>
      <w:r>
        <w:instrText xml:space="preserve"> PAGEREF s263044 \h </w:instrText>
      </w:r>
      <w:r>
        <w:fldChar w:fldCharType="separate"/>
      </w:r>
      <w:r>
        <w:t>38</w:t>
      </w:r>
      <w:r>
        <w:fldChar w:fldCharType="end"/>
      </w:r>
    </w:p>
    <w:p>
      <w:pPr>
        <w:pStyle w:val="Mapentry"/>
        <w:tabs>
          <w:tab w:pos="5400" w:val="right"/>
        </w:tabs>
      </w:pPr>
      <w:r>
        <w:rPr/>
        <w:t>26.3.45 Circadian Rhythms</w:t>
        <w:tab/>
      </w:r>
      <w:r>
        <w:fldChar w:fldCharType="begin"/>
      </w:r>
      <w:r>
        <w:instrText xml:space="preserve"> PAGEREF s263045 \h </w:instrText>
      </w:r>
      <w:r>
        <w:fldChar w:fldCharType="separate"/>
      </w:r>
      <w:r>
        <w:t>38</w:t>
      </w:r>
      <w:r>
        <w:fldChar w:fldCharType="end"/>
      </w:r>
    </w:p>
    <w:p>
      <w:pPr>
        <w:pStyle w:val="Mapentry"/>
        <w:tabs>
          <w:tab w:pos="5400" w:val="right"/>
        </w:tabs>
      </w:pPr>
      <w:r>
        <w:rPr/>
        <w:t>26.3.46 Examples of Circadian Rhythms</w:t>
        <w:tab/>
      </w:r>
      <w:r>
        <w:fldChar w:fldCharType="begin"/>
      </w:r>
      <w:r>
        <w:instrText xml:space="preserve"> PAGEREF s263046 \h </w:instrText>
      </w:r>
      <w:r>
        <w:fldChar w:fldCharType="separate"/>
      </w:r>
      <w:r>
        <w:t>38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lk26LkTables \h </w:instrText>
      </w:r>
      <w:r>
        <w:fldChar w:fldCharType="separate"/>
      </w:r>
      <w:r>
        <w:t>38</w:t>
      </w:r>
      <w:r>
        <w:fldChar w:fldCharType="end"/>
      </w:r>
    </w:p>
    <w:p>
      <w:pPr>
        <w:pStyle w:val="Mapentry"/>
        <w:tabs>
          <w:tab w:pos="5400" w:val="right"/>
        </w:tabs>
      </w:pPr>
      <w:r>
        <w:rPr/>
        <w:t>Sequences</w:t>
        <w:tab/>
      </w:r>
      <w:r>
        <w:fldChar w:fldCharType="begin"/>
      </w:r>
      <w:r>
        <w:instrText xml:space="preserve"> PAGEREF lk26LkSeq \h </w:instrText>
      </w:r>
      <w:r>
        <w:fldChar w:fldCharType="separate"/>
      </w:r>
      <w:r>
        <w:t>39</w:t>
      </w:r>
      <w:r>
        <w:fldChar w:fldCharType="end"/>
      </w:r>
    </w:p>
    <w:p>
      <w:pPr>
        <w:pStyle w:val="Mapentry"/>
        <w:tabs>
          <w:tab w:pos="5400" w:val="right"/>
        </w:tabs>
      </w:pPr>
      <w:r>
        <w:rPr/>
        <w:t>Uses</w:t>
        <w:tab/>
      </w:r>
      <w:r>
        <w:fldChar w:fldCharType="begin"/>
      </w:r>
      <w:r>
        <w:instrText xml:space="preserve"> PAGEREF lk26LkUses \h </w:instrText>
      </w:r>
      <w:r>
        <w:fldChar w:fldCharType="separate"/>
      </w:r>
      <w:r>
        <w:t>40</w:t>
      </w:r>
      <w:r>
        <w:fldChar w:fldCharType="end"/>
      </w:r>
    </w:p>
    <w:p>
      <w:pPr>
        <w:pStyle w:val="Mapsection"/>
      </w:pPr>
      <w:r>
        <w:rPr/>
        <w:t>Indexes: see Ch 26 in the index file (clue index, glossary, term index)</w:t>
      </w:r>
    </w:p>
    <w:p>
      <w:pPr>
        <w:pStyle w:val="Chapterheading"/>
      </w:pPr>
      <w:r>
        <w:rPr/>
        <w:t>Chapter 26: Flowering Plants: Control of Growth Responses</w:t>
      </w:r>
    </w:p>
    <w:p>
      <w:pPr>
        <w:pStyle w:val="Guideheading"/>
      </w:pPr>
      <w:bookmarkStart w:id="218" w:name="g260"/>
      <w:r>
        <w:rPr>
          <w:rStyle w:val="Slidecode"/>
        </w:rPr>
        <w:t>Quick guide: the big picture</w:t>
      </w:r>
      <w:bookmarkEnd w:id="218"/>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19" w:name="g261"/>
      <w:r>
        <w:rPr>
          <w:rStyle w:val="Slidecode"/>
        </w:rPr>
        <w:t>26.1 Plant Hormones</w:t>
      </w:r>
      <w:r>
        <w:rPr/>
        <w:t xml:space="preserve"> (slides 3–23)</w:t>
      </w:r>
      <w:bookmarkEnd w:id="219"/>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Only the shady-side cells lengthen,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0" w:name="g262"/>
      <w:r>
        <w:rPr>
          <w:rStyle w:val="Slidecode"/>
        </w:rPr>
        <w:t>26.2 Plant Growth and Movement Responses</w:t>
      </w:r>
      <w:r>
        <w:rPr/>
        <w:t xml:space="preserve"> (slides 24–35)</w:t>
      </w:r>
      <w:bookmarkEnd w:id="220"/>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21" w:name="g263"/>
      <w:r>
        <w:rPr>
          <w:rStyle w:val="Slidecode"/>
        </w:rPr>
        <w:t>26.3 Plant Responses to Phytochrome</w:t>
      </w:r>
      <w:r>
        <w:rPr/>
        <w:t xml:space="preserve"> (slides 36–46)</w:t>
      </w:r>
      <w:bookmarkEnd w:id="221"/>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222" w:name="g269"/>
      <w:r>
        <w:rPr/>
        <w:t>Look these up, don't memorize</w:t>
      </w:r>
      <w:bookmarkEnd w:id="222"/>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Sectionheading"/>
      </w:pPr>
      <w:r>
        <w:rPr/>
        <w:t>26.1 Plant Hormones</w:t>
      </w:r>
    </w:p>
    <w:p>
      <w:pPr>
        <w:pStyle w:val="Pointer"/>
      </w:pPr>
      <w:r>
        <w:rPr/>
        <w:t xml:space="preserve">Quick guide for this section: page </w:t>
      </w:r>
      <w:r>
        <w:fldChar w:fldCharType="begin"/>
      </w:r>
      <w:r>
        <w:instrText xml:space="preserve"> PAGEREF g261 \h </w:instrText>
      </w:r>
      <w:r>
        <w:fldChar w:fldCharType="separate"/>
      </w:r>
      <w:r>
        <w:t>33</w:t>
      </w:r>
      <w:r>
        <w:fldChar w:fldCharType="end"/>
      </w:r>
    </w:p>
    <w:p>
      <w:pPr>
        <w:pStyle w:val="Slideheading"/>
      </w:pPr>
      <w:bookmarkStart w:id="223" w:name="s261003"/>
      <w:r>
        <w:rPr>
          <w:rStyle w:val="Slidecode"/>
          <w:b/>
        </w:rPr>
        <w:t>26.1.3</w:t>
      </w:r>
      <w:bookmarkEnd w:id="223"/>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224" w:name="s261004"/>
      <w:r>
        <w:rPr>
          <w:rStyle w:val="Slidecode"/>
          <w:b/>
        </w:rPr>
        <w:t>26.1.4</w:t>
      </w:r>
      <w:r>
        <w:rPr>
          <w:b/>
        </w:rPr>
        <w:t xml:space="preserve"> Signal Transduction</w:t>
      </w:r>
      <w:bookmarkEnd w:id="224"/>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225" w:name="s261005"/>
      <w:r>
        <w:rPr>
          <w:rStyle w:val="Slidecode"/>
          <w:b/>
        </w:rPr>
        <w:t>26.1.5</w:t>
      </w:r>
      <w:r>
        <w:rPr>
          <w:b/>
        </w:rPr>
        <w:t xml:space="preserve"> Signal Transduction in Plants</w:t>
      </w:r>
      <w:bookmarkEnd w:id="225"/>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226" w:name="s261006"/>
      <w:r>
        <w:rPr>
          <w:rStyle w:val="Slidecode"/>
          <w:b/>
        </w:rPr>
        <w:t>26.1.6</w:t>
      </w:r>
      <w:r>
        <w:rPr>
          <w:b/>
        </w:rPr>
        <w:t xml:space="preserve"> Hormones</w:t>
      </w:r>
      <w:bookmarkEnd w:id="226"/>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227" w:name="s261007"/>
      <w:r>
        <w:rPr>
          <w:rStyle w:val="Slidecode"/>
          <w:b/>
        </w:rPr>
        <w:t>26.1.7</w:t>
      </w:r>
      <w:bookmarkEnd w:id="227"/>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228" w:name="s261008"/>
      <w:r>
        <w:rPr>
          <w:rStyle w:val="Slidecode"/>
          <w:b/>
        </w:rPr>
        <w:t>26.1.8</w:t>
      </w:r>
      <w:r>
        <w:rPr>
          <w:b/>
        </w:rPr>
        <w:t xml:space="preserve"> Auxins Affect Growth and Development</w:t>
      </w:r>
      <w:bookmarkEnd w:id="228"/>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229" w:name="s261009"/>
      <w:r>
        <w:rPr>
          <w:rStyle w:val="Slidecode"/>
          <w:b/>
        </w:rPr>
        <w:t>26.1.9</w:t>
      </w:r>
      <w:r>
        <w:rPr>
          <w:b/>
        </w:rPr>
        <w:t xml:space="preserve"> Auxin and Phototropism</w:t>
      </w:r>
      <w:bookmarkEnd w:id="229"/>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230" w:name="s261010"/>
      <w:r>
        <w:rPr>
          <w:rStyle w:val="Slidecode"/>
          <w:b/>
        </w:rPr>
        <w:t>26.1.10</w:t>
      </w:r>
      <w:r>
        <w:rPr>
          <w:b/>
        </w:rPr>
        <w:t xml:space="preserve"> How Auxins Cause Stems to Bend</w:t>
      </w:r>
      <w:bookmarkEnd w:id="230"/>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231" w:name="s261011"/>
      <w:r>
        <w:rPr>
          <w:rStyle w:val="Slidecode"/>
          <w:b/>
        </w:rPr>
        <w:t>26.1.11</w:t>
      </w:r>
      <w:r>
        <w:rPr>
          <w:b/>
        </w:rPr>
        <w:t xml:space="preserve"> Expansion of the Cell Wall on the Shady Side of a Plant</w:t>
      </w:r>
      <w:bookmarkEnd w:id="231"/>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232" w:name="s261012"/>
      <w:r>
        <w:rPr>
          <w:rStyle w:val="Slidecode"/>
          <w:b/>
        </w:rPr>
        <w:t>26.1.12</w:t>
      </w:r>
      <w:r>
        <w:rPr>
          <w:b/>
        </w:rPr>
        <w:t xml:space="preserve"> Gibberellins</w:t>
      </w:r>
      <w:bookmarkEnd w:id="232"/>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233" w:name="s261013"/>
      <w:r>
        <w:rPr>
          <w:rStyle w:val="Slidecode"/>
          <w:b/>
        </w:rPr>
        <w:t>26.1.13</w:t>
      </w:r>
      <w:r>
        <w:rPr>
          <w:b/>
        </w:rPr>
        <w:t xml:space="preserve"> Gibberellins Cause Stem Elongation</w:t>
      </w:r>
      <w:bookmarkEnd w:id="233"/>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234" w:name="s261014"/>
      <w:r>
        <w:rPr>
          <w:rStyle w:val="Slidecode"/>
          <w:b/>
        </w:rPr>
        <w:t>26.1.14</w:t>
      </w:r>
      <w:r>
        <w:rPr>
          <w:b/>
        </w:rPr>
        <w:t xml:space="preserve"> Cytokinins</w:t>
      </w:r>
      <w:bookmarkEnd w:id="234"/>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235" w:name="s261015"/>
      <w:r>
        <w:rPr>
          <w:rStyle w:val="Slidecode"/>
          <w:b/>
        </w:rPr>
        <w:t>26.1.15</w:t>
      </w:r>
      <w:r>
        <w:rPr>
          <w:b/>
        </w:rPr>
        <w:t xml:space="preserve"> Interaction of Cytokinins and Auxins in Organ Development</w:t>
      </w:r>
      <w:bookmarkEnd w:id="235"/>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236" w:name="s261016"/>
      <w:r>
        <w:rPr>
          <w:rStyle w:val="Slidecode"/>
          <w:b/>
        </w:rPr>
        <w:t>26.1.16</w:t>
      </w:r>
      <w:r>
        <w:rPr>
          <w:b/>
        </w:rPr>
        <w:t xml:space="preserve"> Leaves Change Color When Cytokinin Levels Are Low</w:t>
      </w:r>
      <w:bookmarkEnd w:id="236"/>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37" w:name="s261017"/>
      <w:r>
        <w:rPr>
          <w:rStyle w:val="Slidecode"/>
          <w:b/>
        </w:rPr>
        <w:t>26.1.17</w:t>
      </w:r>
      <w:r>
        <w:rPr>
          <w:b/>
        </w:rPr>
        <w:t xml:space="preserve"> Abscisic Acid</w:t>
      </w:r>
      <w:bookmarkEnd w:id="237"/>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38" w:name="s261018"/>
      <w:r>
        <w:rPr>
          <w:rStyle w:val="Slidecode"/>
          <w:b/>
        </w:rPr>
        <w:t>26.1.18</w:t>
      </w:r>
      <w:r>
        <w:rPr>
          <w:b/>
        </w:rPr>
        <w:t xml:space="preserve"> Dormancy and Germination</w:t>
      </w:r>
      <w:bookmarkEnd w:id="238"/>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39" w:name="s261019"/>
      <w:r>
        <w:rPr>
          <w:rStyle w:val="Slidecode"/>
          <w:b/>
        </w:rPr>
        <w:t>26.1.19</w:t>
      </w:r>
      <w:r>
        <w:rPr>
          <w:b/>
        </w:rPr>
        <w:t xml:space="preserve"> Abscisic Acid Promotes Closure of Stomata</w:t>
      </w:r>
      <w:bookmarkEnd w:id="239"/>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40" w:name="s261020"/>
      <w:r>
        <w:rPr>
          <w:rStyle w:val="Slidecode"/>
          <w:b/>
        </w:rPr>
        <w:t>26.1.20</w:t>
      </w:r>
      <w:r>
        <w:rPr>
          <w:b/>
        </w:rPr>
        <w:t xml:space="preserve"> Ethylene</w:t>
      </w:r>
      <w:bookmarkEnd w:id="240"/>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41" w:name="s261021"/>
      <w:r>
        <w:rPr>
          <w:rStyle w:val="Slidecode"/>
          <w:b/>
        </w:rPr>
        <w:t>26.1.21</w:t>
      </w:r>
      <w:r>
        <w:rPr>
          <w:b/>
        </w:rPr>
        <w:t xml:space="preserve"> Ethylene and Abscission</w:t>
      </w:r>
      <w:bookmarkEnd w:id="241"/>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42" w:name="s261022"/>
      <w:r>
        <w:rPr>
          <w:rStyle w:val="Slidecode"/>
          <w:b/>
        </w:rPr>
        <w:t>26.1.22</w:t>
      </w:r>
      <w:r>
        <w:rPr>
          <w:b/>
        </w:rPr>
        <w:t xml:space="preserve"> Ethylene Ripens Fruit</w:t>
      </w:r>
      <w:bookmarkEnd w:id="242"/>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43" w:name="s261023"/>
      <w:r>
        <w:rPr>
          <w:rStyle w:val="Slidecode"/>
          <w:b/>
        </w:rPr>
        <w:t>26.1.23</w:t>
      </w:r>
      <w:r>
        <w:rPr>
          <w:b/>
        </w:rPr>
        <w:t xml:space="preserve"> Responding to the Biotic Environment</w:t>
      </w:r>
      <w:bookmarkEnd w:id="243"/>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Pointer"/>
      </w:pPr>
      <w:r>
        <w:rPr/>
        <w:t xml:space="preserve">Quick guide for this section: page </w:t>
      </w:r>
      <w:r>
        <w:fldChar w:fldCharType="begin"/>
      </w:r>
      <w:r>
        <w:instrText xml:space="preserve"> PAGEREF g262 \h </w:instrText>
      </w:r>
      <w:r>
        <w:fldChar w:fldCharType="separate"/>
      </w:r>
      <w:r>
        <w:t>34</w:t>
      </w:r>
      <w:r>
        <w:fldChar w:fldCharType="end"/>
      </w:r>
    </w:p>
    <w:p>
      <w:pPr>
        <w:pStyle w:val="Slideheading"/>
      </w:pPr>
      <w:bookmarkStart w:id="244" w:name="s262024"/>
      <w:r>
        <w:rPr>
          <w:rStyle w:val="Slidecode"/>
          <w:b/>
        </w:rPr>
        <w:t>26.2.24</w:t>
      </w:r>
      <w:bookmarkEnd w:id="244"/>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45" w:name="s262025"/>
      <w:r>
        <w:rPr>
          <w:rStyle w:val="Slidecode"/>
          <w:b/>
        </w:rPr>
        <w:t>26.2.25</w:t>
      </w:r>
      <w:r>
        <w:rPr>
          <w:b/>
        </w:rPr>
        <w:t xml:space="preserve"> Phototropism</w:t>
      </w:r>
      <w:bookmarkEnd w:id="245"/>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46" w:name="s262026"/>
      <w:r>
        <w:rPr>
          <w:rStyle w:val="Slidecode"/>
          <w:b/>
        </w:rPr>
        <w:t>26.2.26</w:t>
      </w:r>
      <w:r>
        <w:rPr>
          <w:b/>
        </w:rPr>
        <w:t xml:space="preserve"> Phototropin</w:t>
      </w:r>
      <w:bookmarkEnd w:id="246"/>
    </w:p>
    <w:p>
      <w:pPr>
        <w:pStyle w:val="Figure"/>
      </w:pPr>
      <w:r>
        <w:rPr>
          <w:i/>
        </w:rPr>
        <w:t xml:space="preserve">Fig: </w:t>
      </w:r>
      <w:r>
        <w:rPr/>
        <w:t>(a) phototropin activated in blue light; (b) phototropin phosphorylated; (c) transduction begins, auxin accumulates.</w:t>
      </w:r>
    </w:p>
    <w:p>
      <w:pPr>
        <w:pStyle w:val="Slideheading"/>
      </w:pPr>
      <w:bookmarkStart w:id="247" w:name="s262027"/>
      <w:r>
        <w:rPr>
          <w:rStyle w:val="Slidecode"/>
          <w:b/>
        </w:rPr>
        <w:t>26.2.27</w:t>
      </w:r>
      <w:r>
        <w:rPr>
          <w:b/>
        </w:rPr>
        <w:t xml:space="preserve"> Thigmotropism</w:t>
      </w:r>
      <w:bookmarkEnd w:id="247"/>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48" w:name="s262028"/>
      <w:r>
        <w:rPr>
          <w:rStyle w:val="Slidecode"/>
          <w:b/>
        </w:rPr>
        <w:t>26.2.28</w:t>
      </w:r>
      <w:r>
        <w:rPr>
          <w:b/>
        </w:rPr>
        <w:t xml:space="preserve"> Phototropism and Thigmotropism</w:t>
      </w:r>
      <w:bookmarkEnd w:id="248"/>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49" w:name="s262029"/>
      <w:r>
        <w:rPr>
          <w:rStyle w:val="Slidecode"/>
          <w:b/>
        </w:rPr>
        <w:t>26.2.29</w:t>
      </w:r>
      <w:r>
        <w:rPr>
          <w:b/>
        </w:rPr>
        <w:t xml:space="preserve"> Gravitropism</w:t>
      </w:r>
      <w:bookmarkEnd w:id="249"/>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50" w:name="s262030"/>
      <w:r>
        <w:rPr>
          <w:rStyle w:val="Slidecode"/>
          <w:b/>
        </w:rPr>
        <w:t>26.2.30</w:t>
      </w:r>
      <w:r>
        <w:rPr>
          <w:b/>
        </w:rPr>
        <w:t xml:space="preserve"> Gravitropism Examples</w:t>
      </w:r>
      <w:bookmarkEnd w:id="250"/>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251" w:name="s262031"/>
      <w:r>
        <w:rPr>
          <w:rStyle w:val="Slidecode"/>
          <w:b/>
        </w:rPr>
        <w:t>26.2.31</w:t>
      </w:r>
      <w:r>
        <w:rPr>
          <w:b/>
        </w:rPr>
        <w:t xml:space="preserve"> Why So Many Scientists Work with Arabidopsis</w:t>
      </w:r>
      <w:bookmarkEnd w:id="251"/>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252" w:name="s262032"/>
      <w:r>
        <w:rPr>
          <w:rStyle w:val="Slidecode"/>
          <w:b/>
        </w:rPr>
        <w:t>26.2.32</w:t>
      </w:r>
      <w:r>
        <w:rPr>
          <w:b/>
        </w:rPr>
        <w:t xml:space="preserve"> Arabidopsis thaliana</w:t>
      </w:r>
      <w:bookmarkEnd w:id="252"/>
    </w:p>
    <w:p>
      <w:pPr>
        <w:pStyle w:val="Figure"/>
      </w:pPr>
      <w:r>
        <w:rPr>
          <w:i/>
        </w:rPr>
        <w:t xml:space="preserve">Fig: </w:t>
      </w:r>
      <w:r>
        <w:rPr/>
        <w:t>Close-up of Arabidopsis thaliana shows a flat rosette of leaves, from which grows a short flower stalk.</w:t>
      </w:r>
    </w:p>
    <w:p>
      <w:pPr>
        <w:pStyle w:val="Slideheading"/>
      </w:pPr>
      <w:bookmarkStart w:id="253" w:name="s262033"/>
      <w:r>
        <w:rPr>
          <w:rStyle w:val="Slidecode"/>
          <w:b/>
        </w:rPr>
        <w:t>26.2.33</w:t>
      </w:r>
      <w:r>
        <w:rPr>
          <w:b/>
        </w:rPr>
        <w:t xml:space="preserve"> Movement Caused by Internal Stimuli</w:t>
      </w:r>
      <w:bookmarkEnd w:id="253"/>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254" w:name="s262034"/>
      <w:r>
        <w:rPr>
          <w:rStyle w:val="Slidecode"/>
          <w:b/>
        </w:rPr>
        <w:t>26.2.34</w:t>
      </w:r>
      <w:r>
        <w:rPr>
          <w:b/>
        </w:rPr>
        <w:t xml:space="preserve"> Plant Cell Exhibits Turgor</w:t>
      </w:r>
      <w:bookmarkEnd w:id="254"/>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255" w:name="s262035"/>
      <w:r>
        <w:rPr>
          <w:rStyle w:val="Slidecode"/>
          <w:b/>
        </w:rPr>
        <w:t>26.2.35</w:t>
      </w:r>
      <w:r>
        <w:rPr>
          <w:b/>
        </w:rPr>
        <w:t xml:space="preserve"> Turgor Movement</w:t>
      </w:r>
      <w:bookmarkEnd w:id="255"/>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Pointer"/>
      </w:pPr>
      <w:r>
        <w:rPr/>
        <w:t xml:space="preserve">Quick guide for this section: page </w:t>
      </w:r>
      <w:r>
        <w:fldChar w:fldCharType="begin"/>
      </w:r>
      <w:r>
        <w:instrText xml:space="preserve"> PAGEREF g263 \h </w:instrText>
      </w:r>
      <w:r>
        <w:fldChar w:fldCharType="separate"/>
      </w:r>
      <w:r>
        <w:t>34</w:t>
      </w:r>
      <w:r>
        <w:fldChar w:fldCharType="end"/>
      </w:r>
    </w:p>
    <w:p>
      <w:pPr>
        <w:pStyle w:val="Slideheading"/>
      </w:pPr>
      <w:bookmarkStart w:id="256" w:name="s263036"/>
      <w:r>
        <w:rPr>
          <w:rStyle w:val="Slidecode"/>
          <w:b/>
        </w:rPr>
        <w:t>26.3.36</w:t>
      </w:r>
      <w:bookmarkEnd w:id="256"/>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257" w:name="s263037"/>
      <w:r>
        <w:rPr>
          <w:rStyle w:val="Slidecode"/>
          <w:b/>
        </w:rPr>
        <w:t>26.3.37</w:t>
      </w:r>
      <w:r>
        <w:rPr>
          <w:b/>
        </w:rPr>
        <w:t xml:space="preserve"> Phytochrome</w:t>
      </w:r>
      <w:bookmarkEnd w:id="257"/>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258" w:name="s263038"/>
      <w:r>
        <w:rPr>
          <w:rStyle w:val="Slidecode"/>
          <w:b/>
        </w:rPr>
        <w:t>26.3.38</w:t>
      </w:r>
      <w:r>
        <w:rPr>
          <w:b/>
        </w:rPr>
        <w:t xml:space="preserve"> Inactive and Active Phytochrome</w:t>
      </w:r>
      <w:bookmarkEnd w:id="258"/>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259" w:name="s263039"/>
      <w:r>
        <w:rPr>
          <w:rStyle w:val="Slidecode"/>
          <w:b/>
        </w:rPr>
        <w:t>26.3.39</w:t>
      </w:r>
      <w:r>
        <w:rPr>
          <w:b/>
        </w:rPr>
        <w:t xml:space="preserve"> Phytochrome Conversion Cycle</w:t>
      </w:r>
      <w:bookmarkEnd w:id="259"/>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260" w:name="s263040"/>
      <w:r>
        <w:rPr>
          <w:rStyle w:val="Slidecode"/>
          <w:b/>
        </w:rPr>
        <w:t>26.3.40</w:t>
      </w:r>
      <w:r>
        <w:rPr>
          <w:b/>
        </w:rPr>
        <w:t xml:space="preserve"> Flowering and Photoperiodism</w:t>
      </w:r>
      <w:bookmarkEnd w:id="260"/>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261" w:name="s263041"/>
      <w:r>
        <w:rPr>
          <w:rStyle w:val="Slidecode"/>
          <w:b/>
        </w:rPr>
        <w:t>26.3.41</w:t>
      </w:r>
      <w:r>
        <w:rPr>
          <w:b/>
        </w:rPr>
        <w:t xml:space="preserve"> Short-Day (Long-Night) Plant</w:t>
      </w:r>
      <w:bookmarkEnd w:id="261"/>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262" w:name="s263042"/>
      <w:r>
        <w:rPr>
          <w:rStyle w:val="Slidecode"/>
          <w:b/>
        </w:rPr>
        <w:t>26.3.42</w:t>
      </w:r>
      <w:r>
        <w:rPr>
          <w:b/>
        </w:rPr>
        <w:t xml:space="preserve"> Long-Day (Short-Night) Plant</w:t>
      </w:r>
      <w:bookmarkEnd w:id="262"/>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263" w:name="s263043"/>
      <w:r>
        <w:rPr>
          <w:rStyle w:val="Slidecode"/>
          <w:b/>
        </w:rPr>
        <w:t>26.3.43</w:t>
      </w:r>
      <w:r>
        <w:rPr>
          <w:b/>
        </w:rPr>
        <w:t xml:space="preserve"> Phytochrome Controls Shoot Elongation and Chlorophyll Production</w:t>
      </w:r>
      <w:bookmarkEnd w:id="263"/>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264" w:name="s263044"/>
      <w:r>
        <w:rPr>
          <w:rStyle w:val="Slidecode"/>
          <w:b/>
        </w:rPr>
        <w:t>26.3.44</w:t>
      </w:r>
      <w:r>
        <w:rPr>
          <w:b/>
        </w:rPr>
        <w:t xml:space="preserve"> Phytochrome and Competition</w:t>
      </w:r>
      <w:bookmarkEnd w:id="264"/>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265" w:name="s263045"/>
      <w:r>
        <w:rPr>
          <w:rStyle w:val="Slidecode"/>
          <w:b/>
        </w:rPr>
        <w:t>26.3.45</w:t>
      </w:r>
      <w:r>
        <w:rPr>
          <w:b/>
        </w:rPr>
        <w:t xml:space="preserve"> Circadian Rhythms</w:t>
      </w:r>
      <w:bookmarkEnd w:id="265"/>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266" w:name="s263046"/>
      <w:r>
        <w:rPr>
          <w:rStyle w:val="Slidecode"/>
          <w:b/>
        </w:rPr>
        <w:t>26.3.46</w:t>
      </w:r>
      <w:r>
        <w:rPr>
          <w:b/>
        </w:rPr>
        <w:t xml:space="preserve"> Examples of Circadian Rhythms</w:t>
      </w:r>
      <w:bookmarkEnd w:id="266"/>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267" w:name="lk26LkTables"/>
      <w:r>
        <w:rPr>
          <w:rStyle w:val="Slidecode"/>
        </w:rPr>
        <w:t>Comparison tables</w:t>
      </w:r>
      <w:bookmarkEnd w:id="267"/>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7"/>
        <w:gridCol w:w="4063"/>
      </w:tblGrid>
      <w:tr>
        <w:trPr>
          <w:cantSplit/>
        </w:trPr>
        <w:tc>
          <w:tcPr>
            <w:tcW w:type="dxa" w:w="1337"/>
          </w:tcPr>
          <w:p>
            <w:pPr>
              <w:pStyle w:val="Tabletext"/>
            </w:pPr>
            <w:r>
              <w:rPr/>
              <w:t>Made in</w:t>
            </w:r>
          </w:p>
        </w:tc>
        <w:tc>
          <w:tcPr>
            <w:tcW w:type="dxa" w:w="4063"/>
          </w:tcPr>
          <w:p>
            <w:pPr>
              <w:pStyle w:val="Tabletext"/>
            </w:pPr>
            <w:r>
              <w:rPr/>
              <w:t>shoot apical meristem; young leaves, flowers, fruits</w:t>
            </w:r>
          </w:p>
        </w:tc>
      </w:tr>
      <w:tr>
        <w:trPr>
          <w:cantSplit/>
        </w:trPr>
        <w:tc>
          <w:tcPr>
            <w:tcW w:type="dxa" w:w="1337"/>
          </w:tcPr>
          <w:p>
            <w:pPr>
              <w:pStyle w:val="Tabletext"/>
            </w:pPr>
            <w:r>
              <w:rPr/>
              <w:t>Effects</w:t>
            </w:r>
          </w:p>
        </w:tc>
        <w:tc>
          <w:tcPr>
            <w:tcW w:type="dxa" w:w="4063"/>
          </w:tcPr>
          <w:p>
            <w:pPr>
              <w:pStyle w:val="Tabletext"/>
            </w:pPr>
            <w:r>
              <w:rPr/>
              <w:t>apical dominance (blocks axillary buds); root and fruit growth; prevents loss of leaves and fruit; phototropism (shady-side cells elongate); gravitropism</w:t>
            </w:r>
          </w:p>
        </w:tc>
      </w:tr>
      <w:tr>
        <w:trPr>
          <w:cantSplit/>
        </w:trPr>
        <w:tc>
          <w:tcPr>
            <w:tcW w:type="dxa" w:w="1337"/>
          </w:tcPr>
          <w:p>
            <w:pPr>
              <w:pStyle w:val="Tabletext"/>
            </w:pPr>
            <w:r>
              <w:rPr/>
              <w:t>Commercial use</w:t>
            </w:r>
          </w:p>
        </w:tc>
        <w:tc>
          <w:tcPr>
            <w:tcW w:type="dxa" w:w="406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8"/>
        <w:gridCol w:w="3812"/>
      </w:tblGrid>
      <w:tr>
        <w:trPr>
          <w:cantSplit/>
        </w:trPr>
        <w:tc>
          <w:tcPr>
            <w:tcW w:type="dxa" w:w="1588"/>
          </w:tcPr>
          <w:p>
            <w:pPr>
              <w:pStyle w:val="Tabletext"/>
            </w:pPr>
            <w:r>
              <w:rPr/>
              <w:t>Made in</w:t>
            </w:r>
          </w:p>
        </w:tc>
        <w:tc>
          <w:tcPr>
            <w:tcW w:type="dxa" w:w="3812"/>
          </w:tcPr>
          <w:p>
            <w:pPr>
              <w:pStyle w:val="Tabletext"/>
            </w:pPr>
            <w:r>
              <w:rPr/>
              <w:t>young leaves, roots, embryos, seeds, fruits (textbook)</w:t>
            </w:r>
          </w:p>
        </w:tc>
      </w:tr>
      <w:tr>
        <w:trPr>
          <w:cantSplit/>
        </w:trPr>
        <w:tc>
          <w:tcPr>
            <w:tcW w:type="dxa" w:w="1588"/>
          </w:tcPr>
          <w:p>
            <w:pPr>
              <w:pStyle w:val="Tabletext"/>
            </w:pPr>
            <w:r>
              <w:rPr/>
              <w:t>Effects</w:t>
            </w:r>
          </w:p>
        </w:tc>
        <w:tc>
          <w:tcPr>
            <w:tcW w:type="dxa" w:w="3812"/>
          </w:tcPr>
          <w:p>
            <w:pPr>
              <w:pStyle w:val="Tabletext"/>
            </w:pPr>
            <w:r>
              <w:rPr/>
              <w:t>stem elongation; break bud and seed dormancy</w:t>
            </w:r>
          </w:p>
        </w:tc>
      </w:tr>
      <w:tr>
        <w:trPr>
          <w:cantSplit/>
        </w:trPr>
        <w:tc>
          <w:tcPr>
            <w:tcW w:type="dxa" w:w="1588"/>
          </w:tcPr>
          <w:p>
            <w:pPr>
              <w:pStyle w:val="Tabletext"/>
            </w:pPr>
            <w:r>
              <w:rPr/>
              <w:t>Commercial use</w:t>
            </w:r>
          </w:p>
        </w:tc>
        <w:tc>
          <w:tcPr>
            <w:tcW w:type="dxa" w:w="3812"/>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88"/>
        <w:gridCol w:w="4012"/>
      </w:tblGrid>
      <w:tr>
        <w:trPr>
          <w:cantSplit/>
        </w:trPr>
        <w:tc>
          <w:tcPr>
            <w:tcW w:type="dxa" w:w="1388"/>
          </w:tcPr>
          <w:p>
            <w:pPr>
              <w:pStyle w:val="Tabletext"/>
            </w:pPr>
            <w:r>
              <w:rPr/>
              <w:t>Made in</w:t>
            </w:r>
          </w:p>
        </w:tc>
        <w:tc>
          <w:tcPr>
            <w:tcW w:type="dxa" w:w="4012"/>
          </w:tcPr>
          <w:p>
            <w:pPr>
              <w:pStyle w:val="Tabletext"/>
            </w:pPr>
            <w:r>
              <w:rPr/>
              <w:t>dividing root tissue, seeds, fruits</w:t>
            </w:r>
          </w:p>
        </w:tc>
      </w:tr>
      <w:tr>
        <w:trPr>
          <w:cantSplit/>
        </w:trPr>
        <w:tc>
          <w:tcPr>
            <w:tcW w:type="dxa" w:w="1388"/>
          </w:tcPr>
          <w:p>
            <w:pPr>
              <w:pStyle w:val="Tabletext"/>
            </w:pPr>
            <w:r>
              <w:rPr/>
              <w:t>Effects</w:t>
            </w:r>
          </w:p>
        </w:tc>
        <w:tc>
          <w:tcPr>
            <w:tcW w:type="dxa" w:w="4012"/>
          </w:tcPr>
          <w:p>
            <w:pPr>
              <w:pStyle w:val="Tabletext"/>
            </w:pPr>
            <w:r>
              <w:rPr/>
              <w:t>cell division and organ formation; root nodules, galls; with auxin, prevent senescence; low levels in autumn let leaves change color and die</w:t>
            </w:r>
          </w:p>
        </w:tc>
      </w:tr>
      <w:tr>
        <w:trPr>
          <w:cantSplit/>
        </w:trPr>
        <w:tc>
          <w:tcPr>
            <w:tcW w:type="dxa" w:w="1388"/>
          </w:tcPr>
          <w:p>
            <w:pPr>
              <w:pStyle w:val="Tabletext"/>
            </w:pPr>
            <w:r>
              <w:rPr/>
              <w:t>Commercial use</w:t>
            </w:r>
          </w:p>
        </w:tc>
        <w:tc>
          <w:tcPr>
            <w:tcW w:type="dxa" w:w="4012"/>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9"/>
        <w:gridCol w:w="3911"/>
      </w:tblGrid>
      <w:tr>
        <w:trPr>
          <w:cantSplit/>
        </w:trPr>
        <w:tc>
          <w:tcPr>
            <w:tcW w:type="dxa" w:w="1489"/>
          </w:tcPr>
          <w:p>
            <w:pPr>
              <w:pStyle w:val="Tabletext"/>
            </w:pPr>
            <w:r>
              <w:rPr/>
              <w:t>Made in</w:t>
            </w:r>
          </w:p>
        </w:tc>
        <w:tc>
          <w:tcPr>
            <w:tcW w:type="dxa" w:w="3911"/>
          </w:tcPr>
          <w:p>
            <w:pPr>
              <w:pStyle w:val="Tabletext"/>
            </w:pPr>
            <w:r>
              <w:rPr/>
              <w:t>any green tissue</w:t>
            </w:r>
          </w:p>
        </w:tc>
      </w:tr>
      <w:tr>
        <w:trPr>
          <w:cantSplit/>
        </w:trPr>
        <w:tc>
          <w:tcPr>
            <w:tcW w:type="dxa" w:w="1489"/>
          </w:tcPr>
          <w:p>
            <w:pPr>
              <w:pStyle w:val="Tabletext"/>
            </w:pPr>
            <w:r>
              <w:rPr/>
              <w:t>Effects</w:t>
            </w:r>
          </w:p>
        </w:tc>
        <w:tc>
          <w:tcPr>
            <w:tcW w:type="dxa" w:w="3911"/>
          </w:tcPr>
          <w:p>
            <w:pPr>
              <w:pStyle w:val="Tabletext"/>
            </w:pPr>
            <w:r>
              <w:rPr/>
              <w:t>the stress hormone: starts and maintains seed and bud dormancy; closes stomata; corn that can't respond shows vivipary</w:t>
            </w:r>
          </w:p>
        </w:tc>
      </w:tr>
      <w:tr>
        <w:trPr>
          <w:cantSplit/>
        </w:trPr>
        <w:tc>
          <w:tcPr>
            <w:tcW w:type="dxa" w:w="1489"/>
          </w:tcPr>
          <w:p>
            <w:pPr>
              <w:pStyle w:val="Tabletext"/>
            </w:pPr>
            <w:r>
              <w:rPr/>
              <w:t>Commercial use</w:t>
            </w:r>
          </w:p>
        </w:tc>
        <w:tc>
          <w:tcPr>
            <w:tcW w:type="dxa" w:w="3911"/>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46"/>
        <w:gridCol w:w="3954"/>
      </w:tblGrid>
      <w:tr>
        <w:trPr>
          <w:cantSplit/>
        </w:trPr>
        <w:tc>
          <w:tcPr>
            <w:tcW w:type="dxa" w:w="1446"/>
          </w:tcPr>
          <w:p>
            <w:pPr>
              <w:pStyle w:val="Tabletext"/>
            </w:pPr>
            <w:r>
              <w:rPr/>
              <w:t>Made in</w:t>
            </w:r>
          </w:p>
        </w:tc>
        <w:tc>
          <w:tcPr>
            <w:tcW w:type="dxa" w:w="3954"/>
          </w:tcPr>
          <w:p>
            <w:pPr>
              <w:pStyle w:val="Tabletext"/>
            </w:pPr>
            <w:r>
              <w:rPr/>
              <w:t>formed from the amino acid methionine</w:t>
            </w:r>
          </w:p>
        </w:tc>
      </w:tr>
      <w:tr>
        <w:trPr>
          <w:cantSplit/>
        </w:trPr>
        <w:tc>
          <w:tcPr>
            <w:tcW w:type="dxa" w:w="1446"/>
          </w:tcPr>
          <w:p>
            <w:pPr>
              <w:pStyle w:val="Tabletext"/>
            </w:pPr>
            <w:r>
              <w:rPr/>
              <w:t>Effects</w:t>
            </w:r>
          </w:p>
        </w:tc>
        <w:tc>
          <w:tcPr>
            <w:tcW w:type="dxa" w:w="3954"/>
          </w:tcPr>
          <w:p>
            <w:pPr>
              <w:pStyle w:val="Tabletext"/>
            </w:pPr>
            <w:r>
              <w:rPr/>
              <w:t>abscission (stimulates cellulase); ripens fruit (softening, flavor, smell); inhibits axillary buds; suppresses stem and root elongation</w:t>
            </w:r>
          </w:p>
        </w:tc>
      </w:tr>
      <w:tr>
        <w:trPr>
          <w:cantSplit/>
        </w:trPr>
        <w:tc>
          <w:tcPr>
            <w:tcW w:type="dxa" w:w="1446"/>
          </w:tcPr>
          <w:p>
            <w:pPr>
              <w:pStyle w:val="Tabletext"/>
            </w:pPr>
            <w:r>
              <w:rPr/>
              <w:t>Commercial use</w:t>
            </w:r>
          </w:p>
        </w:tc>
        <w:tc>
          <w:tcPr>
            <w:tcW w:type="dxa" w:w="3954"/>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28"/>
        <w:gridCol w:w="3272"/>
      </w:tblGrid>
      <w:tr>
        <w:trPr>
          <w:cantSplit/>
          <w:tblHeader/>
        </w:trPr>
        <w:tc>
          <w:tcPr>
            <w:tcW w:type="dxa" w:w="2128"/>
          </w:tcPr>
          <w:p>
            <w:pPr>
              <w:pStyle w:val="Tabletext"/>
            </w:pPr>
            <w:r>
              <w:rPr>
                <w:b/>
              </w:rPr>
              <w:t>Response</w:t>
            </w:r>
          </w:p>
        </w:tc>
        <w:tc>
          <w:tcPr>
            <w:tcW w:type="dxa" w:w="3272"/>
          </w:tcPr>
          <w:p>
            <w:pPr>
              <w:pStyle w:val="Tabletext"/>
            </w:pPr>
            <w:r>
              <w:rPr>
                <w:b/>
              </w:rPr>
              <w:t>Stimulus / how</w:t>
            </w:r>
          </w:p>
        </w:tc>
      </w:tr>
      <w:tr>
        <w:trPr>
          <w:cantSplit/>
        </w:trPr>
        <w:tc>
          <w:tcPr>
            <w:tcW w:type="dxa" w:w="2128"/>
          </w:tcPr>
          <w:p>
            <w:pPr>
              <w:pStyle w:val="Tabletext"/>
            </w:pPr>
            <w:r>
              <w:rPr/>
              <w:t>Phototropism</w:t>
            </w:r>
          </w:p>
        </w:tc>
        <w:tc>
          <w:tcPr>
            <w:tcW w:type="dxa" w:w="3272"/>
          </w:tcPr>
          <w:p>
            <w:pPr>
              <w:pStyle w:val="Tabletext"/>
            </w:pPr>
            <w:r>
              <w:rPr/>
              <w:t>light: stems grow toward it (shady-side cells elongate, auxin); roots insensitive or negative; phototropin absorbs blue light (26.2.25–26)</w:t>
            </w:r>
          </w:p>
        </w:tc>
      </w:tr>
      <w:tr>
        <w:trPr>
          <w:cantSplit/>
        </w:trPr>
        <w:tc>
          <w:tcPr>
            <w:tcW w:type="dxa" w:w="2128"/>
          </w:tcPr>
          <w:p>
            <w:pPr>
              <w:pStyle w:val="Tabletext"/>
            </w:pPr>
            <w:r>
              <w:rPr/>
              <w:t>Thigmotropism</w:t>
            </w:r>
          </w:p>
        </w:tc>
        <w:tc>
          <w:tcPr>
            <w:tcW w:type="dxa" w:w="3272"/>
          </w:tcPr>
          <w:p>
            <w:pPr>
              <w:pStyle w:val="Tabletext"/>
            </w:pPr>
            <w:r>
              <w:rPr/>
              <w:t>touch (plant, animal, rock, wind): tendrils and stems coil (runner beans, morning glories) (26.2.27–28)</w:t>
            </w:r>
          </w:p>
        </w:tc>
      </w:tr>
      <w:tr>
        <w:trPr>
          <w:cantSplit/>
        </w:trPr>
        <w:tc>
          <w:tcPr>
            <w:tcW w:type="dxa" w:w="2128"/>
          </w:tcPr>
          <w:p>
            <w:pPr>
              <w:pStyle w:val="Tabletext"/>
            </w:pPr>
            <w:r>
              <w:rPr/>
              <w:t>Thigmomorphogenesis</w:t>
            </w:r>
          </w:p>
        </w:tc>
        <w:tc>
          <w:tcPr>
            <w:tcW w:type="dxa" w:w="3272"/>
          </w:tcPr>
          <w:p>
            <w:pPr>
              <w:pStyle w:val="Tabletext"/>
            </w:pPr>
            <w:r>
              <w:rPr/>
              <w:t>whole-plant shape change from touch: barrier, wind, rain (26.2.27)</w:t>
            </w:r>
          </w:p>
        </w:tc>
      </w:tr>
      <w:tr>
        <w:trPr>
          <w:cantSplit/>
        </w:trPr>
        <w:tc>
          <w:tcPr>
            <w:tcW w:type="dxa" w:w="2128"/>
          </w:tcPr>
          <w:p>
            <w:pPr>
              <w:pStyle w:val="Tabletext"/>
            </w:pPr>
            <w:r>
              <w:rPr/>
              <w:t>Gravitropism</w:t>
            </w:r>
          </w:p>
        </w:tc>
        <w:tc>
          <w:tcPr>
            <w:tcW w:type="dxa" w:w="3272"/>
          </w:tcPr>
          <w:p>
            <w:pPr>
              <w:pStyle w:val="Tabletext"/>
            </w:pPr>
            <w:r>
              <w:rPr/>
              <w:t>gravity: stem up, roots down; statoliths (starch in amyloplasts) settle in root-cap cells; auxin (26.2.29–30)</w:t>
            </w:r>
          </w:p>
        </w:tc>
      </w:tr>
      <w:tr>
        <w:trPr>
          <w:cantSplit/>
        </w:trPr>
        <w:tc>
          <w:tcPr>
            <w:tcW w:type="dxa" w:w="2128"/>
          </w:tcPr>
          <w:p>
            <w:pPr>
              <w:pStyle w:val="Tabletext"/>
            </w:pPr>
            <w:r>
              <w:rPr/>
              <w:t>Turgor (nastic) movement</w:t>
            </w:r>
          </w:p>
        </w:tc>
        <w:tc>
          <w:tcPr>
            <w:tcW w:type="dxa" w:w="3272"/>
          </w:tcPr>
          <w:p>
            <w:pPr>
              <w:pStyle w:val="Tabletext"/>
            </w:pPr>
            <w:r>
              <w:rPr/>
              <w:t>no growth, not directional: turgor changes, electrical impulses or hormones (Mimosa pudica, Venus flytrap) (26.2.33, 26.2.35)</w:t>
            </w:r>
          </w:p>
        </w:tc>
      </w:tr>
      <w:tr>
        <w:trPr>
          <w:cantSplit/>
        </w:trPr>
        <w:tc>
          <w:tcPr>
            <w:tcW w:type="dxa" w:w="2128"/>
          </w:tcPr>
          <w:p>
            <w:pPr>
              <w:pStyle w:val="Tabletext"/>
            </w:pPr>
            <w:r>
              <w:rPr/>
              <w:t>Sleep movements</w:t>
            </w:r>
          </w:p>
        </w:tc>
        <w:tc>
          <w:tcPr>
            <w:tcW w:type="dxa" w:w="3272"/>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56"/>
        <w:gridCol w:w="2284"/>
        <w:gridCol w:w="1260"/>
      </w:tblGrid>
      <w:tr>
        <w:trPr>
          <w:cantSplit/>
          <w:tblHeader/>
        </w:trPr>
        <w:tc>
          <w:tcPr>
            <w:tcW w:type="dxa" w:w="1856"/>
          </w:tcPr>
          <w:p>
            <w:pPr>
              <w:pStyle w:val="Tabletext"/>
            </w:pPr>
            <w:r>
              <w:rPr>
                <w:b/>
              </w:rPr>
              <w:t>Plant</w:t>
            </w:r>
          </w:p>
        </w:tc>
        <w:tc>
          <w:tcPr>
            <w:tcW w:type="dxa" w:w="2284"/>
          </w:tcPr>
          <w:p>
            <w:pPr>
              <w:pStyle w:val="Tabletext"/>
            </w:pPr>
            <w:r>
              <w:rPr>
                <w:b/>
              </w:rPr>
              <w:t>Flowers when</w:t>
            </w:r>
          </w:p>
        </w:tc>
        <w:tc>
          <w:tcPr>
            <w:tcW w:type="dxa" w:w="1260"/>
          </w:tcPr>
          <w:p>
            <w:pPr>
              <w:pStyle w:val="Tabletext"/>
            </w:pPr>
            <w:r>
              <w:rPr>
                <w:b/>
              </w:rPr>
              <w:t>Night flash</w:t>
            </w:r>
          </w:p>
        </w:tc>
      </w:tr>
      <w:tr>
        <w:trPr>
          <w:cantSplit/>
        </w:trPr>
        <w:tc>
          <w:tcPr>
            <w:tcW w:type="dxa" w:w="1856"/>
          </w:tcPr>
          <w:p>
            <w:pPr>
              <w:pStyle w:val="Tabletext"/>
            </w:pPr>
            <w:r>
              <w:rPr/>
              <w:t>Short-day (long-night)</w:t>
            </w:r>
          </w:p>
        </w:tc>
        <w:tc>
          <w:tcPr>
            <w:tcW w:type="dxa" w:w="2284"/>
          </w:tcPr>
          <w:p>
            <w:pPr>
              <w:pStyle w:val="Tabletext"/>
            </w:pPr>
            <w:r>
              <w:rPr/>
              <w:t>day shorter than the critical length (night longer)</w:t>
            </w:r>
          </w:p>
        </w:tc>
        <w:tc>
          <w:tcPr>
            <w:tcW w:type="dxa" w:w="1260"/>
          </w:tcPr>
          <w:p>
            <w:pPr>
              <w:pStyle w:val="Tabletext"/>
            </w:pPr>
            <w:r>
              <w:rPr/>
              <w:t>stops flowering</w:t>
            </w:r>
          </w:p>
        </w:tc>
      </w:tr>
      <w:tr>
        <w:trPr>
          <w:cantSplit/>
        </w:trPr>
        <w:tc>
          <w:tcPr>
            <w:tcW w:type="dxa" w:w="1856"/>
          </w:tcPr>
          <w:p>
            <w:pPr>
              <w:pStyle w:val="Tabletext"/>
            </w:pPr>
            <w:r>
              <w:rPr/>
              <w:t>Long-day (short-night)</w:t>
            </w:r>
          </w:p>
        </w:tc>
        <w:tc>
          <w:tcPr>
            <w:tcW w:type="dxa" w:w="2284"/>
          </w:tcPr>
          <w:p>
            <w:pPr>
              <w:pStyle w:val="Tabletext"/>
            </w:pPr>
            <w:r>
              <w:rPr/>
              <w:t>day longer than the critical length (night shorter); clover</w:t>
            </w:r>
          </w:p>
        </w:tc>
        <w:tc>
          <w:tcPr>
            <w:tcW w:type="dxa" w:w="1260"/>
          </w:tcPr>
          <w:p>
            <w:pPr>
              <w:pStyle w:val="Tabletext"/>
            </w:pPr>
            <w:r>
              <w:rPr/>
              <w:t>makes it flower</w:t>
            </w:r>
          </w:p>
        </w:tc>
      </w:tr>
      <w:tr>
        <w:trPr>
          <w:cantSplit/>
        </w:trPr>
        <w:tc>
          <w:tcPr>
            <w:tcW w:type="dxa" w:w="1856"/>
          </w:tcPr>
          <w:p>
            <w:pPr>
              <w:pStyle w:val="Tabletext"/>
            </w:pPr>
            <w:r>
              <w:rPr/>
              <w:t>Day-neutral</w:t>
            </w:r>
          </w:p>
        </w:tc>
        <w:tc>
          <w:tcPr>
            <w:tcW w:type="dxa" w:w="2284"/>
          </w:tcPr>
          <w:p>
            <w:pPr>
              <w:pStyle w:val="Tabletext"/>
            </w:pPr>
            <w:r>
              <w:rPr/>
              <w:t>regardless of day length</w:t>
            </w:r>
          </w:p>
        </w:tc>
        <w:tc>
          <w:tcPr>
            <w:tcW w:type="dxa" w:w="1260"/>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30"/>
        <w:gridCol w:w="4170"/>
      </w:tblGrid>
      <w:tr>
        <w:trPr>
          <w:cantSplit/>
          <w:tblHeader/>
        </w:trPr>
        <w:tc>
          <w:tcPr>
            <w:tcW w:type="dxa" w:w="1230"/>
          </w:tcPr>
          <w:p>
            <w:pPr>
              <w:pStyle w:val="Tabletext"/>
            </w:pPr>
            <w:r>
              <w:rPr>
                <w:b/>
              </w:rPr>
            </w:r>
          </w:p>
        </w:tc>
        <w:tc>
          <w:tcPr>
            <w:tcW w:type="dxa" w:w="4170"/>
          </w:tcPr>
          <w:p>
            <w:pPr>
              <w:pStyle w:val="Tabletext"/>
            </w:pPr>
            <w:r>
              <w:rPr>
                <w:b/>
              </w:rPr>
              <w:t>What it does</w:t>
            </w:r>
          </w:p>
        </w:tc>
      </w:tr>
      <w:tr>
        <w:trPr>
          <w:cantSplit/>
        </w:trPr>
        <w:tc>
          <w:tcPr>
            <w:tcW w:type="dxa" w:w="1230"/>
          </w:tcPr>
          <w:p>
            <w:pPr>
              <w:pStyle w:val="Tabletext"/>
            </w:pPr>
            <w:r>
              <w:rPr/>
              <w:t>Pr</w:t>
            </w:r>
          </w:p>
        </w:tc>
        <w:tc>
          <w:tcPr>
            <w:tcW w:type="dxa" w:w="4170"/>
          </w:tcPr>
          <w:p>
            <w:pPr>
              <w:pStyle w:val="Tabletext"/>
            </w:pPr>
            <w:r>
              <w:rPr/>
              <w:t>inactive; absorbs red light (daylight) and becomes Pfr</w:t>
            </w:r>
          </w:p>
        </w:tc>
      </w:tr>
      <w:tr>
        <w:trPr>
          <w:cantSplit/>
        </w:trPr>
        <w:tc>
          <w:tcPr>
            <w:tcW w:type="dxa" w:w="1230"/>
          </w:tcPr>
          <w:p>
            <w:pPr>
              <w:pStyle w:val="Tabletext"/>
            </w:pPr>
            <w:r>
              <w:rPr/>
              <w:t>Pfr</w:t>
            </w:r>
          </w:p>
        </w:tc>
        <w:tc>
          <w:tcPr>
            <w:tcW w:type="dxa" w:w="4170"/>
          </w:tcPr>
          <w:p>
            <w:pPr>
              <w:pStyle w:val="Tabletext"/>
            </w:pPr>
            <w:r>
              <w:rPr/>
              <w:t>active; absorbs far-red light and becomes Pr in the evening, shade or night</w:t>
            </w:r>
          </w:p>
        </w:tc>
      </w:tr>
      <w:tr>
        <w:trPr>
          <w:cantSplit/>
        </w:trPr>
        <w:tc>
          <w:tcPr>
            <w:tcW w:type="dxa" w:w="1230"/>
          </w:tcPr>
          <w:p>
            <w:pPr>
              <w:pStyle w:val="Tabletext"/>
            </w:pPr>
            <w:r>
              <w:rPr/>
              <w:t>Effects</w:t>
            </w:r>
          </w:p>
        </w:tc>
        <w:tc>
          <w:tcPr>
            <w:tcW w:type="dxa" w:w="4170"/>
          </w:tcPr>
          <w:p>
            <w:pPr>
              <w:pStyle w:val="Tabletext"/>
            </w:pPr>
            <w:r>
              <w:rPr/>
              <w:t>detects photoperiod changes; promotes germination and flowering; inhibits shoot elongation</w:t>
            </w:r>
          </w:p>
        </w:tc>
      </w:tr>
      <w:tr>
        <w:trPr>
          <w:cantSplit/>
        </w:trPr>
        <w:tc>
          <w:tcPr>
            <w:tcW w:type="dxa" w:w="1230"/>
          </w:tcPr>
          <w:p>
            <w:pPr>
              <w:pStyle w:val="Tabletext"/>
            </w:pPr>
            <w:r>
              <w:rPr/>
              <w:t>Spacing</w:t>
            </w:r>
          </w:p>
        </w:tc>
        <w:tc>
          <w:tcPr>
            <w:tcW w:type="dxa" w:w="4170"/>
          </w:tcPr>
          <w:p>
            <w:pPr>
              <w:pStyle w:val="Tabletext"/>
            </w:pPr>
            <w:r>
              <w:rPr/>
              <w:t>more far-red light (shade from neighbors) → grows taller to compete</w:t>
            </w:r>
          </w:p>
        </w:tc>
      </w:tr>
      <w:tr>
        <w:trPr>
          <w:cantSplit/>
        </w:trPr>
        <w:tc>
          <w:tcPr>
            <w:tcW w:type="dxa" w:w="1230"/>
          </w:tcPr>
          <w:p>
            <w:pPr>
              <w:pStyle w:val="Tabletext"/>
            </w:pPr>
            <w:r>
              <w:rPr/>
              <w:t>Darkness</w:t>
            </w:r>
          </w:p>
        </w:tc>
        <w:tc>
          <w:tcPr>
            <w:tcW w:type="dxa" w:w="4170"/>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0"/>
        <w:gridCol w:w="2920"/>
      </w:tblGrid>
      <w:tr>
        <w:trPr>
          <w:cantSplit/>
          <w:tblHeader/>
        </w:trPr>
        <w:tc>
          <w:tcPr>
            <w:tcW w:type="dxa" w:w="2480"/>
          </w:tcPr>
          <w:p>
            <w:pPr>
              <w:pStyle w:val="Tabletext"/>
            </w:pPr>
            <w:r>
              <w:rPr>
                <w:b/>
              </w:rPr>
              <w:t>These</w:t>
            </w:r>
          </w:p>
        </w:tc>
        <w:tc>
          <w:tcPr>
            <w:tcW w:type="dxa" w:w="2920"/>
          </w:tcPr>
          <w:p>
            <w:pPr>
              <w:pStyle w:val="Tabletext"/>
            </w:pPr>
            <w:r>
              <w:rPr>
                <w:b/>
              </w:rPr>
              <w:t>The difference</w:t>
            </w:r>
          </w:p>
        </w:tc>
      </w:tr>
      <w:tr>
        <w:trPr>
          <w:cantSplit/>
        </w:trPr>
        <w:tc>
          <w:tcPr>
            <w:tcW w:type="dxa" w:w="2480"/>
          </w:tcPr>
          <w:p>
            <w:pPr>
              <w:pStyle w:val="Tabletext"/>
            </w:pPr>
            <w:r>
              <w:rPr/>
              <w:t>auxin vs cytokinins</w:t>
            </w:r>
          </w:p>
        </w:tc>
        <w:tc>
          <w:tcPr>
            <w:tcW w:type="dxa" w:w="2920"/>
          </w:tcPr>
          <w:p>
            <w:pPr>
              <w:pStyle w:val="Tabletext"/>
            </w:pPr>
            <w:r>
              <w:rPr/>
              <w:t>apical dominance, elongation, phototropism vs cell division, organ formation (26.1.8, 26.1.14)</w:t>
            </w:r>
          </w:p>
        </w:tc>
      </w:tr>
      <w:tr>
        <w:trPr>
          <w:cantSplit/>
        </w:trPr>
        <w:tc>
          <w:tcPr>
            <w:tcW w:type="dxa" w:w="2480"/>
          </w:tcPr>
          <w:p>
            <w:pPr>
              <w:pStyle w:val="Tabletext"/>
            </w:pPr>
            <w:r>
              <w:rPr/>
              <w:t>gibberellins vs abscisic acid</w:t>
            </w:r>
          </w:p>
        </w:tc>
        <w:tc>
          <w:tcPr>
            <w:tcW w:type="dxa" w:w="2920"/>
          </w:tcPr>
          <w:p>
            <w:pPr>
              <w:pStyle w:val="Tabletext"/>
            </w:pPr>
            <w:r>
              <w:rPr/>
              <w:t>break dormancy vs start and keep dormancy (26.1.12, 26.1.17)</w:t>
            </w:r>
          </w:p>
        </w:tc>
      </w:tr>
      <w:tr>
        <w:trPr>
          <w:cantSplit/>
        </w:trPr>
        <w:tc>
          <w:tcPr>
            <w:tcW w:type="dxa" w:w="2480"/>
          </w:tcPr>
          <w:p>
            <w:pPr>
              <w:pStyle w:val="Tabletext"/>
            </w:pPr>
            <w:r>
              <w:rPr/>
              <w:t>abscisic acid vs abscission</w:t>
            </w:r>
          </w:p>
        </w:tc>
        <w:tc>
          <w:tcPr>
            <w:tcW w:type="dxa" w:w="2920"/>
          </w:tcPr>
          <w:p>
            <w:pPr>
              <w:pStyle w:val="Tabletext"/>
            </w:pPr>
            <w:r>
              <w:rPr/>
              <w:t>the stress hormone vs leaf, fruit or flower drop (caused by ethylene) (26.1.17, 26.1.20)</w:t>
            </w:r>
          </w:p>
        </w:tc>
      </w:tr>
      <w:tr>
        <w:trPr>
          <w:cantSplit/>
        </w:trPr>
        <w:tc>
          <w:tcPr>
            <w:tcW w:type="dxa" w:w="2480"/>
          </w:tcPr>
          <w:p>
            <w:pPr>
              <w:pStyle w:val="Tabletext"/>
            </w:pPr>
            <w:r>
              <w:rPr/>
              <w:t>primary vs secondary metabolites</w:t>
            </w:r>
          </w:p>
        </w:tc>
        <w:tc>
          <w:tcPr>
            <w:tcW w:type="dxa" w:w="2920"/>
          </w:tcPr>
          <w:p>
            <w:pPr>
              <w:pStyle w:val="Tabletext"/>
            </w:pPr>
            <w:r>
              <w:rPr/>
              <w:t>sugars, amino acids every cell needs vs defense chemicals (26.1.23)</w:t>
            </w:r>
          </w:p>
        </w:tc>
      </w:tr>
      <w:tr>
        <w:trPr>
          <w:cantSplit/>
        </w:trPr>
        <w:tc>
          <w:tcPr>
            <w:tcW w:type="dxa" w:w="2480"/>
          </w:tcPr>
          <w:p>
            <w:pPr>
              <w:pStyle w:val="Tabletext"/>
            </w:pPr>
            <w:r>
              <w:rPr/>
              <w:t>positive vs negative tropism</w:t>
            </w:r>
          </w:p>
        </w:tc>
        <w:tc>
          <w:tcPr>
            <w:tcW w:type="dxa" w:w="2920"/>
          </w:tcPr>
          <w:p>
            <w:pPr>
              <w:pStyle w:val="Tabletext"/>
            </w:pPr>
            <w:r>
              <w:rPr/>
              <w:t>toward vs away from the stimulus (26.2.24)</w:t>
            </w:r>
          </w:p>
        </w:tc>
      </w:tr>
      <w:tr>
        <w:trPr>
          <w:cantSplit/>
        </w:trPr>
        <w:tc>
          <w:tcPr>
            <w:tcW w:type="dxa" w:w="2480"/>
          </w:tcPr>
          <w:p>
            <w:pPr>
              <w:pStyle w:val="Tabletext"/>
            </w:pPr>
            <w:r>
              <w:rPr/>
              <w:t>tropism vs turgor movement</w:t>
            </w:r>
          </w:p>
        </w:tc>
        <w:tc>
          <w:tcPr>
            <w:tcW w:type="dxa" w:w="2920"/>
          </w:tcPr>
          <w:p>
            <w:pPr>
              <w:pStyle w:val="Tabletext"/>
            </w:pPr>
            <w:r>
              <w:rPr/>
              <w:t>growth, directional vs no growth, not directional (26.2.24, 26.2.33)</w:t>
            </w:r>
          </w:p>
        </w:tc>
      </w:tr>
      <w:tr>
        <w:trPr>
          <w:cantSplit/>
        </w:trPr>
        <w:tc>
          <w:tcPr>
            <w:tcW w:type="dxa" w:w="2480"/>
          </w:tcPr>
          <w:p>
            <w:pPr>
              <w:pStyle w:val="Tabletext"/>
            </w:pPr>
            <w:r>
              <w:rPr/>
              <w:t>thigmotropism vs thigmomorphogenesis</w:t>
            </w:r>
          </w:p>
        </w:tc>
        <w:tc>
          <w:tcPr>
            <w:tcW w:type="dxa" w:w="2920"/>
          </w:tcPr>
          <w:p>
            <w:pPr>
              <w:pStyle w:val="Tabletext"/>
            </w:pPr>
            <w:r>
              <w:rPr/>
              <w:t>growth toward a touch vs whole-plant shape change (26.2.27)</w:t>
            </w:r>
          </w:p>
        </w:tc>
      </w:tr>
      <w:tr>
        <w:trPr>
          <w:cantSplit/>
        </w:trPr>
        <w:tc>
          <w:tcPr>
            <w:tcW w:type="dxa" w:w="2480"/>
          </w:tcPr>
          <w:p>
            <w:pPr>
              <w:pStyle w:val="Tabletext"/>
            </w:pPr>
            <w:r>
              <w:rPr/>
              <w:t>phototropin vs phytochrome</w:t>
            </w:r>
          </w:p>
        </w:tc>
        <w:tc>
          <w:tcPr>
            <w:tcW w:type="dxa" w:w="2920"/>
          </w:tcPr>
          <w:p>
            <w:pPr>
              <w:pStyle w:val="Tabletext"/>
            </w:pPr>
            <w:r>
              <w:rPr/>
              <w:t>blue light, phototropism vs red and far-red light, photoperiod (26.2.25, 26.3.36–37)</w:t>
            </w:r>
          </w:p>
        </w:tc>
      </w:tr>
      <w:tr>
        <w:trPr>
          <w:cantSplit/>
        </w:trPr>
        <w:tc>
          <w:tcPr>
            <w:tcW w:type="dxa" w:w="2480"/>
          </w:tcPr>
          <w:p>
            <w:pPr>
              <w:pStyle w:val="Tabletext"/>
            </w:pPr>
            <w:r>
              <w:rPr/>
              <w:t>statoliths vs amyloplasts</w:t>
            </w:r>
          </w:p>
        </w:tc>
        <w:tc>
          <w:tcPr>
            <w:tcW w:type="dxa" w:w="2920"/>
          </w:tcPr>
          <w:p>
            <w:pPr>
              <w:pStyle w:val="Tabletext"/>
            </w:pPr>
            <w:r>
              <w:rPr/>
              <w:t>starch grains that settle vs the organelles holding them (26.2.29)</w:t>
            </w:r>
          </w:p>
        </w:tc>
      </w:tr>
      <w:tr>
        <w:trPr>
          <w:cantSplit/>
        </w:trPr>
        <w:tc>
          <w:tcPr>
            <w:tcW w:type="dxa" w:w="2480"/>
          </w:tcPr>
          <w:p>
            <w:pPr>
              <w:pStyle w:val="Tabletext"/>
            </w:pPr>
            <w:r>
              <w:rPr/>
              <w:t>short-day vs long-day plant</w:t>
            </w:r>
          </w:p>
        </w:tc>
        <w:tc>
          <w:tcPr>
            <w:tcW w:type="dxa" w:w="2920"/>
          </w:tcPr>
          <w:p>
            <w:pPr>
              <w:pStyle w:val="Tabletext"/>
            </w:pPr>
            <w:r>
              <w:rPr/>
              <w:t>flowers when nights are long vs short (26.3.40)</w:t>
            </w:r>
          </w:p>
        </w:tc>
      </w:tr>
      <w:tr>
        <w:trPr>
          <w:cantSplit/>
        </w:trPr>
        <w:tc>
          <w:tcPr>
            <w:tcW w:type="dxa" w:w="2480"/>
          </w:tcPr>
          <w:p>
            <w:pPr>
              <w:pStyle w:val="Tabletext"/>
            </w:pPr>
            <w:r>
              <w:rPr/>
              <w:t>photoperiodism vs circadian rhythm</w:t>
            </w:r>
          </w:p>
        </w:tc>
        <w:tc>
          <w:tcPr>
            <w:tcW w:type="dxa" w:w="2920"/>
          </w:tcPr>
          <w:p>
            <w:pPr>
              <w:pStyle w:val="Tabletext"/>
            </w:pPr>
            <w:r>
              <w:rPr/>
              <w:t>response to day or night length vs a roughly 24-hour cycle (26.3.36, 26.3.45)</w:t>
            </w:r>
          </w:p>
        </w:tc>
      </w:tr>
    </w:tbl>
    <w:p>
      <w:pPr>
        <w:pStyle w:val="Tabletext"/>
      </w:pPr>
    </w:p>
    <w:p>
      <w:pPr>
        <w:pStyle w:val="Lookupheading"/>
      </w:pPr>
      <w:bookmarkStart w:id="268" w:name="lk26LkSeq"/>
      <w:r>
        <w:rPr>
          <w:rStyle w:val="Slidecode"/>
        </w:rPr>
        <w:t>Sequences</w:t>
      </w:r>
      <w:bookmarkEnd w:id="268"/>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269" w:name="lk26LkUses"/>
      <w:r>
        <w:rPr>
          <w:rStyle w:val="Slidecode"/>
        </w:rPr>
        <w:t>Uses</w:t>
      </w:r>
      <w:bookmarkEnd w:id="269"/>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77"/>
        <w:gridCol w:w="3823"/>
      </w:tblGrid>
      <w:tr>
        <w:trPr>
          <w:cantSplit/>
          <w:tblHeader/>
        </w:trPr>
        <w:tc>
          <w:tcPr>
            <w:tcW w:type="dxa" w:w="1577"/>
          </w:tcPr>
          <w:p>
            <w:pPr>
              <w:pStyle w:val="Tabletext"/>
            </w:pPr>
            <w:r>
              <w:rPr>
                <w:b/>
              </w:rPr>
              <w:t>Source</w:t>
            </w:r>
          </w:p>
        </w:tc>
        <w:tc>
          <w:tcPr>
            <w:tcW w:type="dxa" w:w="3823"/>
          </w:tcPr>
          <w:p>
            <w:pPr>
              <w:pStyle w:val="Tabletext"/>
            </w:pPr>
            <w:r>
              <w:rPr>
                <w:b/>
              </w:rPr>
              <w:t>Use (and why)</w:t>
            </w:r>
          </w:p>
        </w:tc>
      </w:tr>
      <w:tr>
        <w:trPr>
          <w:cantSplit/>
        </w:trPr>
        <w:tc>
          <w:tcPr>
            <w:tcW w:type="dxa" w:w="1577"/>
          </w:tcPr>
          <w:p>
            <w:pPr>
              <w:pStyle w:val="Tabletext"/>
            </w:pPr>
            <w:r>
              <w:rPr/>
              <w:t>Synthetic auxins</w:t>
            </w:r>
          </w:p>
        </w:tc>
        <w:tc>
          <w:tcPr>
            <w:tcW w:type="dxa" w:w="3823"/>
          </w:tcPr>
          <w:p>
            <w:pPr>
              <w:pStyle w:val="Tabletext"/>
            </w:pPr>
            <w:r>
              <w:rPr/>
              <w:t>herbicides (2,4-D); fruit without pollination (26.1.7, 26.1.10)</w:t>
            </w:r>
          </w:p>
        </w:tc>
      </w:tr>
      <w:tr>
        <w:trPr>
          <w:cantSplit/>
        </w:trPr>
        <w:tc>
          <w:tcPr>
            <w:tcW w:type="dxa" w:w="1577"/>
          </w:tcPr>
          <w:p>
            <w:pPr>
              <w:pStyle w:val="Tabletext"/>
            </w:pPr>
            <w:r>
              <w:rPr/>
              <w:t>Agent Orange</w:t>
            </w:r>
          </w:p>
        </w:tc>
        <w:tc>
          <w:tcPr>
            <w:tcW w:type="dxa" w:w="3823"/>
          </w:tcPr>
          <w:p>
            <w:pPr>
              <w:pStyle w:val="Tabletext"/>
            </w:pPr>
            <w:r>
              <w:rPr/>
              <w:t>a synthetic auxin used to defoliate forests in Vietnam (26.1.10)</w:t>
            </w:r>
          </w:p>
        </w:tc>
      </w:tr>
      <w:tr>
        <w:trPr>
          <w:cantSplit/>
        </w:trPr>
        <w:tc>
          <w:tcPr>
            <w:tcW w:type="dxa" w:w="1577"/>
          </w:tcPr>
          <w:p>
            <w:pPr>
              <w:pStyle w:val="Tabletext"/>
            </w:pPr>
            <w:r>
              <w:rPr/>
              <w:t>Gibberellins</w:t>
            </w:r>
          </w:p>
        </w:tc>
        <w:tc>
          <w:tcPr>
            <w:tcW w:type="dxa" w:w="3823"/>
          </w:tcPr>
          <w:p>
            <w:pPr>
              <w:pStyle w:val="Tabletext"/>
            </w:pPr>
            <w:r>
              <w:rPr/>
              <w:t>induce crop growth; larger grapes (26.1.12–13)</w:t>
            </w:r>
          </w:p>
        </w:tc>
      </w:tr>
      <w:tr>
        <w:trPr>
          <w:cantSplit/>
        </w:trPr>
        <w:tc>
          <w:tcPr>
            <w:tcW w:type="dxa" w:w="1577"/>
          </w:tcPr>
          <w:p>
            <w:pPr>
              <w:pStyle w:val="Tabletext"/>
            </w:pPr>
            <w:r>
              <w:rPr/>
              <w:t>Cytokinins</w:t>
            </w:r>
          </w:p>
        </w:tc>
        <w:tc>
          <w:tcPr>
            <w:tcW w:type="dxa" w:w="3823"/>
          </w:tcPr>
          <w:p>
            <w:pPr>
              <w:pStyle w:val="Tabletext"/>
            </w:pPr>
            <w:r>
              <w:rPr/>
              <w:t>keep cut flowers and stored vegetables fresh (26.1.14)</w:t>
            </w:r>
          </w:p>
        </w:tc>
      </w:tr>
      <w:tr>
        <w:trPr>
          <w:cantSplit/>
        </w:trPr>
        <w:tc>
          <w:tcPr>
            <w:tcW w:type="dxa" w:w="1577"/>
          </w:tcPr>
          <w:p>
            <w:pPr>
              <w:pStyle w:val="Tabletext"/>
            </w:pPr>
            <w:r>
              <w:rPr/>
              <w:t>ABA</w:t>
            </w:r>
          </w:p>
        </w:tc>
        <w:tc>
          <w:tcPr>
            <w:tcW w:type="dxa" w:w="3823"/>
          </w:tcPr>
          <w:p>
            <w:pPr>
              <w:pStyle w:val="Tabletext"/>
            </w:pPr>
            <w:r>
              <w:rPr/>
              <w:t>thinning fruit so the rest grows larger (26.1.7)</w:t>
            </w:r>
          </w:p>
        </w:tc>
      </w:tr>
      <w:tr>
        <w:trPr>
          <w:cantSplit/>
        </w:trPr>
        <w:tc>
          <w:tcPr>
            <w:tcW w:type="dxa" w:w="1577"/>
          </w:tcPr>
          <w:p>
            <w:pPr>
              <w:pStyle w:val="Tabletext"/>
            </w:pPr>
            <w:r>
              <w:rPr/>
              <w:t>Ethylene</w:t>
            </w:r>
          </w:p>
        </w:tc>
        <w:tc>
          <w:tcPr>
            <w:tcW w:type="dxa" w:w="3823"/>
          </w:tcPr>
          <w:p>
            <w:pPr>
              <w:pStyle w:val="Tabletext"/>
            </w:pPr>
            <w:r>
              <w:rPr/>
              <w:t>ripening fruit for market; tomatoes engineered without it ship green (26.1.7, 26.1.22)</w:t>
            </w:r>
          </w:p>
        </w:tc>
      </w:tr>
      <w:tr>
        <w:trPr>
          <w:cantSplit/>
        </w:trPr>
        <w:tc>
          <w:tcPr>
            <w:tcW w:type="dxa" w:w="1577"/>
          </w:tcPr>
          <w:p>
            <w:pPr>
              <w:pStyle w:val="Tabletext"/>
            </w:pPr>
            <w:r>
              <w:rPr/>
              <w:t>Arabidopsis</w:t>
            </w:r>
          </w:p>
        </w:tc>
        <w:tc>
          <w:tcPr>
            <w:tcW w:type="dxa" w:w="3823"/>
          </w:tcPr>
          <w:p>
            <w:pPr>
              <w:pStyle w:val="Tabletext"/>
            </w:pPr>
            <w:r>
              <w:rPr/>
              <w:t>model organism for plant molecular genetics (26.2.31)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BIO II printed notes: Ch 27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14"/>
          <w:type w:val="oddPage"/>
          <w:pgSz w:w="12240" w:h="15840"/>
          <w:pgMar w:top="792" w:right="576" w:bottom="720" w:left="576" w:header="432" w:footer="360" w:gutter="0"/>
          <w:cols w:space="288" w:num="1" w:sep="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g270 \h </w:instrText>
      </w:r>
      <w:r>
        <w:fldChar w:fldCharType="separate"/>
      </w:r>
      <w:r>
        <w:t>41</w:t>
      </w:r>
      <w:r>
        <w:fldChar w:fldCharType="end"/>
      </w:r>
    </w:p>
    <w:p>
      <w:pPr>
        <w:pStyle w:val="Mapentry"/>
        <w:tabs>
          <w:tab w:pos="5400" w:val="right"/>
        </w:tabs>
      </w:pPr>
      <w:r>
        <w:rPr/>
        <w:t>27.1 Sexual Reproductive Strategies</w:t>
        <w:tab/>
      </w:r>
      <w:r>
        <w:fldChar w:fldCharType="begin"/>
      </w:r>
      <w:r>
        <w:instrText xml:space="preserve"> PAGEREF g271 \h </w:instrText>
      </w:r>
      <w:r>
        <w:fldChar w:fldCharType="separate"/>
      </w:r>
      <w:r>
        <w:t>41</w:t>
      </w:r>
      <w:r>
        <w:fldChar w:fldCharType="end"/>
      </w:r>
    </w:p>
    <w:p>
      <w:pPr>
        <w:pStyle w:val="Mapentry"/>
        <w:tabs>
          <w:tab w:pos="5400" w:val="right"/>
        </w:tabs>
      </w:pPr>
      <w:r>
        <w:rPr/>
        <w:t>27.2 Seed Development</w:t>
        <w:tab/>
      </w:r>
      <w:r>
        <w:fldChar w:fldCharType="begin"/>
      </w:r>
      <w:r>
        <w:instrText xml:space="preserve"> PAGEREF g272 \h </w:instrText>
      </w:r>
      <w:r>
        <w:fldChar w:fldCharType="separate"/>
      </w:r>
      <w:r>
        <w:t>42</w:t>
      </w:r>
      <w:r>
        <w:fldChar w:fldCharType="end"/>
      </w:r>
    </w:p>
    <w:p>
      <w:pPr>
        <w:pStyle w:val="Mapentry"/>
        <w:tabs>
          <w:tab w:pos="5400" w:val="right"/>
        </w:tabs>
      </w:pPr>
      <w:r>
        <w:rPr/>
        <w:t>27.3 Fruit Types and Seed Dispersal</w:t>
        <w:tab/>
      </w:r>
      <w:r>
        <w:fldChar w:fldCharType="begin"/>
      </w:r>
      <w:r>
        <w:instrText xml:space="preserve"> PAGEREF g273 \h </w:instrText>
      </w:r>
      <w:r>
        <w:fldChar w:fldCharType="separate"/>
      </w:r>
      <w:r>
        <w:t>42</w:t>
      </w:r>
      <w:r>
        <w:fldChar w:fldCharType="end"/>
      </w:r>
    </w:p>
    <w:p>
      <w:pPr>
        <w:pStyle w:val="Mapentry"/>
        <w:tabs>
          <w:tab w:pos="5400" w:val="right"/>
        </w:tabs>
      </w:pPr>
      <w:r>
        <w:rPr/>
        <w:t>27.4 Asexual Reproductive Strategies</w:t>
        <w:tab/>
      </w:r>
      <w:r>
        <w:fldChar w:fldCharType="begin"/>
      </w:r>
      <w:r>
        <w:instrText xml:space="preserve"> PAGEREF g274 \h </w:instrText>
      </w:r>
      <w:r>
        <w:fldChar w:fldCharType="separate"/>
      </w:r>
      <w:r>
        <w:t>43</w:t>
      </w:r>
      <w:r>
        <w:fldChar w:fldCharType="end"/>
      </w:r>
    </w:p>
    <w:p>
      <w:pPr>
        <w:pStyle w:val="Mapentry"/>
        <w:tabs>
          <w:tab w:pos="5400" w:val="right"/>
        </w:tabs>
      </w:pPr>
      <w:r>
        <w:rPr/>
        <w:t>Look these up, don't memorize</w:t>
        <w:tab/>
      </w:r>
      <w:r>
        <w:fldChar w:fldCharType="begin"/>
      </w:r>
      <w:r>
        <w:instrText xml:space="preserve"> PAGEREF g279 \h </w:instrText>
      </w:r>
      <w:r>
        <w:fldChar w:fldCharType="separate"/>
      </w:r>
      <w:r>
        <w:t>43</w:t>
      </w:r>
      <w:r>
        <w:fldChar w:fldCharType="end"/>
      </w:r>
    </w:p>
    <w:p>
      <w:pPr>
        <w:pStyle w:val="Mapsection"/>
      </w:pPr>
      <w:r>
        <w:rPr/>
        <w:t>27.1 Sexual Reproductive Strategies</w:t>
      </w:r>
    </w:p>
    <w:p>
      <w:pPr>
        <w:pStyle w:val="Mapentry"/>
        <w:tabs>
          <w:tab w:pos="5400" w:val="right"/>
        </w:tabs>
      </w:pPr>
      <w:r>
        <w:rPr/>
        <w:t>27.1.3 Sexual Reproductive Strategies</w:t>
        <w:tab/>
      </w:r>
      <w:r>
        <w:fldChar w:fldCharType="begin"/>
      </w:r>
      <w:r>
        <w:instrText xml:space="preserve"> PAGEREF s271003 \h </w:instrText>
      </w:r>
      <w:r>
        <w:fldChar w:fldCharType="separate"/>
      </w:r>
      <w:r>
        <w:t>43</w:t>
      </w:r>
      <w:r>
        <w:fldChar w:fldCharType="end"/>
      </w:r>
    </w:p>
    <w:p>
      <w:pPr>
        <w:pStyle w:val="Mapentry"/>
        <w:tabs>
          <w:tab w:pos="5400" w:val="right"/>
        </w:tabs>
      </w:pPr>
      <w:r>
        <w:rPr/>
        <w:t>27.1.4 Sexual Reproduction in Flowering Plants</w:t>
        <w:tab/>
      </w:r>
      <w:r>
        <w:fldChar w:fldCharType="begin"/>
      </w:r>
      <w:r>
        <w:instrText xml:space="preserve"> PAGEREF s271004 \h </w:instrText>
      </w:r>
      <w:r>
        <w:fldChar w:fldCharType="separate"/>
      </w:r>
      <w:r>
        <w:t>43</w:t>
      </w:r>
      <w:r>
        <w:fldChar w:fldCharType="end"/>
      </w:r>
    </w:p>
    <w:p>
      <w:pPr>
        <w:pStyle w:val="Mapentry"/>
        <w:tabs>
          <w:tab w:pos="5400" w:val="right"/>
        </w:tabs>
      </w:pPr>
      <w:r>
        <w:rPr/>
        <w:t>27.1.5 Sexual Reproductive Strategies</w:t>
        <w:tab/>
      </w:r>
      <w:r>
        <w:fldChar w:fldCharType="begin"/>
      </w:r>
      <w:r>
        <w:instrText xml:space="preserve"> PAGEREF s271005 \h </w:instrText>
      </w:r>
      <w:r>
        <w:fldChar w:fldCharType="separate"/>
      </w:r>
      <w:r>
        <w:t>43</w:t>
      </w:r>
      <w:r>
        <w:fldChar w:fldCharType="end"/>
      </w:r>
    </w:p>
    <w:p>
      <w:pPr>
        <w:pStyle w:val="Mapentry"/>
        <w:tabs>
          <w:tab w:pos="5400" w:val="right"/>
        </w:tabs>
      </w:pPr>
      <w:r>
        <w:rPr/>
        <w:t>27.1.6 Flowers</w:t>
        <w:tab/>
      </w:r>
      <w:r>
        <w:fldChar w:fldCharType="begin"/>
      </w:r>
      <w:r>
        <w:instrText xml:space="preserve"> PAGEREF s271006 \h </w:instrText>
      </w:r>
      <w:r>
        <w:fldChar w:fldCharType="separate"/>
      </w:r>
      <w:r>
        <w:t>43</w:t>
      </w:r>
      <w:r>
        <w:fldChar w:fldCharType="end"/>
      </w:r>
    </w:p>
    <w:p>
      <w:pPr>
        <w:pStyle w:val="Mapentry"/>
        <w:tabs>
          <w:tab w:pos="5400" w:val="right"/>
        </w:tabs>
      </w:pPr>
      <w:r>
        <w:rPr/>
        <w:t>27.1.7 Flower Structure</w:t>
        <w:tab/>
      </w:r>
      <w:r>
        <w:fldChar w:fldCharType="begin"/>
      </w:r>
      <w:r>
        <w:instrText xml:space="preserve"> PAGEREF s271007 \h </w:instrText>
      </w:r>
      <w:r>
        <w:fldChar w:fldCharType="separate"/>
      </w:r>
      <w:r>
        <w:t>43</w:t>
      </w:r>
      <w:r>
        <w:fldChar w:fldCharType="end"/>
      </w:r>
    </w:p>
    <w:p>
      <w:pPr>
        <w:pStyle w:val="Mapentry"/>
        <w:tabs>
          <w:tab w:pos="5400" w:val="right"/>
        </w:tabs>
      </w:pPr>
      <w:r>
        <w:rPr/>
        <w:t>27.1.8 Anatomy of a Flower</w:t>
        <w:tab/>
      </w:r>
      <w:r>
        <w:fldChar w:fldCharType="begin"/>
      </w:r>
      <w:r>
        <w:instrText xml:space="preserve"> PAGEREF s271008 \h </w:instrText>
      </w:r>
      <w:r>
        <w:fldChar w:fldCharType="separate"/>
      </w:r>
      <w:r>
        <w:t>44</w:t>
      </w:r>
      <w:r>
        <w:fldChar w:fldCharType="end"/>
      </w:r>
    </w:p>
    <w:p>
      <w:pPr>
        <w:pStyle w:val="Mapentry"/>
        <w:tabs>
          <w:tab w:pos="5400" w:val="right"/>
        </w:tabs>
      </w:pPr>
      <w:r>
        <w:rPr/>
        <w:t>27.1.9 Monocot Versus Eudicot Flowers</w:t>
        <w:tab/>
      </w:r>
      <w:r>
        <w:fldChar w:fldCharType="begin"/>
      </w:r>
      <w:r>
        <w:instrText xml:space="preserve"> PAGEREF s271009 \h </w:instrText>
      </w:r>
      <w:r>
        <w:fldChar w:fldCharType="separate"/>
      </w:r>
      <w:r>
        <w:t>44</w:t>
      </w:r>
      <w:r>
        <w:fldChar w:fldCharType="end"/>
      </w:r>
    </w:p>
    <w:p>
      <w:pPr>
        <w:pStyle w:val="Mapentry"/>
        <w:tabs>
          <w:tab w:pos="5400" w:val="right"/>
        </w:tabs>
      </w:pPr>
      <w:r>
        <w:rPr/>
        <w:t>27.1.10 Variations in Flower Structure</w:t>
        <w:tab/>
      </w:r>
      <w:r>
        <w:fldChar w:fldCharType="begin"/>
      </w:r>
      <w:r>
        <w:instrText xml:space="preserve"> PAGEREF s271010 \h </w:instrText>
      </w:r>
      <w:r>
        <w:fldChar w:fldCharType="separate"/>
      </w:r>
      <w:r>
        <w:t>44</w:t>
      </w:r>
      <w:r>
        <w:fldChar w:fldCharType="end"/>
      </w:r>
    </w:p>
    <w:p>
      <w:pPr>
        <w:pStyle w:val="Mapentry"/>
        <w:tabs>
          <w:tab w:pos="5400" w:val="right"/>
        </w:tabs>
      </w:pPr>
      <w:r>
        <w:rPr/>
        <w:t>27.1.11 Monoecious and Dioecious Plants</w:t>
        <w:tab/>
      </w:r>
      <w:r>
        <w:fldChar w:fldCharType="begin"/>
      </w:r>
      <w:r>
        <w:instrText xml:space="preserve"> PAGEREF s271011 \h </w:instrText>
      </w:r>
      <w:r>
        <w:fldChar w:fldCharType="separate"/>
      </w:r>
      <w:r>
        <w:t>44</w:t>
      </w:r>
      <w:r>
        <w:fldChar w:fldCharType="end"/>
      </w:r>
    </w:p>
    <w:p>
      <w:pPr>
        <w:pStyle w:val="Mapentry"/>
        <w:tabs>
          <w:tab w:pos="5400" w:val="right"/>
        </w:tabs>
      </w:pPr>
      <w:r>
        <w:rPr/>
        <w:t>27.1.12 Development of Male Gametophyte</w:t>
        <w:tab/>
      </w:r>
      <w:r>
        <w:fldChar w:fldCharType="begin"/>
      </w:r>
      <w:r>
        <w:instrText xml:space="preserve"> PAGEREF s271012 \h </w:instrText>
      </w:r>
      <w:r>
        <w:fldChar w:fldCharType="separate"/>
      </w:r>
      <w:r>
        <w:t>44</w:t>
      </w:r>
      <w:r>
        <w:fldChar w:fldCharType="end"/>
      </w:r>
    </w:p>
    <w:p>
      <w:pPr>
        <w:pStyle w:val="Mapentry"/>
        <w:tabs>
          <w:tab w:pos="5400" w:val="right"/>
        </w:tabs>
      </w:pPr>
      <w:r>
        <w:rPr/>
        <w:t>27.1.13 Life Cycle of Flowering Plants</w:t>
        <w:tab/>
      </w:r>
      <w:r>
        <w:fldChar w:fldCharType="begin"/>
      </w:r>
      <w:r>
        <w:instrText xml:space="preserve"> PAGEREF s271013 \h </w:instrText>
      </w:r>
      <w:r>
        <w:fldChar w:fldCharType="separate"/>
      </w:r>
      <w:r>
        <w:t>44</w:t>
      </w:r>
      <w:r>
        <w:fldChar w:fldCharType="end"/>
      </w:r>
    </w:p>
    <w:p>
      <w:pPr>
        <w:pStyle w:val="Mapentry"/>
        <w:tabs>
          <w:tab w:pos="5400" w:val="right"/>
        </w:tabs>
      </w:pPr>
      <w:r>
        <w:rPr/>
        <w:t>27.1.14 Development of Female Gametophyte</w:t>
        <w:tab/>
      </w:r>
      <w:r>
        <w:fldChar w:fldCharType="begin"/>
      </w:r>
      <w:r>
        <w:instrText xml:space="preserve"> PAGEREF s271014 \h </w:instrText>
      </w:r>
      <w:r>
        <w:fldChar w:fldCharType="separate"/>
      </w:r>
      <w:r>
        <w:t>44</w:t>
      </w:r>
      <w:r>
        <w:fldChar w:fldCharType="end"/>
      </w:r>
    </w:p>
    <w:p>
      <w:pPr>
        <w:pStyle w:val="Mapentry"/>
        <w:tabs>
          <w:tab w:pos="5400" w:val="right"/>
        </w:tabs>
      </w:pPr>
      <w:r>
        <w:rPr/>
        <w:t>27.1.15 Types of Pollination</w:t>
        <w:tab/>
      </w:r>
      <w:r>
        <w:fldChar w:fldCharType="begin"/>
      </w:r>
      <w:r>
        <w:instrText xml:space="preserve"> PAGEREF s271015 \h </w:instrText>
      </w:r>
      <w:r>
        <w:fldChar w:fldCharType="separate"/>
      </w:r>
      <w:r>
        <w:t>44</w:t>
      </w:r>
      <w:r>
        <w:fldChar w:fldCharType="end"/>
      </w:r>
    </w:p>
    <w:p>
      <w:pPr>
        <w:pStyle w:val="Mapentry"/>
        <w:tabs>
          <w:tab w:pos="5400" w:val="right"/>
        </w:tabs>
      </w:pPr>
      <w:r>
        <w:rPr/>
        <w:t>27.1.16 Pollination</w:t>
        <w:tab/>
      </w:r>
      <w:r>
        <w:fldChar w:fldCharType="begin"/>
      </w:r>
      <w:r>
        <w:instrText xml:space="preserve"> PAGEREF s271016 \h </w:instrText>
      </w:r>
      <w:r>
        <w:fldChar w:fldCharType="separate"/>
      </w:r>
      <w:r>
        <w:t>44</w:t>
      </w:r>
      <w:r>
        <w:fldChar w:fldCharType="end"/>
      </w:r>
    </w:p>
    <w:p>
      <w:pPr>
        <w:pStyle w:val="Mapentry"/>
        <w:tabs>
          <w:tab w:pos="5400" w:val="right"/>
        </w:tabs>
      </w:pPr>
      <w:r>
        <w:rPr/>
        <w:t>27.1.17 Fertilization</w:t>
        <w:tab/>
      </w:r>
      <w:r>
        <w:fldChar w:fldCharType="begin"/>
      </w:r>
      <w:r>
        <w:instrText xml:space="preserve"> PAGEREF s271017 \h </w:instrText>
      </w:r>
      <w:r>
        <w:fldChar w:fldCharType="separate"/>
      </w:r>
      <w:r>
        <w:t>45</w:t>
      </w:r>
      <w:r>
        <w:fldChar w:fldCharType="end"/>
      </w:r>
    </w:p>
    <w:p>
      <w:pPr>
        <w:pStyle w:val="Mapentry"/>
        <w:tabs>
          <w:tab w:pos="5400" w:val="right"/>
        </w:tabs>
      </w:pPr>
      <w:r>
        <w:rPr/>
        <w:t>27.1.18 Insect Pollinators</w:t>
        <w:tab/>
      </w:r>
      <w:r>
        <w:fldChar w:fldCharType="begin"/>
      </w:r>
      <w:r>
        <w:instrText xml:space="preserve"> PAGEREF s271018 \h </w:instrText>
      </w:r>
      <w:r>
        <w:fldChar w:fldCharType="separate"/>
      </w:r>
      <w:r>
        <w:t>45</w:t>
      </w:r>
      <w:r>
        <w:fldChar w:fldCharType="end"/>
      </w:r>
    </w:p>
    <w:p>
      <w:pPr>
        <w:pStyle w:val="Mapentry"/>
        <w:tabs>
          <w:tab w:pos="5400" w:val="right"/>
        </w:tabs>
      </w:pPr>
      <w:r>
        <w:rPr/>
        <w:t>27.1.19 Bird and Bat Pollinators</w:t>
        <w:tab/>
      </w:r>
      <w:r>
        <w:fldChar w:fldCharType="begin"/>
      </w:r>
      <w:r>
        <w:instrText xml:space="preserve"> PAGEREF s271019 \h </w:instrText>
      </w:r>
      <w:r>
        <w:fldChar w:fldCharType="separate"/>
      </w:r>
      <w:r>
        <w:t>45</w:t>
      </w:r>
      <w:r>
        <w:fldChar w:fldCharType="end"/>
      </w:r>
    </w:p>
    <w:p>
      <w:pPr>
        <w:pStyle w:val="Mapsection"/>
      </w:pPr>
      <w:r>
        <w:rPr/>
        <w:t>27.2 Seed Development</w:t>
      </w:r>
    </w:p>
    <w:p>
      <w:pPr>
        <w:pStyle w:val="Mapentry"/>
        <w:tabs>
          <w:tab w:pos="5400" w:val="right"/>
        </w:tabs>
      </w:pPr>
      <w:r>
        <w:rPr/>
        <w:t>27.2.20 Seed Development</w:t>
        <w:tab/>
      </w:r>
      <w:r>
        <w:fldChar w:fldCharType="begin"/>
      </w:r>
      <w:r>
        <w:instrText xml:space="preserve"> PAGEREF s272020 \h </w:instrText>
      </w:r>
      <w:r>
        <w:fldChar w:fldCharType="separate"/>
      </w:r>
      <w:r>
        <w:t>45</w:t>
      </w:r>
      <w:r>
        <w:fldChar w:fldCharType="end"/>
      </w:r>
    </w:p>
    <w:p>
      <w:pPr>
        <w:pStyle w:val="Mapentry"/>
        <w:tabs>
          <w:tab w:pos="5400" w:val="right"/>
        </w:tabs>
      </w:pPr>
      <w:r>
        <w:rPr/>
        <w:t>27.2.21 The Heart Stage and Torpedo Stage Embryos</w:t>
        <w:tab/>
      </w:r>
      <w:r>
        <w:fldChar w:fldCharType="begin"/>
      </w:r>
      <w:r>
        <w:instrText xml:space="preserve"> PAGEREF s272021 \h </w:instrText>
      </w:r>
      <w:r>
        <w:fldChar w:fldCharType="separate"/>
      </w:r>
      <w:r>
        <w:t>45</w:t>
      </w:r>
      <w:r>
        <w:fldChar w:fldCharType="end"/>
      </w:r>
    </w:p>
    <w:p>
      <w:pPr>
        <w:pStyle w:val="Mapentry"/>
        <w:tabs>
          <w:tab w:pos="5400" w:val="right"/>
        </w:tabs>
      </w:pPr>
      <w:r>
        <w:rPr/>
        <w:t>27.2.22 The Mature Embryo</w:t>
        <w:tab/>
      </w:r>
      <w:r>
        <w:fldChar w:fldCharType="begin"/>
      </w:r>
      <w:r>
        <w:instrText xml:space="preserve"> PAGEREF s272022 \h </w:instrText>
      </w:r>
      <w:r>
        <w:fldChar w:fldCharType="separate"/>
      </w:r>
      <w:r>
        <w:t>45</w:t>
      </w:r>
      <w:r>
        <w:fldChar w:fldCharType="end"/>
      </w:r>
    </w:p>
    <w:p>
      <w:pPr>
        <w:pStyle w:val="Mapentry"/>
        <w:tabs>
          <w:tab w:pos="5400" w:val="right"/>
        </w:tabs>
      </w:pPr>
      <w:r>
        <w:rPr/>
        <w:t>27.2.23–24 Development of a Eudicot Embryo</w:t>
        <w:tab/>
      </w:r>
      <w:r>
        <w:fldChar w:fldCharType="begin"/>
      </w:r>
      <w:r>
        <w:instrText xml:space="preserve"> PAGEREF s272023 \h </w:instrText>
      </w:r>
      <w:r>
        <w:fldChar w:fldCharType="separate"/>
      </w:r>
      <w:r>
        <w:t>45</w:t>
      </w:r>
      <w:r>
        <w:fldChar w:fldCharType="end"/>
      </w:r>
    </w:p>
    <w:p>
      <w:pPr>
        <w:pStyle w:val="Mapentry"/>
        <w:tabs>
          <w:tab w:pos="5400" w:val="right"/>
        </w:tabs>
      </w:pPr>
      <w:r>
        <w:rPr/>
        <w:t>27.2.25 Monocot Versus Eudicot Seeds</w:t>
        <w:tab/>
      </w:r>
      <w:r>
        <w:fldChar w:fldCharType="begin"/>
      </w:r>
      <w:r>
        <w:instrText xml:space="preserve"> PAGEREF s272025 \h </w:instrText>
      </w:r>
      <w:r>
        <w:fldChar w:fldCharType="separate"/>
      </w:r>
      <w:r>
        <w:t>45</w:t>
      </w:r>
      <w:r>
        <w:fldChar w:fldCharType="end"/>
      </w:r>
    </w:p>
    <w:p>
      <w:pPr>
        <w:pStyle w:val="Mapentry"/>
        <w:tabs>
          <w:tab w:pos="5400" w:val="right"/>
        </w:tabs>
      </w:pPr>
      <w:r>
        <w:rPr/>
        <w:t>27.2.26 Monocot Versus Eudicot</w:t>
        <w:tab/>
      </w:r>
      <w:r>
        <w:fldChar w:fldCharType="begin"/>
      </w:r>
      <w:r>
        <w:instrText xml:space="preserve"> PAGEREF s272026 \h </w:instrText>
      </w:r>
      <w:r>
        <w:fldChar w:fldCharType="separate"/>
      </w:r>
      <w:r>
        <w:t>45</w:t>
      </w:r>
      <w:r>
        <w:fldChar w:fldCharType="end"/>
      </w:r>
    </w:p>
    <w:p>
      <w:pPr>
        <w:pStyle w:val="Mapsection"/>
      </w:pPr>
      <w:r>
        <w:rPr/>
        <w:t>27.3 Fruit Types and Seed Dispersal</w:t>
      </w:r>
    </w:p>
    <w:p>
      <w:pPr>
        <w:pStyle w:val="Mapentry"/>
        <w:tabs>
          <w:tab w:pos="5400" w:val="right"/>
        </w:tabs>
      </w:pPr>
      <w:r>
        <w:rPr/>
        <w:t>27.3.27 Fruit Types and Seed Dispersal</w:t>
        <w:tab/>
      </w:r>
      <w:r>
        <w:fldChar w:fldCharType="begin"/>
      </w:r>
      <w:r>
        <w:instrText xml:space="preserve"> PAGEREF s273027 \h </w:instrText>
      </w:r>
      <w:r>
        <w:fldChar w:fldCharType="separate"/>
      </w:r>
      <w:r>
        <w:t>45</w:t>
      </w:r>
      <w:r>
        <w:fldChar w:fldCharType="end"/>
      </w:r>
    </w:p>
    <w:p>
      <w:pPr>
        <w:pStyle w:val="Mapentry"/>
        <w:tabs>
          <w:tab w:pos="5400" w:val="right"/>
        </w:tabs>
      </w:pPr>
      <w:r>
        <w:rPr/>
        <w:t>27.3.28 Fruit Development</w:t>
        <w:tab/>
      </w:r>
      <w:r>
        <w:fldChar w:fldCharType="begin"/>
      </w:r>
      <w:r>
        <w:instrText xml:space="preserve"> PAGEREF s273028 \h </w:instrText>
      </w:r>
      <w:r>
        <w:fldChar w:fldCharType="separate"/>
      </w:r>
      <w:r>
        <w:t>45</w:t>
      </w:r>
      <w:r>
        <w:fldChar w:fldCharType="end"/>
      </w:r>
    </w:p>
    <w:p>
      <w:pPr>
        <w:pStyle w:val="Mapentry"/>
        <w:tabs>
          <w:tab w:pos="5400" w:val="right"/>
        </w:tabs>
      </w:pPr>
      <w:r>
        <w:rPr/>
        <w:t>27.3.29 Fruit Types</w:t>
        <w:tab/>
      </w:r>
      <w:r>
        <w:fldChar w:fldCharType="begin"/>
      </w:r>
      <w:r>
        <w:instrText xml:space="preserve"> PAGEREF s273029 \h </w:instrText>
      </w:r>
      <w:r>
        <w:fldChar w:fldCharType="separate"/>
      </w:r>
      <w:r>
        <w:t>46</w:t>
      </w:r>
      <w:r>
        <w:fldChar w:fldCharType="end"/>
      </w:r>
    </w:p>
    <w:p>
      <w:pPr>
        <w:pStyle w:val="Mapentry"/>
        <w:tabs>
          <w:tab w:pos="5400" w:val="right"/>
        </w:tabs>
      </w:pPr>
      <w:r>
        <w:rPr/>
        <w:t>27.3.30 Fruits</w:t>
        <w:tab/>
      </w:r>
      <w:r>
        <w:fldChar w:fldCharType="begin"/>
      </w:r>
      <w:r>
        <w:instrText xml:space="preserve"> PAGEREF s273030 \h </w:instrText>
      </w:r>
      <w:r>
        <w:fldChar w:fldCharType="separate"/>
      </w:r>
      <w:r>
        <w:t>46</w:t>
      </w:r>
      <w:r>
        <w:fldChar w:fldCharType="end"/>
      </w:r>
    </w:p>
    <w:p>
      <w:pPr>
        <w:pStyle w:val="Mapentry"/>
        <w:tabs>
          <w:tab w:pos="5400" w:val="right"/>
        </w:tabs>
      </w:pPr>
      <w:r>
        <w:rPr/>
        <w:t>27.3.31 Dispersal of Fruits</w:t>
        <w:tab/>
      </w:r>
      <w:r>
        <w:fldChar w:fldCharType="begin"/>
      </w:r>
      <w:r>
        <w:instrText xml:space="preserve"> PAGEREF s273031 \h </w:instrText>
      </w:r>
      <w:r>
        <w:fldChar w:fldCharType="separate"/>
      </w:r>
      <w:r>
        <w:t>46</w:t>
      </w:r>
      <w:r>
        <w:fldChar w:fldCharType="end"/>
      </w:r>
    </w:p>
    <w:p>
      <w:pPr>
        <w:pStyle w:val="Mapentry"/>
        <w:tabs>
          <w:tab w:pos="5400" w:val="right"/>
        </w:tabs>
      </w:pPr>
      <w:r>
        <w:rPr/>
        <w:t>27.3.32 Methods of Fruit and Seed Dispersal</w:t>
        <w:tab/>
      </w:r>
      <w:r>
        <w:fldChar w:fldCharType="begin"/>
      </w:r>
      <w:r>
        <w:instrText xml:space="preserve"> PAGEREF s273032 \h </w:instrText>
      </w:r>
      <w:r>
        <w:fldChar w:fldCharType="separate"/>
      </w:r>
      <w:r>
        <w:t>46</w:t>
      </w:r>
      <w:r>
        <w:fldChar w:fldCharType="end"/>
      </w:r>
    </w:p>
    <w:p>
      <w:pPr>
        <w:pStyle w:val="Mapentry"/>
        <w:tabs>
          <w:tab w:pos="5400" w:val="right"/>
        </w:tabs>
      </w:pPr>
      <w:r>
        <w:rPr/>
        <w:t>27.3.33 Seed Germination</w:t>
        <w:tab/>
      </w:r>
      <w:r>
        <w:fldChar w:fldCharType="begin"/>
      </w:r>
      <w:r>
        <w:instrText xml:space="preserve"> PAGEREF s273033 \h </w:instrText>
      </w:r>
      <w:r>
        <w:fldChar w:fldCharType="separate"/>
      </w:r>
      <w:r>
        <w:t>46</w:t>
      </w:r>
      <w:r>
        <w:fldChar w:fldCharType="end"/>
      </w:r>
    </w:p>
    <w:p>
      <w:pPr>
        <w:pStyle w:val="Mapentry"/>
        <w:tabs>
          <w:tab w:pos="5400" w:val="right"/>
        </w:tabs>
      </w:pPr>
      <w:r>
        <w:rPr/>
        <w:t>27.3.34 Germination Requirements</w:t>
        <w:tab/>
      </w:r>
      <w:r>
        <w:fldChar w:fldCharType="begin"/>
      </w:r>
      <w:r>
        <w:instrText xml:space="preserve"> PAGEREF s273034 \h </w:instrText>
      </w:r>
      <w:r>
        <w:fldChar w:fldCharType="separate"/>
      </w:r>
      <w:r>
        <w:t>46</w:t>
      </w:r>
      <w:r>
        <w:fldChar w:fldCharType="end"/>
      </w:r>
    </w:p>
    <w:p>
      <w:pPr>
        <w:pStyle w:val="Mapentry"/>
        <w:tabs>
          <w:tab w:pos="5400" w:val="right"/>
        </w:tabs>
      </w:pPr>
      <w:r>
        <w:rPr/>
        <w:t>27.3.35 Eudicot and Monocot Seed Germination</w:t>
        <w:tab/>
      </w:r>
      <w:r>
        <w:fldChar w:fldCharType="begin"/>
      </w:r>
      <w:r>
        <w:instrText xml:space="preserve"> PAGEREF s273035 \h </w:instrText>
      </w:r>
      <w:r>
        <w:fldChar w:fldCharType="separate"/>
      </w:r>
      <w:r>
        <w:t>46</w:t>
      </w:r>
      <w:r>
        <w:fldChar w:fldCharType="end"/>
      </w:r>
    </w:p>
    <w:p>
      <w:pPr>
        <w:pStyle w:val="Mapsection"/>
      </w:pPr>
      <w:r>
        <w:rPr/>
        <w:t>27.4 Asexual Reproductive Strategies</w:t>
      </w:r>
    </w:p>
    <w:p>
      <w:pPr>
        <w:pStyle w:val="Mapentry"/>
        <w:tabs>
          <w:tab w:pos="5400" w:val="right"/>
        </w:tabs>
      </w:pPr>
      <w:r>
        <w:rPr/>
        <w:t>27.4.36 Asexual Reproductive Strategies</w:t>
        <w:tab/>
      </w:r>
      <w:r>
        <w:fldChar w:fldCharType="begin"/>
      </w:r>
      <w:r>
        <w:instrText xml:space="preserve"> PAGEREF s274036 \h </w:instrText>
      </w:r>
      <w:r>
        <w:fldChar w:fldCharType="separate"/>
      </w:r>
      <w:r>
        <w:t>46</w:t>
      </w:r>
      <w:r>
        <w:fldChar w:fldCharType="end"/>
      </w:r>
    </w:p>
    <w:p>
      <w:pPr>
        <w:pStyle w:val="Mapentry"/>
        <w:tabs>
          <w:tab w:pos="5400" w:val="right"/>
        </w:tabs>
      </w:pPr>
      <w:r>
        <w:rPr/>
        <w:t>27.4.37 Asexual Reproduction in Plants</w:t>
        <w:tab/>
      </w:r>
      <w:r>
        <w:fldChar w:fldCharType="begin"/>
      </w:r>
      <w:r>
        <w:instrText xml:space="preserve"> PAGEREF s274037 \h </w:instrText>
      </w:r>
      <w:r>
        <w:fldChar w:fldCharType="separate"/>
      </w:r>
      <w:r>
        <w:t>46</w:t>
      </w:r>
      <w:r>
        <w:fldChar w:fldCharType="end"/>
      </w:r>
    </w:p>
    <w:p>
      <w:pPr>
        <w:pStyle w:val="Mapentry"/>
        <w:tabs>
          <w:tab w:pos="5400" w:val="right"/>
        </w:tabs>
      </w:pPr>
      <w:r>
        <w:rPr/>
        <w:t>27.4.38 Tissue Culture of Plants</w:t>
        <w:tab/>
      </w:r>
      <w:r>
        <w:fldChar w:fldCharType="begin"/>
      </w:r>
      <w:r>
        <w:instrText xml:space="preserve"> PAGEREF s274038 \h </w:instrText>
      </w:r>
      <w:r>
        <w:fldChar w:fldCharType="separate"/>
      </w:r>
      <w:r>
        <w:t>46</w:t>
      </w:r>
      <w:r>
        <w:fldChar w:fldCharType="end"/>
      </w:r>
    </w:p>
    <w:p>
      <w:pPr>
        <w:pStyle w:val="Mapentry"/>
        <w:tabs>
          <w:tab w:pos="5400" w:val="right"/>
        </w:tabs>
      </w:pPr>
      <w:r>
        <w:rPr/>
        <w:t>27.4.39 Asexual Reproduction Through Tissue Culture</w:t>
        <w:tab/>
      </w:r>
      <w:r>
        <w:fldChar w:fldCharType="begin"/>
      </w:r>
      <w:r>
        <w:instrText xml:space="preserve"> PAGEREF s274039 \h </w:instrText>
      </w:r>
      <w:r>
        <w:fldChar w:fldCharType="separate"/>
      </w:r>
      <w:r>
        <w:t>46</w:t>
      </w:r>
      <w:r>
        <w:fldChar w:fldCharType="end"/>
      </w:r>
    </w:p>
    <w:p>
      <w:pPr>
        <w:pStyle w:val="Mapentry"/>
        <w:tabs>
          <w:tab w:pos="5400" w:val="right"/>
        </w:tabs>
      </w:pPr>
      <w:r>
        <w:rPr/>
        <w:t>27.4.40 Tissue Culture and Cell Suspension Culture</w:t>
        <w:tab/>
      </w:r>
      <w:r>
        <w:fldChar w:fldCharType="begin"/>
      </w:r>
      <w:r>
        <w:instrText xml:space="preserve"> PAGEREF s274040 \h </w:instrText>
      </w:r>
      <w:r>
        <w:fldChar w:fldCharType="separate"/>
      </w:r>
      <w:r>
        <w:t>46</w:t>
      </w:r>
      <w:r>
        <w:fldChar w:fldCharType="end"/>
      </w:r>
    </w:p>
    <w:p>
      <w:pPr>
        <w:pStyle w:val="Mapentry"/>
        <w:tabs>
          <w:tab w:pos="5400" w:val="right"/>
        </w:tabs>
      </w:pPr>
      <w:r>
        <w:rPr/>
        <w:t>27.4.41 Tissue Culture for Plant Conservation</w:t>
        <w:tab/>
      </w:r>
      <w:r>
        <w:fldChar w:fldCharType="begin"/>
      </w:r>
      <w:r>
        <w:instrText xml:space="preserve"> PAGEREF s274041 \h </w:instrText>
      </w:r>
      <w:r>
        <w:fldChar w:fldCharType="separate"/>
      </w:r>
      <w:r>
        <w:t>46</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lk27LkTables \h </w:instrText>
      </w:r>
      <w:r>
        <w:fldChar w:fldCharType="separate"/>
      </w:r>
      <w:r>
        <w:t>46</w:t>
      </w:r>
      <w:r>
        <w:fldChar w:fldCharType="end"/>
      </w:r>
    </w:p>
    <w:p>
      <w:pPr>
        <w:pStyle w:val="Mapentry"/>
        <w:tabs>
          <w:tab w:pos="5400" w:val="right"/>
        </w:tabs>
      </w:pPr>
      <w:r>
        <w:rPr/>
        <w:t>Sequences</w:t>
        <w:tab/>
      </w:r>
      <w:r>
        <w:fldChar w:fldCharType="begin"/>
      </w:r>
      <w:r>
        <w:instrText xml:space="preserve"> PAGEREF lk27LkSeq \h </w:instrText>
      </w:r>
      <w:r>
        <w:fldChar w:fldCharType="separate"/>
      </w:r>
      <w:r>
        <w:t>48</w:t>
      </w:r>
      <w:r>
        <w:fldChar w:fldCharType="end"/>
      </w:r>
    </w:p>
    <w:p>
      <w:pPr>
        <w:pStyle w:val="Mapentry"/>
        <w:tabs>
          <w:tab w:pos="5400" w:val="right"/>
        </w:tabs>
      </w:pPr>
      <w:r>
        <w:rPr/>
        <w:t>n / 2n / 3n and where meiosis happens</w:t>
        <w:tab/>
      </w:r>
      <w:r>
        <w:fldChar w:fldCharType="begin"/>
      </w:r>
      <w:r>
        <w:instrText xml:space="preserve"> PAGEREF lk27LkPloidy \h </w:instrText>
      </w:r>
      <w:r>
        <w:fldChar w:fldCharType="separate"/>
      </w:r>
      <w:r>
        <w:t>48</w:t>
      </w:r>
      <w:r>
        <w:fldChar w:fldCharType="end"/>
      </w:r>
    </w:p>
    <w:p>
      <w:pPr>
        <w:pStyle w:val="Mapentry"/>
        <w:tabs>
          <w:tab w:pos="5400" w:val="right"/>
        </w:tabs>
      </w:pPr>
      <w:r>
        <w:rPr/>
        <w:t>Uses</w:t>
        <w:tab/>
      </w:r>
      <w:r>
        <w:fldChar w:fldCharType="begin"/>
      </w:r>
      <w:r>
        <w:instrText xml:space="preserve"> PAGEREF lk27LkUses \h </w:instrText>
      </w:r>
      <w:r>
        <w:fldChar w:fldCharType="separate"/>
      </w:r>
      <w:r>
        <w:t>48</w:t>
      </w:r>
      <w:r>
        <w:fldChar w:fldCharType="end"/>
      </w:r>
    </w:p>
    <w:p>
      <w:pPr>
        <w:pStyle w:val="Mapsection"/>
      </w:pPr>
      <w:r>
        <w:rPr/>
        <w:t>Indexes: see Ch 27 in the index file (clue index, glossary, term index)</w:t>
      </w:r>
    </w:p>
    <w:p>
      <w:pPr>
        <w:pStyle w:val="Chapterheading"/>
      </w:pPr>
      <w:r>
        <w:rPr/>
        <w:t>Chapter 27: Flowering Plants: Reproduction</w:t>
      </w:r>
    </w:p>
    <w:p>
      <w:pPr>
        <w:pStyle w:val="Guideheading"/>
      </w:pPr>
      <w:bookmarkStart w:id="270" w:name="g270"/>
      <w:r>
        <w:rPr>
          <w:rStyle w:val="Slidecode"/>
        </w:rPr>
        <w:t>Quick guide: the big picture</w:t>
      </w:r>
      <w:bookmarkEnd w:id="270"/>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71" w:name="g271"/>
      <w:r>
        <w:rPr>
          <w:rStyle w:val="Slidecode"/>
        </w:rPr>
        <w:t>27.1 Sexual Reproductive Strategies</w:t>
      </w:r>
      <w:r>
        <w:rPr/>
        <w:t xml:space="preserve"> (slides 3–19)</w:t>
      </w:r>
      <w:bookmarkEnd w:id="271"/>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272" w:name="g272"/>
      <w:r>
        <w:rPr>
          <w:rStyle w:val="Slidecode"/>
        </w:rPr>
        <w:t>27.2 Seed Development</w:t>
      </w:r>
      <w:r>
        <w:rPr/>
        <w:t xml:space="preserve"> (slides 20–26)</w:t>
      </w:r>
      <w:bookmarkEnd w:id="272"/>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73" w:name="g273"/>
      <w:r>
        <w:rPr>
          <w:rStyle w:val="Slidecode"/>
        </w:rPr>
        <w:t>27.3 Fruit Types and Seed Dispersal</w:t>
      </w:r>
      <w:r>
        <w:rPr/>
        <w:t xml:space="preserve"> (slides 27–35)</w:t>
      </w:r>
      <w:bookmarkEnd w:id="273"/>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274" w:name="g274"/>
      <w:r>
        <w:rPr>
          <w:rStyle w:val="Slidecode"/>
        </w:rPr>
        <w:t>27.4 Asexual Reproductive Strategies</w:t>
      </w:r>
      <w:r>
        <w:rPr/>
        <w:t xml:space="preserve"> (slides 36–41)</w:t>
      </w:r>
      <w:bookmarkEnd w:id="274"/>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275" w:name="g279"/>
      <w:r>
        <w:rPr/>
        <w:t>Look these up, don't memorize</w:t>
      </w:r>
      <w:bookmarkEnd w:id="275"/>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p>
      <w:pPr>
        <w:pStyle w:val="Sectionheading"/>
      </w:pPr>
      <w:r>
        <w:rPr/>
        <w:t>27.1 Sexual Reproductive Strategies</w:t>
      </w:r>
    </w:p>
    <w:p>
      <w:pPr>
        <w:pStyle w:val="Pointer"/>
      </w:pPr>
      <w:r>
        <w:rPr/>
        <w:t xml:space="preserve">Quick guide for this section: page </w:t>
      </w:r>
      <w:r>
        <w:fldChar w:fldCharType="begin"/>
      </w:r>
      <w:r>
        <w:instrText xml:space="preserve"> PAGEREF g271 \h </w:instrText>
      </w:r>
      <w:r>
        <w:fldChar w:fldCharType="separate"/>
      </w:r>
      <w:r>
        <w:t>41</w:t>
      </w:r>
      <w:r>
        <w:fldChar w:fldCharType="end"/>
      </w:r>
    </w:p>
    <w:p>
      <w:pPr>
        <w:pStyle w:val="Slideheading"/>
      </w:pPr>
      <w:bookmarkStart w:id="276" w:name="s271003"/>
      <w:r>
        <w:rPr>
          <w:rStyle w:val="Slidecode"/>
          <w:b/>
        </w:rPr>
        <w:t>27.1.3</w:t>
      </w:r>
      <w:bookmarkEnd w:id="276"/>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277" w:name="s271004"/>
      <w:r>
        <w:rPr>
          <w:rStyle w:val="Slidecode"/>
          <w:b/>
        </w:rPr>
        <w:t>27.1.4</w:t>
      </w:r>
      <w:r>
        <w:rPr>
          <w:b/>
        </w:rPr>
        <w:t xml:space="preserve"> Sexual Reproduction in Flowering Plants</w:t>
      </w:r>
      <w:bookmarkEnd w:id="277"/>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278" w:name="s271005"/>
      <w:r>
        <w:rPr>
          <w:rStyle w:val="Slidecode"/>
          <w:b/>
        </w:rPr>
        <w:t>27.1.5</w:t>
      </w:r>
      <w:bookmarkEnd w:id="278"/>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279" w:name="s271006"/>
      <w:r>
        <w:rPr>
          <w:rStyle w:val="Slidecode"/>
          <w:b/>
        </w:rPr>
        <w:t>27.1.6</w:t>
      </w:r>
      <w:r>
        <w:rPr>
          <w:b/>
        </w:rPr>
        <w:t xml:space="preserve"> Flowers</w:t>
      </w:r>
      <w:bookmarkEnd w:id="279"/>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280" w:name="s271007"/>
      <w:r>
        <w:rPr>
          <w:rStyle w:val="Slidecode"/>
          <w:b/>
        </w:rPr>
        <w:t>27.1.7</w:t>
      </w:r>
      <w:r>
        <w:rPr>
          <w:b/>
        </w:rPr>
        <w:t xml:space="preserve"> Flower Structure</w:t>
      </w:r>
      <w:bookmarkEnd w:id="280"/>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281" w:name="s271008"/>
      <w:r>
        <w:rPr>
          <w:rStyle w:val="Slidecode"/>
          <w:b/>
        </w:rPr>
        <w:t>27.1.8</w:t>
      </w:r>
      <w:r>
        <w:rPr>
          <w:b/>
        </w:rPr>
        <w:t xml:space="preserve"> Anatomy of a Flower</w:t>
      </w:r>
      <w:bookmarkEnd w:id="281"/>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282" w:name="s271009"/>
      <w:r>
        <w:rPr>
          <w:rStyle w:val="Slidecode"/>
          <w:b/>
        </w:rPr>
        <w:t>27.1.9</w:t>
      </w:r>
      <w:r>
        <w:rPr>
          <w:b/>
        </w:rPr>
        <w:t xml:space="preserve"> Monocot Versus Eudicot Flowers</w:t>
      </w:r>
      <w:bookmarkEnd w:id="282"/>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283" w:name="s271010"/>
      <w:r>
        <w:rPr>
          <w:rStyle w:val="Slidecode"/>
          <w:b/>
        </w:rPr>
        <w:t>27.1.10</w:t>
      </w:r>
      <w:r>
        <w:rPr>
          <w:b/>
        </w:rPr>
        <w:t xml:space="preserve"> Variations in Flower Structure</w:t>
      </w:r>
      <w:bookmarkEnd w:id="283"/>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284" w:name="s271011"/>
      <w:r>
        <w:rPr>
          <w:rStyle w:val="Slidecode"/>
          <w:b/>
        </w:rPr>
        <w:t>27.1.11</w:t>
      </w:r>
      <w:r>
        <w:rPr>
          <w:b/>
        </w:rPr>
        <w:t xml:space="preserve"> Monoecious and Dioecious Plants</w:t>
      </w:r>
      <w:bookmarkEnd w:id="284"/>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285" w:name="s271012"/>
      <w:r>
        <w:rPr>
          <w:rStyle w:val="Slidecode"/>
          <w:b/>
        </w:rPr>
        <w:t>27.1.12</w:t>
      </w:r>
      <w:r>
        <w:rPr>
          <w:b/>
        </w:rPr>
        <w:t xml:space="preserve"> Development of Male Gametophyte</w:t>
      </w:r>
      <w:bookmarkEnd w:id="285"/>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286" w:name="s271013"/>
      <w:r>
        <w:rPr>
          <w:rStyle w:val="Slidecode"/>
          <w:b/>
        </w:rPr>
        <w:t>27.1.13</w:t>
      </w:r>
      <w:r>
        <w:rPr>
          <w:b/>
        </w:rPr>
        <w:t xml:space="preserve"> Life Cycle of Flowering Plants</w:t>
      </w:r>
      <w:bookmarkEnd w:id="286"/>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287" w:name="s271014"/>
      <w:r>
        <w:rPr>
          <w:rStyle w:val="Slidecode"/>
          <w:b/>
        </w:rPr>
        <w:t>27.1.14</w:t>
      </w:r>
      <w:r>
        <w:rPr>
          <w:b/>
        </w:rPr>
        <w:t xml:space="preserve"> Development of Female Gametophyte</w:t>
      </w:r>
      <w:bookmarkEnd w:id="287"/>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288" w:name="s271015"/>
      <w:r>
        <w:rPr>
          <w:rStyle w:val="Slidecode"/>
          <w:b/>
        </w:rPr>
        <w:t>27.1.15</w:t>
      </w:r>
      <w:r>
        <w:rPr>
          <w:b/>
        </w:rPr>
        <w:t xml:space="preserve"> Types of Pollination</w:t>
      </w:r>
      <w:bookmarkEnd w:id="288"/>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89" w:name="s271016"/>
      <w:r>
        <w:rPr>
          <w:rStyle w:val="Slidecode"/>
          <w:b/>
        </w:rPr>
        <w:t>27.1.16</w:t>
      </w:r>
      <w:r>
        <w:rPr>
          <w:b/>
        </w:rPr>
        <w:t xml:space="preserve"> Pollination</w:t>
      </w:r>
      <w:bookmarkEnd w:id="289"/>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90" w:name="s271017"/>
      <w:r>
        <w:rPr>
          <w:rStyle w:val="Slidecode"/>
          <w:b/>
        </w:rPr>
        <w:t>27.1.17</w:t>
      </w:r>
      <w:r>
        <w:rPr>
          <w:b/>
        </w:rPr>
        <w:t xml:space="preserve"> Fertilization</w:t>
      </w:r>
      <w:bookmarkEnd w:id="290"/>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91" w:name="s271018"/>
      <w:r>
        <w:rPr>
          <w:rStyle w:val="Slidecode"/>
          <w:b/>
        </w:rPr>
        <w:t>27.1.18</w:t>
      </w:r>
      <w:r>
        <w:rPr>
          <w:b/>
        </w:rPr>
        <w:t xml:space="preserve"> Insect Pollinators</w:t>
      </w:r>
      <w:bookmarkEnd w:id="291"/>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92" w:name="s271019"/>
      <w:r>
        <w:rPr>
          <w:rStyle w:val="Slidecode"/>
          <w:b/>
        </w:rPr>
        <w:t>27.1.19</w:t>
      </w:r>
      <w:r>
        <w:rPr>
          <w:b/>
        </w:rPr>
        <w:t xml:space="preserve"> Bird and Bat Pollinators</w:t>
      </w:r>
      <w:bookmarkEnd w:id="292"/>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Pointer"/>
      </w:pPr>
      <w:r>
        <w:rPr/>
        <w:t xml:space="preserve">Quick guide for this section: page </w:t>
      </w:r>
      <w:r>
        <w:fldChar w:fldCharType="begin"/>
      </w:r>
      <w:r>
        <w:instrText xml:space="preserve"> PAGEREF g272 \h </w:instrText>
      </w:r>
      <w:r>
        <w:fldChar w:fldCharType="separate"/>
      </w:r>
      <w:r>
        <w:t>42</w:t>
      </w:r>
      <w:r>
        <w:fldChar w:fldCharType="end"/>
      </w:r>
    </w:p>
    <w:p>
      <w:pPr>
        <w:pStyle w:val="Slideheading"/>
      </w:pPr>
      <w:bookmarkStart w:id="293" w:name="s272020"/>
      <w:r>
        <w:rPr>
          <w:rStyle w:val="Slidecode"/>
          <w:b/>
        </w:rPr>
        <w:t>27.2.20</w:t>
      </w:r>
      <w:bookmarkEnd w:id="293"/>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94" w:name="s272021"/>
      <w:r>
        <w:rPr>
          <w:rStyle w:val="Slidecode"/>
          <w:b/>
        </w:rPr>
        <w:t>27.2.21</w:t>
      </w:r>
      <w:r>
        <w:rPr>
          <w:b/>
        </w:rPr>
        <w:t xml:space="preserve"> The Heart Stage and Torpedo Stage Embryos</w:t>
      </w:r>
      <w:bookmarkEnd w:id="294"/>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95" w:name="s272022"/>
      <w:r>
        <w:rPr>
          <w:rStyle w:val="Slidecode"/>
          <w:b/>
        </w:rPr>
        <w:t>27.2.22</w:t>
      </w:r>
      <w:r>
        <w:rPr>
          <w:b/>
        </w:rPr>
        <w:t xml:space="preserve"> The Mature Embryo</w:t>
      </w:r>
      <w:bookmarkEnd w:id="295"/>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96" w:name="s272023"/>
      <w:r>
        <w:rPr>
          <w:rStyle w:val="Slidecode"/>
          <w:b/>
        </w:rPr>
        <w:t>27.2.23</w:t>
      </w:r>
      <w:r>
        <w:rPr>
          <w:b/>
        </w:rPr>
        <w:t xml:space="preserve"> Development of a Eudicot Embryo 1</w:t>
      </w:r>
      <w:bookmarkEnd w:id="296"/>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97" w:name="s272024"/>
      <w:r>
        <w:rPr>
          <w:rStyle w:val="Slidecode"/>
          <w:b/>
        </w:rPr>
        <w:t>27.2.24</w:t>
      </w:r>
      <w:r>
        <w:rPr>
          <w:b/>
        </w:rPr>
        <w:t xml:space="preserve"> Development of a Eudicot Embryo 2</w:t>
      </w:r>
      <w:bookmarkEnd w:id="297"/>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98" w:name="s272025"/>
      <w:r>
        <w:rPr>
          <w:rStyle w:val="Slidecode"/>
          <w:b/>
        </w:rPr>
        <w:t>27.2.25</w:t>
      </w:r>
      <w:r>
        <w:rPr>
          <w:b/>
        </w:rPr>
        <w:t xml:space="preserve"> Monocot Versus Eudicot Seeds</w:t>
      </w:r>
      <w:bookmarkEnd w:id="298"/>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99" w:name="s272026"/>
      <w:r>
        <w:rPr>
          <w:rStyle w:val="Slidecode"/>
          <w:b/>
        </w:rPr>
        <w:t>27.2.26</w:t>
      </w:r>
      <w:r>
        <w:rPr>
          <w:b/>
        </w:rPr>
        <w:t xml:space="preserve"> Monocot Versus Eudicot</w:t>
      </w:r>
      <w:bookmarkEnd w:id="299"/>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Pointer"/>
      </w:pPr>
      <w:r>
        <w:rPr/>
        <w:t xml:space="preserve">Quick guide for this section: page </w:t>
      </w:r>
      <w:r>
        <w:fldChar w:fldCharType="begin"/>
      </w:r>
      <w:r>
        <w:instrText xml:space="preserve"> PAGEREF g273 \h </w:instrText>
      </w:r>
      <w:r>
        <w:fldChar w:fldCharType="separate"/>
      </w:r>
      <w:r>
        <w:t>42</w:t>
      </w:r>
      <w:r>
        <w:fldChar w:fldCharType="end"/>
      </w:r>
    </w:p>
    <w:p>
      <w:pPr>
        <w:pStyle w:val="Slideheading"/>
      </w:pPr>
      <w:bookmarkStart w:id="300" w:name="s273027"/>
      <w:r>
        <w:rPr>
          <w:rStyle w:val="Slidecode"/>
          <w:b/>
        </w:rPr>
        <w:t>27.3.27</w:t>
      </w:r>
      <w:bookmarkEnd w:id="300"/>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301" w:name="s273028"/>
      <w:r>
        <w:rPr>
          <w:rStyle w:val="Slidecode"/>
          <w:b/>
        </w:rPr>
        <w:t>27.3.28</w:t>
      </w:r>
      <w:r>
        <w:rPr>
          <w:b/>
        </w:rPr>
        <w:t xml:space="preserve"> Fruit Development</w:t>
      </w:r>
      <w:bookmarkEnd w:id="301"/>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302" w:name="s273029"/>
      <w:r>
        <w:rPr>
          <w:rStyle w:val="Slidecode"/>
          <w:b/>
        </w:rPr>
        <w:t>27.3.29</w:t>
      </w:r>
      <w:r>
        <w:rPr>
          <w:b/>
        </w:rPr>
        <w:t xml:space="preserve"> Fruit Types</w:t>
      </w:r>
      <w:bookmarkEnd w:id="302"/>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303" w:name="s273030"/>
      <w:r>
        <w:rPr>
          <w:rStyle w:val="Slidecode"/>
          <w:b/>
        </w:rPr>
        <w:t>27.3.30</w:t>
      </w:r>
      <w:r>
        <w:rPr>
          <w:b/>
        </w:rPr>
        <w:t xml:space="preserve"> Fruits</w:t>
      </w:r>
      <w:bookmarkEnd w:id="303"/>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04" w:name="s273031"/>
      <w:r>
        <w:rPr>
          <w:rStyle w:val="Slidecode"/>
          <w:b/>
        </w:rPr>
        <w:t>27.3.31</w:t>
      </w:r>
      <w:r>
        <w:rPr>
          <w:b/>
        </w:rPr>
        <w:t xml:space="preserve"> Dispersal of Fruits</w:t>
      </w:r>
      <w:bookmarkEnd w:id="304"/>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05" w:name="s273032"/>
      <w:r>
        <w:rPr>
          <w:rStyle w:val="Slidecode"/>
          <w:b/>
        </w:rPr>
        <w:t>27.3.32</w:t>
      </w:r>
      <w:r>
        <w:rPr>
          <w:b/>
        </w:rPr>
        <w:t xml:space="preserve"> Methods of Fruit and Seed Dispersal</w:t>
      </w:r>
      <w:bookmarkEnd w:id="305"/>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06" w:name="s273033"/>
      <w:r>
        <w:rPr>
          <w:rStyle w:val="Slidecode"/>
          <w:b/>
        </w:rPr>
        <w:t>27.3.33</w:t>
      </w:r>
      <w:r>
        <w:rPr>
          <w:b/>
        </w:rPr>
        <w:t xml:space="preserve"> Seed Germination</w:t>
      </w:r>
      <w:bookmarkEnd w:id="306"/>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07" w:name="s273034"/>
      <w:r>
        <w:rPr>
          <w:rStyle w:val="Slidecode"/>
          <w:b/>
        </w:rPr>
        <w:t>27.3.34</w:t>
      </w:r>
      <w:r>
        <w:rPr>
          <w:b/>
        </w:rPr>
        <w:t xml:space="preserve"> Germination Requirements</w:t>
      </w:r>
      <w:bookmarkEnd w:id="307"/>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08" w:name="s273035"/>
      <w:r>
        <w:rPr>
          <w:rStyle w:val="Slidecode"/>
          <w:b/>
        </w:rPr>
        <w:t>27.3.35</w:t>
      </w:r>
      <w:r>
        <w:rPr>
          <w:b/>
        </w:rPr>
        <w:t xml:space="preserve"> Eudicot and Monocot Seed Germination</w:t>
      </w:r>
      <w:bookmarkEnd w:id="308"/>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Pointer"/>
      </w:pPr>
      <w:r>
        <w:rPr/>
        <w:t xml:space="preserve">Quick guide for this section: page </w:t>
      </w:r>
      <w:r>
        <w:fldChar w:fldCharType="begin"/>
      </w:r>
      <w:r>
        <w:instrText xml:space="preserve"> PAGEREF g274 \h </w:instrText>
      </w:r>
      <w:r>
        <w:fldChar w:fldCharType="separate"/>
      </w:r>
      <w:r>
        <w:t>43</w:t>
      </w:r>
      <w:r>
        <w:fldChar w:fldCharType="end"/>
      </w:r>
    </w:p>
    <w:p>
      <w:pPr>
        <w:pStyle w:val="Slideheading"/>
      </w:pPr>
      <w:bookmarkStart w:id="309" w:name="s274036"/>
      <w:r>
        <w:rPr>
          <w:rStyle w:val="Slidecode"/>
          <w:b/>
        </w:rPr>
        <w:t>27.4.36</w:t>
      </w:r>
      <w:bookmarkEnd w:id="309"/>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310" w:name="s274037"/>
      <w:r>
        <w:rPr>
          <w:rStyle w:val="Slidecode"/>
          <w:b/>
        </w:rPr>
        <w:t>27.4.37</w:t>
      </w:r>
      <w:r>
        <w:rPr>
          <w:b/>
        </w:rPr>
        <w:t xml:space="preserve"> Asexual Reproduction in Plants</w:t>
      </w:r>
      <w:bookmarkEnd w:id="310"/>
    </w:p>
    <w:p>
      <w:pPr>
        <w:pStyle w:val="Figure"/>
      </w:pPr>
      <w:r>
        <w:rPr>
          <w:i/>
        </w:rPr>
        <w:t xml:space="preserve">Fig: </w:t>
      </w:r>
      <w:r>
        <w:rPr/>
        <w:t>Asexual reproduction in strawberry plants, Fragaria, as stolons grow from a parent plant and give rise to new plants at nodes.</w:t>
      </w:r>
    </w:p>
    <w:p>
      <w:pPr>
        <w:pStyle w:val="Slideheading"/>
      </w:pPr>
      <w:bookmarkStart w:id="311" w:name="s274038"/>
      <w:r>
        <w:rPr>
          <w:rStyle w:val="Slidecode"/>
          <w:b/>
        </w:rPr>
        <w:t>27.4.38</w:t>
      </w:r>
      <w:r>
        <w:rPr>
          <w:b/>
        </w:rPr>
        <w:t xml:space="preserve"> Tissue Culture of Plants</w:t>
      </w:r>
      <w:bookmarkEnd w:id="311"/>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312" w:name="s274039"/>
      <w:r>
        <w:rPr>
          <w:rStyle w:val="Slidecode"/>
          <w:b/>
        </w:rPr>
        <w:t>27.4.39</w:t>
      </w:r>
      <w:r>
        <w:rPr>
          <w:b/>
        </w:rPr>
        <w:t xml:space="preserve"> Asexual Reproduction Through Tissue Culture</w:t>
      </w:r>
      <w:bookmarkEnd w:id="312"/>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313" w:name="s274040"/>
      <w:r>
        <w:rPr>
          <w:rStyle w:val="Slidecode"/>
          <w:b/>
        </w:rPr>
        <w:t>27.4.40</w:t>
      </w:r>
      <w:r>
        <w:rPr>
          <w:b/>
        </w:rPr>
        <w:t xml:space="preserve"> Tissue Culture and Cell Suspension Culture</w:t>
      </w:r>
      <w:bookmarkEnd w:id="313"/>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314" w:name="s274041"/>
      <w:r>
        <w:rPr>
          <w:rStyle w:val="Slidecode"/>
          <w:b/>
        </w:rPr>
        <w:t>27.4.41</w:t>
      </w:r>
      <w:r>
        <w:rPr>
          <w:b/>
        </w:rPr>
        <w:t xml:space="preserve"> Tissue Culture for Plant Conservation</w:t>
      </w:r>
      <w:bookmarkEnd w:id="314"/>
    </w:p>
    <w:p>
      <w:pPr>
        <w:pStyle w:val="Figure"/>
      </w:pPr>
      <w:r>
        <w:rPr>
          <w:i/>
        </w:rPr>
        <w:t xml:space="preserve">Fig: </w:t>
      </w:r>
      <w:r>
        <w:rPr/>
        <w:t>Close-up of ladyslipper orchid developed from tissue culture.</w:t>
      </w:r>
    </w:p>
    <w:p>
      <w:pPr>
        <w:pStyle w:val="Lookupheading"/>
      </w:pPr>
      <w:bookmarkStart w:id="315" w:name="lk27LkTables"/>
      <w:r>
        <w:rPr>
          <w:rStyle w:val="Slidecode"/>
        </w:rPr>
        <w:t>Comparison tables</w:t>
      </w:r>
      <w:bookmarkEnd w:id="315"/>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9"/>
        <w:gridCol w:w="1840"/>
        <w:gridCol w:w="2162"/>
      </w:tblGrid>
      <w:tr>
        <w:trPr>
          <w:cantSplit/>
          <w:tblHeader/>
        </w:trPr>
        <w:tc>
          <w:tcPr>
            <w:tcW w:type="dxa" w:w="1399"/>
          </w:tcPr>
          <w:p>
            <w:pPr>
              <w:pStyle w:val="Tabletext"/>
            </w:pPr>
            <w:r>
              <w:rPr>
                <w:b/>
              </w:rPr>
            </w:r>
          </w:p>
        </w:tc>
        <w:tc>
          <w:tcPr>
            <w:tcW w:type="dxa" w:w="1840"/>
          </w:tcPr>
          <w:p>
            <w:pPr>
              <w:pStyle w:val="Tabletext"/>
            </w:pPr>
            <w:r>
              <w:rPr>
                <w:b/>
              </w:rPr>
              <w:t>Male (pollen grain)</w:t>
            </w:r>
          </w:p>
        </w:tc>
        <w:tc>
          <w:tcPr>
            <w:tcW w:type="dxa" w:w="2162"/>
          </w:tcPr>
          <w:p>
            <w:pPr>
              <w:pStyle w:val="Tabletext"/>
            </w:pPr>
            <w:r>
              <w:rPr>
                <w:b/>
              </w:rPr>
              <w:t>Female (embryo sac)</w:t>
            </w:r>
          </w:p>
        </w:tc>
      </w:tr>
      <w:tr>
        <w:trPr>
          <w:cantSplit/>
        </w:trPr>
        <w:tc>
          <w:tcPr>
            <w:tcW w:type="dxa" w:w="1399"/>
          </w:tcPr>
          <w:p>
            <w:pPr>
              <w:pStyle w:val="Tabletext"/>
            </w:pPr>
            <w:r>
              <w:rPr/>
              <w:t>Where</w:t>
            </w:r>
          </w:p>
        </w:tc>
        <w:tc>
          <w:tcPr>
            <w:tcW w:type="dxa" w:w="1840"/>
          </w:tcPr>
          <w:p>
            <w:pPr>
              <w:pStyle w:val="Tabletext"/>
            </w:pPr>
            <w:r>
              <w:rPr/>
              <w:t>anther: 4 pollen sacs</w:t>
            </w:r>
          </w:p>
        </w:tc>
        <w:tc>
          <w:tcPr>
            <w:tcW w:type="dxa" w:w="2162"/>
          </w:tcPr>
          <w:p>
            <w:pPr>
              <w:pStyle w:val="Tabletext"/>
            </w:pPr>
            <w:r>
              <w:rPr/>
              <w:t>ovule, inside the ovary</w:t>
            </w:r>
          </w:p>
        </w:tc>
      </w:tr>
      <w:tr>
        <w:trPr>
          <w:cantSplit/>
        </w:trPr>
        <w:tc>
          <w:tcPr>
            <w:tcW w:type="dxa" w:w="1399"/>
          </w:tcPr>
          <w:p>
            <w:pPr>
              <w:pStyle w:val="Tabletext"/>
            </w:pPr>
            <w:r>
              <w:rPr/>
              <w:t>Meiosis</w:t>
            </w:r>
          </w:p>
        </w:tc>
        <w:tc>
          <w:tcPr>
            <w:tcW w:type="dxa" w:w="1840"/>
          </w:tcPr>
          <w:p>
            <w:pPr>
              <w:pStyle w:val="Tabletext"/>
            </w:pPr>
            <w:r>
              <w:rPr/>
              <w:t>microspore mother cell → 4 microspores</w:t>
            </w:r>
          </w:p>
        </w:tc>
        <w:tc>
          <w:tcPr>
            <w:tcW w:type="dxa" w:w="2162"/>
          </w:tcPr>
          <w:p>
            <w:pPr>
              <w:pStyle w:val="Tabletext"/>
            </w:pPr>
            <w:r>
              <w:rPr/>
              <w:t>megaspore mother cell → 4 megaspores; 3 nonfunctional</w:t>
            </w:r>
          </w:p>
        </w:tc>
      </w:tr>
      <w:tr>
        <w:trPr>
          <w:cantSplit/>
        </w:trPr>
        <w:tc>
          <w:tcPr>
            <w:tcW w:type="dxa" w:w="1399"/>
          </w:tcPr>
          <w:p>
            <w:pPr>
              <w:pStyle w:val="Tabletext"/>
            </w:pPr>
            <w:r>
              <w:rPr/>
              <w:t>Mitosis</w:t>
            </w:r>
          </w:p>
        </w:tc>
        <w:tc>
          <w:tcPr>
            <w:tcW w:type="dxa" w:w="1840"/>
          </w:tcPr>
          <w:p>
            <w:pPr>
              <w:pStyle w:val="Tabletext"/>
            </w:pPr>
            <w:r>
              <w:rPr/>
              <w:t>microspore → pollen grain (tube cell + generative cell); generative cell → 2 sperm</w:t>
            </w:r>
          </w:p>
        </w:tc>
        <w:tc>
          <w:tcPr>
            <w:tcW w:type="dxa" w:w="2162"/>
          </w:tcPr>
          <w:p>
            <w:pPr>
              <w:pStyle w:val="Tabletext"/>
            </w:pPr>
            <w:r>
              <w:rPr/>
              <w:t>functional megaspore → 8 nuclei</w:t>
            </w:r>
          </w:p>
        </w:tc>
      </w:tr>
      <w:tr>
        <w:trPr>
          <w:cantSplit/>
        </w:trPr>
        <w:tc>
          <w:tcPr>
            <w:tcW w:type="dxa" w:w="1399"/>
          </w:tcPr>
          <w:p>
            <w:pPr>
              <w:pStyle w:val="Tabletext"/>
            </w:pPr>
            <w:r>
              <w:rPr/>
              <w:t>Mature</w:t>
            </w:r>
          </w:p>
        </w:tc>
        <w:tc>
          <w:tcPr>
            <w:tcW w:type="dxa" w:w="1840"/>
          </w:tcPr>
          <w:p>
            <w:pPr>
              <w:pStyle w:val="Tabletext"/>
            </w:pPr>
            <w:r>
              <w:rPr/>
              <w:t>tube cell (grows the pollen tube) + 2 sperm</w:t>
            </w:r>
          </w:p>
        </w:tc>
        <w:tc>
          <w:tcPr>
            <w:tcW w:type="dxa" w:w="2162"/>
          </w:tcPr>
          <w:p>
            <w:pPr>
              <w:pStyle w:val="Tabletext"/>
            </w:pPr>
            <w:r>
              <w:rPr/>
              <w:t>egg + 2 synergids; central cell with 2 polar nuclei; 3 antipodal cells</w:t>
            </w:r>
          </w:p>
        </w:tc>
      </w:tr>
      <w:tr>
        <w:trPr>
          <w:cantSplit/>
        </w:trPr>
        <w:tc>
          <w:tcPr>
            <w:tcW w:type="dxa" w:w="1399"/>
          </w:tcPr>
          <w:p>
            <w:pPr>
              <w:pStyle w:val="Tabletext"/>
            </w:pPr>
            <w:r>
              <w:rPr/>
              <w:t>After fertilization</w:t>
            </w:r>
          </w:p>
        </w:tc>
        <w:tc>
          <w:tcPr>
            <w:tcW w:type="dxa" w:w="1840"/>
          </w:tcPr>
          <w:p>
            <w:pPr>
              <w:pStyle w:val="Tabletext"/>
            </w:pPr>
            <w:r>
              <w:rPr/>
              <w:t>–</w:t>
            </w:r>
          </w:p>
        </w:tc>
        <w:tc>
          <w:tcPr>
            <w:tcW w:type="dxa" w:w="2162"/>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31"/>
        <w:gridCol w:w="3669"/>
      </w:tblGrid>
      <w:tr>
        <w:trPr>
          <w:cantSplit/>
          <w:tblHeader/>
        </w:trPr>
        <w:tc>
          <w:tcPr>
            <w:tcW w:type="dxa" w:w="1731"/>
          </w:tcPr>
          <w:p>
            <w:pPr>
              <w:pStyle w:val="Tabletext"/>
            </w:pPr>
            <w:r>
              <w:rPr>
                <w:b/>
              </w:rPr>
              <w:t>Term</w:t>
            </w:r>
          </w:p>
        </w:tc>
        <w:tc>
          <w:tcPr>
            <w:tcW w:type="dxa" w:w="3669"/>
          </w:tcPr>
          <w:p>
            <w:pPr>
              <w:pStyle w:val="Tabletext"/>
            </w:pPr>
            <w:r>
              <w:rPr>
                <w:b/>
              </w:rPr>
              <w:t>Meaning</w:t>
            </w:r>
          </w:p>
        </w:tc>
      </w:tr>
      <w:tr>
        <w:trPr>
          <w:cantSplit/>
        </w:trPr>
        <w:tc>
          <w:tcPr>
            <w:tcW w:type="dxa" w:w="1731"/>
          </w:tcPr>
          <w:p>
            <w:pPr>
              <w:pStyle w:val="Tabletext"/>
            </w:pPr>
            <w:r>
              <w:rPr/>
              <w:t>Peduncle / receptacle</w:t>
            </w:r>
          </w:p>
        </w:tc>
        <w:tc>
          <w:tcPr>
            <w:tcW w:type="dxa" w:w="3669"/>
          </w:tcPr>
          <w:p>
            <w:pPr>
              <w:pStyle w:val="Tabletext"/>
            </w:pPr>
            <w:r>
              <w:rPr/>
              <w:t>the flower stalk / where the four whorls attach (27.1.7–8)</w:t>
            </w:r>
          </w:p>
        </w:tc>
      </w:tr>
      <w:tr>
        <w:trPr>
          <w:cantSplit/>
        </w:trPr>
        <w:tc>
          <w:tcPr>
            <w:tcW w:type="dxa" w:w="1731"/>
          </w:tcPr>
          <w:p>
            <w:pPr>
              <w:pStyle w:val="Tabletext"/>
            </w:pPr>
            <w:r>
              <w:rPr/>
              <w:t>Sepals / petals</w:t>
            </w:r>
          </w:p>
        </w:tc>
        <w:tc>
          <w:tcPr>
            <w:tcW w:type="dxa" w:w="3669"/>
          </w:tcPr>
          <w:p>
            <w:pPr>
              <w:pStyle w:val="Tabletext"/>
            </w:pPr>
            <w:r>
              <w:rPr/>
              <w:t>protect the bud / attract pollinators (27.1.7)</w:t>
            </w:r>
          </w:p>
        </w:tc>
      </w:tr>
      <w:tr>
        <w:trPr>
          <w:cantSplit/>
        </w:trPr>
        <w:tc>
          <w:tcPr>
            <w:tcW w:type="dxa" w:w="1731"/>
          </w:tcPr>
          <w:p>
            <w:pPr>
              <w:pStyle w:val="Tabletext"/>
            </w:pPr>
            <w:r>
              <w:rPr/>
              <w:t>Stamen</w:t>
            </w:r>
          </w:p>
        </w:tc>
        <w:tc>
          <w:tcPr>
            <w:tcW w:type="dxa" w:w="3669"/>
          </w:tcPr>
          <w:p>
            <w:pPr>
              <w:pStyle w:val="Tabletext"/>
            </w:pPr>
            <w:r>
              <w:rPr/>
              <w:t>male: anther (saclike container) + filament (slender stalk) (27.1.7)</w:t>
            </w:r>
          </w:p>
        </w:tc>
      </w:tr>
      <w:tr>
        <w:trPr>
          <w:cantSplit/>
        </w:trPr>
        <w:tc>
          <w:tcPr>
            <w:tcW w:type="dxa" w:w="1731"/>
          </w:tcPr>
          <w:p>
            <w:pPr>
              <w:pStyle w:val="Tabletext"/>
            </w:pPr>
            <w:r>
              <w:rPr/>
              <w:t>Carpel</w:t>
            </w:r>
          </w:p>
        </w:tc>
        <w:tc>
          <w:tcPr>
            <w:tcW w:type="dxa" w:w="3669"/>
          </w:tcPr>
          <w:p>
            <w:pPr>
              <w:pStyle w:val="Tabletext"/>
            </w:pPr>
            <w:r>
              <w:rPr/>
              <w:t>female: stigma (sticky knob) + style (slender stalk) + ovary (enlarged base enclosing ovules) (27.1.7)</w:t>
            </w:r>
          </w:p>
        </w:tc>
      </w:tr>
      <w:tr>
        <w:trPr>
          <w:cantSplit/>
        </w:trPr>
        <w:tc>
          <w:tcPr>
            <w:tcW w:type="dxa" w:w="1731"/>
          </w:tcPr>
          <w:p>
            <w:pPr>
              <w:pStyle w:val="Tabletext"/>
            </w:pPr>
            <w:r>
              <w:rPr/>
              <w:t>Complete / incomplete</w:t>
            </w:r>
          </w:p>
        </w:tc>
        <w:tc>
          <w:tcPr>
            <w:tcW w:type="dxa" w:w="3669"/>
          </w:tcPr>
          <w:p>
            <w:pPr>
              <w:pStyle w:val="Tabletext"/>
            </w:pPr>
            <w:r>
              <w:rPr/>
              <w:t>sepals, petals, stamens and a carpel / missing one or more (27.1.10)</w:t>
            </w:r>
          </w:p>
        </w:tc>
      </w:tr>
      <w:tr>
        <w:trPr>
          <w:cantSplit/>
        </w:trPr>
        <w:tc>
          <w:tcPr>
            <w:tcW w:type="dxa" w:w="1731"/>
          </w:tcPr>
          <w:p>
            <w:pPr>
              <w:pStyle w:val="Tabletext"/>
            </w:pPr>
            <w:r>
              <w:rPr/>
              <w:t>Perfect / imperfect</w:t>
            </w:r>
          </w:p>
        </w:tc>
        <w:tc>
          <w:tcPr>
            <w:tcW w:type="dxa" w:w="3669"/>
          </w:tcPr>
          <w:p>
            <w:pPr>
              <w:pStyle w:val="Tabletext"/>
            </w:pPr>
            <w:r>
              <w:rPr/>
              <w:t>stamens and carpels, bisexual / only one, unisexual (27.1.10)</w:t>
            </w:r>
          </w:p>
        </w:tc>
      </w:tr>
      <w:tr>
        <w:trPr>
          <w:cantSplit/>
        </w:trPr>
        <w:tc>
          <w:tcPr>
            <w:tcW w:type="dxa" w:w="1731"/>
          </w:tcPr>
          <w:p>
            <w:pPr>
              <w:pStyle w:val="Tabletext"/>
            </w:pPr>
            <w:r>
              <w:rPr/>
              <w:t>Monoecious / dioecious</w:t>
            </w:r>
          </w:p>
        </w:tc>
        <w:tc>
          <w:tcPr>
            <w:tcW w:type="dxa" w:w="3669"/>
          </w:tcPr>
          <w:p>
            <w:pPr>
              <w:pStyle w:val="Tabletext"/>
            </w:pPr>
            <w:r>
              <w:rPr/>
              <w:t>staminate and carpellate flowers on one plant (Jatropha) / on separate plants (holly) (27.1.10–11)</w:t>
            </w:r>
          </w:p>
        </w:tc>
      </w:tr>
      <w:tr>
        <w:trPr>
          <w:cantSplit/>
        </w:trPr>
        <w:tc>
          <w:tcPr>
            <w:tcW w:type="dxa" w:w="1731"/>
          </w:tcPr>
          <w:p>
            <w:pPr>
              <w:pStyle w:val="Tabletext"/>
            </w:pPr>
            <w:r>
              <w:rPr/>
              <w:t>Monocot / eudicot flowers</w:t>
            </w:r>
          </w:p>
        </w:tc>
        <w:tc>
          <w:tcPr>
            <w:tcW w:type="dxa" w:w="366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5"/>
        <w:gridCol w:w="3775"/>
      </w:tblGrid>
      <w:tr>
        <w:trPr>
          <w:cantSplit/>
          <w:tblHeader/>
        </w:trPr>
        <w:tc>
          <w:tcPr>
            <w:tcW w:type="dxa" w:w="1625"/>
          </w:tcPr>
          <w:p>
            <w:pPr>
              <w:pStyle w:val="Tabletext"/>
            </w:pPr>
            <w:r>
              <w:rPr>
                <w:b/>
              </w:rPr>
              <w:t>Stage / part</w:t>
            </w:r>
          </w:p>
        </w:tc>
        <w:tc>
          <w:tcPr>
            <w:tcW w:type="dxa" w:w="3775"/>
          </w:tcPr>
          <w:p>
            <w:pPr>
              <w:pStyle w:val="Tabletext"/>
            </w:pPr>
            <w:r>
              <w:rPr>
                <w:b/>
              </w:rPr>
              <w:t>What it is</w:t>
            </w:r>
          </w:p>
        </w:tc>
      </w:tr>
      <w:tr>
        <w:trPr>
          <w:cantSplit/>
        </w:trPr>
        <w:tc>
          <w:tcPr>
            <w:tcW w:type="dxa" w:w="1625"/>
          </w:tcPr>
          <w:p>
            <w:pPr>
              <w:pStyle w:val="Tabletext"/>
            </w:pPr>
            <w:r>
              <w:rPr/>
              <w:t>Proembryo + suspensor</w:t>
            </w:r>
          </w:p>
        </w:tc>
        <w:tc>
          <w:tcPr>
            <w:tcW w:type="dxa" w:w="3775"/>
          </w:tcPr>
          <w:p>
            <w:pPr>
              <w:pStyle w:val="Tabletext"/>
            </w:pPr>
            <w:r>
              <w:rPr/>
              <w:t>the zygote divides repeatedly; the suspensor anchors the embryo (27.2.20, 27.2.23)</w:t>
            </w:r>
          </w:p>
        </w:tc>
      </w:tr>
      <w:tr>
        <w:trPr>
          <w:cantSplit/>
        </w:trPr>
        <w:tc>
          <w:tcPr>
            <w:tcW w:type="dxa" w:w="1625"/>
          </w:tcPr>
          <w:p>
            <w:pPr>
              <w:pStyle w:val="Tabletext"/>
            </w:pPr>
            <w:r>
              <w:rPr/>
              <w:t>Globular stage</w:t>
            </w:r>
          </w:p>
        </w:tc>
        <w:tc>
          <w:tcPr>
            <w:tcW w:type="dxa" w:w="3775"/>
          </w:tcPr>
          <w:p>
            <w:pPr>
              <w:pStyle w:val="Tabletext"/>
            </w:pPr>
            <w:r>
              <w:rPr/>
              <w:t>a ball of cells; outer cells become dermal tissue (27.2.20, 27.2.24)</w:t>
            </w:r>
          </w:p>
        </w:tc>
      </w:tr>
      <w:tr>
        <w:trPr>
          <w:cantSplit/>
        </w:trPr>
        <w:tc>
          <w:tcPr>
            <w:tcW w:type="dxa" w:w="1625"/>
          </w:tcPr>
          <w:p>
            <w:pPr>
              <w:pStyle w:val="Tabletext"/>
            </w:pPr>
            <w:r>
              <w:rPr/>
              <w:t>Heart stage</w:t>
            </w:r>
          </w:p>
        </w:tc>
        <w:tc>
          <w:tcPr>
            <w:tcW w:type="dxa" w:w="3775"/>
          </w:tcPr>
          <w:p>
            <w:pPr>
              <w:pStyle w:val="Tabletext"/>
            </w:pPr>
            <w:r>
              <w:rPr/>
              <w:t>cotyledons appear (27.2.21, 27.2.24)</w:t>
            </w:r>
          </w:p>
        </w:tc>
      </w:tr>
      <w:tr>
        <w:trPr>
          <w:cantSplit/>
        </w:trPr>
        <w:tc>
          <w:tcPr>
            <w:tcW w:type="dxa" w:w="1625"/>
          </w:tcPr>
          <w:p>
            <w:pPr>
              <w:pStyle w:val="Tabletext"/>
            </w:pPr>
            <w:r>
              <w:rPr/>
              <w:t>Torpedo stage</w:t>
            </w:r>
          </w:p>
        </w:tc>
        <w:tc>
          <w:tcPr>
            <w:tcW w:type="dxa" w:w="3775"/>
          </w:tcPr>
          <w:p>
            <w:pPr>
              <w:pStyle w:val="Tabletext"/>
            </w:pPr>
            <w:r>
              <w:rPr/>
              <w:t>elongates; shoot and root apical meristems (27.2.21, 27.2.24)</w:t>
            </w:r>
          </w:p>
        </w:tc>
      </w:tr>
      <w:tr>
        <w:trPr>
          <w:cantSplit/>
        </w:trPr>
        <w:tc>
          <w:tcPr>
            <w:tcW w:type="dxa" w:w="1625"/>
          </w:tcPr>
          <w:p>
            <w:pPr>
              <w:pStyle w:val="Tabletext"/>
            </w:pPr>
            <w:r>
              <w:rPr/>
              <w:t>Epicotyl</w:t>
            </w:r>
          </w:p>
        </w:tc>
        <w:tc>
          <w:tcPr>
            <w:tcW w:type="dxa" w:w="3775"/>
          </w:tcPr>
          <w:p>
            <w:pPr>
              <w:pStyle w:val="Tabletext"/>
            </w:pPr>
            <w:r>
              <w:rPr/>
              <w:t>portion between the cotyledons; becomes the shoot (27.2.22)</w:t>
            </w:r>
          </w:p>
        </w:tc>
      </w:tr>
      <w:tr>
        <w:trPr>
          <w:cantSplit/>
        </w:trPr>
        <w:tc>
          <w:tcPr>
            <w:tcW w:type="dxa" w:w="1625"/>
          </w:tcPr>
          <w:p>
            <w:pPr>
              <w:pStyle w:val="Tabletext"/>
            </w:pPr>
            <w:r>
              <w:rPr/>
              <w:t>Hypocotyl</w:t>
            </w:r>
          </w:p>
        </w:tc>
        <w:tc>
          <w:tcPr>
            <w:tcW w:type="dxa" w:w="3775"/>
          </w:tcPr>
          <w:p>
            <w:pPr>
              <w:pStyle w:val="Tabletext"/>
            </w:pPr>
            <w:r>
              <w:rPr/>
              <w:t>portion below; contributes to the stem; ends in the radicle (27.2.22)</w:t>
            </w:r>
          </w:p>
        </w:tc>
      </w:tr>
      <w:tr>
        <w:trPr>
          <w:cantSplit/>
        </w:trPr>
        <w:tc>
          <w:tcPr>
            <w:tcW w:type="dxa" w:w="1625"/>
          </w:tcPr>
          <w:p>
            <w:pPr>
              <w:pStyle w:val="Tabletext"/>
            </w:pPr>
            <w:r>
              <w:rPr/>
              <w:t>Radicle</w:t>
            </w:r>
          </w:p>
        </w:tc>
        <w:tc>
          <w:tcPr>
            <w:tcW w:type="dxa" w:w="3775"/>
          </w:tcPr>
          <w:p>
            <w:pPr>
              <w:pStyle w:val="Tabletext"/>
            </w:pPr>
            <w:r>
              <w:rPr/>
              <w:t>the embryonic root (27.2.22)</w:t>
            </w:r>
          </w:p>
        </w:tc>
      </w:tr>
      <w:tr>
        <w:trPr>
          <w:cantSplit/>
        </w:trPr>
        <w:tc>
          <w:tcPr>
            <w:tcW w:type="dxa" w:w="1625"/>
          </w:tcPr>
          <w:p>
            <w:pPr>
              <w:pStyle w:val="Tabletext"/>
            </w:pPr>
            <w:r>
              <w:rPr/>
              <w:t>Monocot seed</w:t>
            </w:r>
          </w:p>
        </w:tc>
        <w:tc>
          <w:tcPr>
            <w:tcW w:type="dxa" w:w="3775"/>
          </w:tcPr>
          <w:p>
            <w:pPr>
              <w:pStyle w:val="Tabletext"/>
            </w:pPr>
            <w:r>
              <w:rPr/>
              <w:t>one cotyledon; stores some nutrients, absorbs others from the endosperm (27.2.25)</w:t>
            </w:r>
          </w:p>
        </w:tc>
      </w:tr>
      <w:tr>
        <w:trPr>
          <w:cantSplit/>
        </w:trPr>
        <w:tc>
          <w:tcPr>
            <w:tcW w:type="dxa" w:w="1625"/>
          </w:tcPr>
          <w:p>
            <w:pPr>
              <w:pStyle w:val="Tabletext"/>
            </w:pPr>
            <w:r>
              <w:rPr/>
              <w:t>Eudicot seed</w:t>
            </w:r>
          </w:p>
        </w:tc>
        <w:tc>
          <w:tcPr>
            <w:tcW w:type="dxa" w:w="3775"/>
          </w:tcPr>
          <w:p>
            <w:pPr>
              <w:pStyle w:val="Tabletext"/>
            </w:pPr>
            <w:r>
              <w:rPr/>
              <w:t>two cotyledons store all the nutrients (they took up the endosperm) (27.2.25)</w:t>
            </w:r>
          </w:p>
        </w:tc>
      </w:tr>
      <w:tr>
        <w:trPr>
          <w:cantSplit/>
        </w:trPr>
        <w:tc>
          <w:tcPr>
            <w:tcW w:type="dxa" w:w="1625"/>
          </w:tcPr>
          <w:p>
            <w:pPr>
              <w:pStyle w:val="Tabletext"/>
            </w:pPr>
            <w:r>
              <w:rPr/>
              <w:t>Coleoptile / coleorhiza</w:t>
            </w:r>
          </w:p>
        </w:tc>
        <w:tc>
          <w:tcPr>
            <w:tcW w:type="dxa" w:w="3775"/>
          </w:tcPr>
          <w:p>
            <w:pPr>
              <w:pStyle w:val="Tabletext"/>
            </w:pPr>
            <w:r>
              <w:rPr/>
              <w:t>sheath over the shoot / over the root (corn) (27.2.26, 27.3.35)</w:t>
            </w:r>
          </w:p>
        </w:tc>
      </w:tr>
      <w:tr>
        <w:trPr>
          <w:cantSplit/>
        </w:trPr>
        <w:tc>
          <w:tcPr>
            <w:tcW w:type="dxa" w:w="1625"/>
          </w:tcPr>
          <w:p>
            <w:pPr>
              <w:pStyle w:val="Tabletext"/>
            </w:pPr>
            <w:r>
              <w:rPr/>
              <w:t>Mature seed</w:t>
            </w:r>
          </w:p>
        </w:tc>
        <w:tc>
          <w:tcPr>
            <w:tcW w:type="dxa" w:w="3775"/>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3"/>
        <w:gridCol w:w="3977"/>
      </w:tblGrid>
      <w:tr>
        <w:trPr>
          <w:cantSplit/>
          <w:tblHeader/>
        </w:trPr>
        <w:tc>
          <w:tcPr>
            <w:tcW w:type="dxa" w:w="1423"/>
          </w:tcPr>
          <w:p>
            <w:pPr>
              <w:pStyle w:val="Tabletext"/>
            </w:pPr>
            <w:r>
              <w:rPr>
                <w:b/>
              </w:rPr>
              <w:t>Type</w:t>
            </w:r>
          </w:p>
        </w:tc>
        <w:tc>
          <w:tcPr>
            <w:tcW w:type="dxa" w:w="3977"/>
          </w:tcPr>
          <w:p>
            <w:pPr>
              <w:pStyle w:val="Tabletext"/>
            </w:pPr>
            <w:r>
              <w:rPr>
                <w:b/>
              </w:rPr>
              <w:t>What it is (example)</w:t>
            </w:r>
          </w:p>
        </w:tc>
      </w:tr>
      <w:tr>
        <w:trPr>
          <w:cantSplit/>
        </w:trPr>
        <w:tc>
          <w:tcPr>
            <w:tcW w:type="dxa" w:w="1423"/>
          </w:tcPr>
          <w:p>
            <w:pPr>
              <w:pStyle w:val="Tabletext"/>
            </w:pPr>
            <w:r>
              <w:rPr/>
              <w:t>Simple</w:t>
            </w:r>
          </w:p>
        </w:tc>
        <w:tc>
          <w:tcPr>
            <w:tcW w:type="dxa" w:w="3977"/>
          </w:tcPr>
          <w:p>
            <w:pPr>
              <w:pStyle w:val="Tabletext"/>
            </w:pPr>
            <w:r>
              <w:rPr/>
              <w:t>from a single ovary (one or several chambers) (27.3.27)</w:t>
            </w:r>
          </w:p>
        </w:tc>
      </w:tr>
      <w:tr>
        <w:trPr>
          <w:cantSplit/>
        </w:trPr>
        <w:tc>
          <w:tcPr>
            <w:tcW w:type="dxa" w:w="1423"/>
          </w:tcPr>
          <w:p>
            <w:pPr>
              <w:pStyle w:val="Tabletext"/>
            </w:pPr>
            <w:r>
              <w:rPr/>
              <w:t>Aggregate</w:t>
            </w:r>
          </w:p>
        </w:tc>
        <w:tc>
          <w:tcPr>
            <w:tcW w:type="dxa" w:w="3977"/>
          </w:tcPr>
          <w:p>
            <w:pPr>
              <w:pStyle w:val="Tabletext"/>
            </w:pPr>
            <w:r>
              <w:rPr/>
              <w:t>ovaries of a single flower on one receptacle (blackberry) (27.3.27)</w:t>
            </w:r>
          </w:p>
        </w:tc>
      </w:tr>
      <w:tr>
        <w:trPr>
          <w:cantSplit/>
        </w:trPr>
        <w:tc>
          <w:tcPr>
            <w:tcW w:type="dxa" w:w="1423"/>
          </w:tcPr>
          <w:p>
            <w:pPr>
              <w:pStyle w:val="Tabletext"/>
            </w:pPr>
            <w:r>
              <w:rPr/>
              <w:t>Multiple</w:t>
            </w:r>
          </w:p>
        </w:tc>
        <w:tc>
          <w:tcPr>
            <w:tcW w:type="dxa" w:w="3977"/>
          </w:tcPr>
          <w:p>
            <w:pPr>
              <w:pStyle w:val="Tabletext"/>
            </w:pPr>
            <w:r>
              <w:rPr/>
              <w:t>ovaries of separate flowers clustered together (pineapple) (27.3.27)</w:t>
            </w:r>
          </w:p>
        </w:tc>
      </w:tr>
      <w:tr>
        <w:trPr>
          <w:cantSplit/>
        </w:trPr>
        <w:tc>
          <w:tcPr>
            <w:tcW w:type="dxa" w:w="1423"/>
          </w:tcPr>
          <w:p>
            <w:pPr>
              <w:pStyle w:val="Tabletext"/>
            </w:pPr>
            <w:r>
              <w:rPr/>
              <w:t>Pericarp</w:t>
            </w:r>
          </w:p>
        </w:tc>
        <w:tc>
          <w:tcPr>
            <w:tcW w:type="dxa" w:w="3977"/>
          </w:tcPr>
          <w:p>
            <w:pPr>
              <w:pStyle w:val="Tabletext"/>
            </w:pPr>
            <w:r>
              <w:rPr/>
              <w:t>the ovary wall: exocarp (skin), mesocarp (flesh), endocarp (boundary around the seeds) (27.3.28)</w:t>
            </w:r>
          </w:p>
        </w:tc>
      </w:tr>
      <w:tr>
        <w:trPr>
          <w:cantSplit/>
        </w:trPr>
        <w:tc>
          <w:tcPr>
            <w:tcW w:type="dxa" w:w="1423"/>
          </w:tcPr>
          <w:p>
            <w:pPr>
              <w:pStyle w:val="Tabletext"/>
            </w:pPr>
            <w:r>
              <w:rPr/>
              <w:t>Dehiscent / indehiscent</w:t>
            </w:r>
          </w:p>
        </w:tc>
        <w:tc>
          <w:tcPr>
            <w:tcW w:type="dxa" w:w="3977"/>
          </w:tcPr>
          <w:p>
            <w:pPr>
              <w:pStyle w:val="Tabletext"/>
            </w:pPr>
            <w:r>
              <w:rPr/>
              <w:t>dry fruit that splits open when ripe (legumes) / doesn't (grains) (27.3.29)</w:t>
            </w:r>
          </w:p>
        </w:tc>
      </w:tr>
      <w:tr>
        <w:trPr>
          <w:cantSplit/>
        </w:trPr>
        <w:tc>
          <w:tcPr>
            <w:tcW w:type="dxa" w:w="1423"/>
          </w:tcPr>
          <w:p>
            <w:pPr>
              <w:pStyle w:val="Tabletext"/>
            </w:pPr>
            <w:r>
              <w:rPr/>
              <w:t>Drupe</w:t>
            </w:r>
          </w:p>
        </w:tc>
        <w:tc>
          <w:tcPr>
            <w:tcW w:type="dxa" w:w="3977"/>
          </w:tcPr>
          <w:p>
            <w:pPr>
              <w:pStyle w:val="Tabletext"/>
            </w:pPr>
            <w:r>
              <w:rPr/>
              <w:t>fleshy; a pit with a single seed; simple ovary (peach) (27.3.30)</w:t>
            </w:r>
          </w:p>
        </w:tc>
      </w:tr>
      <w:tr>
        <w:trPr>
          <w:cantSplit/>
        </w:trPr>
        <w:tc>
          <w:tcPr>
            <w:tcW w:type="dxa" w:w="1423"/>
          </w:tcPr>
          <w:p>
            <w:pPr>
              <w:pStyle w:val="Tabletext"/>
            </w:pPr>
            <w:r>
              <w:rPr/>
              <w:t>Berry</w:t>
            </w:r>
          </w:p>
        </w:tc>
        <w:tc>
          <w:tcPr>
            <w:tcW w:type="dxa" w:w="3977"/>
          </w:tcPr>
          <w:p>
            <w:pPr>
              <w:pStyle w:val="Tabletext"/>
            </w:pPr>
            <w:r>
              <w:rPr/>
              <w:t>fleshy; seeds and pulp; compound ovary, i.e. fused carpels with several chambers (tomato) (27.3.30)</w:t>
            </w:r>
          </w:p>
        </w:tc>
      </w:tr>
      <w:tr>
        <w:trPr>
          <w:cantSplit/>
        </w:trPr>
        <w:tc>
          <w:tcPr>
            <w:tcW w:type="dxa" w:w="1423"/>
          </w:tcPr>
          <w:p>
            <w:pPr>
              <w:pStyle w:val="Tabletext"/>
            </w:pPr>
            <w:r>
              <w:rPr/>
              <w:t>Legume</w:t>
            </w:r>
          </w:p>
        </w:tc>
        <w:tc>
          <w:tcPr>
            <w:tcW w:type="dxa" w:w="3977"/>
          </w:tcPr>
          <w:p>
            <w:pPr>
              <w:pStyle w:val="Tabletext"/>
            </w:pPr>
            <w:r>
              <w:rPr/>
              <w:t>dry, dehiscent; single ovary (pea) (27.3.30)</w:t>
            </w:r>
          </w:p>
        </w:tc>
      </w:tr>
      <w:tr>
        <w:trPr>
          <w:cantSplit/>
        </w:trPr>
        <w:tc>
          <w:tcPr>
            <w:tcW w:type="dxa" w:w="1423"/>
          </w:tcPr>
          <w:p>
            <w:pPr>
              <w:pStyle w:val="Tabletext"/>
            </w:pPr>
            <w:r>
              <w:rPr/>
              <w:t>Samara</w:t>
            </w:r>
          </w:p>
        </w:tc>
        <w:tc>
          <w:tcPr>
            <w:tcW w:type="dxa" w:w="3977"/>
          </w:tcPr>
          <w:p>
            <w:pPr>
              <w:pStyle w:val="Tabletext"/>
            </w:pPr>
            <w:r>
              <w:rPr/>
              <w:t>dry, indehiscent; simple ovary (maple) (27.3.30)</w:t>
            </w:r>
          </w:p>
        </w:tc>
      </w:tr>
      <w:tr>
        <w:trPr>
          <w:cantSplit/>
        </w:trPr>
        <w:tc>
          <w:tcPr>
            <w:tcW w:type="dxa" w:w="1423"/>
          </w:tcPr>
          <w:p>
            <w:pPr>
              <w:pStyle w:val="Tabletext"/>
            </w:pPr>
            <w:r>
              <w:rPr/>
              <w:t>Dispersal</w:t>
            </w:r>
          </w:p>
        </w:tc>
        <w:tc>
          <w:tcPr>
            <w:tcW w:type="dxa" w:w="3977"/>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43"/>
        <w:gridCol w:w="4057"/>
      </w:tblGrid>
      <w:tr>
        <w:trPr>
          <w:cantSplit/>
          <w:tblHeader/>
        </w:trPr>
        <w:tc>
          <w:tcPr>
            <w:tcW w:type="dxa" w:w="1343"/>
          </w:tcPr>
          <w:p>
            <w:pPr>
              <w:pStyle w:val="Tabletext"/>
            </w:pPr>
            <w:r>
              <w:rPr>
                <w:b/>
              </w:rPr>
              <w:t>Pollinator</w:t>
            </w:r>
          </w:p>
        </w:tc>
        <w:tc>
          <w:tcPr>
            <w:tcW w:type="dxa" w:w="4057"/>
          </w:tcPr>
          <w:p>
            <w:pPr>
              <w:pStyle w:val="Tabletext"/>
            </w:pPr>
            <w:r>
              <w:rPr>
                <w:b/>
              </w:rPr>
              <w:t>Typical flower</w:t>
            </w:r>
          </w:p>
        </w:tc>
      </w:tr>
      <w:tr>
        <w:trPr>
          <w:cantSplit/>
        </w:trPr>
        <w:tc>
          <w:tcPr>
            <w:tcW w:type="dxa" w:w="1343"/>
          </w:tcPr>
          <w:p>
            <w:pPr>
              <w:pStyle w:val="Tabletext"/>
            </w:pPr>
            <w:r>
              <w:rPr/>
              <w:t>Bee</w:t>
            </w:r>
          </w:p>
        </w:tc>
        <w:tc>
          <w:tcPr>
            <w:tcW w:type="dxa" w:w="4057"/>
          </w:tcPr>
          <w:p>
            <w:pPr>
              <w:pStyle w:val="Tabletext"/>
            </w:pPr>
            <w:r>
              <w:rPr/>
              <w:t>yellow, blue or white, not red (bees can't see red); ultraviolet nectar guides; sweet smell; landing platform (27.1.18)</w:t>
            </w:r>
          </w:p>
        </w:tc>
      </w:tr>
      <w:tr>
        <w:trPr>
          <w:cantSplit/>
        </w:trPr>
        <w:tc>
          <w:tcPr>
            <w:tcW w:type="dxa" w:w="1343"/>
          </w:tcPr>
          <w:p>
            <w:pPr>
              <w:pStyle w:val="Tabletext"/>
            </w:pPr>
            <w:r>
              <w:rPr/>
              <w:t>Butterfly</w:t>
            </w:r>
          </w:p>
        </w:tc>
        <w:tc>
          <w:tcPr>
            <w:tcW w:type="dxa" w:w="4057"/>
          </w:tcPr>
          <w:p>
            <w:pPr>
              <w:pStyle w:val="Tabletext"/>
            </w:pPr>
            <w:r>
              <w:rPr/>
              <w:t>bright colors, even red; flat landing platform, often a composite flower; little smell (27.1.18)</w:t>
            </w:r>
          </w:p>
        </w:tc>
      </w:tr>
      <w:tr>
        <w:trPr>
          <w:cantSplit/>
        </w:trPr>
        <w:tc>
          <w:tcPr>
            <w:tcW w:type="dxa" w:w="1343"/>
          </w:tcPr>
          <w:p>
            <w:pPr>
              <w:pStyle w:val="Tabletext"/>
            </w:pPr>
            <w:r>
              <w:rPr/>
              <w:t>Hummingbird</w:t>
            </w:r>
          </w:p>
        </w:tc>
        <w:tc>
          <w:tcPr>
            <w:tcW w:type="dxa" w:w="4057"/>
          </w:tcPr>
          <w:p>
            <w:pPr>
              <w:pStyle w:val="Tabletext"/>
            </w:pPr>
            <w:r>
              <w:rPr/>
              <w:t>red; slender tube; petals curved back; lots of nectar; little smell (27.1.19)</w:t>
            </w:r>
          </w:p>
        </w:tc>
      </w:tr>
      <w:tr>
        <w:trPr>
          <w:cantSplit/>
        </w:trPr>
        <w:tc>
          <w:tcPr>
            <w:tcW w:type="dxa" w:w="1343"/>
          </w:tcPr>
          <w:p>
            <w:pPr>
              <w:pStyle w:val="Tabletext"/>
            </w:pPr>
            <w:r>
              <w:rPr/>
              <w:t>Bat</w:t>
            </w:r>
          </w:p>
        </w:tc>
        <w:tc>
          <w:tcPr>
            <w:tcW w:type="dxa" w:w="4057"/>
          </w:tcPr>
          <w:p>
            <w:pPr>
              <w:pStyle w:val="Tabletext"/>
            </w:pPr>
            <w:r>
              <w:rPr/>
              <w:t>large, sturdy, white or pale; opens at night; strong musky smell (27.1.19)</w:t>
            </w:r>
          </w:p>
        </w:tc>
      </w:tr>
      <w:tr>
        <w:trPr>
          <w:cantSplit/>
        </w:trPr>
        <w:tc>
          <w:tcPr>
            <w:tcW w:type="dxa" w:w="1343"/>
          </w:tcPr>
          <w:p>
            <w:pPr>
              <w:pStyle w:val="Tabletext"/>
            </w:pPr>
            <w:r>
              <w:rPr/>
              <w:t>Wind</w:t>
            </w:r>
          </w:p>
        </w:tc>
        <w:tc>
          <w:tcPr>
            <w:tcW w:type="dxa" w:w="4057"/>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4"/>
        <w:gridCol w:w="3906"/>
      </w:tblGrid>
      <w:tr>
        <w:trPr>
          <w:cantSplit/>
          <w:tblHeader/>
        </w:trPr>
        <w:tc>
          <w:tcPr>
            <w:tcW w:type="dxa" w:w="1494"/>
          </w:tcPr>
          <w:p>
            <w:pPr>
              <w:pStyle w:val="Tabletext"/>
            </w:pPr>
            <w:r>
              <w:rPr>
                <w:b/>
              </w:rPr>
            </w:r>
          </w:p>
        </w:tc>
        <w:tc>
          <w:tcPr>
            <w:tcW w:type="dxa" w:w="3906"/>
          </w:tcPr>
          <w:p>
            <w:pPr>
              <w:pStyle w:val="Tabletext"/>
            </w:pPr>
            <w:r>
              <w:rPr>
                <w:b/>
              </w:rPr>
              <w:t>What happens</w:t>
            </w:r>
          </w:p>
        </w:tc>
      </w:tr>
      <w:tr>
        <w:trPr>
          <w:cantSplit/>
        </w:trPr>
        <w:tc>
          <w:tcPr>
            <w:tcW w:type="dxa" w:w="1494"/>
          </w:tcPr>
          <w:p>
            <w:pPr>
              <w:pStyle w:val="Tabletext"/>
            </w:pPr>
            <w:r>
              <w:rPr/>
              <w:t>Germination</w:t>
            </w:r>
          </w:p>
        </w:tc>
        <w:tc>
          <w:tcPr>
            <w:tcW w:type="dxa" w:w="3906"/>
          </w:tcPr>
          <w:p>
            <w:pPr>
              <w:pStyle w:val="Tabletext"/>
            </w:pPr>
            <w:r>
              <w:rPr/>
              <w:t>the embryo resumes growth and metabolic activity (27.3.33)</w:t>
            </w:r>
          </w:p>
        </w:tc>
      </w:tr>
      <w:tr>
        <w:trPr>
          <w:cantSplit/>
        </w:trPr>
        <w:tc>
          <w:tcPr>
            <w:tcW w:type="dxa" w:w="1494"/>
          </w:tcPr>
          <w:p>
            <w:pPr>
              <w:pStyle w:val="Tabletext"/>
            </w:pPr>
            <w:r>
              <w:rPr/>
              <w:t>Needs</w:t>
            </w:r>
          </w:p>
        </w:tc>
        <w:tc>
          <w:tcPr>
            <w:tcW w:type="dxa" w:w="3906"/>
          </w:tcPr>
          <w:p>
            <w:pPr>
              <w:pStyle w:val="Tabletext"/>
            </w:pPr>
            <w:r>
              <w:rPr/>
              <w:t>oxygen (metabolism), warmth (enzyme activity), water (hydrates the cells) (27.3.34)</w:t>
            </w:r>
          </w:p>
        </w:tc>
      </w:tr>
      <w:tr>
        <w:trPr>
          <w:cantSplit/>
        </w:trPr>
        <w:tc>
          <w:tcPr>
            <w:tcW w:type="dxa" w:w="1494"/>
          </w:tcPr>
          <w:p>
            <w:pPr>
              <w:pStyle w:val="Tabletext"/>
            </w:pPr>
            <w:r>
              <w:rPr/>
              <w:t>Dormancy</w:t>
            </w:r>
          </w:p>
        </w:tc>
        <w:tc>
          <w:tcPr>
            <w:tcW w:type="dxa" w:w="3906"/>
          </w:tcPr>
          <w:p>
            <w:pPr>
              <w:pStyle w:val="Tabletext"/>
            </w:pPr>
            <w:r>
              <w:rPr/>
              <w:t>no growth; cold breaks it in temperate zones; fleshy fruits contain inhibitors (27.3.33)</w:t>
            </w:r>
          </w:p>
        </w:tc>
      </w:tr>
      <w:tr>
        <w:trPr>
          <w:cantSplit/>
        </w:trPr>
        <w:tc>
          <w:tcPr>
            <w:tcW w:type="dxa" w:w="1494"/>
          </w:tcPr>
          <w:p>
            <w:pPr>
              <w:pStyle w:val="Tabletext"/>
            </w:pPr>
            <w:r>
              <w:rPr/>
              <w:t>Bean (eudicot)</w:t>
            </w:r>
          </w:p>
        </w:tc>
        <w:tc>
          <w:tcPr>
            <w:tcW w:type="dxa" w:w="3906"/>
          </w:tcPr>
          <w:p>
            <w:pPr>
              <w:pStyle w:val="Tabletext"/>
            </w:pPr>
            <w:r>
              <w:rPr/>
              <w:t>root first; hook-shaped shoot; the two cotyledons feed it, then wither (textbook) (27.3.35)</w:t>
            </w:r>
          </w:p>
        </w:tc>
      </w:tr>
      <w:tr>
        <w:trPr>
          <w:cantSplit/>
        </w:trPr>
        <w:tc>
          <w:tcPr>
            <w:tcW w:type="dxa" w:w="1494"/>
          </w:tcPr>
          <w:p>
            <w:pPr>
              <w:pStyle w:val="Tabletext"/>
            </w:pPr>
            <w:r>
              <w:rPr/>
              <w:t>Corn (monocot)</w:t>
            </w:r>
          </w:p>
        </w:tc>
        <w:tc>
          <w:tcPr>
            <w:tcW w:type="dxa" w:w="3906"/>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68"/>
        <w:gridCol w:w="4032"/>
      </w:tblGrid>
      <w:tr>
        <w:trPr>
          <w:cantSplit/>
          <w:tblHeader/>
        </w:trPr>
        <w:tc>
          <w:tcPr>
            <w:tcW w:type="dxa" w:w="1368"/>
          </w:tcPr>
          <w:p>
            <w:pPr>
              <w:pStyle w:val="Tabletext"/>
            </w:pPr>
            <w:r>
              <w:rPr>
                <w:b/>
              </w:rPr>
              <w:t>Method</w:t>
            </w:r>
          </w:p>
        </w:tc>
        <w:tc>
          <w:tcPr>
            <w:tcW w:type="dxa" w:w="4032"/>
          </w:tcPr>
          <w:p>
            <w:pPr>
              <w:pStyle w:val="Tabletext"/>
            </w:pPr>
            <w:r>
              <w:rPr>
                <w:b/>
              </w:rPr>
              <w:t>How</w:t>
            </w:r>
          </w:p>
        </w:tc>
      </w:tr>
      <w:tr>
        <w:trPr>
          <w:cantSplit/>
        </w:trPr>
        <w:tc>
          <w:tcPr>
            <w:tcW w:type="dxa" w:w="1368"/>
          </w:tcPr>
          <w:p>
            <w:pPr>
              <w:pStyle w:val="Tabletext"/>
            </w:pPr>
            <w:r>
              <w:rPr/>
              <w:t>Stolons</w:t>
            </w:r>
          </w:p>
        </w:tc>
        <w:tc>
          <w:tcPr>
            <w:tcW w:type="dxa" w:w="4032"/>
          </w:tcPr>
          <w:p>
            <w:pPr>
              <w:pStyle w:val="Tabletext"/>
            </w:pPr>
            <w:r>
              <w:rPr/>
              <w:t>horizontal stems above ground; new plants at the nodes (strawberry) (27.4.36–37)</w:t>
            </w:r>
          </w:p>
        </w:tc>
      </w:tr>
      <w:tr>
        <w:trPr>
          <w:cantSplit/>
        </w:trPr>
        <w:tc>
          <w:tcPr>
            <w:tcW w:type="dxa" w:w="1368"/>
          </w:tcPr>
          <w:p>
            <w:pPr>
              <w:pStyle w:val="Tabletext"/>
            </w:pPr>
            <w:r>
              <w:rPr/>
              <w:t>Rhizomes</w:t>
            </w:r>
          </w:p>
        </w:tc>
        <w:tc>
          <w:tcPr>
            <w:tcW w:type="dxa" w:w="4032"/>
          </w:tcPr>
          <w:p>
            <w:pPr>
              <w:pStyle w:val="Tabletext"/>
            </w:pPr>
            <w:r>
              <w:rPr/>
              <w:t>underground stems; new plants at the nodes (27.4.36)</w:t>
            </w:r>
          </w:p>
        </w:tc>
      </w:tr>
      <w:tr>
        <w:trPr>
          <w:cantSplit/>
        </w:trPr>
        <w:tc>
          <w:tcPr>
            <w:tcW w:type="dxa" w:w="1368"/>
          </w:tcPr>
          <w:p>
            <w:pPr>
              <w:pStyle w:val="Tabletext"/>
            </w:pPr>
            <w:r>
              <w:rPr/>
              <w:t>Tubers</w:t>
            </w:r>
          </w:p>
        </w:tc>
        <w:tc>
          <w:tcPr>
            <w:tcW w:type="dxa" w:w="4032"/>
          </w:tcPr>
          <w:p>
            <w:pPr>
              <w:pStyle w:val="Tabletext"/>
            </w:pPr>
            <w:r>
              <w:rPr/>
              <w:t>potato “eyes” are buds that grow into new plants (27.4.36)</w:t>
            </w:r>
          </w:p>
        </w:tc>
      </w:tr>
      <w:tr>
        <w:trPr>
          <w:cantSplit/>
        </w:trPr>
        <w:tc>
          <w:tcPr>
            <w:tcW w:type="dxa" w:w="1368"/>
          </w:tcPr>
          <w:p>
            <w:pPr>
              <w:pStyle w:val="Tabletext"/>
            </w:pPr>
            <w:r>
              <w:rPr/>
              <w:t>Tissue culture</w:t>
            </w:r>
          </w:p>
        </w:tc>
        <w:tc>
          <w:tcPr>
            <w:tcW w:type="dxa" w:w="4032"/>
          </w:tcPr>
          <w:p>
            <w:pPr>
              <w:pStyle w:val="Tabletext"/>
            </w:pPr>
            <w:r>
              <w:rPr/>
              <w:t>meristem on a medium with auxin, cytokinins and nutrients → callus → organogenesis → plantlet; clones; works because cells are totipotent (27.4.38–40)</w:t>
            </w:r>
          </w:p>
        </w:tc>
      </w:tr>
      <w:tr>
        <w:trPr>
          <w:cantSplit/>
        </w:trPr>
        <w:tc>
          <w:tcPr>
            <w:tcW w:type="dxa" w:w="1368"/>
          </w:tcPr>
          <w:p>
            <w:pPr>
              <w:pStyle w:val="Tabletext"/>
            </w:pPr>
            <w:r>
              <w:rPr/>
              <w:t>Cell suspension culture</w:t>
            </w:r>
          </w:p>
        </w:tc>
        <w:tc>
          <w:tcPr>
            <w:tcW w:type="dxa" w:w="4032"/>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342"/>
        <w:gridCol w:w="3058"/>
      </w:tblGrid>
      <w:tr>
        <w:trPr>
          <w:cantSplit/>
          <w:tblHeader/>
        </w:trPr>
        <w:tc>
          <w:tcPr>
            <w:tcW w:type="dxa" w:w="2342"/>
          </w:tcPr>
          <w:p>
            <w:pPr>
              <w:pStyle w:val="Tabletext"/>
            </w:pPr>
            <w:r>
              <w:rPr>
                <w:b/>
              </w:rPr>
              <w:t>These</w:t>
            </w:r>
          </w:p>
        </w:tc>
        <w:tc>
          <w:tcPr>
            <w:tcW w:type="dxa" w:w="3058"/>
          </w:tcPr>
          <w:p>
            <w:pPr>
              <w:pStyle w:val="Tabletext"/>
            </w:pPr>
            <w:r>
              <w:rPr>
                <w:b/>
              </w:rPr>
              <w:t>The difference</w:t>
            </w:r>
          </w:p>
        </w:tc>
      </w:tr>
      <w:tr>
        <w:trPr>
          <w:cantSplit/>
        </w:trPr>
        <w:tc>
          <w:tcPr>
            <w:tcW w:type="dxa" w:w="2342"/>
          </w:tcPr>
          <w:p>
            <w:pPr>
              <w:pStyle w:val="Tabletext"/>
            </w:pPr>
            <w:r>
              <w:rPr/>
              <w:t>microspore vs megaspore</w:t>
            </w:r>
          </w:p>
        </w:tc>
        <w:tc>
          <w:tcPr>
            <w:tcW w:type="dxa" w:w="3058"/>
          </w:tcPr>
          <w:p>
            <w:pPr>
              <w:pStyle w:val="Tabletext"/>
            </w:pPr>
            <w:r>
              <w:rPr/>
              <w:t>becomes the pollen grain vs the embryo sac (27.1.3, 27.1.5)</w:t>
            </w:r>
          </w:p>
        </w:tc>
      </w:tr>
      <w:tr>
        <w:trPr>
          <w:cantSplit/>
        </w:trPr>
        <w:tc>
          <w:tcPr>
            <w:tcW w:type="dxa" w:w="2342"/>
          </w:tcPr>
          <w:p>
            <w:pPr>
              <w:pStyle w:val="Tabletext"/>
            </w:pPr>
            <w:r>
              <w:rPr/>
              <w:t>tube cell vs generative cell</w:t>
            </w:r>
          </w:p>
        </w:tc>
        <w:tc>
          <w:tcPr>
            <w:tcW w:type="dxa" w:w="3058"/>
          </w:tcPr>
          <w:p>
            <w:pPr>
              <w:pStyle w:val="Tabletext"/>
            </w:pPr>
            <w:r>
              <w:rPr/>
              <w:t>grows the pollen tube vs divides into 2 sperm (27.1.12)</w:t>
            </w:r>
          </w:p>
        </w:tc>
      </w:tr>
      <w:tr>
        <w:trPr>
          <w:cantSplit/>
        </w:trPr>
        <w:tc>
          <w:tcPr>
            <w:tcW w:type="dxa" w:w="2342"/>
          </w:tcPr>
          <w:p>
            <w:pPr>
              <w:pStyle w:val="Tabletext"/>
            </w:pPr>
            <w:r>
              <w:rPr/>
              <w:t>synergids vs antipodal cells vs polar nuclei</w:t>
            </w:r>
          </w:p>
        </w:tc>
        <w:tc>
          <w:tcPr>
            <w:tcW w:type="dxa" w:w="3058"/>
          </w:tcPr>
          <w:p>
            <w:pPr>
              <w:pStyle w:val="Tabletext"/>
            </w:pPr>
            <w:r>
              <w:rPr/>
              <w:t>beside the egg vs 3 cells at the other end vs 2 nuclei in the central cell (27.1.14)</w:t>
            </w:r>
          </w:p>
        </w:tc>
      </w:tr>
      <w:tr>
        <w:trPr>
          <w:cantSplit/>
        </w:trPr>
        <w:tc>
          <w:tcPr>
            <w:tcW w:type="dxa" w:w="2342"/>
          </w:tcPr>
          <w:p>
            <w:pPr>
              <w:pStyle w:val="Tabletext"/>
            </w:pPr>
            <w:r>
              <w:rPr/>
              <w:t>pollination vs fertilization</w:t>
            </w:r>
          </w:p>
        </w:tc>
        <w:tc>
          <w:tcPr>
            <w:tcW w:type="dxa" w:w="3058"/>
          </w:tcPr>
          <w:p>
            <w:pPr>
              <w:pStyle w:val="Tabletext"/>
            </w:pPr>
            <w:r>
              <w:rPr/>
              <w:t>pollen reaches the stigma vs sperm unites with the egg (27.1.15, 27.1.17)</w:t>
            </w:r>
          </w:p>
        </w:tc>
      </w:tr>
      <w:tr>
        <w:trPr>
          <w:cantSplit/>
        </w:trPr>
        <w:tc>
          <w:tcPr>
            <w:tcW w:type="dxa" w:w="2342"/>
          </w:tcPr>
          <w:p>
            <w:pPr>
              <w:pStyle w:val="Tabletext"/>
            </w:pPr>
            <w:r>
              <w:rPr/>
              <w:t>self-pollination vs cross-pollination</w:t>
            </w:r>
          </w:p>
        </w:tc>
        <w:tc>
          <w:tcPr>
            <w:tcW w:type="dxa" w:w="3058"/>
          </w:tcPr>
          <w:p>
            <w:pPr>
              <w:pStyle w:val="Tabletext"/>
            </w:pPr>
            <w:r>
              <w:rPr/>
              <w:t>same plant vs another plant of the same species (27.1.15)</w:t>
            </w:r>
          </w:p>
        </w:tc>
      </w:tr>
      <w:tr>
        <w:trPr>
          <w:cantSplit/>
        </w:trPr>
        <w:tc>
          <w:tcPr>
            <w:tcW w:type="dxa" w:w="2342"/>
          </w:tcPr>
          <w:p>
            <w:pPr>
              <w:pStyle w:val="Tabletext"/>
            </w:pPr>
            <w:r>
              <w:rPr/>
              <w:t>zygote vs endosperm</w:t>
            </w:r>
          </w:p>
        </w:tc>
        <w:tc>
          <w:tcPr>
            <w:tcW w:type="dxa" w:w="3058"/>
          </w:tcPr>
          <w:p>
            <w:pPr>
              <w:pStyle w:val="Tabletext"/>
            </w:pPr>
            <w:r>
              <w:rPr/>
              <w:t>sperm + egg, 2n vs sperm + 2 polar nuclei, 3n (27.1.17)</w:t>
            </w:r>
          </w:p>
        </w:tc>
      </w:tr>
      <w:tr>
        <w:trPr>
          <w:cantSplit/>
        </w:trPr>
        <w:tc>
          <w:tcPr>
            <w:tcW w:type="dxa" w:w="2342"/>
          </w:tcPr>
          <w:p>
            <w:pPr>
              <w:pStyle w:val="Tabletext"/>
            </w:pPr>
            <w:r>
              <w:rPr/>
              <w:t>complete vs perfect</w:t>
            </w:r>
          </w:p>
        </w:tc>
        <w:tc>
          <w:tcPr>
            <w:tcW w:type="dxa" w:w="3058"/>
          </w:tcPr>
          <w:p>
            <w:pPr>
              <w:pStyle w:val="Tabletext"/>
            </w:pPr>
            <w:r>
              <w:rPr/>
              <w:t>all four parts vs both stamens and carpels (27.1.10)</w:t>
            </w:r>
          </w:p>
        </w:tc>
      </w:tr>
      <w:tr>
        <w:trPr>
          <w:cantSplit/>
        </w:trPr>
        <w:tc>
          <w:tcPr>
            <w:tcW w:type="dxa" w:w="2342"/>
          </w:tcPr>
          <w:p>
            <w:pPr>
              <w:pStyle w:val="Tabletext"/>
            </w:pPr>
            <w:r>
              <w:rPr/>
              <w:t>monoecious vs dioecious</w:t>
            </w:r>
          </w:p>
        </w:tc>
        <w:tc>
          <w:tcPr>
            <w:tcW w:type="dxa" w:w="3058"/>
          </w:tcPr>
          <w:p>
            <w:pPr>
              <w:pStyle w:val="Tabletext"/>
            </w:pPr>
            <w:r>
              <w:rPr/>
              <w:t>both flower types on one plant vs on separate plants (27.1.10)</w:t>
            </w:r>
          </w:p>
        </w:tc>
      </w:tr>
      <w:tr>
        <w:trPr>
          <w:cantSplit/>
        </w:trPr>
        <w:tc>
          <w:tcPr>
            <w:tcW w:type="dxa" w:w="2342"/>
          </w:tcPr>
          <w:p>
            <w:pPr>
              <w:pStyle w:val="Tabletext"/>
            </w:pPr>
            <w:r>
              <w:rPr/>
              <w:t>epicotyl vs hypocotyl vs radicle</w:t>
            </w:r>
          </w:p>
        </w:tc>
        <w:tc>
          <w:tcPr>
            <w:tcW w:type="dxa" w:w="3058"/>
          </w:tcPr>
          <w:p>
            <w:pPr>
              <w:pStyle w:val="Tabletext"/>
            </w:pPr>
            <w:r>
              <w:rPr/>
              <w:t>shoot vs stem vs embryonic root (27.2.22)</w:t>
            </w:r>
          </w:p>
        </w:tc>
      </w:tr>
      <w:tr>
        <w:trPr>
          <w:cantSplit/>
        </w:trPr>
        <w:tc>
          <w:tcPr>
            <w:tcW w:type="dxa" w:w="2342"/>
          </w:tcPr>
          <w:p>
            <w:pPr>
              <w:pStyle w:val="Tabletext"/>
            </w:pPr>
            <w:r>
              <w:rPr/>
              <w:t>coleoptile vs coleorhiza</w:t>
            </w:r>
          </w:p>
        </w:tc>
        <w:tc>
          <w:tcPr>
            <w:tcW w:type="dxa" w:w="3058"/>
          </w:tcPr>
          <w:p>
            <w:pPr>
              <w:pStyle w:val="Tabletext"/>
            </w:pPr>
            <w:r>
              <w:rPr/>
              <w:t>shoot sheath vs root sheath (27.2.26)</w:t>
            </w:r>
          </w:p>
        </w:tc>
      </w:tr>
      <w:tr>
        <w:trPr>
          <w:cantSplit/>
        </w:trPr>
        <w:tc>
          <w:tcPr>
            <w:tcW w:type="dxa" w:w="2342"/>
          </w:tcPr>
          <w:p>
            <w:pPr>
              <w:pStyle w:val="Tabletext"/>
            </w:pPr>
            <w:r>
              <w:rPr/>
              <w:t>simple vs aggregate vs multiple</w:t>
            </w:r>
          </w:p>
        </w:tc>
        <w:tc>
          <w:tcPr>
            <w:tcW w:type="dxa" w:w="3058"/>
          </w:tcPr>
          <w:p>
            <w:pPr>
              <w:pStyle w:val="Tabletext"/>
            </w:pPr>
            <w:r>
              <w:rPr/>
              <w:t>one ovary vs many ovaries of one flower vs ovaries of many flowers (27.3.27)</w:t>
            </w:r>
          </w:p>
        </w:tc>
      </w:tr>
      <w:tr>
        <w:trPr>
          <w:cantSplit/>
        </w:trPr>
        <w:tc>
          <w:tcPr>
            <w:tcW w:type="dxa" w:w="2342"/>
          </w:tcPr>
          <w:p>
            <w:pPr>
              <w:pStyle w:val="Tabletext"/>
            </w:pPr>
            <w:r>
              <w:rPr/>
              <w:t>exocarp vs mesocarp vs endocarp</w:t>
            </w:r>
          </w:p>
        </w:tc>
        <w:tc>
          <w:tcPr>
            <w:tcW w:type="dxa" w:w="3058"/>
          </w:tcPr>
          <w:p>
            <w:pPr>
              <w:pStyle w:val="Tabletext"/>
            </w:pPr>
            <w:r>
              <w:rPr/>
              <w:t>skin vs flesh vs around the seeds (27.3.28)</w:t>
            </w:r>
          </w:p>
        </w:tc>
      </w:tr>
      <w:tr>
        <w:trPr>
          <w:cantSplit/>
        </w:trPr>
        <w:tc>
          <w:tcPr>
            <w:tcW w:type="dxa" w:w="2342"/>
          </w:tcPr>
          <w:p>
            <w:pPr>
              <w:pStyle w:val="Tabletext"/>
            </w:pPr>
            <w:r>
              <w:rPr/>
              <w:t>dehiscent vs indehiscent</w:t>
            </w:r>
          </w:p>
        </w:tc>
        <w:tc>
          <w:tcPr>
            <w:tcW w:type="dxa" w:w="3058"/>
          </w:tcPr>
          <w:p>
            <w:pPr>
              <w:pStyle w:val="Tabletext"/>
            </w:pPr>
            <w:r>
              <w:rPr/>
              <w:t>splits open vs stays closed (27.3.29)</w:t>
            </w:r>
          </w:p>
        </w:tc>
      </w:tr>
      <w:tr>
        <w:trPr>
          <w:cantSplit/>
        </w:trPr>
        <w:tc>
          <w:tcPr>
            <w:tcW w:type="dxa" w:w="2342"/>
          </w:tcPr>
          <w:p>
            <w:pPr>
              <w:pStyle w:val="Tabletext"/>
            </w:pPr>
            <w:r>
              <w:rPr/>
              <w:t>drupe vs berry</w:t>
            </w:r>
          </w:p>
        </w:tc>
        <w:tc>
          <w:tcPr>
            <w:tcW w:type="dxa" w:w="3058"/>
          </w:tcPr>
          <w:p>
            <w:pPr>
              <w:pStyle w:val="Tabletext"/>
            </w:pPr>
            <w:r>
              <w:rPr/>
              <w:t>one seed in a pit vs seeds in pulp (27.3.30)</w:t>
            </w:r>
          </w:p>
        </w:tc>
      </w:tr>
      <w:tr>
        <w:trPr>
          <w:cantSplit/>
        </w:trPr>
        <w:tc>
          <w:tcPr>
            <w:tcW w:type="dxa" w:w="2342"/>
          </w:tcPr>
          <w:p>
            <w:pPr>
              <w:pStyle w:val="Tabletext"/>
            </w:pPr>
            <w:r>
              <w:rPr/>
              <w:t>tissue culture vs cell suspension culture</w:t>
            </w:r>
          </w:p>
        </w:tc>
        <w:tc>
          <w:tcPr>
            <w:tcW w:type="dxa" w:w="3058"/>
          </w:tcPr>
          <w:p>
            <w:pPr>
              <w:pStyle w:val="Tabletext"/>
            </w:pPr>
            <w:r>
              <w:rPr/>
              <w:t>whole new plants vs chemicals from cells (27.4.40)</w:t>
            </w:r>
          </w:p>
        </w:tc>
      </w:tr>
    </w:tbl>
    <w:p>
      <w:pPr>
        <w:pStyle w:val="Tabletext"/>
      </w:pPr>
    </w:p>
    <w:p>
      <w:pPr>
        <w:pStyle w:val="Lookupheading"/>
      </w:pPr>
      <w:bookmarkStart w:id="316" w:name="lk27LkSeq"/>
      <w:r>
        <w:rPr>
          <w:rStyle w:val="Slidecode"/>
        </w:rPr>
        <w:t>Sequences</w:t>
      </w:r>
      <w:bookmarkEnd w:id="316"/>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317" w:name="lk27LkPloidy"/>
      <w:r>
        <w:rPr>
          <w:rStyle w:val="Slidecode"/>
        </w:rPr>
        <w:t>n / 2n / 3n and where meiosis happens</w:t>
      </w:r>
      <w:bookmarkEnd w:id="317"/>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2"/>
        <w:gridCol w:w="4158"/>
      </w:tblGrid>
      <w:tr>
        <w:trPr>
          <w:cantSplit/>
          <w:tblHeader/>
        </w:trPr>
        <w:tc>
          <w:tcPr>
            <w:tcW w:type="dxa" w:w="1242"/>
          </w:tcPr>
          <w:p>
            <w:pPr>
              <w:pStyle w:val="Tabletext"/>
            </w:pPr>
            <w:r>
              <w:rPr>
                <w:b/>
              </w:rPr>
            </w:r>
          </w:p>
        </w:tc>
        <w:tc>
          <w:tcPr>
            <w:tcW w:type="dxa" w:w="4158"/>
          </w:tcPr>
          <w:p>
            <w:pPr>
              <w:pStyle w:val="Tabletext"/>
            </w:pPr>
            <w:r>
              <w:rPr>
                <w:b/>
              </w:rPr>
              <w:t>Structures</w:t>
            </w:r>
          </w:p>
        </w:tc>
      </w:tr>
      <w:tr>
        <w:trPr>
          <w:cantSplit/>
        </w:trPr>
        <w:tc>
          <w:tcPr>
            <w:tcW w:type="dxa" w:w="1242"/>
          </w:tcPr>
          <w:p>
            <w:pPr>
              <w:pStyle w:val="Tabletext"/>
            </w:pPr>
            <w:r>
              <w:rPr/>
              <w:t>n (haploid)</w:t>
            </w:r>
          </w:p>
        </w:tc>
        <w:tc>
          <w:tcPr>
            <w:tcW w:type="dxa" w:w="4158"/>
          </w:tcPr>
          <w:p>
            <w:pPr>
              <w:pStyle w:val="Tabletext"/>
            </w:pPr>
            <w:r>
              <w:rPr/>
              <w:t>microspores, megaspores; pollen grain (tube cell, generative cell, 2 sperm); embryo sac (egg, synergids, polar nuclei, antipodals)</w:t>
            </w:r>
          </w:p>
        </w:tc>
      </w:tr>
      <w:tr>
        <w:trPr>
          <w:cantSplit/>
        </w:trPr>
        <w:tc>
          <w:tcPr>
            <w:tcW w:type="dxa" w:w="1242"/>
          </w:tcPr>
          <w:p>
            <w:pPr>
              <w:pStyle w:val="Tabletext"/>
            </w:pPr>
            <w:r>
              <w:rPr/>
              <w:t>2n (diploid)</w:t>
            </w:r>
          </w:p>
        </w:tc>
        <w:tc>
          <w:tcPr>
            <w:tcW w:type="dxa" w:w="4158"/>
          </w:tcPr>
          <w:p>
            <w:pPr>
              <w:pStyle w:val="Tabletext"/>
            </w:pPr>
            <w:r>
              <w:rPr/>
              <w:t>sporophyte (the plant with flowers); microspore and megaspore mother cells; zygote; embryo</w:t>
            </w:r>
          </w:p>
        </w:tc>
      </w:tr>
      <w:tr>
        <w:trPr>
          <w:cantSplit/>
        </w:trPr>
        <w:tc>
          <w:tcPr>
            <w:tcW w:type="dxa" w:w="1242"/>
          </w:tcPr>
          <w:p>
            <w:pPr>
              <w:pStyle w:val="Tabletext"/>
            </w:pPr>
            <w:r>
              <w:rPr/>
              <w:t>3n (triploid)</w:t>
            </w:r>
          </w:p>
        </w:tc>
        <w:tc>
          <w:tcPr>
            <w:tcW w:type="dxa" w:w="4158"/>
          </w:tcPr>
          <w:p>
            <w:pPr>
              <w:pStyle w:val="Tabletext"/>
            </w:pPr>
            <w:r>
              <w:rPr/>
              <w:t>endosperm (sperm + 2 polar nuclei)</w:t>
            </w:r>
          </w:p>
        </w:tc>
      </w:tr>
      <w:tr>
        <w:trPr>
          <w:cantSplit/>
        </w:trPr>
        <w:tc>
          <w:tcPr>
            <w:tcW w:type="dxa" w:w="1242"/>
          </w:tcPr>
          <w:p>
            <w:pPr>
              <w:pStyle w:val="Tabletext"/>
            </w:pPr>
            <w:r>
              <w:rPr/>
              <w:t>Meiosis (2n → n)</w:t>
            </w:r>
          </w:p>
        </w:tc>
        <w:tc>
          <w:tcPr>
            <w:tcW w:type="dxa" w:w="4158"/>
          </w:tcPr>
          <w:p>
            <w:pPr>
              <w:pStyle w:val="Tabletext"/>
            </w:pPr>
            <w:r>
              <w:rPr/>
              <w:t>in the anther's pollen sacs (microspore mother cells) and the ovule (megaspore mother cell)</w:t>
            </w:r>
          </w:p>
        </w:tc>
      </w:tr>
      <w:tr>
        <w:trPr>
          <w:cantSplit/>
        </w:trPr>
        <w:tc>
          <w:tcPr>
            <w:tcW w:type="dxa" w:w="1242"/>
          </w:tcPr>
          <w:p>
            <w:pPr>
              <w:pStyle w:val="Tabletext"/>
            </w:pPr>
            <w:r>
              <w:rPr/>
              <w:t>Mitosis</w:t>
            </w:r>
          </w:p>
        </w:tc>
        <w:tc>
          <w:tcPr>
            <w:tcW w:type="dxa" w:w="4158"/>
          </w:tcPr>
          <w:p>
            <w:pPr>
              <w:pStyle w:val="Tabletext"/>
            </w:pPr>
            <w:r>
              <w:rPr/>
              <w:t>spores → gametophytes; generative cell → 2 sperm; zygote → embryo and sporophyte</w:t>
            </w:r>
          </w:p>
        </w:tc>
      </w:tr>
    </w:tbl>
    <w:p>
      <w:pPr>
        <w:pStyle w:val="Tabletext"/>
      </w:pPr>
    </w:p>
    <w:p>
      <w:pPr>
        <w:pStyle w:val="Lookupheading"/>
      </w:pPr>
      <w:bookmarkStart w:id="318" w:name="lk27LkUses"/>
      <w:r>
        <w:rPr>
          <w:rStyle w:val="Slidecode"/>
        </w:rPr>
        <w:t>Uses</w:t>
      </w:r>
      <w:bookmarkEnd w:id="318"/>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06"/>
        <w:gridCol w:w="3994"/>
      </w:tblGrid>
      <w:tr>
        <w:trPr>
          <w:cantSplit/>
          <w:tblHeader/>
        </w:trPr>
        <w:tc>
          <w:tcPr>
            <w:tcW w:type="dxa" w:w="1406"/>
          </w:tcPr>
          <w:p>
            <w:pPr>
              <w:pStyle w:val="Tabletext"/>
            </w:pPr>
            <w:r>
              <w:rPr>
                <w:b/>
              </w:rPr>
              <w:t>Source</w:t>
            </w:r>
          </w:p>
        </w:tc>
        <w:tc>
          <w:tcPr>
            <w:tcW w:type="dxa" w:w="3994"/>
          </w:tcPr>
          <w:p>
            <w:pPr>
              <w:pStyle w:val="Tabletext"/>
            </w:pPr>
            <w:r>
              <w:rPr>
                <w:b/>
              </w:rPr>
              <w:t>Use (and why)</w:t>
            </w:r>
          </w:p>
        </w:tc>
      </w:tr>
      <w:tr>
        <w:trPr>
          <w:cantSplit/>
        </w:trPr>
        <w:tc>
          <w:tcPr>
            <w:tcW w:type="dxa" w:w="1406"/>
          </w:tcPr>
          <w:p>
            <w:pPr>
              <w:pStyle w:val="Tabletext"/>
            </w:pPr>
            <w:r>
              <w:rPr/>
              <w:t>Tissue culture</w:t>
            </w:r>
          </w:p>
        </w:tc>
        <w:tc>
          <w:tcPr>
            <w:tcW w:type="dxa" w:w="3994"/>
          </w:tcPr>
          <w:p>
            <w:pPr>
              <w:pStyle w:val="Tabletext"/>
            </w:pPr>
            <w:r>
              <w:rPr/>
              <w:t>clones with identical traits; rare plants grown for conservation (ladyslipper orchid) (27.4.40–41)</w:t>
            </w:r>
          </w:p>
        </w:tc>
      </w:tr>
      <w:tr>
        <w:trPr>
          <w:cantSplit/>
        </w:trPr>
        <w:tc>
          <w:tcPr>
            <w:tcW w:type="dxa" w:w="1406"/>
          </w:tcPr>
          <w:p>
            <w:pPr>
              <w:pStyle w:val="Tabletext"/>
            </w:pPr>
            <w:r>
              <w:rPr/>
              <w:t>Cell suspension culture</w:t>
            </w:r>
          </w:p>
        </w:tc>
        <w:tc>
          <w:tcPr>
            <w:tcW w:type="dxa" w:w="3994"/>
          </w:tcPr>
          <w:p>
            <w:pPr>
              <w:pStyle w:val="Tabletext"/>
            </w:pPr>
            <w:r>
              <w:rPr/>
              <w:t>heart-disease drugs from Digitalis without overcollecting wild plants (27.4.40)</w:t>
            </w:r>
          </w:p>
        </w:tc>
      </w:tr>
      <w:tr>
        <w:trPr>
          <w:cantSplit/>
        </w:trPr>
        <w:tc>
          <w:tcPr>
            <w:tcW w:type="dxa" w:w="1406"/>
          </w:tcPr>
          <w:p>
            <w:pPr>
              <w:pStyle w:val="Tabletext"/>
            </w:pPr>
            <w:r>
              <w:rPr/>
              <w:t>Fruits</w:t>
            </w:r>
          </w:p>
        </w:tc>
        <w:tc>
          <w:tcPr>
            <w:tcW w:type="dxa" w:w="3994"/>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23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24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25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26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27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