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testitle"/>
      </w:pPr>
      <w:r>
        <w:rPr/>
        <w:t>BIO II Unit 2 quick guides</w:t>
      </w:r>
    </w:p>
    <w:p>
      <w:pPr>
        <w:sectPr>
          <w:headerReference w:type="default" r:id="rId9"/>
          <w:footerReference w:type="default" r:id="rId10"/>
          <w:pgSz w:w="12240" w:h="15840"/>
          <w:pgMar w:top="792" w:right="576" w:bottom="720" w:left="576" w:header="432" w:footer="360" w:gutter="0"/>
          <w:cols w:space="720"/>
          <w:docGrid w:linePitch="360"/>
        </w:sectPr>
      </w:pPr>
    </w:p>
    <w:p>
      <w:pPr>
        <w:pStyle w:val="Chapterheading"/>
      </w:pPr>
      <w:r>
        <w:rPr>
          <w:rStyle w:val="Slidecode"/>
        </w:rPr>
        <w:t>Chapter 23: Plant Evolution and Diversity</w:t>
      </w:r>
    </w:p>
    <w:p>
      <w:pPr>
        <w:pStyle w:val="Guideheading"/>
      </w:pPr>
      <w:bookmarkStart w:id="1" w:name="g230"/>
      <w:r>
        <w:rPr>
          <w:rStyle w:val="Slidecode"/>
        </w:rPr>
        <w:t>Quick guide: the big picture</w:t>
      </w:r>
      <w:bookmarkEnd w:id="1"/>
    </w:p>
    <w:p>
      <w:pPr>
        <w:pStyle w:val="Guidetext"/>
      </w:pPr>
      <w:r>
        <w:rPr/>
        <w:t>Plants are multicellular, photosynthetic eukaryotes that evolved from freshwater green algae (23.1.3). This chapter tells how plants moved onto land. Land brought new problems: drying out, moving water up against gravity, and reproducing without water for sperm to swim in (23.1.9, 23.1.11). Each new group of plants solved more of them.</w:t>
      </w:r>
    </w:p>
    <w:p>
      <w:pPr>
        <w:pStyle w:val="Guidetext"/>
      </w:pPr>
      <w:r>
        <w:rPr/>
        <w:t>There are four big groups, in the order they evolved (23.1.4, 23.1.6): bryophytes (mosses and their relatives: no vascular tissue, the plant's plumbing), seedless vascular plants (lycophytes and ferns: plumbing, but spores instead of seeds), gymnosperms (seeds, usually on cones) and angiosperms (flowering plants: seeds inside a fruit).</w:t>
      </w:r>
    </w:p>
    <w:p>
      <w:pPr>
        <w:pStyle w:val="Guidetext"/>
      </w:pPr>
      <w:r>
        <w:rPr/>
        <w:t>One idea runs through the whole chapter: every plant's life cycle has two generations that take turns. The gametophyte is haploid (n) and makes eggs and sperm; the sporophyte is diploid (2n) and makes spores. Over evolution, the sporophyte got bigger and the gametophyte got smaller (23.1.12, 23.1.14, 23.1.15).</w:t>
      </w:r>
    </w:p>
    <w:p>
      <w:pPr>
        <w:pStyle w:val="Guidepart"/>
      </w:pPr>
      <w:bookmarkStart w:id="2" w:name="g231"/>
      <w:r>
        <w:rPr>
          <w:rStyle w:val="Slidecode"/>
        </w:rPr>
        <w:t>23.1 Ancestry and Features of Land Plants</w:t>
      </w:r>
      <w:r>
        <w:rPr/>
        <w:t xml:space="preserve"> (slides 3–15)</w:t>
      </w:r>
      <w:bookmarkEnd w:id="2"/>
    </w:p>
    <w:p>
      <w:pPr>
        <w:pStyle w:val="Guidetext"/>
      </w:pPr>
      <w:r>
        <w:rPr/>
        <w:t>Plants come from green algae: both have chlorophylls, store starch and have cellulose cell walls (23.1.3). Their closest living relatives are the charophytes, freshwater green algae such as Chara and Coleochaete; like plants, they protect the zygote (23.1.5). Plants go further: they also protect and nourish the embryo (23.1.3, 23.1.7).</w:t>
      </w:r>
    </w:p>
    <w:p>
      <w:pPr>
        <w:pStyle w:val="Guidesubheading"/>
      </w:pPr>
      <w:r>
        <w:rPr/>
        <w:t>Problems on land and their solutions</w:t>
      </w:r>
    </w:p>
    <w:p>
      <w:pPr>
        <w:pStyle w:val="Guidebullet"/>
        <w:numPr>
          <w:ilvl w:val="0"/>
          <w:numId w:val="90"/>
        </w:numPr>
      </w:pPr>
      <w:r>
        <w:rPr/>
        <w:t>Drying out: a waxy cuticle covers the exposed surfaces (23.1.9).</w:t>
      </w:r>
    </w:p>
    <w:p>
      <w:pPr>
        <w:pStyle w:val="Guidebullet"/>
        <w:numPr>
          <w:ilvl w:val="0"/>
          <w:numId w:val="90"/>
        </w:numPr>
      </w:pPr>
      <w:r>
        <w:rPr/>
        <w:t>Gas exchange through that waterproof layer: stomata, small openings mostly on the underside of leaves (23.1.9).</w:t>
      </w:r>
    </w:p>
    <w:p>
      <w:pPr>
        <w:pStyle w:val="Guidebullet"/>
        <w:numPr>
          <w:ilvl w:val="0"/>
          <w:numId w:val="90"/>
        </w:numPr>
      </w:pPr>
      <w:r>
        <w:rPr/>
        <w:t>Moving water up against gravity: tracheids, specialized water-conducting cells (23.1.9).</w:t>
      </w:r>
    </w:p>
    <w:p>
      <w:pPr>
        <w:pStyle w:val="Guidebullet"/>
        <w:numPr>
          <w:ilvl w:val="0"/>
          <w:numId w:val="90"/>
        </w:numPr>
      </w:pPr>
      <w:r>
        <w:rPr/>
        <w:t>UV damage: a diploid generation, whose second set of chromosomes hides the effect of a single deleterious (harmful) allele (23.1.11).</w:t>
      </w:r>
    </w:p>
    <w:p>
      <w:pPr>
        <w:pStyle w:val="Guidebullet"/>
        <w:numPr>
          <w:ilvl w:val="0"/>
          <w:numId w:val="90"/>
        </w:numPr>
      </w:pPr>
      <w:r>
        <w:rPr/>
        <w:t>A body made of tissues also loses less water than branched filaments do, because it has less surface for its volume (23.1.11).</w:t>
      </w:r>
    </w:p>
    <w:p>
      <w:pPr>
        <w:pStyle w:val="Guidesubheading"/>
      </w:pPr>
      <w:r>
        <w:rPr/>
        <w:t>Alternation of generations</w:t>
      </w:r>
    </w:p>
    <w:p>
      <w:pPr>
        <w:pStyle w:val="Guidebullet"/>
        <w:numPr>
          <w:ilvl w:val="0"/>
          <w:numId w:val="90"/>
        </w:numPr>
      </w:pPr>
      <w:r>
        <w:rPr/>
        <w:t>The gametophyte (n) makes eggs and sperm by mitosis, in structures called gametangia: antheridia make sperm, archegonia make eggs (23.1.12).</w:t>
      </w:r>
    </w:p>
    <w:p>
      <w:pPr>
        <w:pStyle w:val="Guidebullet"/>
        <w:numPr>
          <w:ilvl w:val="0"/>
          <w:numId w:val="90"/>
        </w:numPr>
      </w:pPr>
      <w:r>
        <w:rPr/>
        <w:t>Egg + sperm make a diploid zygote, which grows into the sporophyte (2n) (23.1.12, 23.1.13).</w:t>
      </w:r>
    </w:p>
    <w:p>
      <w:pPr>
        <w:pStyle w:val="Guidebullet"/>
        <w:numPr>
          <w:ilvl w:val="0"/>
          <w:numId w:val="90"/>
        </w:numPr>
      </w:pPr>
      <w:r>
        <w:rPr/>
        <w:t>The sporophyte makes spores by meiosis in a sporangium. A spore lands, germinates and grows by mitosis into a new gametophyte (23.1.12).</w:t>
      </w:r>
    </w:p>
    <w:p>
      <w:pPr>
        <w:pStyle w:val="Guidebullet"/>
        <w:numPr>
          <w:ilvl w:val="0"/>
          <w:numId w:val="90"/>
        </w:numPr>
      </w:pPr>
      <w:r>
        <w:rPr/>
        <w:t>Trap: gametes are made by mitosis, spores by meiosis (23.1.12).</w:t>
      </w:r>
    </w:p>
    <w:p>
      <w:pPr>
        <w:pStyle w:val="Guidetext"/>
      </w:pPr>
      <w:r>
        <w:rPr/>
        <w:t>The dominant generation is the bigger, more noticeable one: the gametophyte in mosses; the sporophyte in ferns, pine trees and flowering plants (23.1.14). The shift to a dominant sporophyte was an adaptation to land: only sporophytes have vascular systems, and the gametophyte became smaller and dependent on the sporophyte (23.1.14, 23.1.15). In mosses and ferns, spores disperse the gametophyte; in gymnosperms and angiosperms, seeds disperse the sporophyte (23.1.15).</w:t>
      </w:r>
    </w:p>
    <w:p>
      <w:pPr>
        <w:pStyle w:val="Guidepart"/>
      </w:pPr>
      <w:bookmarkStart w:id="3" w:name="g232"/>
      <w:r>
        <w:rPr>
          <w:rStyle w:val="Slidecode"/>
        </w:rPr>
        <w:t>23.2 Evolution of Bryophytes: Colonization of Land</w:t>
      </w:r>
      <w:r>
        <w:rPr/>
        <w:t xml:space="preserve"> (slides 16–30)</w:t>
      </w:r>
      <w:bookmarkEnd w:id="3"/>
    </w:p>
    <w:p>
      <w:pPr>
        <w:pStyle w:val="Guidetext"/>
      </w:pPr>
      <w:r>
        <w:rPr/>
        <w:t>Bryophytes (liverworts, hornworts and mosses) were the first plants to colonize land. With no vascular tissue, they stay low-lying and have no true roots, stems or leaves. The gametophyte is dominant, and its flagellated sperm swim to the egg in a film of water, so bryophytes need moist places (23.2.16).</w:t>
      </w:r>
    </w:p>
    <w:p>
      <w:pPr>
        <w:pStyle w:val="Guidesubheading"/>
      </w:pPr>
      <w:r>
        <w:rPr/>
        <w:t>The three groups</w:t>
      </w:r>
    </w:p>
    <w:p>
      <w:pPr>
        <w:pStyle w:val="Guidebullet"/>
        <w:numPr>
          <w:ilvl w:val="0"/>
          <w:numId w:val="90"/>
        </w:numPr>
      </w:pPr>
      <w:r>
        <w:rPr/>
        <w:t>Liverworts: a flat body (thallus) or leafy shoots. Marchantia has rhizoids (hair-like threads that anchor it; not true roots) and reproduces asexually with gemmae, groups of cells that detach and grow into a new plant (23.2.17, 23.2.18).</w:t>
      </w:r>
    </w:p>
    <w:p>
      <w:pPr>
        <w:pStyle w:val="Guidebullet"/>
        <w:numPr>
          <w:ilvl w:val="0"/>
          <w:numId w:val="90"/>
        </w:numPr>
      </w:pPr>
      <w:r>
        <w:rPr/>
        <w:t>Hornworts: small horn-shaped sporophytes grow out of a thin gametophyte; each sporophyte cell has one chloroplast; cyanobacteria partners fix nitrogen from the air (23.2.19, 23.2.20).</w:t>
      </w:r>
    </w:p>
    <w:p>
      <w:pPr>
        <w:pStyle w:val="Guidebullet"/>
        <w:numPr>
          <w:ilvl w:val="0"/>
          <w:numId w:val="90"/>
        </w:numPr>
      </w:pPr>
      <w:r>
        <w:rPr/>
        <w:t>Mosses: the largest group of nonvascular plants. When dry they shrivel and turn brown; when it rains they turn green again. Peat moss improves the water capacity of soil (23.2.21).</w:t>
      </w:r>
    </w:p>
    <w:p>
      <w:pPr>
        <w:pStyle w:val="Guidetext"/>
      </w:pPr>
      <w:r>
        <w:rPr/>
        <w:t>Moss life cycle (23.2.22, 23.2.30): a spore germinates into a protonema, the thread-like first stage of the gametophyte, which produces leafy shoots bearing antheridia or archegonia. Sperm swim in external water to the egg. The zygote stays in the archegonium and grows into the sporophyte: a foot, a stalk and a capsule, always attached to the gametophyte. Meiosis in the capsule makes spores, which air currents disperse.</w:t>
      </w:r>
    </w:p>
    <w:p>
      <w:pPr>
        <w:pStyle w:val="Guidetext"/>
      </w:pPr>
      <w:r>
        <w:rPr/>
        <w:t>Traps: protonema (first stage of the moss gametophyte) vs prothallus (the fern gametophyte); rhizoids vs true roots (23.2.17, 23.2.22, 23.4.52).</w:t>
      </w:r>
    </w:p>
    <w:p>
      <w:pPr>
        <w:pStyle w:val="Guidepart"/>
      </w:pPr>
      <w:bookmarkStart w:id="4" w:name="g233"/>
      <w:r>
        <w:rPr>
          <w:rStyle w:val="Slidecode"/>
        </w:rPr>
        <w:t>23.3 Evolution of Lycophytes: Vascular Tissue</w:t>
      </w:r>
      <w:r>
        <w:rPr/>
        <w:t xml:space="preserve"> (slides 31–35)</w:t>
      </w:r>
      <w:bookmarkEnd w:id="4"/>
    </w:p>
    <w:p>
      <w:pPr>
        <w:pStyle w:val="Guidetext"/>
      </w:pPr>
      <w:r>
        <w:rPr/>
        <w:t>Vascular tissue is the plant's plumbing, and it let plants grow tall. Xylem carries water and minerals up from the roots, and lignin, a tough substance, strengthens its cell walls. Phloem carries sucrose and other organic compounds throughout the plant. Vascular plants are also called tracheophytes (23.3.31).</w:t>
      </w:r>
    </w:p>
    <w:p>
      <w:pPr>
        <w:pStyle w:val="Guidetext"/>
      </w:pPr>
      <w:r>
        <w:rPr/>
        <w:t>Cooksonia, one of the first vascular plants, is extinct and known only from fossils (23.3.32, 23.3.33). It was a few centimeters tall, with no roots or leaves: just forked stems ending in sporangia. Branching meant more sporangia, so more spores, and it shows the plant had vascular tissue (23.3.32). Its windblown spores make it a seedless vascular plant, but it wasn't a lycophyte: it belonged to an extinct group, the rhyniophytes (textbook).</w:t>
      </w:r>
    </w:p>
    <w:p>
      <w:pPr>
        <w:pStyle w:val="Guidetext"/>
      </w:pPr>
      <w:r>
        <w:rPr/>
        <w:t>Lycophytes came next and still live today: ground pines, spike mosses and quillworts (23.3.34). They added roots and microphylls, small leaves with a single strand of vascular tissue, and they make spores in cone-shaped strobili (23.3.34). Like all later vascular plants, they have a dominant sporophyte (23.3.32).</w:t>
      </w:r>
    </w:p>
    <w:p>
      <w:pPr>
        <w:pStyle w:val="Guidetext"/>
      </w:pPr>
      <w:r>
        <w:rPr/>
        <w:t>Homosporous plants make one type of spore. Heterosporous plants make two: microspores, which become male gametophytes, and megaspores, which become female gametophytes (23.3.34). The slide's “one type of gamete” should say one type of spore.</w:t>
      </w:r>
    </w:p>
    <w:p>
      <w:pPr>
        <w:pStyle w:val="Guidepart"/>
      </w:pPr>
      <w:bookmarkStart w:id="5" w:name="g234"/>
      <w:r>
        <w:rPr>
          <w:rStyle w:val="Slidecode"/>
        </w:rPr>
        <w:t>23.4 Evolution of Pteridophytes: Megaphylls</w:t>
      </w:r>
      <w:r>
        <w:rPr/>
        <w:t xml:space="preserve"> (slides 36–53)</w:t>
      </w:r>
      <w:bookmarkEnd w:id="5"/>
    </w:p>
    <w:p>
      <w:pPr>
        <w:pStyle w:val="Guidetext"/>
      </w:pPr>
      <w:r>
        <w:rPr/>
        <w:t>Pteridophytes are ferns and their allies, the horsetails and whisk ferns. They are seedless vascular plants, dominant long before seed plants, from the late Devonian through the Carboniferous period (23.4.36). Their new feature is the megaphyll, a broad leaf with branching veins, which collects more solar energy (23.4.36, 23.4.37).</w:t>
      </w:r>
    </w:p>
    <w:p>
      <w:pPr>
        <w:pStyle w:val="Guidesubheading"/>
      </w:pPr>
      <w:r>
        <w:rPr/>
        <w:t>The groups</w:t>
      </w:r>
    </w:p>
    <w:p>
      <w:pPr>
        <w:pStyle w:val="Guidebullet"/>
        <w:numPr>
          <w:ilvl w:val="0"/>
          <w:numId w:val="90"/>
        </w:numPr>
      </w:pPr>
      <w:r>
        <w:rPr/>
        <w:t>Horsetails (Equisetum): small leaves in whorls (rings) at the nodes, spore-making strobili at the stem tips, and stems toughened by silica (23.4.38, 23.4.39).</w:t>
      </w:r>
    </w:p>
    <w:p>
      <w:pPr>
        <w:pStyle w:val="Guidebullet"/>
        <w:numPr>
          <w:ilvl w:val="0"/>
          <w:numId w:val="90"/>
        </w:numPr>
      </w:pPr>
      <w:r>
        <w:rPr/>
        <w:t>Whisk ferns (Psilotum): no leaves; stems that fork repeatedly grow up from a horizontal rhizome, an underground stem (23.4.40, 23.4.41).</w:t>
      </w:r>
    </w:p>
    <w:p>
      <w:pPr>
        <w:pStyle w:val="Guidebullet"/>
        <w:numPr>
          <w:ilvl w:val="0"/>
          <w:numId w:val="90"/>
        </w:numPr>
      </w:pPr>
      <w:r>
        <w:rPr/>
        <w:t>Ferns: large leaves called fronds, divided into leaflets, with clusters of sporangia called sori on the undersides (23.4.42).</w:t>
      </w:r>
    </w:p>
    <w:p>
      <w:pPr>
        <w:pStyle w:val="Guidetext"/>
      </w:pPr>
      <w:r>
        <w:rPr/>
        <w:t>Fern life cycle (23.4.43, 23.4.52): the fern you see is the sporophyte. Meiosis in its sporangia makes spores. A spore grows into a small, flat gametophyte, the prothallus, with archegonia and antheridia. Fertilization needs moisture, because the flagellated sperm swim to the egg. The new sporophyte grows out of the prothallus, which then disappears; each generation lives on its own.</w:t>
      </w:r>
    </w:p>
    <w:p>
      <w:pPr>
        <w:pStyle w:val="Guidepart"/>
      </w:pPr>
      <w:bookmarkStart w:id="6" w:name="g235"/>
      <w:r>
        <w:rPr>
          <w:rStyle w:val="Slidecode"/>
        </w:rPr>
        <w:t>23.5 Evolution of Seed Plants: Full Adaptation to Land</w:t>
      </w:r>
      <w:r>
        <w:rPr/>
        <w:t xml:space="preserve"> (slides 54–91)</w:t>
      </w:r>
      <w:bookmarkEnd w:id="6"/>
    </w:p>
    <w:p>
      <w:pPr>
        <w:pStyle w:val="Guidetext"/>
      </w:pPr>
      <w:r>
        <w:rPr/>
        <w:t>A seed is a sporophyte embryo plus stored food inside a protective seed coat. It can survive harsh conditions in a dormant (resting) state, which largely explains why seed plants dominate today (23.5.54).</w:t>
      </w:r>
    </w:p>
    <w:p>
      <w:pPr>
        <w:pStyle w:val="Guidetext"/>
      </w:pPr>
      <w:r>
        <w:rPr/>
        <w:t>Seed plants are heterosporous and keep their spores instead of releasing them. A microspore becomes a pollen grain, the male gametophyte. A megaspore becomes a female gametophyte inside an ovule, and the ovule becomes the seed. Wind or a pollinator carries pollen to the female gametophyte (pollination), and the sperm reach the egg through a pollen tube, so no external water is needed (23.5.55).</w:t>
      </w:r>
    </w:p>
    <w:p>
      <w:pPr>
        <w:pStyle w:val="Guidetext"/>
      </w:pPr>
      <w:r>
        <w:rPr/>
        <w:t>Gymnosperms vs angiosperms: gymnosperm ovules aren't completely enclosed, so their seeds are “naked,” mostly on cones; angiosperm ovules are completely enclosed in an ovary, which becomes a fruit (23.5.56, 23.5.57).</w:t>
      </w:r>
    </w:p>
    <w:p>
      <w:pPr>
        <w:pStyle w:val="Guidesubheading"/>
      </w:pPr>
      <w:r>
        <w:rPr/>
        <w:t>Gymnosperm groups</w:t>
      </w:r>
    </w:p>
    <w:p>
      <w:pPr>
        <w:pStyle w:val="Guidebullet"/>
        <w:numPr>
          <w:ilvl w:val="0"/>
          <w:numId w:val="90"/>
        </w:numPr>
      </w:pPr>
      <w:r>
        <w:rPr/>
        <w:t>Conifers (pines and their relatives; the most plentiful group): needle-like leaves with a thick cuticle and recessed (sunken) stomata; windblown pollen; monoecious, meaning one plant has both pollen cones and seed cones (23.5.58).</w:t>
      </w:r>
    </w:p>
    <w:p>
      <w:pPr>
        <w:pStyle w:val="Guidebullet"/>
        <w:numPr>
          <w:ilvl w:val="0"/>
          <w:numId w:val="90"/>
        </w:numPr>
      </w:pPr>
      <w:r>
        <w:rPr/>
        <w:t>Pine life cycle: small pollen cones make winged pollen; seed cones hold the ovules; in an ovule, meiosis makes four megaspores and only one survives; a pollen tube grows to the egg; the seed cone releases winged seeds in the fall of the second season (23.5.68).</w:t>
      </w:r>
    </w:p>
    <w:p>
      <w:pPr>
        <w:pStyle w:val="Guidebullet"/>
        <w:numPr>
          <w:ilvl w:val="0"/>
          <w:numId w:val="90"/>
        </w:numPr>
      </w:pPr>
      <w:r>
        <w:rPr/>
        <w:t>Cycads: look like palms or ferns; cones can be over 1 m long; pollen and seed cones on separate plants; pollinated by insects; sperm with many flagella (23.5.70, 23.5.71).</w:t>
      </w:r>
    </w:p>
    <w:p>
      <w:pPr>
        <w:pStyle w:val="Guidebullet"/>
        <w:numPr>
          <w:ilvl w:val="0"/>
          <w:numId w:val="90"/>
        </w:numPr>
      </w:pPr>
      <w:r>
        <w:rPr/>
        <w:t>Ginkgo: one surviving species, Ginkgo biloba; dioecious (separate pollen trees and seed trees); resistant to pollution; like cycads, its pollen tube bursts to release sperm with many flagella (23.5.72).</w:t>
      </w:r>
    </w:p>
    <w:p>
      <w:pPr>
        <w:pStyle w:val="Guidebullet"/>
        <w:numPr>
          <w:ilvl w:val="0"/>
          <w:numId w:val="90"/>
        </w:numPr>
      </w:pPr>
      <w:r>
        <w:rPr/>
        <w:t>Gnetophytes: none have archegonia. Gnetum (trees or vines with leathery leaves in pairs), Ephedra (source of the medicine ephedrine) and Welwitschia (only two strap-like leaves) (23.5.74).</w:t>
      </w:r>
    </w:p>
    <w:p>
      <w:pPr>
        <w:pStyle w:val="Guidetext"/>
      </w:pPr>
      <w:r>
        <w:rPr/>
        <w:t>Angiosperms (flowering plants) are the largest, most successful group; their ovules are always enclosed (23.5.77). Amborella is the living plant thought to be closest to the first flowering plants (23.5.78, 23.5.79).</w:t>
      </w:r>
    </w:p>
    <w:p>
      <w:pPr>
        <w:pStyle w:val="Guidesubheading"/>
      </w:pPr>
      <w:r>
        <w:rPr/>
        <w:t>Monocots vs eudicots, the two main classes (23.5.80, 23.5.81)</w:t>
      </w:r>
    </w:p>
    <w:p>
      <w:pPr>
        <w:pStyle w:val="Guidebullet"/>
        <w:numPr>
          <w:ilvl w:val="0"/>
          <w:numId w:val="90"/>
        </w:numPr>
      </w:pPr>
      <w:r>
        <w:rPr/>
        <w:t>Cotyledons (seed leaves that nourish the embryo): monocots have one, eudicots two (23.5.80).</w:t>
      </w:r>
    </w:p>
    <w:p>
      <w:pPr>
        <w:pStyle w:val="Guidebullet"/>
        <w:numPr>
          <w:ilvl w:val="0"/>
          <w:numId w:val="90"/>
        </w:numPr>
      </w:pPr>
      <w:r>
        <w:rPr/>
        <w:t>Flower parts: in threes vs in fours or fives (23.5.81).</w:t>
      </w:r>
    </w:p>
    <w:p>
      <w:pPr>
        <w:pStyle w:val="Guidebullet"/>
        <w:numPr>
          <w:ilvl w:val="0"/>
          <w:numId w:val="90"/>
        </w:numPr>
      </w:pPr>
      <w:r>
        <w:rPr/>
        <w:t>Pollen: one pore vs three pores (23.5.81).</w:t>
      </w:r>
    </w:p>
    <w:p>
      <w:pPr>
        <w:pStyle w:val="Guidebullet"/>
        <w:numPr>
          <w:ilvl w:val="0"/>
          <w:numId w:val="90"/>
        </w:numPr>
      </w:pPr>
      <w:r>
        <w:rPr/>
        <w:t>Leaf veins: usually parallel vs usually net (23.5.81).</w:t>
      </w:r>
    </w:p>
    <w:p>
      <w:pPr>
        <w:pStyle w:val="Guidebullet"/>
        <w:numPr>
          <w:ilvl w:val="0"/>
          <w:numId w:val="90"/>
        </w:numPr>
      </w:pPr>
      <w:r>
        <w:rPr/>
        <w:t>Stem vascular bundles: scattered vs in a ring (23.5.81).</w:t>
      </w:r>
    </w:p>
    <w:p>
      <w:pPr>
        <w:pStyle w:val="Guidebullet"/>
        <w:numPr>
          <w:ilvl w:val="0"/>
          <w:numId w:val="90"/>
        </w:numPr>
      </w:pPr>
      <w:r>
        <w:rPr/>
        <w:t>Roots: fibrous (many thin roots) vs a taproot (one main root) (23.5.81).</w:t>
      </w:r>
    </w:p>
    <w:p>
      <w:pPr>
        <w:pStyle w:val="Guidesubheading"/>
      </w:pPr>
      <w:r>
        <w:rPr/>
        <w:t>The flower</w:t>
      </w:r>
    </w:p>
    <w:p>
      <w:pPr>
        <w:pStyle w:val="Guidebullet"/>
        <w:numPr>
          <w:ilvl w:val="0"/>
          <w:numId w:val="90"/>
        </w:numPr>
      </w:pPr>
      <w:r>
        <w:rPr/>
        <w:t>Sepals (together, the calyx) protect the flower bud; petals (together, the corolla) attract pollinators (23.5.83).</w:t>
      </w:r>
    </w:p>
    <w:p>
      <w:pPr>
        <w:pStyle w:val="Guidebullet"/>
        <w:numPr>
          <w:ilvl w:val="0"/>
          <w:numId w:val="90"/>
        </w:numPr>
      </w:pPr>
      <w:r>
        <w:rPr/>
        <w:t>Stamen (male): the anther makes pollen, on a stalk called the filament (23.5.84).</w:t>
      </w:r>
    </w:p>
    <w:p>
      <w:pPr>
        <w:pStyle w:val="Guidebullet"/>
        <w:numPr>
          <w:ilvl w:val="0"/>
          <w:numId w:val="90"/>
        </w:numPr>
      </w:pPr>
      <w:r>
        <w:rPr/>
        <w:t>Carpel (female): the sticky stigma, the stalk-like style, and the ovary, which encloses the ovules (23.5.84).</w:t>
      </w:r>
    </w:p>
    <w:p>
      <w:pPr>
        <w:pStyle w:val="Guidebullet"/>
        <w:numPr>
          <w:ilvl w:val="0"/>
          <w:numId w:val="90"/>
        </w:numPr>
      </w:pPr>
      <w:r>
        <w:rPr/>
        <w:t>After fertilization the ovule becomes the seed and the ovary becomes the fruit (23.5.84).</w:t>
      </w:r>
    </w:p>
    <w:p>
      <w:pPr>
        <w:pStyle w:val="Guidesubheading"/>
      </w:pPr>
      <w:r>
        <w:rPr/>
        <w:t>Flowering plant life cycle (23.5.86 to 23.5.89)</w:t>
      </w:r>
    </w:p>
    <w:p>
      <w:pPr>
        <w:pStyle w:val="Guidebullet"/>
        <w:numPr>
          <w:ilvl w:val="0"/>
          <w:numId w:val="90"/>
        </w:numPr>
      </w:pPr>
      <w:r>
        <w:rPr/>
        <w:t>Male: in the anther, meiosis makes microspores. Each becomes a pollen grain with two cells, a tube cell and a generative cell; the generative cell divides into two sperm. The mature male gametophyte is just three cells: the tube cell and two sperm (23.5.87, 23.5.89).</w:t>
      </w:r>
    </w:p>
    <w:p>
      <w:pPr>
        <w:pStyle w:val="Guidebullet"/>
        <w:numPr>
          <w:ilvl w:val="0"/>
          <w:numId w:val="90"/>
        </w:numPr>
      </w:pPr>
      <w:r>
        <w:rPr/>
        <w:t>Female: in the ovule, meiosis makes four megaspores; three disintegrate and one becomes the embryo sac (the female gametophyte). It usually has seven cells, including the egg and a cell with two polar nuclei (23.5.86, 23.5.89).</w:t>
      </w:r>
    </w:p>
    <w:p>
      <w:pPr>
        <w:pStyle w:val="Guidebullet"/>
        <w:numPr>
          <w:ilvl w:val="0"/>
          <w:numId w:val="90"/>
        </w:numPr>
      </w:pPr>
      <w:r>
        <w:rPr/>
        <w:t>Pollination: pollen reaches the stigma, and the tube cell grows a pollen tube down the style to the ovule (23.5.87, 23.5.89).</w:t>
      </w:r>
    </w:p>
    <w:p>
      <w:pPr>
        <w:pStyle w:val="Guidebullet"/>
        <w:numPr>
          <w:ilvl w:val="0"/>
          <w:numId w:val="90"/>
        </w:numPr>
      </w:pPr>
      <w:r>
        <w:rPr/>
        <w:t>Double fertilization: one sperm + the egg make the zygote (2n); the other sperm + the two polar nuclei make the endosperm (3n), the seed's food (23.5.88).</w:t>
      </w:r>
    </w:p>
    <w:p>
      <w:pPr>
        <w:pStyle w:val="Guidetext"/>
      </w:pPr>
      <w:r>
        <w:rPr/>
        <w:t>Flowers match their pollinators: wind-pollinated flowers aren't showy, bird- and insect-pollinated ones are colorful, and night-blooming ones are white or cream and aromatic (23.5.90). A complete flower has all four parts; a perfect flower has both stamens and carpels; an inflorescence is a cluster of flowers (23.5.91).</w:t>
      </w:r>
    </w:p>
    <w:p>
      <w:pPr>
        <w:pStyle w:val="Guidetext"/>
      </w:pPr>
      <w:r>
        <w:rPr/>
        <w:t>Traps: monoecious (one plant has both) vs dioecious (separate plants); complete vs perfect; zygote (2n) vs endosperm (3n); pollination (pollen arrives) vs fertilization (sperm meets egg) (23.5.58, 23.5.72, 23.5.88, 23.5.91).</w:t>
      </w:r>
    </w:p>
    <w:p>
      <w:pPr>
        <w:pStyle w:val="Guidepart"/>
      </w:pPr>
      <w:bookmarkStart w:id="7" w:name="g239"/>
      <w:r>
        <w:rPr/>
        <w:t>Look these up, don't memorize</w:t>
      </w:r>
      <w:bookmarkEnd w:id="7"/>
    </w:p>
    <w:p>
      <w:pPr>
        <w:pStyle w:val="Guidebullet"/>
        <w:numPr>
          <w:ilvl w:val="0"/>
          <w:numId w:val="90"/>
        </w:numPr>
      </w:pPr>
      <w:r>
        <w:rPr/>
        <w:t>Features of each plant group: the Plant groups table and 23.1.4.</w:t>
      </w:r>
    </w:p>
    <w:p>
      <w:pPr>
        <w:pStyle w:val="Guidebullet"/>
        <w:numPr>
          <w:ilvl w:val="0"/>
          <w:numId w:val="90"/>
        </w:numPr>
      </w:pPr>
      <w:r>
        <w:rPr/>
        <w:t>Which generation dominates and where meiosis happens: the Life cycles table, and the full steps at 23.2.30 (moss), 23.4.52 (fern), 23.5.68 (pine) and 23.5.89 (flowering plant).</w:t>
      </w:r>
    </w:p>
    <w:p>
      <w:pPr>
        <w:pStyle w:val="Guidebullet"/>
        <w:numPr>
          <w:ilvl w:val="0"/>
          <w:numId w:val="90"/>
        </w:numPr>
      </w:pPr>
      <w:r>
        <w:rPr/>
        <w:t>Which organism has which odd feature (Ephedra, Welwitschia, Psilotum, Equisetum, Marchantia...): the Index file's term index and clue index.</w:t>
      </w:r>
    </w:p>
    <w:p>
      <w:pPr>
        <w:pStyle w:val="Guidebullet"/>
        <w:numPr>
          <w:ilvl w:val="0"/>
          <w:numId w:val="90"/>
        </w:numPr>
      </w:pPr>
      <w:r>
        <w:rPr/>
        <w:t>Uses (peat moss, ferns, pines, ginkgo, Ephedra): the Uses table.</w:t>
      </w:r>
    </w:p>
    <w:p>
      <w:pPr>
        <w:pStyle w:val="Guidebullet"/>
        <w:numPr>
          <w:ilvl w:val="0"/>
          <w:numId w:val="90"/>
        </w:numPr>
      </w:pPr>
      <w:r>
        <w:rPr/>
        <w:t>Exact numbers, dates and fossil names (species counts, millions of years ago, Archaefructus): don't memorize them.</w:t>
      </w:r>
    </w:p>
    <w:p>
      <w:pPr>
        <w:pStyle w:val="Chapterheading"/>
      </w:pPr>
      <w:r>
        <w:rPr>
          <w:rStyle w:val="Slidecode"/>
        </w:rPr>
        <w:t>Chapter 24: Flowering Plants: Structure and Organization</w:t>
      </w:r>
    </w:p>
    <w:p>
      <w:pPr>
        <w:pStyle w:val="Guideheading"/>
      </w:pPr>
      <w:bookmarkStart w:id="8" w:name="g240"/>
      <w:r>
        <w:rPr>
          <w:rStyle w:val="Slidecode"/>
        </w:rPr>
        <w:t>Quick guide: the big picture</w:t>
      </w:r>
      <w:bookmarkEnd w:id="8"/>
    </w:p>
    <w:p>
      <w:pPr>
        <w:pStyle w:val="Guidetext"/>
      </w:pPr>
      <w:r>
        <w:rPr/>
        <w:t>Ch 24 is the anatomy of a flowering plant: cells form tissues, and tissues form organs. A tissue is a group of specialized cells doing one job; an organ, such as a root, stem or leaf, is made of several tissues (24.1.4).</w:t>
      </w:r>
    </w:p>
    <w:p>
      <w:pPr>
        <w:pStyle w:val="Guidetext"/>
      </w:pPr>
      <w:r>
        <w:rPr/>
        <w:t>Plants grow from meristems: undifferentiated cells that keep dividing for the plant's whole life. Each division leaves one meristem cell and one cell that goes on to specialize (24.1.5, 24.1.6). The new cells form three tissue types: epidermal (the outer covering), ground (the filler, which photosynthesizes, stores food and gives support) and vascular (xylem and phloem, the plumbing) (24.1.3, 24.1.6). These tissues build the three vegetative organs: roots, stems and leaves (24.2.18).</w:t>
      </w:r>
    </w:p>
    <w:p>
      <w:pPr>
        <w:pStyle w:val="Guidetext"/>
      </w:pPr>
      <w:r>
        <w:rPr/>
        <w:t>Two kinds of growth run through the chapter. Primary growth, from apical meristems at the tips, makes roots and stems longer. Secondary growth, from lateral meristems, makes woody stems thicker (24.1.6, 24.4.41, 24.4.42).</w:t>
      </w:r>
    </w:p>
    <w:p>
      <w:pPr>
        <w:pStyle w:val="Guidepart"/>
      </w:pPr>
      <w:bookmarkStart w:id="9" w:name="g241"/>
      <w:r>
        <w:rPr>
          <w:rStyle w:val="Slidecode"/>
        </w:rPr>
        <w:t>24.1 Cells and Tissues of Flowering Plants</w:t>
      </w:r>
      <w:r>
        <w:rPr/>
        <w:t xml:space="preserve"> (slides 3–17)</w:t>
      </w:r>
      <w:bookmarkEnd w:id="9"/>
    </w:p>
    <w:p>
      <w:pPr>
        <w:pStyle w:val="Guidetext"/>
      </w:pPr>
      <w:r>
        <w:rPr/>
        <w:t>Apical meristems at the tips of stems and roots make them longer. They produce three primary meristems, each making one tissue type: protoderm makes epidermal tissue, ground meristem makes ground tissue, and procambium makes vascular tissue (24.1.3, 24.1.6).</w:t>
      </w:r>
    </w:p>
    <w:p>
      <w:pPr>
        <w:pStyle w:val="Guidesubheading"/>
      </w:pPr>
      <w:r>
        <w:rPr/>
        <w:t>Epidermal tissue: the protective skin</w:t>
      </w:r>
    </w:p>
    <w:p>
      <w:pPr>
        <w:pStyle w:val="Guidebullet"/>
        <w:numPr>
          <w:ilvl w:val="0"/>
          <w:numId w:val="90"/>
        </w:numPr>
      </w:pPr>
      <w:r>
        <w:rPr/>
        <w:t>Closely packed epidermal cells, covered by a waxy cuticle where they face the air (24.1.7).</w:t>
      </w:r>
    </w:p>
    <w:p>
      <w:pPr>
        <w:pStyle w:val="Guidebullet"/>
        <w:numPr>
          <w:ilvl w:val="0"/>
          <w:numId w:val="90"/>
        </w:numPr>
      </w:pPr>
      <w:r>
        <w:rPr/>
        <w:t>Root hairs on root epidermal cells increase the root's surface area for absorbing water (24.1.7).</w:t>
      </w:r>
    </w:p>
    <w:p>
      <w:pPr>
        <w:pStyle w:val="Guidebullet"/>
        <w:numPr>
          <w:ilvl w:val="0"/>
          <w:numId w:val="90"/>
        </w:numPr>
      </w:pPr>
      <w:r>
        <w:rPr/>
        <w:t>Trichomes (hairs) on stems, leaves and reproductive organs protect from sun and moisture loss and discourage herbivory (being eaten) (24.1.8).</w:t>
      </w:r>
    </w:p>
    <w:p>
      <w:pPr>
        <w:pStyle w:val="Guidebullet"/>
        <w:numPr>
          <w:ilvl w:val="0"/>
          <w:numId w:val="90"/>
        </w:numPr>
      </w:pPr>
      <w:r>
        <w:rPr/>
        <w:t>Stomata (pores) in the lower leaf surface; two guard cells border each stoma and open or close it (24.1.8, 24.1.9).</w:t>
      </w:r>
    </w:p>
    <w:p>
      <w:pPr>
        <w:pStyle w:val="Guidebullet"/>
        <w:numPr>
          <w:ilvl w:val="0"/>
          <w:numId w:val="90"/>
        </w:numPr>
      </w:pPr>
      <w:r>
        <w:rPr/>
        <w:t>In older woody stems, periderm replaces the epidermis. Its main part is cork, made by the cork cambium; gases pass through cork only at lenticels, small loose spots (24.1.8, 24.4.44).</w:t>
      </w:r>
    </w:p>
    <w:p>
      <w:pPr>
        <w:pStyle w:val="Guidesubheading"/>
      </w:pPr>
      <w:r>
        <w:rPr/>
        <w:t>Ground tissue: the bulk of the plant</w:t>
      </w:r>
    </w:p>
    <w:p>
      <w:pPr>
        <w:pStyle w:val="Guidebullet"/>
        <w:numPr>
          <w:ilvl w:val="0"/>
          <w:numId w:val="90"/>
        </w:numPr>
      </w:pPr>
      <w:r>
        <w:rPr/>
        <w:t>Parenchyma: the least specialized and most abundant cells; they can divide, and those with chloroplasts photosynthesize (24.1.10).</w:t>
      </w:r>
    </w:p>
    <w:p>
      <w:pPr>
        <w:pStyle w:val="Guidebullet"/>
        <w:numPr>
          <w:ilvl w:val="0"/>
          <w:numId w:val="90"/>
        </w:numPr>
      </w:pPr>
      <w:r>
        <w:rPr/>
        <w:t>Collenchyma: living cells with thicker primary walls; flexible support for young regions, like the strings in celery stalks (24.1.10).</w:t>
      </w:r>
    </w:p>
    <w:p>
      <w:pPr>
        <w:pStyle w:val="Guidebullet"/>
        <w:numPr>
          <w:ilvl w:val="0"/>
          <w:numId w:val="90"/>
        </w:numPr>
      </w:pPr>
      <w:r>
        <w:rPr/>
        <w:t>Sclerenchyma: thick secondary walls hardened with lignin; most are dead at maturity; support for mature regions. Fibers are long and slender (hemp, rope); sclereids are shorter (seed coats, nutshells) (24.1.11).</w:t>
      </w:r>
    </w:p>
    <w:p>
      <w:pPr>
        <w:pStyle w:val="Guidesubheading"/>
      </w:pPr>
      <w:r>
        <w:rPr/>
        <w:t>Vascular tissue: the plumbing</w:t>
      </w:r>
    </w:p>
    <w:p>
      <w:pPr>
        <w:pStyle w:val="Guidebullet"/>
        <w:numPr>
          <w:ilvl w:val="0"/>
          <w:numId w:val="90"/>
        </w:numPr>
      </w:pPr>
      <w:r>
        <w:rPr/>
        <w:t>Xylem carries water and minerals from the roots to the leaves through two kinds of cells, which are dead and hollow when they work (24.1.13; textbook).</w:t>
      </w:r>
    </w:p>
    <w:p>
      <w:pPr>
        <w:pStyle w:val="Guidebullet"/>
        <w:numPr>
          <w:ilvl w:val="0"/>
          <w:numId w:val="90"/>
        </w:numPr>
      </w:pPr>
      <w:r>
        <w:rPr/>
        <w:t>Tracheids are long with tapered ends; water crosses between them through pits, thin spots in their walls. Vessel elements are larger, with perforation plates (end walls with openings), and join end to end into a continuous vessel (24.1.15).</w:t>
      </w:r>
    </w:p>
    <w:p>
      <w:pPr>
        <w:pStyle w:val="Guidebullet"/>
        <w:numPr>
          <w:ilvl w:val="0"/>
          <w:numId w:val="90"/>
        </w:numPr>
      </w:pPr>
      <w:r>
        <w:rPr/>
        <w:t>Vascular rays, sheets of cells between rows of tracheids, carry water across the width of the plant (24.1.15).</w:t>
      </w:r>
    </w:p>
    <w:p>
      <w:pPr>
        <w:pStyle w:val="Guidebullet"/>
        <w:numPr>
          <w:ilvl w:val="0"/>
          <w:numId w:val="90"/>
        </w:numPr>
      </w:pPr>
      <w:r>
        <w:rPr/>
        <w:t>Phloem carries sucrose and other organic compounds. Its conducting cells, sieve-tube members, have cytoplasm but no nucleus, and sieve plates (clusters of pores) in their walls. Each has a companion cell, which has a nucleus and helps with transport; plasmodesmata (channels between plant cells) connect the two (24.1.16).</w:t>
      </w:r>
    </w:p>
    <w:p>
      <w:pPr>
        <w:pStyle w:val="Guidebullet"/>
        <w:numPr>
          <w:ilvl w:val="0"/>
          <w:numId w:val="90"/>
        </w:numPr>
      </w:pPr>
      <w:r>
        <w:rPr/>
        <w:t>Where it is: the vascular cylinder in roots, vascular bundles in stems, leaf veins in leaves (24.1.13).</w:t>
      </w:r>
    </w:p>
    <w:p>
      <w:pPr>
        <w:pStyle w:val="Guidetext"/>
      </w:pPr>
      <w:r>
        <w:rPr/>
        <w:t>Traps: tracheid vs vessel element (both xylem, both carry water); sieve-tube member (no nucleus) vs companion cell (nucleus); collenchyma (living, flexible) vs sclerenchyma (mostly dead, rigid, lignin); fibers (long) vs sclereids (short) (24.1.10, 24.1.11, 24.1.15, 24.1.16).</w:t>
      </w:r>
    </w:p>
    <w:p>
      <w:pPr>
        <w:pStyle w:val="Guidepart"/>
      </w:pPr>
      <w:bookmarkStart w:id="10" w:name="g242"/>
      <w:r>
        <w:rPr>
          <w:rStyle w:val="Slidecode"/>
        </w:rPr>
        <w:t>24.2 Organs of Flowering Plants</w:t>
      </w:r>
      <w:r>
        <w:rPr/>
        <w:t xml:space="preserve"> (slides 18–25)</w:t>
      </w:r>
      <w:bookmarkEnd w:id="10"/>
    </w:p>
    <w:p>
      <w:pPr>
        <w:pStyle w:val="Guidetext"/>
      </w:pPr>
      <w:r>
        <w:rPr/>
        <w:t>Vegetative organs are all the plant parts except the reproductive structures (flowers, seeds and fruits); they handle growth and nutrition: roots, stems and leaves. The root system is just the roots; the shoot system is the stem and leaves (24.2.18, 24.2.19).</w:t>
      </w:r>
    </w:p>
    <w:p>
      <w:pPr>
        <w:pStyle w:val="Guidetext"/>
      </w:pPr>
      <w:r>
        <w:rPr/>
        <w:t>The stem is the main axis; it grows longer and produces leaves. Nodes are where leaves attach, and internodes are the stretches of stem between nodes. The terminal bud at the stem's end contains the shoot apical meristem and produces new leaves (24.2.20, 24.2.21). Lateral (axillary) buds, where a leaf joins the stem, can grow into branches (textbook).</w:t>
      </w:r>
    </w:p>
    <w:p>
      <w:pPr>
        <w:pStyle w:val="Guidesubheading"/>
      </w:pPr>
      <w:r>
        <w:rPr/>
        <w:t>Monocots vs eudicots (24.2.22 to 24.2.24)</w:t>
      </w:r>
    </w:p>
    <w:p>
      <w:pPr>
        <w:pStyle w:val="Guidebullet"/>
        <w:numPr>
          <w:ilvl w:val="0"/>
          <w:numId w:val="90"/>
        </w:numPr>
      </w:pPr>
      <w:r>
        <w:rPr/>
        <w:t>Cotyledons (seed leaves): monocots have one, which acts as transfer tissue, passing on nutrients from the endosperm (the seed's stored food); eudicots have two, which supply the seedling's nutrients themselves (24.2.22, 24.2.23).</w:t>
      </w:r>
    </w:p>
    <w:p>
      <w:pPr>
        <w:pStyle w:val="Guidebullet"/>
        <w:numPr>
          <w:ilvl w:val="0"/>
          <w:numId w:val="90"/>
        </w:numPr>
      </w:pPr>
      <w:r>
        <w:rPr/>
        <w:t>Roots: monocot vascular tissue is in a ring; in eudicots the phloem sits between the arms of the xylem (24.2.22, 24.2.23).</w:t>
      </w:r>
    </w:p>
    <w:p>
      <w:pPr>
        <w:pStyle w:val="Guidebullet"/>
        <w:numPr>
          <w:ilvl w:val="0"/>
          <w:numId w:val="90"/>
        </w:numPr>
      </w:pPr>
      <w:r>
        <w:rPr/>
        <w:t>Stems: monocot vascular bundles are scattered; eudicot bundles are in a distinct ring (24.2.24).</w:t>
      </w:r>
    </w:p>
    <w:p>
      <w:pPr>
        <w:pStyle w:val="Guidebullet"/>
        <w:numPr>
          <w:ilvl w:val="0"/>
          <w:numId w:val="90"/>
        </w:numPr>
      </w:pPr>
      <w:r>
        <w:rPr/>
        <w:t>Leaves: monocots have parallel veins; eudicots have netted veins (24.2.22, 24.2.23).</w:t>
      </w:r>
    </w:p>
    <w:p>
      <w:pPr>
        <w:pStyle w:val="Guidebullet"/>
        <w:numPr>
          <w:ilvl w:val="0"/>
          <w:numId w:val="90"/>
        </w:numPr>
      </w:pPr>
      <w:r>
        <w:rPr/>
        <w:t>Flowers: monocot parts in threes; eudicot parts in fours or fives. Pollen: monocots have one pore or slit, eudicots three (24.2.24).</w:t>
      </w:r>
    </w:p>
    <w:p>
      <w:pPr>
        <w:pStyle w:val="Guidetext"/>
      </w:pPr>
      <w:r>
        <w:rPr/>
        <w:t>Annual plants live one growing season: they make just enough vegetative structures to support flowers and seeds, and die after the seeds are dispersed. Perennial plants live three or more seasons and spend energy on vegetative structures that keep them alive for years. The switch is a pair of flower-inducing genes, LEAFY and Apetala 1: blocking them makes an annual grow like a perennial (24.2.25).</w:t>
      </w:r>
    </w:p>
    <w:p>
      <w:pPr>
        <w:pStyle w:val="Guidepart"/>
      </w:pPr>
      <w:bookmarkStart w:id="11" w:name="g243"/>
      <w:r>
        <w:rPr>
          <w:rStyle w:val="Slidecode"/>
        </w:rPr>
        <w:t>24.3 Organization and Diversity of Roots</w:t>
      </w:r>
      <w:r>
        <w:rPr/>
        <w:t xml:space="preserve"> (slides 26–34)</w:t>
      </w:r>
      <w:bookmarkEnd w:id="11"/>
    </w:p>
    <w:p>
      <w:pPr>
        <w:pStyle w:val="Guidetext"/>
      </w:pPr>
      <w:r>
        <w:rPr/>
        <w:t>Root zones, from the tip up (24.3.26, 24.3.28): the root cap covers and protects the tip; the zone of cell division holds the root apical meristem, whose cells keep dividing (the slide says the root cap contains it; the textbook places it here); in the zone of elongation cells lengthen and begin to specialize; in the zone of maturation cells are fully differentiated, and root hairs grow there.</w:t>
      </w:r>
    </w:p>
    <w:p>
      <w:pPr>
        <w:pStyle w:val="Guidesubheading"/>
      </w:pPr>
      <w:r>
        <w:rPr/>
        <w:t>Eudicot root tissues, from the outside in</w:t>
      </w:r>
    </w:p>
    <w:p>
      <w:pPr>
        <w:pStyle w:val="Guidebullet"/>
        <w:numPr>
          <w:ilvl w:val="0"/>
          <w:numId w:val="90"/>
        </w:numPr>
      </w:pPr>
      <w:r>
        <w:rPr/>
        <w:t>Epidermis: the outer layer of the root, with the root hairs (24.3.27, 24.3.28).</w:t>
      </w:r>
    </w:p>
    <w:p>
      <w:pPr>
        <w:pStyle w:val="Guidebullet"/>
        <w:numPr>
          <w:ilvl w:val="0"/>
          <w:numId w:val="90"/>
        </w:numPr>
      </w:pPr>
      <w:r>
        <w:rPr/>
        <w:t>Cortex: parenchyma cells that store food; water and minerals move between and through them (24.3.27; textbook).</w:t>
      </w:r>
    </w:p>
    <w:p>
      <w:pPr>
        <w:pStyle w:val="Guidebullet"/>
        <w:numPr>
          <w:ilvl w:val="0"/>
          <w:numId w:val="90"/>
        </w:numPr>
      </w:pPr>
      <w:r>
        <w:rPr/>
        <w:t>Endodermis: one layer of cells forming the boundary between the cortex and the vascular cylinder. Its Casparian strip, made of lignin and suberin (a waxy substance), is a waterproof band, so water and minerals can't slip between the cells and must pass through the endodermal cells, which control what enters (24.3.27, 24.3.28).</w:t>
      </w:r>
    </w:p>
    <w:p>
      <w:pPr>
        <w:pStyle w:val="Guidebullet"/>
        <w:numPr>
          <w:ilvl w:val="0"/>
          <w:numId w:val="90"/>
        </w:numPr>
      </w:pPr>
      <w:r>
        <w:rPr/>
        <w:t>Pericycle: just inside the endodermis; its cells keep dividing and start branch (lateral) roots, which grow out through the cortex (24.3.27, 24.3.29).</w:t>
      </w:r>
    </w:p>
    <w:p>
      <w:pPr>
        <w:pStyle w:val="Guidebullet"/>
        <w:numPr>
          <w:ilvl w:val="0"/>
          <w:numId w:val="90"/>
        </w:numPr>
      </w:pPr>
      <w:r>
        <w:rPr/>
        <w:t>Vascular cylinder: in eudicots, star-shaped xylem with phloem between its arms (24.2.23, 24.3.28).</w:t>
      </w:r>
    </w:p>
    <w:p>
      <w:pPr>
        <w:pStyle w:val="Guidetext"/>
      </w:pPr>
      <w:r>
        <w:rPr/>
        <w:t>Monocot roots have the same growth zones and the same layers (pericycle, endodermis, cortex, epidermis), but a central pith (parenchyma) surrounded by a ring of vascular tissue, and they don't undergo secondary growth (24.3.30, 24.3.31).</w:t>
      </w:r>
    </w:p>
    <w:p>
      <w:pPr>
        <w:pStyle w:val="Guidetext"/>
      </w:pPr>
      <w:r>
        <w:rPr/>
        <w:t>Root types (24.3.32, 24.3.33): a taproot is one long, fleshy main root that grows straight down and stores food; a fibrous root system is many slender roots that anchor the plant (monocots). Specialized roots include storage roots (sweet potato), prop roots for support (corn), pneumatophores that reach above water for oxygen (mangrove), and aerial roots (orchids).</w:t>
      </w:r>
    </w:p>
    <w:p>
      <w:pPr>
        <w:pStyle w:val="Guidetext"/>
      </w:pPr>
      <w:r>
        <w:rPr/>
        <w:t>Root partners (24.3.34): mycorrhizae are fungi living with roots in a mutualism (both benefit); the fungi help extract water and minerals. Root nodules hold nitrogen-fixing bacteria: plants can't use the nitrogen in the air, but the bacteria take it up and reduce it, so the plant gets nitrogen and the bacteria get carbohydrates.</w:t>
      </w:r>
    </w:p>
    <w:p>
      <w:pPr>
        <w:pStyle w:val="Guidetext"/>
      </w:pPr>
      <w:r>
        <w:rPr/>
        <w:t>Traps: root cap (protects the tip) vs root hairs (absorb, in the zone of maturation); endodermis (Casparian strip, controls entry) vs pericycle (makes branch roots); taproot vs fibrous roots; mycorrhizae (fungi) vs nodules (bacteria) (24.3.26, 24.3.27, 24.3.32, 24.3.34).</w:t>
      </w:r>
    </w:p>
    <w:p>
      <w:pPr>
        <w:pStyle w:val="Guidepart"/>
      </w:pPr>
      <w:bookmarkStart w:id="12" w:name="g244"/>
      <w:r>
        <w:rPr>
          <w:rStyle w:val="Slidecode"/>
        </w:rPr>
        <w:t>24.4 Organization and Diversity of Stems</w:t>
      </w:r>
      <w:r>
        <w:rPr/>
        <w:t xml:space="preserve"> (slides 35–49)</w:t>
      </w:r>
      <w:bookmarkEnd w:id="12"/>
    </w:p>
    <w:p>
      <w:pPr>
        <w:pStyle w:val="Guidetext"/>
      </w:pPr>
      <w:r>
        <w:rPr/>
        <w:t>A woody twig (24.4.35, 24.4.36): the terminal bud at the tip holds the shoot tip, protected by bud scales. Each spring the scales drop and leave a ring of scars, so each scar ring marks one year of growth.</w:t>
      </w:r>
    </w:p>
    <w:p>
      <w:pPr>
        <w:pStyle w:val="Guidetext"/>
      </w:pPr>
      <w:r>
        <w:rPr/>
        <w:t>The shoot tip's primary meristems make the stem's primary tissues: protoderm makes the epidermis, ground meristem makes the pith (central parenchyma) and cortex, and procambium makes primary xylem and phloem (24.4.35, 24.4.37).</w:t>
      </w:r>
    </w:p>
    <w:p>
      <w:pPr>
        <w:pStyle w:val="Guidetext"/>
      </w:pPr>
      <w:r>
        <w:rPr/>
        <w:t>Herbaceous (non-woody) stems have only primary growth and a waxy cuticle. Their vascular bundles are in a distinct ring in eudicots, with cortex outside and pith inside, and scattered in monocots (24.4.38, 24.4.39, 24.4.40).</w:t>
      </w:r>
    </w:p>
    <w:p>
      <w:pPr>
        <w:pStyle w:val="Guidetext"/>
      </w:pPr>
      <w:r>
        <w:rPr/>
        <w:t>Woody stems have both primary growth, which adds length, and secondary growth, which adds girth (thickness). Secondary tissues come from lateral meristems: the vascular cambium makes secondary xylem and secondary phloem each year, and the cork cambium makes cork (24.4.41, 24.4.42, 24.4.43).</w:t>
      </w:r>
    </w:p>
    <w:p>
      <w:pPr>
        <w:pStyle w:val="Guidetext"/>
      </w:pPr>
      <w:r>
        <w:rPr/>
        <w:t>A woody stem has three regions: bark, wood and pith (24.4.42, 24.4.46). The slide lists only bark and pith and says woody stems have no vascular tissue; that's wrong (the professor confirmed it): wood is secondary xylem, and bark contains phloem (24.4.44, 24.4.45).</w:t>
      </w:r>
    </w:p>
    <w:p>
      <w:pPr>
        <w:pStyle w:val="Guidetext"/>
      </w:pPr>
      <w:r>
        <w:rPr/>
        <w:t>Bark is everything outside the vascular cambium: cork, cork cambium, cortex and phloem (24.4.44). Girdling, removing a ring of bark all the way around, kills the tree, because the phloem in the bark can no longer carry organic nutrients (24.4.44).</w:t>
      </w:r>
    </w:p>
    <w:p>
      <w:pPr>
        <w:pStyle w:val="Guidetext"/>
      </w:pPr>
      <w:r>
        <w:rPr/>
        <w:t>Wood is secondary xylem that builds up year after year; the vascular cambium is dormant in winter. Each annual ring is spring wood plus summer wood, and summer wood has fewer vessels, so counting rings gives the age. Sapwood, the outer rings, still carries water; heartwood, the inner rings of older trees, no longer does (24.4.45, 24.4.46, 24.4.47).</w:t>
      </w:r>
    </w:p>
    <w:p>
      <w:pPr>
        <w:pStyle w:val="Guidesubheading"/>
      </w:pPr>
      <w:r>
        <w:rPr/>
        <w:t>Stem types (24.4.48, 24.4.49)</w:t>
      </w:r>
    </w:p>
    <w:p>
      <w:pPr>
        <w:pStyle w:val="Guidebullet"/>
        <w:numPr>
          <w:ilvl w:val="0"/>
          <w:numId w:val="90"/>
        </w:numPr>
      </w:pPr>
      <w:r>
        <w:rPr/>
        <w:t>Stolons: above-ground horizontal stems that make new plants where their nodes touch the ground (strawberry runners) (24.4.48, 24.4.49).</w:t>
      </w:r>
    </w:p>
    <w:p>
      <w:pPr>
        <w:pStyle w:val="Guidebullet"/>
        <w:numPr>
          <w:ilvl w:val="0"/>
          <w:numId w:val="90"/>
        </w:numPr>
      </w:pPr>
      <w:r>
        <w:rPr/>
        <w:t>Rhizomes: underground horizontal stems that contribute to asexual reproduction (24.4.48).</w:t>
      </w:r>
    </w:p>
    <w:p>
      <w:pPr>
        <w:pStyle w:val="Guidebullet"/>
        <w:numPr>
          <w:ilvl w:val="0"/>
          <w:numId w:val="90"/>
        </w:numPr>
      </w:pPr>
      <w:r>
        <w:rPr/>
        <w:t>Tubers: enlarged food-storing parts of rhizomes; a potato is a tuber (24.4.48, 24.4.49).</w:t>
      </w:r>
    </w:p>
    <w:p>
      <w:pPr>
        <w:pStyle w:val="Guidebullet"/>
        <w:numPr>
          <w:ilvl w:val="0"/>
          <w:numId w:val="90"/>
        </w:numPr>
      </w:pPr>
      <w:r>
        <w:rPr/>
        <w:t>Corms: underground stems that make new plants the next season (24.4.48).</w:t>
      </w:r>
    </w:p>
    <w:p>
      <w:pPr>
        <w:pStyle w:val="Guidetext"/>
      </w:pPr>
      <w:r>
        <w:rPr/>
        <w:t>Traps: primary growth (length, apical meristems) vs secondary growth (girth, lateral meristems); bark vs wood; spring vs summer wood; heartwood vs sapwood; stolon (above ground) vs rhizome (below ground); bundles in a ring (eudicot) vs scattered (monocot) (24.4.38, 24.4.42, 24.4.45, 24.4.47, 24.4.48).</w:t>
      </w:r>
    </w:p>
    <w:p>
      <w:pPr>
        <w:pStyle w:val="Guidepart"/>
      </w:pPr>
      <w:bookmarkStart w:id="13" w:name="g245"/>
      <w:r>
        <w:rPr>
          <w:rStyle w:val="Slidecode"/>
        </w:rPr>
        <w:t>24.5 Organization and Diversity of Leaves</w:t>
      </w:r>
      <w:r>
        <w:rPr/>
        <w:t xml:space="preserve"> (slides 50–55)</w:t>
      </w:r>
      <w:bookmarkEnd w:id="13"/>
    </w:p>
    <w:p>
      <w:pPr>
        <w:pStyle w:val="Guidetext"/>
      </w:pPr>
      <w:r>
        <w:rPr/>
        <w:t>The leaf carries on most of the plant's photosynthesis, which needs water, carbon dioxide and sunlight (24.5.50). A foliage leaf is usually broad and thin: the blade is the wide part, the petiole is the stalk attaching it to the stem, and the leaf axil, the upper angle between petiole and stem, holds the axillary bud. Evergreens keep their leaves all year; deciduous plants lose all of them (24.5.50).</w:t>
      </w:r>
    </w:p>
    <w:p>
      <w:pPr>
        <w:pStyle w:val="Guidetext"/>
      </w:pPr>
      <w:r>
        <w:rPr/>
        <w:t>Inside a leaf (24.5.51, 24.5.52): upper and lower epidermis with a waxy cuticle and trichomes; stomata in the lower epidermis for gas exchange; and mesophyll, the chloroplast-filled middle. In eudicots the mesophyll has two layers: palisade mesophyll, elongated cells near the top that do most of the photosynthesis, and spongy mesophyll, irregular cells bounded by air spaces. Leaf veins bring water and minerals in through the xylem and carry sugar out through the phloem.</w:t>
      </w:r>
    </w:p>
    <w:p>
      <w:pPr>
        <w:pStyle w:val="Guidetext"/>
      </w:pPr>
      <w:r>
        <w:rPr/>
        <w:t>Carbon dioxide enters through the stomata, and oxygen and water vapor leave; the figure description saying carbon dioxide leaves is a slip (24.5.52).</w:t>
      </w:r>
    </w:p>
    <w:p>
      <w:pPr>
        <w:pStyle w:val="Guidetext"/>
      </w:pPr>
      <w:r>
        <w:rPr/>
        <w:t>Leaves are arranged on the stem as alternate (one per node), opposite (two per node) or whorled (several per node), and a blade is simple (one piece) or compound (divided into leaflets) (24.5.53, 24.5.54). Leaves are also adapted to their environment: shade leaves, spines (a cactus's spines are modified leaves that protect the stem), climbing tendrils, reduced leaves, and insect-catching leaves such as the sundew's and the Venus flytrap's (24.5.53, 24.5.55).</w:t>
      </w:r>
    </w:p>
    <w:p>
      <w:pPr>
        <w:pStyle w:val="Guidetext"/>
      </w:pPr>
      <w:r>
        <w:rPr/>
        <w:t>Traps: blade vs petiole; palisade vs spongy mesophyll; simple vs compound; alternate vs opposite vs whorled; evergreen vs deciduous; cactus spines are leaves, not stems (24.5.50, 24.5.51, 24.5.53, 24.5.55).</w:t>
      </w:r>
    </w:p>
    <w:p>
      <w:pPr>
        <w:pStyle w:val="Guidepart"/>
      </w:pPr>
      <w:bookmarkStart w:id="14" w:name="g249"/>
      <w:r>
        <w:rPr/>
        <w:t>Look these up, don't memorize</w:t>
      </w:r>
      <w:bookmarkEnd w:id="14"/>
    </w:p>
    <w:p>
      <w:pPr>
        <w:pStyle w:val="Guidebullet"/>
        <w:numPr>
          <w:ilvl w:val="0"/>
          <w:numId w:val="90"/>
        </w:numPr>
      </w:pPr>
      <w:r>
        <w:rPr/>
        <w:t>Which meristem makes what, and every cell type side by side: the Meristems and Cell and tissue types tables.</w:t>
      </w:r>
    </w:p>
    <w:p>
      <w:pPr>
        <w:pStyle w:val="Guidebullet"/>
        <w:numPr>
          <w:ilvl w:val="0"/>
          <w:numId w:val="90"/>
        </w:numPr>
      </w:pPr>
      <w:r>
        <w:rPr/>
        <w:t>Root zones and root tissues in order: the Sequences; root types, specializations and partners: the Roots table.</w:t>
      </w:r>
    </w:p>
    <w:p>
      <w:pPr>
        <w:pStyle w:val="Guidebullet"/>
        <w:numPr>
          <w:ilvl w:val="0"/>
          <w:numId w:val="90"/>
        </w:numPr>
      </w:pPr>
      <w:r>
        <w:rPr/>
        <w:t>Monocot vs eudicot features: the Monocots vs eudicots table.</w:t>
      </w:r>
    </w:p>
    <w:p>
      <w:pPr>
        <w:pStyle w:val="Guidebullet"/>
        <w:numPr>
          <w:ilvl w:val="0"/>
          <w:numId w:val="90"/>
        </w:numPr>
      </w:pPr>
      <w:r>
        <w:rPr/>
        <w:t>Woody stem regions, stem types and leaf terms with examples: the Woody stem, Stems and Leaves tables.</w:t>
      </w:r>
    </w:p>
    <w:p>
      <w:pPr>
        <w:pStyle w:val="Guidebullet"/>
        <w:numPr>
          <w:ilvl w:val="0"/>
          <w:numId w:val="90"/>
        </w:numPr>
      </w:pPr>
      <w:r>
        <w:rPr/>
        <w:t>Uses (sugar cane, cinnamon, quinine, wood, hemp): the Uses table.</w:t>
      </w:r>
    </w:p>
    <w:p>
      <w:pPr>
        <w:pStyle w:val="Chapterheading"/>
      </w:pPr>
      <w:r>
        <w:rPr>
          <w:rStyle w:val="Slidecode"/>
        </w:rPr>
        <w:t>Chapter 25: Flowering Plants: Nutrition and Transport</w:t>
      </w:r>
    </w:p>
    <w:p>
      <w:pPr>
        <w:pStyle w:val="Guideheading"/>
      </w:pPr>
      <w:bookmarkStart w:id="15" w:name="g250"/>
      <w:r>
        <w:rPr>
          <w:rStyle w:val="Slidecode"/>
        </w:rPr>
        <w:t>Quick guide: the big picture</w:t>
      </w:r>
      <w:bookmarkEnd w:id="15"/>
    </w:p>
    <w:p>
      <w:pPr>
        <w:pStyle w:val="Guidetext"/>
      </w:pPr>
      <w:r>
        <w:rPr/>
        <w:t>Ch 25 is about how a plant feeds itself and moves materials around. A plant builds most of its body from carbon dioxide and water; everything else comes from the soil as minerals (25.1.3). Water and minerals travel up in the xylem, and sugar travels in the phloem to wherever it's needed (25.3.28, 25.3.29).</w:t>
      </w:r>
    </w:p>
    <w:p>
      <w:pPr>
        <w:pStyle w:val="Guidetext"/>
      </w:pPr>
      <w:r>
        <w:rPr/>
        <w:t>Most of the chapter is about how things move. Water moves passively (the plant spends no energy), from higher to lower water potential (25.3.31, 25.3.37). Minerals and sugar are moved actively: a pump uses ATP to push hydrogen ions (H+) out of a cell, and the H+ gradient then drives minerals and sugar across the membrane (25.2.21, 25.3.45).</w:t>
      </w:r>
    </w:p>
    <w:p>
      <w:pPr>
        <w:pStyle w:val="Guidepart"/>
      </w:pPr>
      <w:bookmarkStart w:id="16" w:name="g251"/>
      <w:r>
        <w:rPr>
          <w:rStyle w:val="Slidecode"/>
        </w:rPr>
        <w:t>25.1 Plant Nutrition and Soil</w:t>
      </w:r>
      <w:r>
        <w:rPr/>
        <w:t xml:space="preserve"> (slides 3–18)</w:t>
      </w:r>
      <w:bookmarkEnd w:id="16"/>
    </w:p>
    <w:p>
      <w:pPr>
        <w:pStyle w:val="Guidetext"/>
      </w:pPr>
      <w:r>
        <w:rPr/>
        <w:t>About 95% of a plant's dry weight is carbon, hydrogen and oxygen, the elements of organic compounds such as carbohydrates. Carbon dioxide supplies the carbon, and water supplies the hydrogen and oxygen (25.1.3). Carbon dioxide itself is inorganic; the slide's “(organic compound)” is a slip (25.1.3). Everything else is absorbed by the roots as minerals: inorganic substances, usually of two or more elements (25.1.3).</w:t>
      </w:r>
    </w:p>
    <w:p>
      <w:pPr>
        <w:pStyle w:val="Guidetext"/>
      </w:pPr>
      <w:r>
        <w:rPr/>
        <w:t>Leaves take in carbon dioxide and release oxygen and water; roots take in water, oxygen and minerals and release carbon dioxide, because root cells carry on cellular respiration (25.1.5). That's why roots need air in the soil: overwatering fills the air spaces and kills the plant (textbook).</w:t>
      </w:r>
    </w:p>
    <w:p>
      <w:pPr>
        <w:pStyle w:val="Guidetext"/>
      </w:pPr>
      <w:r>
        <w:rPr/>
        <w:t>A nutrient is essential if it has an identifiable role, no other nutrient can substitute for it, and a deficiency causes the plant to die (25.1.4). Macronutrients are needed in larger amounts: C, H, O, N, P, K, S, Ca, Mg; the slide leaves out nitrogen (N), which the textbook includes (25.1.4). Micronutrients are needed in smaller amounts: Fe, B, Mn, Cu, Zn, Cl, Mo (25.1.4).</w:t>
      </w:r>
    </w:p>
    <w:p>
      <w:pPr>
        <w:pStyle w:val="Guidetext"/>
      </w:pPr>
      <w:r>
        <w:rPr/>
        <w:t>Hydroponics, growing plants in water with dissolved nutrients, showed that plants grow well if supplied with sunlight, water and minerals; leaving one nutrient out and watching growth suffer shows it's essential (25.1.6, 25.1.7). Deficiencies cause stunted growth and other symptoms, such as light yellow leaves without nitrogen (25.1.6, 25.1.8). A fertilizer's NPK ratio is its percentage by weight of nitrogen, phosphorus and potassium (25.1.6, 25.1.8).</w:t>
      </w:r>
    </w:p>
    <w:p>
      <w:pPr>
        <w:pStyle w:val="Guidesubheading"/>
      </w:pPr>
      <w:r>
        <w:rPr/>
        <w:t>Soil</w:t>
      </w:r>
    </w:p>
    <w:p>
      <w:pPr>
        <w:pStyle w:val="Guidebullet"/>
        <w:numPr>
          <w:ilvl w:val="0"/>
          <w:numId w:val="90"/>
        </w:numPr>
      </w:pPr>
      <w:r>
        <w:rPr/>
        <w:t>Soil is a mixture of mineral particles, decaying organic material, living organisms, air and water (25.1.9).</w:t>
      </w:r>
    </w:p>
    <w:p>
      <w:pPr>
        <w:pStyle w:val="Guidebullet"/>
        <w:numPr>
          <w:ilvl w:val="0"/>
          <w:numId w:val="90"/>
        </w:numPr>
      </w:pPr>
      <w:r>
        <w:rPr/>
        <w:t>It forms by weathering of rock: mechanical (wind, rain, ice, rock grinding on rock) or chemical (acid rain, degradation by lichens and mosses) (25.1.9).</w:t>
      </w:r>
    </w:p>
    <w:p>
      <w:pPr>
        <w:pStyle w:val="Guidebullet"/>
        <w:numPr>
          <w:ilvl w:val="0"/>
          <w:numId w:val="90"/>
        </w:numPr>
      </w:pPr>
      <w:r>
        <w:rPr/>
        <w:t>Particles: sand is largest, and water drains readily between the grains; silt is in between; clay is smallest, with small spaces that fill with water. Loam combines sand's aeration with the mineral retention of silt and clay (25.1.10).</w:t>
      </w:r>
    </w:p>
    <w:p>
      <w:pPr>
        <w:pStyle w:val="Guidebullet"/>
        <w:numPr>
          <w:ilvl w:val="0"/>
          <w:numId w:val="90"/>
        </w:numPr>
      </w:pPr>
      <w:r>
        <w:rPr/>
        <w:t>Humus (decaying organic material) decreases runoff (rain running off the surface), prevents leaching (minerals being washed away), makes soil more acidic and holds positively charged minerals; bacteria and fungi break it down and return its nutrients to plants (25.1.11).</w:t>
      </w:r>
    </w:p>
    <w:p>
      <w:pPr>
        <w:pStyle w:val="Guidebullet"/>
        <w:numPr>
          <w:ilvl w:val="0"/>
          <w:numId w:val="90"/>
        </w:numPr>
      </w:pPr>
      <w:r>
        <w:rPr/>
        <w:t>Living organisms: plant roots open the soil down to the bedrock, earthworms and ants mix and aerate it, microorganisms decompose humus, and soil bacteria make nitrogen available to plants (25.1.14).</w:t>
      </w:r>
    </w:p>
    <w:p>
      <w:pPr>
        <w:pStyle w:val="Guidetext"/>
      </w:pPr>
      <w:r>
        <w:rPr/>
        <w:t>Cation exchange (25.1.12, 25.1.13): cations are positive ions. Clay and humus are negatively charged, so they hold positive mineral ions such as calcium (Ca2+) and potassium (K+), which keeps them from leaching away. A root hair releases hydrogen ions (H+), which take their place, freeing the minerals for the root to take up. Cation exchange capacity (CEC) is how many negative sites a soil has to hold them; sandy soil has a lower CEC.</w:t>
      </w:r>
    </w:p>
    <w:p>
      <w:pPr>
        <w:pStyle w:val="Guidetext"/>
      </w:pPr>
      <w:r>
        <w:rPr/>
        <w:t>A soil profile is a vertical section from the surface down to unaltered rock, in layers called horizons (25.1.15, 25.1.16): A, the topsoil, with litter and the most humus; B, the subsoil, where minerals leached from above accumulate; C, the weathered parent material (bedrock). The profile varies with the parent rock and the climate.</w:t>
      </w:r>
    </w:p>
    <w:p>
      <w:pPr>
        <w:pStyle w:val="Guidetext"/>
      </w:pPr>
      <w:r>
        <w:rPr/>
        <w:t>Erosion is water or wind carrying soil away; plowing, overgrazing, clearing land and stronger coastal storms make it worse. Crop rotation, reduced tillage and companion crops reduce farmland erosion, and trees prevent coastal erosion (25.1.17, 25.1.18).</w:t>
      </w:r>
    </w:p>
    <w:p>
      <w:pPr>
        <w:pStyle w:val="Guidetext"/>
      </w:pPr>
      <w:r>
        <w:rPr/>
        <w:t>Traps: macro vs micro (amount needed, not importance); sand (drains) vs clay (holds water); A vs B vs C horizon; leaching vs cation exchange (25.1.4, 25.1.10, 25.1.12, 25.1.15).</w:t>
      </w:r>
    </w:p>
    <w:p>
      <w:pPr>
        <w:pStyle w:val="Guidepart"/>
      </w:pPr>
      <w:bookmarkStart w:id="17" w:name="g252"/>
      <w:r>
        <w:rPr>
          <w:rStyle w:val="Slidecode"/>
        </w:rPr>
        <w:t>25.2 Water and Mineral Uptake</w:t>
      </w:r>
      <w:r>
        <w:rPr/>
        <w:t xml:space="preserve"> (slides 19–27)</w:t>
      </w:r>
      <w:bookmarkEnd w:id="17"/>
    </w:p>
    <w:p>
      <w:pPr>
        <w:pStyle w:val="Guidetext"/>
      </w:pPr>
      <w:r>
        <w:rPr/>
        <w:t>Water and minerals enter the root by the same two pathways (25.2.19, 25.2.23): pathway A, between the porous cell walls until the Casparian strip of the endodermis blocks the way and forces them into the endodermal cells; pathway B, into root hairs and then from cell to cell through plasmodesmata (cytoplasmic strands connecting neighboring cells). Either way, everything reaching the xylem has passed through the endodermal cells.</w:t>
      </w:r>
    </w:p>
    <w:p>
      <w:pPr>
        <w:pStyle w:val="Guidetext"/>
      </w:pPr>
      <w:r>
        <w:rPr/>
        <w:t>Water enters root cells passively, by osmosis, when there is more water outside the root than inside; the slide words this as the root's osmotic pressure being lower than the soil's (25.2.19). Minerals are different: plant cells spend energy to take them up actively and concentrate them, and the Casparian strip stops them leaking back out, so root xylem holds far more minerals than the soil (25.2.19, 25.2.20).</w:t>
      </w:r>
    </w:p>
    <w:p>
      <w:pPr>
        <w:pStyle w:val="Guidesubheading"/>
      </w:pPr>
      <w:r>
        <w:rPr/>
        <w:t>Order of mineral uptake across the membrane</w:t>
      </w:r>
    </w:p>
    <w:p>
      <w:pPr>
        <w:pStyle w:val="Guidebullet"/>
        <w:numPr>
          <w:ilvl w:val="0"/>
          <w:numId w:val="90"/>
        </w:numPr>
      </w:pPr>
      <w:r>
        <w:rPr/>
        <w:t>1. A proton pump in the plasma membrane uses ATP to pump hydrogen ions (H+) out of the cell (25.2.21, 25.2.23).</w:t>
      </w:r>
    </w:p>
    <w:p>
      <w:pPr>
        <w:pStyle w:val="Guidebullet"/>
        <w:numPr>
          <w:ilvl w:val="0"/>
          <w:numId w:val="90"/>
        </w:numPr>
      </w:pPr>
      <w:r>
        <w:rPr/>
        <w:t>2. The outside now has more H+ and more positive charge than the inside (an electrochemical gradient). This draws positive ions such as potassium (K+) into the cell through channel proteins (25.2.21, 25.2.23).</w:t>
      </w:r>
    </w:p>
    <w:p>
      <w:pPr>
        <w:pStyle w:val="Guidebullet"/>
        <w:numPr>
          <w:ilvl w:val="0"/>
          <w:numId w:val="90"/>
        </w:numPr>
      </w:pPr>
      <w:r>
        <w:rPr/>
        <w:t>3. Negative mineral ions such as nitrate (NO3−) and phosphate (HPO4²−) come in together with H+ through carrier proteins; this needs no extra energy, because H+ is moving down its gradient (25.2.21, 25.2.23).</w:t>
      </w:r>
    </w:p>
    <w:p>
      <w:pPr>
        <w:pStyle w:val="Guidebullet"/>
        <w:numPr>
          <w:ilvl w:val="0"/>
          <w:numId w:val="90"/>
        </w:numPr>
      </w:pPr>
      <w:r>
        <w:rPr/>
        <w:t>Using a gradient this way is chemiosmosis. The minerals then move into the xylem and up to the leaves (25.2.21).</w:t>
      </w:r>
    </w:p>
    <w:p>
      <w:pPr>
        <w:pStyle w:val="Guidetext"/>
      </w:pPr>
      <w:r>
        <w:rPr/>
        <w:t>Mutualisms for nutrients (25.2.24, 25.2.25, 25.2.26): Rhizobium bacteria in root nodules fix atmospheric nitrogen, and the host plant gives them carbohydrates. In mycorrhizae, a fungus living with the roots increases the surface area for water and mineral uptake and breaks down organic matter, and the root gives the fungus sugars and amino acids; plants with mycorrhizae grow better.</w:t>
      </w:r>
    </w:p>
    <w:p>
      <w:pPr>
        <w:pStyle w:val="Guidetext"/>
      </w:pPr>
      <w:r>
        <w:rPr/>
        <w:t>Other ways to get nutrients (25.2.24, 25.2.27): parasitic plants such as dodder wrap around a host plant and tap its xylem and phloem; carnivorous plants such as the sundew trap prey on sticky hairs that release digestive enzymes.</w:t>
      </w:r>
    </w:p>
    <w:p>
      <w:pPr>
        <w:pStyle w:val="Guidetext"/>
      </w:pPr>
      <w:r>
        <w:rPr/>
        <w:t>Traps: proton pump (H+ out, uses ATP) vs channel protein (K+ in) vs carrier protein (negative ions in with H+); nodules (bacteria, nitrogen) vs mycorrhizae (fungus, surface area); water enters passively vs minerals actively (25.2.20, 25.2.21, 25.2.24).</w:t>
      </w:r>
    </w:p>
    <w:p>
      <w:pPr>
        <w:pStyle w:val="Guidepart"/>
      </w:pPr>
      <w:bookmarkStart w:id="18" w:name="g253"/>
      <w:r>
        <w:rPr>
          <w:rStyle w:val="Slidecode"/>
        </w:rPr>
        <w:t>25.3 Transport Mechanisms in Plants</w:t>
      </w:r>
      <w:r>
        <w:rPr/>
        <w:t xml:space="preserve"> (slides 28–48)</w:t>
      </w:r>
      <w:bookmarkEnd w:id="18"/>
    </w:p>
    <w:p>
      <w:pPr>
        <w:pStyle w:val="Guidetext"/>
      </w:pPr>
      <w:r>
        <w:rPr/>
        <w:t>Xylem carries water and minerals from the bottom of the plant to the top, through tracheids and vessel elements. Phloem carries sucrose and other organic materials in any direction, through sieve-tube members, whose end walls are sieve plates crossed by plasmodesmata; companion cells supply them with proteins (25.3.28, 25.3.29, 25.3.30).</w:t>
      </w:r>
    </w:p>
    <w:p>
      <w:pPr>
        <w:pStyle w:val="Guidetext"/>
      </w:pPr>
      <w:r>
        <w:rPr/>
        <w:t>Water potential is the energy of water; water moves passively from higher to lower water potential (25.3.31). Two things set it. Pressure potential is the effect of pressure: the higher the pressure, the higher the water potential (25.3.33). Osmotic potential is the effect of solutes (dissolved substances): the more solute, the lower the water potential, so water moves toward the side with more solute (25.3.33). Water potential falls from soil to root to stem to leaf, so water flows that way (25.3.32).</w:t>
      </w:r>
    </w:p>
    <w:p>
      <w:pPr>
        <w:pStyle w:val="Guidetext"/>
      </w:pPr>
      <w:r>
        <w:rPr/>
        <w:t>Turgor pressure is the pressure that builds up inside a cell as water enters by osmosis. Turgid cells keep the plant firm; a wilted plant's cells have lost turgor, and water flows back in until the water potential is equal inside and out (25.3.33, 25.3.34).</w:t>
      </w:r>
    </w:p>
    <w:p>
      <w:pPr>
        <w:pStyle w:val="Guidetext"/>
      </w:pPr>
      <w:r>
        <w:rPr/>
        <w:t>Root pressure: minerals concentrated in the root draw water in, creating a positive pressure that pushes xylem sap upward. It can force water droplets out of vein endings along leaf edges, which is guttation (25.3.35, 25.3.36). Root pressure alone can't lift water to the top of a tall tree (textbook).</w:t>
      </w:r>
    </w:p>
    <w:p>
      <w:pPr>
        <w:pStyle w:val="Guidetext"/>
      </w:pPr>
      <w:r>
        <w:rPr/>
        <w:t>The cohesion-tension model (25.3.37, 25.3.38, 25.3.39) explains how water rises, passively, all the way up. Transpiration, water evaporating from the leaves through the stomata, creates tension that pulls on the water in the xylem. Cohesion, water molecules clinging to each other by hydrogen bonds, keeps the column unbroken from leaf to root, and adhesion, water sticking to the vessel walls, holds it in place. Water lost in the leaf is replaced from the leaf veins, the stem's column is pulled upward, and water enters the root xylem by osmosis.</w:t>
      </w:r>
    </w:p>
    <w:p>
      <w:pPr>
        <w:pStyle w:val="Guidetext"/>
      </w:pPr>
      <w:r>
        <w:rPr/>
        <w:t>Stomata (25.3.41, 25.3.42): each stoma is bordered by two guard cells. To open, K+ is actively transported into the guard cells (H+ is pumped out, so H+ builds up outside), water follows by osmosis, turgor rises and the stoma opens. When K+ and then water leave, the stoma closes. Light regulates them, and ABA (abscisic acid) can close them. While stomata are closed, the waxy cuticle prevents water loss (25.3.39), but carbon dioxide can't enter, so photosynthesis slows (textbook).</w:t>
      </w:r>
    </w:p>
    <w:p>
      <w:pPr>
        <w:pStyle w:val="Guidetext"/>
      </w:pPr>
      <w:r>
        <w:rPr/>
        <w:t>Phloem moves sap from source to sink (25.3.43, 25.3.44): a source is where sugar is made or comes from (older leaves); a sink is where it's unloaded (roots, young leaves). Evidence: girdling a tree below the leaves makes the bark swell just above the cut, where sugar accumulates; radioactive tracers confirm that phloem carries organic nutrients; and aphids, whose mouthparts tap the sieve tubes, are used to collect phloem sap (25.3.43, 25.3.48).</w:t>
      </w:r>
    </w:p>
    <w:p>
      <w:pPr>
        <w:pStyle w:val="Guidetext"/>
      </w:pPr>
      <w:r>
        <w:rPr/>
        <w:t>The pressure-flow model (25.3.45, 25.3.46, 25.3.47): at the source, an ATP-driven pump pushes H+ out, and sucrose is loaded into the sieve tubes together with H+ (co-transport). Water follows by osmosis, creating high positive pressure, which pushes the sap toward the sink. At the sink, sugar is unloaded and used for cellular respiration or stored, and the water returns to the xylem.</w:t>
      </w:r>
    </w:p>
    <w:p>
      <w:pPr>
        <w:pStyle w:val="Guidetext"/>
      </w:pPr>
      <w:r>
        <w:rPr/>
        <w:t>Traps: cohesion (water to water) vs adhesion (water to walls); transpiration (pull from the top) vs root pressure (push from below); pressure potential vs osmotic potential; xylem (one way, up, pulled, no energy) vs phloem (any direction, pushed, active loading); source vs sink; stomata open when K+ enters, close when it leaves (25.3.29, 25.3.33, 25.3.35, 25.3.37, 25.3.41, 25.3.43).</w:t>
      </w:r>
    </w:p>
    <w:p>
      <w:pPr>
        <w:pStyle w:val="Guidepart"/>
      </w:pPr>
      <w:bookmarkStart w:id="19" w:name="g259"/>
      <w:r>
        <w:rPr/>
        <w:t>Look these up, don't memorize</w:t>
      </w:r>
      <w:bookmarkEnd w:id="19"/>
    </w:p>
    <w:p>
      <w:pPr>
        <w:pStyle w:val="Guidebullet"/>
        <w:numPr>
          <w:ilvl w:val="0"/>
          <w:numId w:val="90"/>
        </w:numPr>
      </w:pPr>
      <w:r>
        <w:rPr/>
        <w:t>Macronutrients and micronutrients: the Essential nutrients table (with N added).</w:t>
      </w:r>
    </w:p>
    <w:p>
      <w:pPr>
        <w:pStyle w:val="Guidebullet"/>
        <w:numPr>
          <w:ilvl w:val="0"/>
          <w:numId w:val="90"/>
        </w:numPr>
      </w:pPr>
      <w:r>
        <w:rPr/>
        <w:t>Soil particles, humus and horizons: the Soil and Soil profile tables.</w:t>
      </w:r>
    </w:p>
    <w:p>
      <w:pPr>
        <w:pStyle w:val="Guidebullet"/>
        <w:numPr>
          <w:ilvl w:val="0"/>
          <w:numId w:val="90"/>
        </w:numPr>
      </w:pPr>
      <w:r>
        <w:rPr/>
        <w:t>Mineral uptake, water's path, cohesion-tension, stomata and pressure flow, step by step: the Sequences.</w:t>
      </w:r>
    </w:p>
    <w:p>
      <w:pPr>
        <w:pStyle w:val="Guidebullet"/>
        <w:numPr>
          <w:ilvl w:val="0"/>
          <w:numId w:val="90"/>
        </w:numPr>
      </w:pPr>
      <w:r>
        <w:rPr/>
        <w:t>Xylem vs phloem and water potential: their tables.</w:t>
      </w:r>
    </w:p>
    <w:p>
      <w:pPr>
        <w:pStyle w:val="Guidebullet"/>
        <w:numPr>
          <w:ilvl w:val="0"/>
          <w:numId w:val="90"/>
        </w:numPr>
      </w:pPr>
      <w:r>
        <w:rPr/>
        <w:t>Exact numbers (particle sizes, 10-20% humus, 10,000 times, erosion statistics): don't memorize them.</w:t>
      </w:r>
    </w:p>
    <w:p>
      <w:pPr>
        <w:pStyle w:val="Chapterheading"/>
      </w:pPr>
      <w:r>
        <w:rPr>
          <w:rStyle w:val="Slidecode"/>
        </w:rPr>
        <w:t>Chapter 26: Flowering Plants: Control of Growth Responses</w:t>
      </w:r>
    </w:p>
    <w:p>
      <w:pPr>
        <w:pStyle w:val="Guideheading"/>
      </w:pPr>
      <w:bookmarkStart w:id="20" w:name="g260"/>
      <w:r>
        <w:rPr>
          <w:rStyle w:val="Slidecode"/>
        </w:rPr>
        <w:t>Quick guide: the big picture</w:t>
      </w:r>
      <w:bookmarkEnd w:id="20"/>
    </w:p>
    <w:p>
      <w:pPr>
        <w:pStyle w:val="Guidetext"/>
      </w:pPr>
      <w:r>
        <w:rPr/>
        <w:t>Plants can't move away from danger or toward food, so they respond to their surroundings mostly by changing how they grow (26.1.3). Ch 26 has three parts: hormones, the chemical signals that carry messages around the plant (26.1); growth and movement responses to light, gravity and touch (26.2); and phytochrome, the pigment that lets plants track day and night length (26.3).</w:t>
      </w:r>
    </w:p>
    <w:p>
      <w:pPr>
        <w:pStyle w:val="Guidepart"/>
      </w:pPr>
      <w:bookmarkStart w:id="21" w:name="g261"/>
      <w:r>
        <w:rPr>
          <w:rStyle w:val="Slidecode"/>
        </w:rPr>
        <w:t>26.1 Plant Hormones</w:t>
      </w:r>
      <w:r>
        <w:rPr/>
        <w:t xml:space="preserve"> (slides 3–23)</w:t>
      </w:r>
      <w:bookmarkEnd w:id="21"/>
    </w:p>
    <w:p>
      <w:pPr>
        <w:pStyle w:val="Guidetext"/>
      </w:pPr>
      <w:r>
        <w:rPr/>
        <w:t>Plants respond to stimuli such as light, gravity, carbon dioxide levels, pathogen infection, drought and touch, and responding helps the species survive. Responses can be short-term, like stomata opening and closing with light levels, or long-term, like roots growing down and stems growing up in response to gravity (26.1.3).</w:t>
      </w:r>
    </w:p>
    <w:p>
      <w:pPr>
        <w:pStyle w:val="Guidetext"/>
      </w:pPr>
      <w:r>
        <w:rPr/>
        <w:t>Plants respond through signal transduction (26.1.4, 26.1.5): a receptor, a protein in the plasma membrane, cytoplasm or nucleus, is activated by a specific signal (for example, blue light); a transduction pathway of relay proteins or enzymes amplifies the signal and converts it into one the cell's machinery understands; the cellular response follows, most often a change in gene expression (for example, a stem bending or roots growing).</w:t>
      </w:r>
    </w:p>
    <w:p>
      <w:pPr>
        <w:pStyle w:val="Guidetext"/>
      </w:pPr>
      <w:r>
        <w:rPr/>
        <w:t>Hormones are chemical signals that let plant cells communicate and coordinate their responses. Each is made in one part of the plant and travels in the phloem or from cell to cell (26.1.6). There are five main ones (26.1.7).</w:t>
      </w:r>
    </w:p>
    <w:p>
      <w:pPr>
        <w:pStyle w:val="Guidesubheading"/>
      </w:pPr>
      <w:r>
        <w:rPr/>
        <w:t>Auxin (26.1.8 to 26.1.11)</w:t>
      </w:r>
    </w:p>
    <w:p>
      <w:pPr>
        <w:pStyle w:val="Guidebullet"/>
        <w:numPr>
          <w:ilvl w:val="0"/>
          <w:numId w:val="90"/>
        </w:numPr>
      </w:pPr>
      <w:r>
        <w:rPr/>
        <w:t>Made in the shoot apical meristem; found in young leaves, flowers and fruits (26.1.8).</w:t>
      </w:r>
    </w:p>
    <w:p>
      <w:pPr>
        <w:pStyle w:val="Guidebullet"/>
        <w:numPr>
          <w:ilvl w:val="0"/>
          <w:numId w:val="90"/>
        </w:numPr>
      </w:pPr>
      <w:r>
        <w:rPr/>
        <w:t>Apical dominance: auxin from the shoot tip prevents the axillary buds below from growing (26.1.8), which is why pruning the tip makes a plant bushier (textbook).</w:t>
      </w:r>
    </w:p>
    <w:p>
      <w:pPr>
        <w:pStyle w:val="Guidebullet"/>
        <w:numPr>
          <w:ilvl w:val="0"/>
          <w:numId w:val="90"/>
        </w:numPr>
      </w:pPr>
      <w:r>
        <w:rPr/>
        <w:t>Promotes growth of roots and fruit, prevents loss of leaves and fruit, and makes stems bend toward light (positive phototropism) (26.1.8).</w:t>
      </w:r>
    </w:p>
    <w:p>
      <w:pPr>
        <w:pStyle w:val="Guidebullet"/>
        <w:numPr>
          <w:ilvl w:val="0"/>
          <w:numId w:val="90"/>
        </w:numPr>
      </w:pPr>
      <w:r>
        <w:rPr/>
        <w:t>Discovery: auxin from a coleoptile tip (the sheath over a grass seedling's first leaves), collected in a block of agar (a jelly) and placed on one side of a cut seedling, makes it curve (26.1.9).</w:t>
      </w:r>
    </w:p>
    <w:p>
      <w:pPr>
        <w:pStyle w:val="Guidebullet"/>
        <w:numPr>
          <w:ilvl w:val="0"/>
          <w:numId w:val="90"/>
        </w:numPr>
      </w:pPr>
      <w:r>
        <w:rPr/>
        <w:t>How it bends a stem (26.1.10, 26.1.11): with light from one side, auxin moves to the shady side and attaches to a receptor (in the cell's nucleus, says the textbook; the slide says the plasma membrane). Proton pumps then push H+ into the cell wall, which activates enzymes that break cellulose fibers and loosen the wall; water enters, turgor pressure rises, and the cell enlarges and rebuilds a longer wall. Only the shady-side cells lengthen, so the stem bends toward the light.</w:t>
      </w:r>
    </w:p>
    <w:p>
      <w:pPr>
        <w:pStyle w:val="Guidebullet"/>
        <w:numPr>
          <w:ilvl w:val="0"/>
          <w:numId w:val="90"/>
        </w:numPr>
      </w:pPr>
      <w:r>
        <w:rPr/>
        <w:t>Synthetic auxins are used as herbicides (weed killers), such as 2,4-D and Agent Orange (26.1.7, 26.1.10).</w:t>
      </w:r>
    </w:p>
    <w:p>
      <w:pPr>
        <w:pStyle w:val="Guidesubheading"/>
      </w:pPr>
      <w:r>
        <w:rPr/>
        <w:t>Gibberellins (26.1.12, 26.1.13)</w:t>
      </w:r>
    </w:p>
    <w:p>
      <w:pPr>
        <w:pStyle w:val="Guidebullet"/>
        <w:numPr>
          <w:ilvl w:val="0"/>
          <w:numId w:val="90"/>
        </w:numPr>
      </w:pPr>
      <w:r>
        <w:rPr/>
        <w:t>Growth-promoting hormones that cause stem elongation; the most common is gibberellic acid; used commercially to induce growth in crops (26.1.12, 26.1.13).</w:t>
      </w:r>
    </w:p>
    <w:p>
      <w:pPr>
        <w:pStyle w:val="Guidebullet"/>
        <w:numPr>
          <w:ilvl w:val="0"/>
          <w:numId w:val="90"/>
        </w:numPr>
      </w:pPr>
      <w:r>
        <w:rPr/>
        <w:t>They break the dormancy of buds and seeds; dormancy is a period when growth is suspended (26.1.12).</w:t>
      </w:r>
    </w:p>
    <w:p>
      <w:pPr>
        <w:pStyle w:val="Guidesubheading"/>
      </w:pPr>
      <w:r>
        <w:rPr/>
        <w:t>Cytokinins (26.1.14 to 26.1.16)</w:t>
      </w:r>
    </w:p>
    <w:p>
      <w:pPr>
        <w:pStyle w:val="Guidebullet"/>
        <w:numPr>
          <w:ilvl w:val="0"/>
          <w:numId w:val="90"/>
        </w:numPr>
      </w:pPr>
      <w:r>
        <w:rPr/>
        <w:t>Promote cell division and organ formation; found in dividing root tissue, seeds and fruits (26.1.14).</w:t>
      </w:r>
    </w:p>
    <w:p>
      <w:pPr>
        <w:pStyle w:val="Guidebullet"/>
        <w:numPr>
          <w:ilvl w:val="0"/>
          <w:numId w:val="90"/>
        </w:numPr>
      </w:pPr>
      <w:r>
        <w:rPr/>
        <w:t>Responsible for root nodules (which house nitrogen-fixing bacteria) and galls (swellings) on wounded trees (26.1.14).</w:t>
      </w:r>
    </w:p>
    <w:p>
      <w:pPr>
        <w:pStyle w:val="Guidebullet"/>
        <w:numPr>
          <w:ilvl w:val="0"/>
          <w:numId w:val="90"/>
        </w:numPr>
      </w:pPr>
      <w:r>
        <w:rPr/>
        <w:t>Together with auxin, prevent senescence (aging); in autumn, low cytokinin levels let leaves change color and die; used to keep cut flowers and stored vegetables fresh (26.1.14, 26.1.16).</w:t>
      </w:r>
    </w:p>
    <w:p>
      <w:pPr>
        <w:pStyle w:val="Guidebullet"/>
        <w:numPr>
          <w:ilvl w:val="0"/>
          <w:numId w:val="90"/>
        </w:numPr>
      </w:pPr>
      <w:r>
        <w:rPr/>
        <w:t>In tissue culture, the ratio of auxin to cytokinin decides what forms: an undifferentiated callus, roots, leafy shoots or flowers (26.1.15; textbook).</w:t>
      </w:r>
    </w:p>
    <w:p>
      <w:pPr>
        <w:pStyle w:val="Guidesubheading"/>
      </w:pPr>
      <w:r>
        <w:rPr/>
        <w:t>Abscisic acid, ABA (26.1.17 to 26.1.19)</w:t>
      </w:r>
    </w:p>
    <w:p>
      <w:pPr>
        <w:pStyle w:val="Guidebullet"/>
        <w:numPr>
          <w:ilvl w:val="0"/>
          <w:numId w:val="90"/>
        </w:numPr>
      </w:pPr>
      <w:r>
        <w:rPr/>
        <w:t>Produced by any green tissue; called the stress hormone (26.1.17).</w:t>
      </w:r>
    </w:p>
    <w:p>
      <w:pPr>
        <w:pStyle w:val="Guidebullet"/>
        <w:numPr>
          <w:ilvl w:val="0"/>
          <w:numId w:val="90"/>
        </w:numPr>
      </w:pPr>
      <w:r>
        <w:rPr/>
        <w:t>Starts and maintains seed and bud dormancy; corn that can't respond to ABA shows vivipary, sprouting while still on the cob (26.1.17, 26.1.18).</w:t>
      </w:r>
    </w:p>
    <w:p>
      <w:pPr>
        <w:pStyle w:val="Guidebullet"/>
        <w:numPr>
          <w:ilvl w:val="0"/>
          <w:numId w:val="90"/>
        </w:numPr>
      </w:pPr>
      <w:r>
        <w:rPr/>
        <w:t>Closes stomata (26.1.17, 26.1.19). How (textbook): ABA binds a receptor on the guard cell, calcium ions enter as a second messenger (a signal inside the cell), K+ channels open, K+ and then water leave, and the stoma closes.</w:t>
      </w:r>
    </w:p>
    <w:p>
      <w:pPr>
        <w:pStyle w:val="Guidesubheading"/>
      </w:pPr>
      <w:r>
        <w:rPr/>
        <w:t>Ethylene (26.1.20 to 26.1.22)</w:t>
      </w:r>
    </w:p>
    <w:p>
      <w:pPr>
        <w:pStyle w:val="Guidebullet"/>
        <w:numPr>
          <w:ilvl w:val="0"/>
          <w:numId w:val="90"/>
        </w:numPr>
      </w:pPr>
      <w:r>
        <w:rPr/>
        <w:t>A gas formed from the amino acid methionine (26.1.20).</w:t>
      </w:r>
    </w:p>
    <w:p>
      <w:pPr>
        <w:pStyle w:val="Guidebullet"/>
        <w:numPr>
          <w:ilvl w:val="0"/>
          <w:numId w:val="90"/>
        </w:numPr>
      </w:pPr>
      <w:r>
        <w:rPr/>
        <w:t>Causes abscission, the dropping of leaves, fruit or flowers, by stimulating enzymes such as cellulase; a ripe apple under a jar makes a holly twig drop its leaves (26.1.20, 26.1.21).</w:t>
      </w:r>
    </w:p>
    <w:p>
      <w:pPr>
        <w:pStyle w:val="Guidebullet"/>
        <w:numPr>
          <w:ilvl w:val="0"/>
          <w:numId w:val="90"/>
        </w:numPr>
      </w:pPr>
      <w:r>
        <w:rPr/>
        <w:t>Ripens fruit, by activating enzymes that soften it and produce its flavor and smell (26.1.20, 26.1.22).</w:t>
      </w:r>
    </w:p>
    <w:p>
      <w:pPr>
        <w:pStyle w:val="Guidebullet"/>
        <w:numPr>
          <w:ilvl w:val="0"/>
          <w:numId w:val="90"/>
        </w:numPr>
      </w:pPr>
      <w:r>
        <w:rPr/>
        <w:t>Also inhibits axillary buds and suppresses stem and root elongation (26.1.20).</w:t>
      </w:r>
    </w:p>
    <w:p>
      <w:pPr>
        <w:pStyle w:val="Guidetext"/>
      </w:pPr>
      <w:r>
        <w:rPr/>
        <w:t>Hormones mainly handle abiotic (nonliving) stimuli: light, oxygen, water, pH, temperature. Against biotic (living) threats such as herbivores, parasites and competing plants, plants rely on their epidermis and bark and on secondary metabolites, defense chemicals once thought to be waste products. Primary metabolites, such as sugars and amino acids, are the ones every cell needs to work normally (26.1.23).</w:t>
      </w:r>
    </w:p>
    <w:p>
      <w:pPr>
        <w:pStyle w:val="Guidetext"/>
      </w:pPr>
      <w:r>
        <w:rPr/>
        <w:t>Traps: abscisic acid vs abscission (the ABA slide defines abscission, but ethylene causes it; the textbook says ABA no longer counts as its natural cause); gibberellins (break dormancy) vs ABA (keeps dormancy); auxin (apical dominance, elongation) vs cytokinins (cell division); primary vs secondary metabolites (26.1.12, 26.1.17, 26.1.20, 26.1.23).</w:t>
      </w:r>
    </w:p>
    <w:p>
      <w:pPr>
        <w:pStyle w:val="Guidepart"/>
      </w:pPr>
      <w:bookmarkStart w:id="22" w:name="g262"/>
      <w:r>
        <w:rPr>
          <w:rStyle w:val="Slidecode"/>
        </w:rPr>
        <w:t>26.2 Plant Growth and Movement Responses</w:t>
      </w:r>
      <w:r>
        <w:rPr/>
        <w:t xml:space="preserve"> (slides 24–35)</w:t>
      </w:r>
      <w:bookmarkEnd w:id="22"/>
    </w:p>
    <w:p>
      <w:pPr>
        <w:pStyle w:val="Guidetext"/>
      </w:pPr>
      <w:r>
        <w:rPr/>
        <w:t>A tropism is plant growth toward or away from a stimulus that comes from one direction: positive tropism is growth toward it, negative tropism is growth away (26.2.24). It happens because one side of the organ grows faster than the other (textbook).</w:t>
      </w:r>
    </w:p>
    <w:p>
      <w:pPr>
        <w:pStyle w:val="Guidesubheading"/>
      </w:pPr>
      <w:r>
        <w:rPr/>
        <w:t>The three tropisms</w:t>
      </w:r>
    </w:p>
    <w:p>
      <w:pPr>
        <w:pStyle w:val="Guidebullet"/>
        <w:numPr>
          <w:ilvl w:val="0"/>
          <w:numId w:val="90"/>
        </w:numPr>
      </w:pPr>
      <w:r>
        <w:rPr/>
        <w:t>Phototropism (light): stems bend toward light because auxin makes the cells on the shady side elongate. The receptor pigment phototropin absorbs blue light, becomes phosphorylated (gains a phosphate group) and starts the transduction pathway that moves auxin. Roots are insensitive to light or grow away from it (26.2.25, 26.2.26).</w:t>
      </w:r>
    </w:p>
    <w:p>
      <w:pPr>
        <w:pStyle w:val="Guidebullet"/>
        <w:numPr>
          <w:ilvl w:val="0"/>
          <w:numId w:val="90"/>
        </w:numPr>
      </w:pPr>
      <w:r>
        <w:rPr/>
        <w:t>Thigmotropism (touch from another plant, an animal, a rock or wind): stems and tendrils of runner beans and morning glories coil around a support. Thigmomorphogenesis is a change in the plant's overall shape due to touch, such as a barrier, wind or rain (26.2.27, 26.2.28).</w:t>
      </w:r>
    </w:p>
    <w:p>
      <w:pPr>
        <w:pStyle w:val="Guidebullet"/>
        <w:numPr>
          <w:ilvl w:val="0"/>
          <w:numId w:val="90"/>
        </w:numPr>
      </w:pPr>
      <w:r>
        <w:rPr/>
        <w:t>Gravitropism (gravity): a plant laid on its side grows its stem upward and its roots downward. Roots sense gravity with statoliths, starch grains inside organelles called amyloplasts in root-cap cells, which settle to the bottom of each cell and signal the downward direction; auxin may then direct the bending (26.2.29, 26.2.30). A clinostat keeps a plant turning so statoliths can't settle (26.2.30). The slide's “stems with root caps grow downward” should say roots (26.2.29).</w:t>
      </w:r>
    </w:p>
    <w:p>
      <w:pPr>
        <w:pStyle w:val="Guidetext"/>
      </w:pPr>
      <w:r>
        <w:rPr/>
        <w:t>Arabidopsis thaliana, a small weed related to cabbage and mustard, is the model organism for plant molecular genetics (26.2.31).</w:t>
      </w:r>
    </w:p>
    <w:p>
      <w:pPr>
        <w:pStyle w:val="Guidetext"/>
      </w:pPr>
      <w:r>
        <w:rPr/>
        <w:t>Turgor movements, also called nastic movements, don't involve growth and don't depend on the direction of the stimulus. Touch, shaking or heat can trigger them, but the movement itself comes from inside the plant: electrical impulses, hormone action or changes in turgor pressure, which is why the slide calls them internal (26.2.33). A cell that fills with water is turgid; one that loses water goes limp (26.2.34).</w:t>
      </w:r>
    </w:p>
    <w:p>
      <w:pPr>
        <w:pStyle w:val="Guidetext"/>
      </w:pPr>
      <w:r>
        <w:rPr/>
        <w:t>Examples (26.2.33, 26.2.35): touching Mimosa pudica (the sensitive plant) makes its leaflets collapse within a second, because cells in the leaf petiole lose turgor pressure; the Venus flytrap snaps shut when touched; and sleep movements, leaves folding daily with light and dark, follow a circadian rhythm.</w:t>
      </w:r>
    </w:p>
    <w:p>
      <w:pPr>
        <w:pStyle w:val="Guidetext"/>
      </w:pPr>
      <w:r>
        <w:rPr/>
        <w:t>Traps: tropism (growth, directional) vs turgor movement (no growth, not directional); positive vs negative tropism; phototropin (blue light, phototropism) vs phytochrome (red and far-red, photoperiod) (26.2.24, 26.2.25, 26.2.33, 26.3.37).</w:t>
      </w:r>
    </w:p>
    <w:p>
      <w:pPr>
        <w:pStyle w:val="Guidepart"/>
      </w:pPr>
      <w:bookmarkStart w:id="23" w:name="g263"/>
      <w:r>
        <w:rPr>
          <w:rStyle w:val="Slidecode"/>
        </w:rPr>
        <w:t>26.3 Plant Responses to Phytochrome</w:t>
      </w:r>
      <w:r>
        <w:rPr/>
        <w:t xml:space="preserve"> (slides 36–46)</w:t>
      </w:r>
      <w:bookmarkEnd w:id="23"/>
    </w:p>
    <w:p>
      <w:pPr>
        <w:pStyle w:val="Guidetext"/>
      </w:pPr>
      <w:r>
        <w:rPr/>
        <w:t>Photoperiodism is any physiological response to changes in the length of day or night, such as when to flower. It requires a biological clock and the photoreceptor (light-sensing pigment) phytochrome (26.3.36).</w:t>
      </w:r>
    </w:p>
    <w:p>
      <w:pPr>
        <w:pStyle w:val="Guidetext"/>
      </w:pPr>
      <w:r>
        <w:rPr/>
        <w:t>Phytochrome is a blue-green leaf pigment with two forms (26.3.37, 26.3.38, 26.3.39). Pr (phytochrome red), the inactive form, absorbs red light, which is plentiful in daylight, and turns into Pfr, the active form. Pfr absorbs far-red light and turns back into Pr in the evening and whenever light is limited (shade, night). Switching between the two lets the plant detect photoperiod changes. Phytochrome also promotes seed germination and flowering and inhibits shoot elongation (26.3.37).</w:t>
      </w:r>
    </w:p>
    <w:p>
      <w:pPr>
        <w:pStyle w:val="Guidetext"/>
      </w:pPr>
      <w:r>
        <w:rPr/>
        <w:t>Flowering (26.3.40, 26.3.41, 26.3.42): each plant has a critical length, a set number of hours of day (or night) that its flowering depends on. Short-day plants flower when the day is shorter than the critical length; long-day plants, such as clover, flower when it is longer; day-neutral plants flower regardless of day length. What really counts is night length: a flash of light in the middle of the long night stops a short-day plant from flowering but makes a long-day plant flower. So short-day plants are long-night plants, and long-day plants are short-night plants.</w:t>
      </w:r>
    </w:p>
    <w:p>
      <w:pPr>
        <w:pStyle w:val="Guidetext"/>
      </w:pPr>
      <w:r>
        <w:rPr/>
        <w:t>Shade and spacing (26.3.43, 26.3.44): leaf shade increases far-red light relative to red light, and plants measure the far-red light bounced back by neighboring plants; the more far-red they sense, the more energy they spend growing taller to outcompete the others for sunlight. Seedlings grown in darkness are etiolated: the shoot keeps elongating, and the leaves stay small and yellow (26.3.43; textbook).</w:t>
      </w:r>
    </w:p>
    <w:p>
      <w:pPr>
        <w:pStyle w:val="Guidetext"/>
      </w:pPr>
      <w:r>
        <w:rPr/>
        <w:t>Circadian rhythms are biological rhythms with a cycle of about 24 hours, such as sleep movements and flowers opening and closing (26.3.45, 26.3.46). They persist without outside cues because a biological clock runs them, but a plant kept in dim light shifts its sleep cycle (26.3.45). Entrainment means being synchronized to light at daybreak (26.3.45).</w:t>
      </w:r>
    </w:p>
    <w:p>
      <w:pPr>
        <w:pStyle w:val="Guidetext"/>
      </w:pPr>
      <w:r>
        <w:rPr/>
        <w:t>Traps: Pr (inactive, absorbs red) vs Pfr (active, absorbs far-red); short-day means long-night; a night flash changes night length, not day length; photoperiodism (seasons) vs circadian rhythm (daily) (26.3.37, 26.3.41, 26.3.42, 26.3.45).</w:t>
      </w:r>
    </w:p>
    <w:p>
      <w:pPr>
        <w:pStyle w:val="Guidepart"/>
      </w:pPr>
      <w:bookmarkStart w:id="24" w:name="g269"/>
      <w:r>
        <w:rPr/>
        <w:t>Look these up, don't memorize</w:t>
      </w:r>
      <w:bookmarkEnd w:id="24"/>
    </w:p>
    <w:p>
      <w:pPr>
        <w:pStyle w:val="Guidebullet"/>
        <w:numPr>
          <w:ilvl w:val="0"/>
          <w:numId w:val="90"/>
        </w:numPr>
      </w:pPr>
      <w:r>
        <w:rPr/>
        <w:t>Each hormone: where it's made, what it does, its commercial use: the Plant hormones table.</w:t>
      </w:r>
    </w:p>
    <w:p>
      <w:pPr>
        <w:pStyle w:val="Guidebullet"/>
        <w:numPr>
          <w:ilvl w:val="0"/>
          <w:numId w:val="90"/>
        </w:numPr>
      </w:pPr>
      <w:r>
        <w:rPr/>
        <w:t>Tropisms and turgor movements side by side: the Movements table.</w:t>
      </w:r>
    </w:p>
    <w:p>
      <w:pPr>
        <w:pStyle w:val="Guidebullet"/>
        <w:numPr>
          <w:ilvl w:val="0"/>
          <w:numId w:val="90"/>
        </w:numPr>
      </w:pPr>
      <w:r>
        <w:rPr/>
        <w:t>Short-day, long-day and day-neutral plants and the night flash; Pr and Pfr: the Photoperiod and Phytochrome tables.</w:t>
      </w:r>
    </w:p>
    <w:p>
      <w:pPr>
        <w:pStyle w:val="Guidebullet"/>
        <w:numPr>
          <w:ilvl w:val="0"/>
          <w:numId w:val="90"/>
        </w:numPr>
      </w:pPr>
      <w:r>
        <w:rPr/>
        <w:t>How auxin bends a stem, how ABA closes stomata, how roots sense gravity: the Sequences.</w:t>
      </w:r>
    </w:p>
    <w:p>
      <w:pPr>
        <w:pStyle w:val="Guidebullet"/>
        <w:numPr>
          <w:ilvl w:val="0"/>
          <w:numId w:val="90"/>
        </w:numPr>
      </w:pPr>
      <w:r>
        <w:rPr/>
        <w:t>Exact numbers (136 gibberellins, Arabidopsis details): don't memorize them.</w:t>
      </w:r>
    </w:p>
    <w:p>
      <w:pPr>
        <w:pStyle w:val="Chapterheading"/>
      </w:pPr>
      <w:r>
        <w:rPr>
          <w:rStyle w:val="Slidecode"/>
        </w:rPr>
        <w:t>Chapter 27: Flowering Plants: Reproduction</w:t>
      </w:r>
    </w:p>
    <w:p>
      <w:pPr>
        <w:pStyle w:val="Guideheading"/>
      </w:pPr>
      <w:bookmarkStart w:id="25" w:name="g270"/>
      <w:r>
        <w:rPr>
          <w:rStyle w:val="Slidecode"/>
        </w:rPr>
        <w:t>Quick guide: the big picture</w:t>
      </w:r>
      <w:bookmarkEnd w:id="25"/>
    </w:p>
    <w:p>
      <w:pPr>
        <w:pStyle w:val="Guidetext"/>
      </w:pPr>
      <w:r>
        <w:rPr/>
        <w:t>Ch 27 follows the flowering plant's life cycle in detail: how a flower makes the male gametophyte (the pollen grain) and the female gametophyte (the embryo sac), pollination and double fertilization (27.1), how the embryo develops inside the seed (27.2), fruits, seed dispersal and germination (27.3), and reproduction without seeds (27.4).</w:t>
      </w:r>
    </w:p>
    <w:p>
      <w:pPr>
        <w:pStyle w:val="Guidetext"/>
      </w:pPr>
      <w:r>
        <w:rPr/>
        <w:t>It builds on the Ch 23 life cycle, and two rules carry over: meiosis makes spores and mitosis makes gametes; after fertilization, the ovule becomes the seed and the ovary becomes the fruit (27.1.3, 27.1.5).</w:t>
      </w:r>
    </w:p>
    <w:p>
      <w:pPr>
        <w:pStyle w:val="Guidepart"/>
      </w:pPr>
      <w:bookmarkStart w:id="26" w:name="g271"/>
      <w:r>
        <w:rPr>
          <w:rStyle w:val="Slidecode"/>
        </w:rPr>
        <w:t>27.1 Sexual Reproductive Strategies</w:t>
      </w:r>
      <w:r>
        <w:rPr/>
        <w:t xml:space="preserve"> (slides 3–19)</w:t>
      </w:r>
      <w:bookmarkEnd w:id="26"/>
    </w:p>
    <w:p>
      <w:pPr>
        <w:pStyle w:val="Guidetext"/>
      </w:pPr>
      <w:r>
        <w:rPr/>
        <w:t>The diploid (2n) sporophyte is the dominant generation: the plant you see, which bears the flowers. Its flowers make two kinds of haploid spores by meiosis: microspores in the anthers and megaspores in the ovules. Each spore divides by mitosis into a haploid gametophyte, which makes gametes; gametes fuse into a diploid zygote, which grows by mitosis into a new sporophyte (27.1.3, 27.1.4).</w:t>
      </w:r>
    </w:p>
    <w:p>
      <w:pPr>
        <w:pStyle w:val="Guidetext"/>
      </w:pPr>
      <w:r>
        <w:rPr/>
        <w:t>A microspore becomes the male gametophyte, the pollen grain; a megaspore becomes the female gametophyte, the embryo sac, inside an ovule inside an ovary (27.1.5). The slide's “Microspore – Male gametophyte” means a microspore becomes one; the spore itself isn't the gametophyte.</w:t>
      </w:r>
    </w:p>
    <w:p>
      <w:pPr>
        <w:pStyle w:val="Guidetext"/>
      </w:pPr>
      <w:r>
        <w:rPr/>
        <w:t>Flowers are unique to angiosperms: they attract pollinators and produce fruits that enclose seeds. Flowering often responds to signals such as day length; a meristem then stops producing leaves and starts producing flowers. Monocot flower parts come in threes, eudicot parts in fours or fives (27.1.6, 27.1.9).</w:t>
      </w:r>
    </w:p>
    <w:p>
      <w:pPr>
        <w:pStyle w:val="Guidesubheading"/>
      </w:pPr>
      <w:r>
        <w:rPr/>
        <w:t>Flower structure (27.1.7, 27.1.8)</w:t>
      </w:r>
    </w:p>
    <w:p>
      <w:pPr>
        <w:pStyle w:val="Guidebullet"/>
        <w:numPr>
          <w:ilvl w:val="0"/>
          <w:numId w:val="90"/>
        </w:numPr>
      </w:pPr>
      <w:r>
        <w:rPr/>
        <w:t>Four whorls (rings) of modified leaves sit on the receptacle, at the end of the flower stalk (peduncle) (27.1.7).</w:t>
      </w:r>
    </w:p>
    <w:p>
      <w:pPr>
        <w:pStyle w:val="Guidebullet"/>
        <w:numPr>
          <w:ilvl w:val="0"/>
          <w:numId w:val="90"/>
        </w:numPr>
      </w:pPr>
      <w:r>
        <w:rPr/>
        <w:t>Sepals protect the bud; petals attract pollinators (27.1.7).</w:t>
      </w:r>
    </w:p>
    <w:p>
      <w:pPr>
        <w:pStyle w:val="Guidebullet"/>
        <w:numPr>
          <w:ilvl w:val="0"/>
          <w:numId w:val="90"/>
        </w:numPr>
      </w:pPr>
      <w:r>
        <w:rPr/>
        <w:t>Stamen (male): the anther, a saclike container where pollen forms, on a slender filament (27.1.7).</w:t>
      </w:r>
    </w:p>
    <w:p>
      <w:pPr>
        <w:pStyle w:val="Guidebullet"/>
        <w:numPr>
          <w:ilvl w:val="0"/>
          <w:numId w:val="90"/>
        </w:numPr>
      </w:pPr>
      <w:r>
        <w:rPr/>
        <w:t>Carpel (female): the stigma, an enlarged sticky knob; the style, a slender stalk; and the ovary, the enlarged base enclosing the ovules, which produce the megaspores (27.1.7).</w:t>
      </w:r>
    </w:p>
    <w:p>
      <w:pPr>
        <w:pStyle w:val="Guidesubheading"/>
      </w:pPr>
      <w:r>
        <w:rPr/>
        <w:t>Flower and plant types (27.1.10, 27.1.11)</w:t>
      </w:r>
    </w:p>
    <w:p>
      <w:pPr>
        <w:pStyle w:val="Guidebullet"/>
        <w:numPr>
          <w:ilvl w:val="0"/>
          <w:numId w:val="90"/>
        </w:numPr>
      </w:pPr>
      <w:r>
        <w:rPr/>
        <w:t>Complete flowers have sepals, petals, stamens and a carpel; incomplete flowers are missing one or more (27.1.10).</w:t>
      </w:r>
    </w:p>
    <w:p>
      <w:pPr>
        <w:pStyle w:val="Guidebullet"/>
        <w:numPr>
          <w:ilvl w:val="0"/>
          <w:numId w:val="90"/>
        </w:numPr>
      </w:pPr>
      <w:r>
        <w:rPr/>
        <w:t>Perfect (bisexual) flowers have both stamens and carpels; imperfect (unisexual) flowers have one but not the other (27.1.10).</w:t>
      </w:r>
    </w:p>
    <w:p>
      <w:pPr>
        <w:pStyle w:val="Guidebullet"/>
        <w:numPr>
          <w:ilvl w:val="0"/>
          <w:numId w:val="90"/>
        </w:numPr>
      </w:pPr>
      <w:r>
        <w:rPr/>
        <w:t>Monoecious plants have staminate (male, stamens only) and carpellate (female, carpels only) flowers on the same plant; dioecious plants have them on separate plants, so only female holly trees bear berries (27.1.10, 27.1.11).</w:t>
      </w:r>
    </w:p>
    <w:p>
      <w:pPr>
        <w:pStyle w:val="Guidetext"/>
      </w:pPr>
      <w:r>
        <w:rPr/>
        <w:t>Male gametophyte (27.1.12, 27.1.13): each anther has four pollen sacs full of microspore mother cells. Each mother cell undergoes meiosis to make four haploid microspores, and each microspore undergoes mitosis to make a pollen grain. At first it is an immature gametophyte of two cells: a tube cell, which grows into the pollen tube without dividing (the slide's “divides” is a slip), and a generative cell, which divides by mitosis into two sperm. Then the pollen grain is the mature male gametophyte.</w:t>
      </w:r>
    </w:p>
    <w:p>
      <w:pPr>
        <w:pStyle w:val="Guidetext"/>
      </w:pPr>
      <w:r>
        <w:rPr/>
        <w:t>Female gametophyte (27.1.13, 27.1.14): an ovule is a central mass of parenchyma cells covered by integuments, its outer layers. One cell enlarges into a megaspore mother cell, which undergoes meiosis to make four haploid megaspores, three of them nonfunctional. The functional megaspore divides by mitosis until there are eight nuclei. The embryo sac then has one egg cell with two synergid cells beside it, a central cell with two polar nuclei, and three antipodal cells (seven cells, eight nuclei; textbook).</w:t>
      </w:r>
    </w:p>
    <w:p>
      <w:pPr>
        <w:pStyle w:val="Guidetext"/>
      </w:pPr>
      <w:r>
        <w:rPr/>
        <w:t>Pollination is the transfer of pollen from an anther to the stigma of a carpel: self-pollination if the pollen comes from the same plant, cross-pollination if it comes from a different plant of the same species (27.1.15).</w:t>
      </w:r>
    </w:p>
    <w:p>
      <w:pPr>
        <w:pStyle w:val="Guidetext"/>
      </w:pPr>
      <w:r>
        <w:rPr/>
        <w:t>Fertilization comes after pollination (27.1.17): the pollen grain germinates on the stigma, and its pollen tube grows down through the stigma and style, between their cells (textbook), to the ovule's micropyle (a small opening). Double fertilization follows: one sperm unites with the egg to make the 2n zygote, and the other unites with the two polar nuclei to make the 3n endosperm nucleus, which develops into the endosperm, the embryo's food. A mature seed contains the embryo, stored food and the seed coat (27.1.17).</w:t>
      </w:r>
    </w:p>
    <w:p>
      <w:pPr>
        <w:pStyle w:val="Guidetext"/>
      </w:pPr>
      <w:r>
        <w:rPr/>
        <w:t>Pollinators (27.1.18, 27.1.19; textbook): bees favor yellow, blue or white flowers with ultraviolet nectar guides (bees can't see red); hummingbirds favor red, slender-tubed flowers with lots of nectar; bats favor large, sturdy, pale flowers that open at night.</w:t>
      </w:r>
    </w:p>
    <w:p>
      <w:pPr>
        <w:pStyle w:val="Guidetext"/>
      </w:pPr>
      <w:r>
        <w:rPr/>
        <w:t>Traps: pollination (pollen reaches the stigma) vs fertilization (sperm meets egg); microspore vs megaspore; tube cell (grows the tube) vs generative cell (divides into 2 sperm); synergids (beside the egg) vs antipodals vs polar nuclei; complete vs perfect; monoecious vs dioecious; zygote (2n) vs endosperm (3n) (27.1.10, 27.1.12, 27.1.14, 27.1.15, 27.1.17).</w:t>
      </w:r>
    </w:p>
    <w:p>
      <w:pPr>
        <w:pStyle w:val="Guidepart"/>
      </w:pPr>
      <w:bookmarkStart w:id="27" w:name="g272"/>
      <w:r>
        <w:rPr>
          <w:rStyle w:val="Slidecode"/>
        </w:rPr>
        <w:t>27.2 Seed Development</w:t>
      </w:r>
      <w:r>
        <w:rPr/>
        <w:t xml:space="preserve"> (slides 20–26)</w:t>
      </w:r>
      <w:bookmarkEnd w:id="27"/>
    </w:p>
    <w:p>
      <w:pPr>
        <w:pStyle w:val="Guidetext"/>
      </w:pPr>
      <w:r>
        <w:rPr/>
        <w:t>Development is a programmed series of stages from a simple to a more complex form, and cells differentiate (specialize) as it proceeds (27.2.20).</w:t>
      </w:r>
    </w:p>
    <w:p>
      <w:pPr>
        <w:pStyle w:val="Guidesubheading"/>
      </w:pPr>
      <w:r>
        <w:rPr/>
        <w:t>Stages of a eudicot embryo (27.2.20 to 27.2.24)</w:t>
      </w:r>
    </w:p>
    <w:p>
      <w:pPr>
        <w:pStyle w:val="Guidebullet"/>
        <w:numPr>
          <w:ilvl w:val="0"/>
          <w:numId w:val="90"/>
        </w:numPr>
      </w:pPr>
      <w:r>
        <w:rPr/>
        <w:t>Zygote: right after double fertilization, the zygote and the endosperm appear (27.2.23).</w:t>
      </w:r>
    </w:p>
    <w:p>
      <w:pPr>
        <w:pStyle w:val="Guidebullet"/>
        <w:numPr>
          <w:ilvl w:val="0"/>
          <w:numId w:val="90"/>
        </w:numPr>
      </w:pPr>
      <w:r>
        <w:rPr/>
        <w:t>Proembryo: the zygote divides repeatedly into a proembryo and a suspensor, a stalk that anchors the embryo; the root-shoot axis is already set (27.2.20, 27.2.23).</w:t>
      </w:r>
    </w:p>
    <w:p>
      <w:pPr>
        <w:pStyle w:val="Guidebullet"/>
        <w:numPr>
          <w:ilvl w:val="0"/>
          <w:numId w:val="90"/>
        </w:numPr>
      </w:pPr>
      <w:r>
        <w:rPr/>
        <w:t>Globular stage: the proembryo is a ball of cells; its outermost cells will become the dermal tissue, which protects against drying out and includes stomata (27.2.20, 27.2.24).</w:t>
      </w:r>
    </w:p>
    <w:p>
      <w:pPr>
        <w:pStyle w:val="Guidebullet"/>
        <w:numPr>
          <w:ilvl w:val="0"/>
          <w:numId w:val="90"/>
        </w:numPr>
      </w:pPr>
      <w:r>
        <w:rPr/>
        <w:t>Heart stage: the embryo becomes heart-shaped as the cotyledons (seed leaves) appear (27.2.21, 27.2.24).</w:t>
      </w:r>
    </w:p>
    <w:p>
      <w:pPr>
        <w:pStyle w:val="Guidebullet"/>
        <w:numPr>
          <w:ilvl w:val="0"/>
          <w:numId w:val="90"/>
        </w:numPr>
      </w:pPr>
      <w:r>
        <w:rPr/>
        <w:t>Torpedo stage: the embryo enlarges and elongates; the shoot apical meristem (for aboveground growth) and root apical meristem (for underground growth) are present (27.2.21, 27.2.24).</w:t>
      </w:r>
    </w:p>
    <w:p>
      <w:pPr>
        <w:pStyle w:val="Guidebullet"/>
        <w:numPr>
          <w:ilvl w:val="0"/>
          <w:numId w:val="90"/>
        </w:numPr>
      </w:pPr>
      <w:r>
        <w:rPr/>
        <w:t>Mature embryo: the epicotyl, above the cotyledons, develops into the shoot; the hypocotyl, below them, contributes to the stem and ends in the radicle, the embryonic root (27.2.22). The figure on 27.2.24 calls the hypocotyl the root axis; the textbook agrees with 27.2.22.</w:t>
      </w:r>
    </w:p>
    <w:p>
      <w:pPr>
        <w:pStyle w:val="Guidetext"/>
      </w:pPr>
      <w:r>
        <w:rPr/>
        <w:t>As the embryo develops, the ovule's integuments become the seed coat, which protects the embryo and its food (textbook).</w:t>
      </w:r>
    </w:p>
    <w:p>
      <w:pPr>
        <w:pStyle w:val="Guidetext"/>
      </w:pPr>
      <w:r>
        <w:rPr/>
        <w:t>Monocot vs eudicot seeds (27.2.25, 27.2.26): a monocot has one cotyledon, which stores some nutrients, absorbs others from the endosperm and passes them to the embryo, so a corn kernel still has endosperm when mature. Eudicot cotyledons store all the nutrients the embryo needs, because they have taken up the endosperm, as in a bean seed (27.2.25). In corn, the coleoptile is a sheath protecting the shoot, and the coleorhiza a sheath protecting the root (27.2.26; textbook).</w:t>
      </w:r>
    </w:p>
    <w:p>
      <w:pPr>
        <w:pStyle w:val="Guidetext"/>
      </w:pPr>
      <w:r>
        <w:rPr/>
        <w:t>Traps: epicotyl (shoot) vs hypocotyl (stem, below the cotyledons) vs radicle (root); suspensor (anchors the embryo) vs cotyledon (seed leaf); globular, then heart, then torpedo; coleoptile (shoot sheath) vs coleorhiza (root sheath) (27.2.20, 27.2.21, 27.2.22, 27.2.26).</w:t>
      </w:r>
    </w:p>
    <w:p>
      <w:pPr>
        <w:pStyle w:val="Guidepart"/>
      </w:pPr>
      <w:bookmarkStart w:id="28" w:name="g273"/>
      <w:r>
        <w:rPr>
          <w:rStyle w:val="Slidecode"/>
        </w:rPr>
        <w:t>27.3 Fruit Types and Seed Dispersal</w:t>
      </w:r>
      <w:r>
        <w:rPr/>
        <w:t xml:space="preserve"> (slides 27–35)</w:t>
      </w:r>
      <w:bookmarkEnd w:id="28"/>
    </w:p>
    <w:p>
      <w:pPr>
        <w:pStyle w:val="Guidetext"/>
      </w:pPr>
      <w:r>
        <w:rPr/>
        <w:t>A fruit is a mature ovary (27.3.27); fruits protect seeds and help disperse them (textbook). Simple fruits come from a single ovary, with one or several chambers. Compound fruits come from several ovaries: aggregate fruits from the ovaries of a single flower on one receptacle (blackberry), and multiple fruits from the ovaries of separate flowers clustered together (pineapple) (27.3.27).</w:t>
      </w:r>
    </w:p>
    <w:p>
      <w:pPr>
        <w:pStyle w:val="Guidetext"/>
      </w:pPr>
      <w:r>
        <w:rPr/>
        <w:t>As the fruit develops, the ovary wall thickens into the pericarp, which can have three layers: the exocarp (the outermost skin), the mesocarp (the flesh) and the endocarp (the boundary around the seeds, like a peach pit) (27.3.28).</w:t>
      </w:r>
    </w:p>
    <w:p>
      <w:pPr>
        <w:pStyle w:val="Guidetext"/>
      </w:pPr>
      <w:r>
        <w:rPr/>
        <w:t>In dry fruits the pericarp is papery, leathery or woody at maturity. Dehiscent fruits split open when ripe (legumes, such as pea pods); indehiscent fruits don't (grains) (27.3.29).</w:t>
      </w:r>
    </w:p>
    <w:p>
      <w:pPr>
        <w:pStyle w:val="Guidesubheading"/>
      </w:pPr>
      <w:r>
        <w:rPr/>
        <w:t>Named fruit types (27.3.30; examples from the textbook)</w:t>
      </w:r>
    </w:p>
    <w:p>
      <w:pPr>
        <w:pStyle w:val="Guidebullet"/>
        <w:numPr>
          <w:ilvl w:val="0"/>
          <w:numId w:val="90"/>
        </w:numPr>
      </w:pPr>
      <w:r>
        <w:rPr/>
        <w:t>Drupe: fleshy, with a pit containing a single seed, from a simple ovary (peach) (27.3.30).</w:t>
      </w:r>
    </w:p>
    <w:p>
      <w:pPr>
        <w:pStyle w:val="Guidebullet"/>
        <w:numPr>
          <w:ilvl w:val="0"/>
          <w:numId w:val="90"/>
        </w:numPr>
      </w:pPr>
      <w:r>
        <w:rPr/>
        <w:t>Berry: fleshy, with seeds and pulp, from a compound ovary, several carpels fused into one ovary with several chambers (tomato) (27.3.30).</w:t>
      </w:r>
    </w:p>
    <w:p>
      <w:pPr>
        <w:pStyle w:val="Guidebullet"/>
        <w:numPr>
          <w:ilvl w:val="0"/>
          <w:numId w:val="90"/>
        </w:numPr>
      </w:pPr>
      <w:r>
        <w:rPr/>
        <w:t>Legume: dry and dehiscent, from a single ovary (pea) (27.3.30).</w:t>
      </w:r>
    </w:p>
    <w:p>
      <w:pPr>
        <w:pStyle w:val="Guidebullet"/>
        <w:numPr>
          <w:ilvl w:val="0"/>
          <w:numId w:val="90"/>
        </w:numPr>
      </w:pPr>
      <w:r>
        <w:rPr/>
        <w:t>Samara: dry and indehiscent, winged, from a simple ovary (maple) (27.3.30).</w:t>
      </w:r>
    </w:p>
    <w:p>
      <w:pPr>
        <w:pStyle w:val="Guidetext"/>
      </w:pPr>
      <w:r>
        <w:rPr/>
        <w:t>Dispersal (27.3.31, 27.3.32): many dry fruits are carried by wind on woolly hairs, plumes or wings (dandelion); fleshy fruits feed animals (peaches, cherries, tomatoes), which carry the seeds away; hooks and spines attach dry fruits to animal fur and clothing (burdock); and dehiscent fruits disperse their seeds by forced ejection.</w:t>
      </w:r>
    </w:p>
    <w:p>
      <w:pPr>
        <w:pStyle w:val="Guidetext"/>
      </w:pPr>
      <w:r>
        <w:rPr/>
        <w:t>Germination is when the embryo resumes growth and metabolic activity (27.3.33). Some seeds first need a dormant period with no growth: in temperate zones cold weather breaks dormancy, and fleshy fruits contain inhibitors so seeds don't germinate while still on the plant (27.3.33). A seed needs oxygen (for metabolism), warmth (for enzyme activity) and water (to hydrate its cells) (27.3.34).</w:t>
      </w:r>
    </w:p>
    <w:p>
      <w:pPr>
        <w:pStyle w:val="Guidetext"/>
      </w:pPr>
      <w:r>
        <w:rPr/>
        <w:t>Bean vs corn germination (27.3.35; textbook): in a bean (eudicot) the root emerges first, the shoot is hook-shaped to protect the young leaves as it pushes up through the soil, and the two cotyledons feed the seedling until its leaves photosynthesize, then wither. In corn (monocot) the coleoptile covers the first leaf and the coleorhiza covers the first root as they emerge.</w:t>
      </w:r>
    </w:p>
    <w:p>
      <w:pPr>
        <w:pStyle w:val="Guidetext"/>
      </w:pPr>
      <w:r>
        <w:rPr/>
        <w:t>Traps: simple vs aggregate vs multiple fruit; a compound ovary (one flower's fused carpels) still makes a simple fruit, such as a berry, unlike a compound fruit (several ovaries; textbook); dehiscent vs indehiscent; exocarp vs mesocarp vs endocarp; drupe vs berry; dormancy vs germination (27.3.27, 27.3.28, 27.3.29, 27.3.30, 27.3.33).</w:t>
      </w:r>
    </w:p>
    <w:p>
      <w:pPr>
        <w:pStyle w:val="Guidepart"/>
      </w:pPr>
      <w:bookmarkStart w:id="29" w:name="g274"/>
      <w:r>
        <w:rPr>
          <w:rStyle w:val="Slidecode"/>
        </w:rPr>
        <w:t>27.4 Asexual Reproductive Strategies</w:t>
      </w:r>
      <w:r>
        <w:rPr/>
        <w:t xml:space="preserve"> (slides 36–41)</w:t>
      </w:r>
      <w:bookmarkEnd w:id="29"/>
    </w:p>
    <w:p>
      <w:pPr>
        <w:pStyle w:val="Guidetext"/>
      </w:pPr>
      <w:r>
        <w:rPr/>
        <w:t>Asexual reproduction makes clones, offspring genetically identical to their single parent (textbook). Plants do it with stolons, horizontal stems that run above ground (strawberry), and rhizomes, underground stems that produce new plants. New plants arise at the nodes of stolons and rhizomes, where new growth can occur; the “eyes” of a white potato are buds that can produce a new plant if planted with a portion of the tuber (27.4.36, 27.4.37).</w:t>
      </w:r>
    </w:p>
    <w:p>
      <w:pPr>
        <w:pStyle w:val="Guidetext"/>
      </w:pPr>
      <w:r>
        <w:rPr/>
        <w:t>Tissue culture is the growth of a plant tissue in an artificial liquid or solid medium. It works because many plant cells are totipotent: each has the genetic capability of becoming an entire plant (27.4.38).</w:t>
      </w:r>
    </w:p>
    <w:p>
      <w:pPr>
        <w:pStyle w:val="Guidetext"/>
      </w:pPr>
      <w:r>
        <w:rPr/>
        <w:t>Steps (27.4.39, 27.4.40): meristem tissue is placed on a medium containing auxin, cytokinins and nutrients; an undifferentiated mass of cells, the callus, forms first; organogenesis (organ formation) then starts roots and shoots; finally a plantlet forms. The plantlets are clones with identical traits, and rare plants such as the ladyslipper orchid are grown this way for conservation (27.4.40, 27.4.41).</w:t>
      </w:r>
    </w:p>
    <w:p>
      <w:pPr>
        <w:pStyle w:val="Guidetext"/>
      </w:pPr>
      <w:r>
        <w:rPr/>
        <w:t>Cell suspension culture (27.4.40): rapidly growing calluses are cut into small pieces and shaken into a liquid nutrient medium, where single cells or small clumps form a suspension. Chemicals can be extracted from these cells, such as heart-disease drugs from Digitalis, which avoids overcollecting wild plants.</w:t>
      </w:r>
    </w:p>
    <w:p>
      <w:pPr>
        <w:pStyle w:val="Guidetext"/>
      </w:pPr>
      <w:r>
        <w:rPr/>
        <w:t>Traps: stolon (above ground) vs rhizome (underground) vs tuber (swollen storage part); callus (undifferentiated) vs plantlet; tissue culture (whole plants) vs cell suspension culture (chemicals) (27.4.36, 27.4.40).</w:t>
      </w:r>
    </w:p>
    <w:p>
      <w:pPr>
        <w:pStyle w:val="Guidepart"/>
      </w:pPr>
      <w:bookmarkStart w:id="30" w:name="g279"/>
      <w:r>
        <w:rPr/>
        <w:t>Look these up, don't memorize</w:t>
      </w:r>
      <w:bookmarkEnd w:id="30"/>
    </w:p>
    <w:p>
      <w:pPr>
        <w:pStyle w:val="Guidebullet"/>
        <w:numPr>
          <w:ilvl w:val="0"/>
          <w:numId w:val="90"/>
        </w:numPr>
      </w:pPr>
      <w:r>
        <w:rPr/>
        <w:t>Male vs female gametophyte, step by step: the Male vs female gametophyte table and the Sequences.</w:t>
      </w:r>
    </w:p>
    <w:p>
      <w:pPr>
        <w:pStyle w:val="Guidebullet"/>
        <w:numPr>
          <w:ilvl w:val="0"/>
          <w:numId w:val="90"/>
        </w:numPr>
      </w:pPr>
      <w:r>
        <w:rPr/>
        <w:t>Which structures are n, 2n or 3n, and where meiosis happens: the n / 2n / 3n list.</w:t>
      </w:r>
    </w:p>
    <w:p>
      <w:pPr>
        <w:pStyle w:val="Guidebullet"/>
        <w:numPr>
          <w:ilvl w:val="0"/>
          <w:numId w:val="90"/>
        </w:numPr>
      </w:pPr>
      <w:r>
        <w:rPr/>
        <w:t>Flower parts and flower terms: the Flower parts and terms table.</w:t>
      </w:r>
    </w:p>
    <w:p>
      <w:pPr>
        <w:pStyle w:val="Guidebullet"/>
        <w:numPr>
          <w:ilvl w:val="0"/>
          <w:numId w:val="90"/>
        </w:numPr>
      </w:pPr>
      <w:r>
        <w:rPr/>
        <w:t>Embryo stages, seed parts, fruit types, germination and asexual methods: the Embryo and seed, Fruits, Germination and Asexual reproduction tables.</w:t>
      </w:r>
    </w:p>
    <w:p>
      <w:pPr>
        <w:pStyle w:val="Guidebullet"/>
        <w:numPr>
          <w:ilvl w:val="0"/>
          <w:numId w:val="90"/>
        </w:numPr>
      </w:pPr>
      <w:r>
        <w:rPr/>
        <w:t>Pollinators and their flowers: the Pollinators table.</w:t>
      </w:r>
    </w:p>
    <w:sectPr w:rsidR="00FC693F" w:rsidRPr="0006063C" w:rsidSect="00034616">
      <w:type w:val="continuous"/>
      <w:pgSz w:w="12240" w:h="15840"/>
      <w:pgMar w:top="792" w:right="576" w:bottom="720" w:left="576" w:header="432" w:footer="360" w:gutter="0"/>
      <w:cols w:space="288"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1088" w:val="right"/>
      </w:tabs>
    </w:pPr>
    <w:r>
      <w:rPr>
        <w:sz w:val="18"/>
      </w:rPr>
    </w:r>
    <w:r>
      <w:rPr>
        <w:sz w:val="16"/>
      </w:rPr>
      <w:t>BIO II Unit 2 quick guides</w:t>
      <w:tab/>
    </w:r>
    <w:r>
      <w:rPr>
        <w:sz w:val="18"/>
      </w:rPr>
      <w:fldChar w:fldCharType="begin"/>
    </w:r>
    <w:r>
      <w:rPr>
        <w:sz w:val="18"/>
      </w:rPr>
      <w:instrText xml:space="preserve"> STYLEREF "Slide code" </w:instrText>
    </w:r>
    <w:r>
      <w:rPr>
        <w:sz w:val="18"/>
      </w:rPr>
      <w:fldChar w:fldCharType="separate"/>
    </w:r>
    <w:r>
      <w:rPr>
        <w:sz w:val="18"/>
      </w:rPr>
      <w:t/>
    </w:r>
    <w:r>
      <w:rPr>
        <w:sz w:val="18"/>
      </w:rPr>
      <w:fldChar w:fldCharType="end"/>
    </w:r>
    <w:r>
      <w:rPr>
        <w:sz w:val="18"/>
      </w:rPr>
      <w:t xml:space="preserve"> – </w:t>
    </w:r>
    <w:r>
      <w:rPr>
        <w:sz w:val="18"/>
      </w:rPr>
      <w:fldChar w:fldCharType="begin"/>
    </w:r>
    <w:r>
      <w:rPr>
        <w:sz w:val="18"/>
      </w:rPr>
      <w:instrText xml:space="preserve"> STYLEREF "Slide code" \l </w:instrText>
    </w:r>
    <w:r>
      <w:rPr>
        <w:sz w:val="18"/>
      </w:rPr>
      <w:fldChar w:fldCharType="separate"/>
    </w:r>
    <w:r>
      <w:rPr>
        <w:sz w:val="18"/>
      </w:rPr>
      <w:t/>
    </w:r>
    <w:r>
      <w:rPr>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lvl w:ilvl="0">
      <w:start w:val="1"/>
      <w:numFmt w:val="bullet"/>
      <w:lvlText w:val="•"/>
      <w:lvlJc w:val="left"/>
      <w:pPr>
        <w:ind w:left="165" w:hanging="165"/>
      </w:pPr>
      <w:rPr>
        <w:rFonts w:ascii="Arial Narrow" w:hAnsi="Arial Narrow" w:cs="Arial Narrow"/>
      </w:rPr>
    </w:lvl>
    <w:lvl w:ilvl="1">
      <w:start w:val="1"/>
      <w:numFmt w:val="bullet"/>
      <w:lvlText w:val="–"/>
      <w:lvlJc w:val="left"/>
      <w:pPr>
        <w:ind w:left="341" w:hanging="165"/>
      </w:pPr>
      <w:rPr>
        <w:rFonts w:ascii="Arial Narrow" w:hAnsi="Arial Narrow" w:cs="Arial Narrow"/>
      </w:rPr>
    </w:lvl>
    <w:lvl w:ilvl="2">
      <w:start w:val="1"/>
      <w:numFmt w:val="bullet"/>
      <w:lvlText w:val="–"/>
      <w:lvlJc w:val="left"/>
      <w:pPr>
        <w:ind w:left="517" w:hanging="165"/>
      </w:pPr>
      <w:rPr>
        <w:rFonts w:ascii="Arial Narrow" w:hAnsi="Arial Narrow" w:cs="Arial Narrow"/>
      </w:rPr>
    </w:lvl>
    <w:lvl w:ilvl="3">
      <w:start w:val="1"/>
      <w:numFmt w:val="bullet"/>
      <w:lvlText w:val="–"/>
      <w:lvlJc w:val="left"/>
      <w:pPr>
        <w:ind w:left="693" w:hanging="165"/>
      </w:pPr>
      <w:rPr>
        <w:rFonts w:ascii="Arial Narrow" w:hAnsi="Arial Narrow" w:cs="Arial Narrow"/>
      </w:rPr>
    </w:lvl>
    <w:lvl w:ilvl="4">
      <w:start w:val="1"/>
      <w:numFmt w:val="bullet"/>
      <w:lvlText w:val="–"/>
      <w:lvlJc w:val="left"/>
      <w:pPr>
        <w:ind w:left="869" w:hanging="165"/>
      </w:pPr>
      <w:rPr>
        <w:rFonts w:ascii="Arial Narrow" w:hAnsi="Arial Narrow" w:cs="Arial Narrow"/>
      </w:rPr>
    </w:lvl>
    <w:lvl w:ilvl="5">
      <w:start w:val="1"/>
      <w:numFmt w:val="bullet"/>
      <w:lvlText w:val="–"/>
      <w:lvlJc w:val="left"/>
      <w:pPr>
        <w:ind w:left="1045" w:hanging="165"/>
      </w:pPr>
      <w:rPr>
        <w:rFonts w:ascii="Arial Narrow" w:hAnsi="Arial Narrow" w:cs="Arial Narrow"/>
      </w:rPr>
    </w:lvl>
    <w:lvl w:ilvl="6">
      <w:start w:val="1"/>
      <w:numFmt w:val="bullet"/>
      <w:lvlText w:val="–"/>
      <w:lvlJc w:val="left"/>
      <w:pPr>
        <w:ind w:left="1221" w:hanging="165"/>
      </w:pPr>
      <w:rPr>
        <w:rFonts w:ascii="Arial Narrow" w:hAnsi="Arial Narrow" w:cs="Arial Narrow"/>
      </w:rPr>
    </w:lvl>
    <w:lvl w:ilvl="7">
      <w:start w:val="1"/>
      <w:numFmt w:val="bullet"/>
      <w:lvlText w:val="–"/>
      <w:lvlJc w:val="left"/>
      <w:pPr>
        <w:ind w:left="1397" w:hanging="165"/>
      </w:pPr>
      <w:rPr>
        <w:rFonts w:ascii="Arial Narrow" w:hAnsi="Arial Narrow" w:cs="Arial Narrow"/>
      </w:rPr>
    </w:lvl>
    <w:lvl w:ilvl="8">
      <w:start w:val="1"/>
      <w:numFmt w:val="bullet"/>
      <w:lvlText w:val="–"/>
      <w:lvlJc w:val="left"/>
      <w:pPr>
        <w:ind w:left="1573" w:hanging="165"/>
      </w:pPr>
      <w:rPr>
        <w:rFonts w:ascii="Arial Narrow" w:hAnsi="Arial Narrow" w:cs="Arial Narrow"/>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Narrow" w:hAnsi="Arial Narrow" w:eastAsia="Arial Narrow"/>
      <w:sz w:val="22"/>
    </w:rPr>
  </w:style>
  <w:style w:type="paragraph" w:styleId="Header">
    <w:name w:val="header"/>
    <w:basedOn w:val="Normal"/>
    <w:link w:val="HeaderChar"/>
    <w:uiPriority w:val="99"/>
    <w:unhideWhenUsed/>
    <w:rsid w:val="00E618BF"/>
    <w:pPr>
      <w:tabs>
        <w:tab w:pos="11088" w:val="right"/>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title">
    <w:name w:val="Notes title"/>
    <w:basedOn w:val="Normal"/>
    <w:pPr>
      <w:spacing w:before="0" w:after="44"/>
    </w:pPr>
    <w:rPr>
      <w:b/>
      <w:sz w:val="27"/>
    </w:rPr>
  </w:style>
  <w:style w:type="paragraph" w:customStyle="1" w:styleId="Howto">
    <w:name w:val="How to"/>
    <w:basedOn w:val="Normal"/>
    <w:pPr>
      <w:pBdr>
        <w:top w:val="single" w:sz="4" w:space="2" w:color="auto"/>
        <w:left w:val="single" w:sz="4" w:space="2" w:color="auto"/>
        <w:bottom w:val="single" w:sz="4" w:space="2" w:color="auto"/>
        <w:right w:val="single" w:sz="4" w:space="2" w:color="auto"/>
      </w:pBdr>
      <w:spacing w:before="0" w:after="0"/>
    </w:pPr>
    <w:rPr/>
  </w:style>
  <w:style w:type="paragraph" w:customStyle="1" w:styleId="Howtostep">
    <w:name w:val="How to step"/>
    <w:basedOn w:val="Normal"/>
    <w:pPr>
      <w:pBdr>
        <w:top w:val="single" w:sz="4" w:space="2" w:color="auto"/>
        <w:left w:val="single" w:sz="4" w:space="2" w:color="auto"/>
        <w:bottom w:val="single" w:sz="4" w:space="2" w:color="auto"/>
        <w:right w:val="single" w:sz="4" w:space="2" w:color="auto"/>
      </w:pBdr>
      <w:spacing w:before="0" w:after="0"/>
      <w:ind w:left="220" w:hanging="220"/>
    </w:pPr>
    <w:rPr/>
  </w:style>
  <w:style w:type="paragraph" w:customStyle="1" w:styleId="Mapsection">
    <w:name w:val="Map section"/>
    <w:basedOn w:val="Normal"/>
    <w:pPr>
      <w:keepNext/>
      <w:spacing w:before="77" w:after="0"/>
    </w:pPr>
    <w:rPr>
      <w:b/>
    </w:rPr>
  </w:style>
  <w:style w:type="paragraph" w:customStyle="1" w:styleId="Mapentry">
    <w:name w:val="Map entry"/>
    <w:basedOn w:val="Normal"/>
    <w:pPr>
      <w:spacing w:before="0" w:after="0"/>
      <w:ind w:left="165" w:hanging="165"/>
    </w:pPr>
    <w:rPr/>
  </w:style>
  <w:style w:type="paragraph" w:customStyle="1" w:styleId="Chapterheading">
    <w:name w:val="Chapter heading"/>
    <w:basedOn w:val="Normal"/>
    <w:pPr>
      <w:keepNext/>
      <w:spacing w:before="110" w:after="55"/>
    </w:pPr>
    <w:rPr>
      <w:b/>
      <w:sz w:val="29"/>
    </w:rPr>
  </w:style>
  <w:style w:type="paragraph" w:customStyle="1" w:styleId="Sectionheading">
    <w:name w:val="Section heading"/>
    <w:basedOn w:val="Normal"/>
    <w:pPr>
      <w:keepNext/>
      <w:spacing w:before="99" w:after="22"/>
    </w:pPr>
    <w:rPr>
      <w:b/>
    </w:rPr>
  </w:style>
  <w:style w:type="paragraph" w:customStyle="1" w:styleId="Pointer">
    <w:name w:val="Pointer"/>
    <w:basedOn w:val="Normal"/>
    <w:pPr>
      <w:spacing w:before="0" w:after="22"/>
    </w:pPr>
    <w:rPr>
      <w:i/>
    </w:rPr>
  </w:style>
  <w:style w:type="paragraph" w:customStyle="1" w:styleId="Slideheading">
    <w:name w:val="Slide heading"/>
    <w:basedOn w:val="Normal"/>
    <w:pPr>
      <w:keepNext/>
      <w:spacing w:before="66" w:after="0"/>
    </w:pPr>
    <w:rPr/>
  </w:style>
  <w:style w:type="paragraph" w:customStyle="1" w:styleId="Bullet">
    <w:name w:val="Bullet"/>
    <w:basedOn w:val="Normal"/>
    <w:pPr>
      <w:spacing w:before="0" w:after="0"/>
    </w:pPr>
    <w:rPr/>
  </w:style>
  <w:style w:type="paragraph" w:customStyle="1" w:styleId="Figure">
    <w:name w:val="Figure"/>
    <w:basedOn w:val="Normal"/>
    <w:pPr>
      <w:spacing w:before="0" w:after="0"/>
      <w:ind w:left="165" w:hanging="165"/>
    </w:pPr>
    <w:rPr/>
  </w:style>
  <w:style w:type="paragraph" w:customStyle="1" w:styleId="Correction">
    <w:name w:val="Correction"/>
    <w:basedOn w:val="Normal"/>
    <w:pPr>
      <w:spacing w:before="0" w:after="0"/>
      <w:ind w:left="165" w:hanging="165"/>
    </w:pPr>
    <w:rPr/>
  </w:style>
  <w:style w:type="paragraph" w:customStyle="1" w:styleId="Tabletext">
    <w:name w:val="Table text"/>
    <w:basedOn w:val="Normal"/>
    <w:pPr>
      <w:spacing w:before="0" w:after="26"/>
    </w:pPr>
    <w:rPr/>
  </w:style>
  <w:style w:type="paragraph" w:customStyle="1" w:styleId="Lookupheading">
    <w:name w:val="Lookup heading"/>
    <w:basedOn w:val="Normal"/>
    <w:pPr>
      <w:keepNext/>
      <w:spacing w:before="88" w:after="44"/>
    </w:pPr>
    <w:rPr>
      <w:b/>
    </w:rPr>
  </w:style>
  <w:style w:type="paragraph" w:customStyle="1" w:styleId="Tabletitle">
    <w:name w:val="Table title"/>
    <w:basedOn w:val="Normal"/>
    <w:pPr>
      <w:keepNext/>
      <w:spacing w:before="99" w:after="0"/>
    </w:pPr>
    <w:rPr/>
  </w:style>
  <w:style w:type="paragraph" w:customStyle="1" w:styleId="Groupheading">
    <w:name w:val="Group heading"/>
    <w:basedOn w:val="Normal"/>
    <w:pPr>
      <w:keepNext/>
      <w:spacing w:before="88" w:after="22"/>
    </w:pPr>
    <w:rPr>
      <w:b/>
    </w:rPr>
  </w:style>
  <w:style w:type="paragraph" w:customStyle="1" w:styleId="Entry">
    <w:name w:val="Entry"/>
    <w:basedOn w:val="Normal"/>
    <w:pPr>
      <w:spacing w:before="0" w:after="0"/>
      <w:ind w:left="165" w:hanging="165"/>
    </w:pPr>
    <w:rPr/>
  </w:style>
  <w:style w:type="paragraph" w:customStyle="1" w:styleId="Guideheading">
    <w:name w:val="Guide heading"/>
    <w:basedOn w:val="Normal"/>
    <w:pPr>
      <w:keepNext/>
      <w:spacing w:before="44" w:after="33"/>
    </w:pPr>
    <w:rPr>
      <w:b/>
      <w:sz w:val="27"/>
    </w:rPr>
  </w:style>
  <w:style w:type="paragraph" w:customStyle="1" w:styleId="Guidepart">
    <w:name w:val="Guide part"/>
    <w:basedOn w:val="Normal"/>
    <w:pPr>
      <w:keepNext/>
      <w:spacing w:before="88" w:after="22"/>
    </w:pPr>
    <w:rPr>
      <w:b/>
      <w:sz w:val="24"/>
    </w:rPr>
  </w:style>
  <w:style w:type="paragraph" w:customStyle="1" w:styleId="Guidesubheading">
    <w:name w:val="Guide subheading"/>
    <w:basedOn w:val="Normal"/>
    <w:pPr>
      <w:keepNext/>
      <w:spacing w:before="55" w:after="0"/>
    </w:pPr>
    <w:rPr>
      <w:b/>
    </w:rPr>
  </w:style>
  <w:style w:type="paragraph" w:customStyle="1" w:styleId="Guidetext">
    <w:name w:val="Guide text"/>
    <w:basedOn w:val="Normal"/>
    <w:pPr>
      <w:spacing w:before="0" w:after="55"/>
    </w:pPr>
    <w:rPr/>
  </w:style>
  <w:style w:type="paragraph" w:customStyle="1" w:styleId="Guidebullet">
    <w:name w:val="Guide bullet"/>
    <w:basedOn w:val="Normal"/>
    <w:pPr>
      <w:spacing w:before="0" w:after="0"/>
    </w:pPr>
    <w:rPr/>
  </w:style>
  <w:style w:type="character" w:customStyle="1" w:styleId="Slidecode">
    <w:name w:val="Slide 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