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bookmarkStart w:id="1" w:name="t25"/>
      <w:r>
        <w:rPr/>
        <w:t>Ch. 25: Flowering Plants: Nutrition and Transport</w:t>
      </w:r>
      <w:bookmarkEnd w:id="1"/>
    </w:p>
    <w:p>
      <w:pPr>
        <w:sectPr>
          <w:headerReference w:type="default" r:id="rId9"/>
          <w:headerReference w:type="first" r:id="rId10"/>
          <w:footerReference w:type="default" r:id="rId11"/>
          <w:footerReference w:type="first" r:id="rId12"/>
          <w:type w:val="oddPage"/>
          <w:pgSz w:w="12240" w:h="15840"/>
          <w:pgMar w:top="792" w:right="576" w:bottom="720" w:left="576" w:header="432" w:footer="360" w:gutter="0"/>
          <w:pgNumType w:start="21"/>
          <w:cols w:space="720"/>
          <w:titlePg/>
          <w:docGrid w:linePitch="360"/>
        </w:sectPr>
      </w:pPr>
    </w:p>
    <w:p>
      <w:pPr>
        <w:pStyle w:val="Sectionheading"/>
      </w:pPr>
      <w:r>
        <w:rPr/>
        <w:t>25.1 Plant Nutrition and Soil</w:t>
      </w:r>
    </w:p>
    <w:p>
      <w:pPr>
        <w:pStyle w:val="Slideheading"/>
      </w:pPr>
      <w:bookmarkStart w:id="2" w:name="s251003"/>
      <w:r>
        <w:rPr>
          <w:rStyle w:val="Slidecode"/>
          <w:b/>
        </w:rPr>
        <w:t>25.1.3</w:t>
      </w:r>
      <w:bookmarkEnd w:id="2"/>
    </w:p>
    <w:p>
      <w:pPr>
        <w:pStyle w:val="Bullet"/>
        <w:numPr>
          <w:ilvl w:val="0"/>
          <w:numId w:val="90"/>
        </w:numPr>
      </w:pPr>
      <w:r>
        <w:rPr/>
        <w:t>About 95% of a plant’s dry weight is carbon, hydrogen, and oxygen.</w:t>
      </w:r>
    </w:p>
    <w:p>
      <w:pPr>
        <w:pStyle w:val="Bullet"/>
        <w:numPr>
          <w:ilvl w:val="0"/>
          <w:numId w:val="90"/>
        </w:numPr>
      </w:pPr>
      <w:r>
        <w:rPr/>
        <w:t>These are the building blocks for organic compounds such as carbohydrates.</w:t>
      </w:r>
    </w:p>
    <w:p>
      <w:pPr>
        <w:pStyle w:val="Bullet"/>
        <w:numPr>
          <w:ilvl w:val="0"/>
          <w:numId w:val="90"/>
        </w:numPr>
      </w:pPr>
      <w:r>
        <w:rPr/>
        <w:t>Primary nutrients include carbon dioxide (organic compound) and water.</w:t>
      </w:r>
    </w:p>
    <w:p>
      <w:pPr>
        <w:pStyle w:val="Bullet"/>
        <w:numPr>
          <w:ilvl w:val="1"/>
          <w:numId w:val="90"/>
        </w:numPr>
      </w:pPr>
      <w:r>
        <w:rPr/>
        <w:t>Carbon dioxide supplies carbon, and water supplies hydrogen and oxygen.</w:t>
      </w:r>
    </w:p>
    <w:p>
      <w:pPr>
        <w:pStyle w:val="Bullet"/>
        <w:numPr>
          <w:ilvl w:val="0"/>
          <w:numId w:val="90"/>
        </w:numPr>
      </w:pPr>
      <w:r>
        <w:rPr/>
        <w:t>Mineral—Inorganic substance usually containing two or more elements</w:t>
      </w:r>
    </w:p>
    <w:p>
      <w:pPr>
        <w:pStyle w:val="Correction"/>
      </w:pPr>
      <w:r>
        <w:rPr>
          <w:b/>
          <w:i/>
        </w:rPr>
        <w:t xml:space="preserve">Textbook: </w:t>
      </w:r>
      <w:r>
        <w:rPr/>
        <w:t>Carbon dioxide is an inorganic compound: it supplies the carbon that the plant builds into organic compounds such as carbohydrates (textbook p. 450).</w:t>
      </w:r>
    </w:p>
    <w:p>
      <w:pPr>
        <w:pStyle w:val="Slideheading"/>
      </w:pPr>
      <w:bookmarkStart w:id="3" w:name="s251004"/>
      <w:r>
        <w:rPr>
          <w:rStyle w:val="Slidecode"/>
          <w:b/>
        </w:rPr>
        <w:t>25.1.4</w:t>
      </w:r>
      <w:r>
        <w:rPr>
          <w:b/>
        </w:rPr>
        <w:t xml:space="preserve"> Essential Inorganic Nutrients</w:t>
      </w:r>
      <w:bookmarkEnd w:id="3"/>
    </w:p>
    <w:p>
      <w:pPr>
        <w:pStyle w:val="Bullet"/>
        <w:numPr>
          <w:ilvl w:val="0"/>
          <w:numId w:val="90"/>
        </w:numPr>
      </w:pPr>
      <w:r>
        <w:rPr/>
        <w:t>A nutrient is essential if:</w:t>
      </w:r>
    </w:p>
    <w:p>
      <w:pPr>
        <w:pStyle w:val="Bullet"/>
        <w:numPr>
          <w:ilvl w:val="1"/>
          <w:numId w:val="90"/>
        </w:numPr>
      </w:pPr>
      <w:r>
        <w:rPr/>
        <w:t>it has an identifiable role,</w:t>
      </w:r>
    </w:p>
    <w:p>
      <w:pPr>
        <w:pStyle w:val="Bullet"/>
        <w:numPr>
          <w:ilvl w:val="1"/>
          <w:numId w:val="90"/>
        </w:numPr>
      </w:pPr>
      <w:r>
        <w:rPr/>
        <w:t>another nutrient cannot substitute for it, and</w:t>
      </w:r>
    </w:p>
    <w:p>
      <w:pPr>
        <w:pStyle w:val="Bullet"/>
        <w:numPr>
          <w:ilvl w:val="1"/>
          <w:numId w:val="90"/>
        </w:numPr>
      </w:pPr>
      <w:r>
        <w:rPr/>
        <w:t>a deficiency of the nutrient causes a plant to die.</w:t>
      </w:r>
    </w:p>
    <w:p>
      <w:pPr>
        <w:pStyle w:val="Bullet"/>
        <w:numPr>
          <w:ilvl w:val="0"/>
          <w:numId w:val="90"/>
        </w:numPr>
      </w:pPr>
      <w:r>
        <w:rPr/>
        <w:t>Essential nutrients are divided into macro- and micronutrients according to their relative concentrations in plant tissues.</w:t>
      </w:r>
    </w:p>
    <w:p>
      <w:pPr>
        <w:pStyle w:val="Bullet"/>
        <w:numPr>
          <w:ilvl w:val="0"/>
          <w:numId w:val="90"/>
        </w:numPr>
      </w:pPr>
      <w:r>
        <w:rPr/>
        <w:t>Macronutrients—C, H, O, P, K, S, Ca, Mg</w:t>
      </w:r>
    </w:p>
    <w:p>
      <w:pPr>
        <w:pStyle w:val="Bullet"/>
        <w:numPr>
          <w:ilvl w:val="0"/>
          <w:numId w:val="90"/>
        </w:numPr>
      </w:pPr>
      <w:r>
        <w:rPr/>
        <w:t>Micronutrients—Fe, B, Mn, Cu, Zn, Cl, Mo</w:t>
      </w:r>
    </w:p>
    <w:p>
      <w:pPr>
        <w:pStyle w:val="Correction"/>
      </w:pPr>
      <w:r>
        <w:rPr>
          <w:b/>
          <w:i/>
        </w:rPr>
        <w:t xml:space="preserve">Textbook: </w:t>
      </w:r>
      <w:r>
        <w:rPr/>
        <w:t>Nitrogen (N) is missing from the macronutrients: the textbook's Table 25.1 lists C, H, O, N, P, K, S, Ca, Mg. N is the first number in NPK fertilizer (25.1.6).</w:t>
      </w:r>
    </w:p>
    <w:p>
      <w:pPr>
        <w:pStyle w:val="Slideheading"/>
      </w:pPr>
      <w:bookmarkStart w:id="4" w:name="s251005"/>
      <w:r>
        <w:rPr>
          <w:rStyle w:val="Slidecode"/>
          <w:b/>
        </w:rPr>
        <w:t>25.1.5</w:t>
      </w:r>
      <w:r>
        <w:rPr>
          <w:b/>
        </w:rPr>
        <w:t xml:space="preserve"> Overview of Plant Nutrition</w:t>
      </w:r>
      <w:bookmarkEnd w:id="4"/>
    </w:p>
    <w:p>
      <w:pPr>
        <w:pStyle w:val="Figure"/>
      </w:pPr>
      <w:r>
        <w:rPr>
          <w:i/>
        </w:rPr>
        <w:t xml:space="preserve">Fig: </w:t>
      </w:r>
      <w:r>
        <w:rPr/>
        <w:t>In leaves, carbon dioxide enters and oxygen and water is released. In roots, water, oxygen and minerals enter and carbon dioxide is released.</w:t>
      </w:r>
    </w:p>
    <w:p>
      <w:pPr>
        <w:pStyle w:val="Slideheading"/>
      </w:pPr>
      <w:bookmarkStart w:id="5" w:name="s251006"/>
      <w:r>
        <w:rPr>
          <w:rStyle w:val="Slidecode"/>
          <w:b/>
        </w:rPr>
        <w:t>25.1.6</w:t>
      </w:r>
      <w:r>
        <w:rPr>
          <w:b/>
        </w:rPr>
        <w:t xml:space="preserve"> Determination of Essential Nutrients</w:t>
      </w:r>
      <w:bookmarkEnd w:id="5"/>
    </w:p>
    <w:p>
      <w:pPr>
        <w:pStyle w:val="Bullet"/>
        <w:numPr>
          <w:ilvl w:val="1"/>
          <w:numId w:val="90"/>
        </w:numPr>
      </w:pPr>
      <w:r>
        <w:rPr/>
        <w:t>Hydroponics allows plants to grow if they are supplied with the nutrients they need.</w:t>
      </w:r>
    </w:p>
    <w:p>
      <w:pPr>
        <w:pStyle w:val="Bullet"/>
        <w:numPr>
          <w:ilvl w:val="1"/>
          <w:numId w:val="90"/>
        </w:numPr>
      </w:pPr>
      <w:r>
        <w:rPr/>
        <w:t>It proved that plants grow well if supplied with sunlight, water, and minerals.</w:t>
      </w:r>
    </w:p>
    <w:p>
      <w:pPr>
        <w:pStyle w:val="Bullet"/>
        <w:numPr>
          <w:ilvl w:val="1"/>
          <w:numId w:val="90"/>
        </w:numPr>
      </w:pPr>
      <w:r>
        <w:rPr/>
        <w:t>Omitting a particular nutrient from liquid medium and observing growth effects allowed scientists to test for nutritional deficiencies.</w:t>
      </w:r>
    </w:p>
    <w:p>
      <w:pPr>
        <w:pStyle w:val="Bullet"/>
        <w:numPr>
          <w:ilvl w:val="1"/>
          <w:numId w:val="90"/>
        </w:numPr>
      </w:pPr>
      <w:r>
        <w:rPr/>
        <w:t>Besides stunted growth, other deficiencies were observed.</w:t>
      </w:r>
    </w:p>
    <w:p>
      <w:pPr>
        <w:pStyle w:val="Bullet"/>
        <w:numPr>
          <w:ilvl w:val="0"/>
          <w:numId w:val="90"/>
        </w:numPr>
      </w:pPr>
      <w:r>
        <w:rPr/>
        <w:t>Farmers and gardeners use fertilizer to avoid deficiencies.</w:t>
      </w:r>
    </w:p>
    <w:p>
      <w:pPr>
        <w:pStyle w:val="Bullet"/>
        <w:numPr>
          <w:ilvl w:val="0"/>
          <w:numId w:val="90"/>
        </w:numPr>
      </w:pPr>
      <w:r>
        <w:rPr/>
        <w:t>NPK ratio describes the percentage by weight of nitrogen, phosphorus, and potassium contained in fertilizer.</w:t>
      </w:r>
    </w:p>
    <w:p>
      <w:pPr>
        <w:pStyle w:val="Slideheading"/>
      </w:pPr>
      <w:bookmarkStart w:id="6" w:name="s251007"/>
      <w:r>
        <w:rPr>
          <w:rStyle w:val="Slidecode"/>
          <w:b/>
        </w:rPr>
        <w:t>25.1.7</w:t>
      </w:r>
      <w:r>
        <w:rPr>
          <w:b/>
        </w:rPr>
        <w:t xml:space="preserve"> Hydroponics</w:t>
      </w:r>
      <w:bookmarkEnd w:id="6"/>
    </w:p>
    <w:p>
      <w:pPr>
        <w:pStyle w:val="Figure"/>
      </w:pPr>
      <w:r>
        <w:rPr>
          <w:i/>
        </w:rPr>
        <w:t xml:space="preserve">Fig: </w:t>
      </w:r>
      <w:r>
        <w:rPr/>
        <w:t>The illustration shows a large open container filled with nutrient solution. Three floating planters placed on a Styrofoam (floats) are rooted in a cage-like structure containing growing medium. An air pump placed outside the container pumps air into the solution through a pipe connecting three air stones kept in the container below each planter.</w:t>
      </w:r>
    </w:p>
    <w:p>
      <w:pPr>
        <w:pStyle w:val="Slideheading"/>
      </w:pPr>
      <w:bookmarkStart w:id="7" w:name="s251008"/>
      <w:r>
        <w:rPr>
          <w:rStyle w:val="Slidecode"/>
          <w:b/>
        </w:rPr>
        <w:t>25.1.8</w:t>
      </w:r>
      <w:r>
        <w:rPr>
          <w:b/>
        </w:rPr>
        <w:t xml:space="preserve"> Nutrient Deficiencies and Fertilizer</w:t>
      </w:r>
      <w:bookmarkEnd w:id="7"/>
    </w:p>
    <w:p>
      <w:pPr>
        <w:pStyle w:val="Figure"/>
      </w:pPr>
      <w:r>
        <w:rPr>
          <w:i/>
        </w:rPr>
        <w:t xml:space="preserve">Fig: </w:t>
      </w:r>
      <w:r>
        <w:rPr/>
        <w:t>(a) The tomato plant shows the following mineral deficiencies with their impact on leaves: Zinc (Zn) deficiency produces brown spots between the veins; nitrogen (N) deficiency produces light yellow leaves; magnesium deficiency produces yellowing between the veins and leaves are raised and bumpy; potassium (K) deficiency produces brown spots at the tip; and copper (Cu) deficiency produces curled leaves. A normal green leaf is also labeled for reference. (b) The close-up shows a pack of lawn starter fertilizer which is applied when seeding, sodding, or reseeding. An enlarged view shows the back label with NPK (nitrogen phosphorus potassium) value as 18 24 6. Nitrogen is for lush, green plant growth; phosphorus is for strong root development; and potassium is for overall plant vigor. The ingredients are also listed in the label.</w:t>
      </w:r>
    </w:p>
    <w:p>
      <w:pPr>
        <w:pStyle w:val="Slideheading"/>
      </w:pPr>
      <w:bookmarkStart w:id="8" w:name="s251009"/>
      <w:r>
        <w:rPr>
          <w:rStyle w:val="Slidecode"/>
          <w:b/>
        </w:rPr>
        <w:t>25.1.9</w:t>
      </w:r>
      <w:r>
        <w:rPr>
          <w:b/>
        </w:rPr>
        <w:t xml:space="preserve"> Soil</w:t>
      </w:r>
      <w:bookmarkEnd w:id="8"/>
    </w:p>
    <w:p>
      <w:pPr>
        <w:pStyle w:val="Bullet"/>
        <w:numPr>
          <w:ilvl w:val="0"/>
          <w:numId w:val="90"/>
        </w:numPr>
      </w:pPr>
      <w:r>
        <w:rPr/>
        <w:t>Soil—mixture of mineral particles, decaying organic material, living organisms, air, and water</w:t>
      </w:r>
    </w:p>
    <w:p>
      <w:pPr>
        <w:pStyle w:val="Bullet"/>
        <w:numPr>
          <w:ilvl w:val="1"/>
          <w:numId w:val="90"/>
        </w:numPr>
      </w:pPr>
      <w:r>
        <w:rPr/>
        <w:t>Supports growth of plants</w:t>
      </w:r>
    </w:p>
    <w:p>
      <w:pPr>
        <w:pStyle w:val="Bullet"/>
        <w:numPr>
          <w:ilvl w:val="0"/>
          <w:numId w:val="90"/>
        </w:numPr>
      </w:pPr>
      <w:r>
        <w:rPr/>
        <w:t>Soil Formation</w:t>
      </w:r>
    </w:p>
    <w:p>
      <w:pPr>
        <w:pStyle w:val="Bullet"/>
        <w:numPr>
          <w:ilvl w:val="1"/>
          <w:numId w:val="90"/>
        </w:numPr>
      </w:pPr>
      <w:r>
        <w:rPr/>
        <w:t>Begins with weathering of rock</w:t>
      </w:r>
    </w:p>
    <w:p>
      <w:pPr>
        <w:pStyle w:val="Bullet"/>
        <w:numPr>
          <w:ilvl w:val="2"/>
          <w:numId w:val="90"/>
        </w:numPr>
      </w:pPr>
      <w:r>
        <w:rPr/>
        <w:t>Can be mechanical (wind, rain, ice, grinding of rock on rock) or chemical (acid rain or degradation by lichen or moss)</w:t>
      </w:r>
    </w:p>
    <w:p>
      <w:pPr>
        <w:pStyle w:val="Bullet"/>
        <w:numPr>
          <w:ilvl w:val="1"/>
          <w:numId w:val="90"/>
        </w:numPr>
      </w:pPr>
      <w:r>
        <w:rPr/>
        <w:t>Organisms play a key role</w:t>
      </w:r>
    </w:p>
    <w:p>
      <w:pPr>
        <w:pStyle w:val="Bullet"/>
        <w:numPr>
          <w:ilvl w:val="2"/>
          <w:numId w:val="90"/>
        </w:numPr>
      </w:pPr>
      <w:r>
        <w:rPr/>
        <w:t>Lichens</w:t>
      </w:r>
    </w:p>
    <w:p>
      <w:pPr>
        <w:pStyle w:val="Bullet"/>
        <w:numPr>
          <w:ilvl w:val="2"/>
          <w:numId w:val="90"/>
        </w:numPr>
      </w:pPr>
      <w:r>
        <w:rPr/>
        <w:t>Mosses</w:t>
      </w:r>
    </w:p>
    <w:p>
      <w:pPr>
        <w:pStyle w:val="Bullet"/>
        <w:numPr>
          <w:ilvl w:val="3"/>
          <w:numId w:val="90"/>
        </w:numPr>
      </w:pPr>
      <w:r>
        <w:rPr/>
        <w:t>Humus—decaying organic material</w:t>
      </w:r>
    </w:p>
    <w:p>
      <w:pPr>
        <w:pStyle w:val="Slideheading"/>
      </w:pPr>
      <w:bookmarkStart w:id="9" w:name="s251010"/>
      <w:r>
        <w:rPr>
          <w:rStyle w:val="Slidecode"/>
          <w:b/>
        </w:rPr>
        <w:t>25.1.10</w:t>
      </w:r>
      <w:r>
        <w:rPr>
          <w:b/>
        </w:rPr>
        <w:t xml:space="preserve"> Soil Particles</w:t>
      </w:r>
      <w:bookmarkEnd w:id="9"/>
    </w:p>
    <w:p>
      <w:pPr>
        <w:pStyle w:val="Bullet"/>
        <w:numPr>
          <w:ilvl w:val="0"/>
          <w:numId w:val="90"/>
        </w:numPr>
      </w:pPr>
      <w:r>
        <w:rPr/>
        <w:t>Soils are a mixture of three types of particles.</w:t>
      </w:r>
    </w:p>
    <w:p>
      <w:pPr>
        <w:pStyle w:val="Bullet"/>
        <w:numPr>
          <w:ilvl w:val="1"/>
          <w:numId w:val="90"/>
        </w:numPr>
      </w:pPr>
      <w:r>
        <w:rPr/>
        <w:t>Sand</w:t>
      </w:r>
    </w:p>
    <w:p>
      <w:pPr>
        <w:pStyle w:val="Bullet"/>
        <w:numPr>
          <w:ilvl w:val="2"/>
          <w:numId w:val="90"/>
        </w:numPr>
      </w:pPr>
      <w:r>
        <w:rPr/>
        <w:t>0.05–2.0 mm in diameter.</w:t>
      </w:r>
    </w:p>
    <w:p>
      <w:pPr>
        <w:pStyle w:val="Bullet"/>
        <w:numPr>
          <w:ilvl w:val="2"/>
          <w:numId w:val="90"/>
        </w:numPr>
      </w:pPr>
      <w:r>
        <w:rPr/>
        <w:t>Water drains readily between adjacent sand particles.</w:t>
      </w:r>
    </w:p>
    <w:p>
      <w:pPr>
        <w:pStyle w:val="Bullet"/>
        <w:numPr>
          <w:ilvl w:val="1"/>
          <w:numId w:val="90"/>
        </w:numPr>
      </w:pPr>
      <w:r>
        <w:rPr/>
        <w:t>Silt</w:t>
      </w:r>
    </w:p>
    <w:p>
      <w:pPr>
        <w:pStyle w:val="Bullet"/>
        <w:numPr>
          <w:ilvl w:val="2"/>
          <w:numId w:val="90"/>
        </w:numPr>
      </w:pPr>
      <w:r>
        <w:rPr/>
        <w:t>0.002–0.05 mm in diameter.</w:t>
      </w:r>
    </w:p>
    <w:p>
      <w:pPr>
        <w:pStyle w:val="Bullet"/>
        <w:numPr>
          <w:ilvl w:val="1"/>
          <w:numId w:val="90"/>
        </w:numPr>
      </w:pPr>
      <w:r>
        <w:rPr/>
        <w:t>Clay</w:t>
      </w:r>
    </w:p>
    <w:p>
      <w:pPr>
        <w:pStyle w:val="Bullet"/>
        <w:numPr>
          <w:ilvl w:val="2"/>
          <w:numId w:val="90"/>
        </w:numPr>
      </w:pPr>
      <w:r>
        <w:rPr/>
        <w:t>Less than 0.002 mm in diameter.</w:t>
      </w:r>
    </w:p>
    <w:p>
      <w:pPr>
        <w:pStyle w:val="Bullet"/>
        <w:numPr>
          <w:ilvl w:val="2"/>
          <w:numId w:val="90"/>
        </w:numPr>
      </w:pPr>
      <w:r>
        <w:rPr/>
        <w:t>Consists of small spaces that fill with water.</w:t>
      </w:r>
    </w:p>
    <w:p>
      <w:pPr>
        <w:pStyle w:val="Bullet"/>
        <w:numPr>
          <w:ilvl w:val="1"/>
          <w:numId w:val="90"/>
        </w:numPr>
      </w:pPr>
      <w:r>
        <w:rPr/>
        <w:t>Loam soil combines the aeration of sand and mineral retention of silt and clay.</w:t>
      </w:r>
    </w:p>
    <w:p>
      <w:pPr>
        <w:pStyle w:val="Bullet"/>
        <w:numPr>
          <w:ilvl w:val="1"/>
          <w:numId w:val="90"/>
        </w:numPr>
      </w:pPr>
      <w:r>
        <w:rPr/>
        <w:t>Soil needs a healthy balance of clay particles and humus.</w:t>
      </w:r>
    </w:p>
    <w:p>
      <w:pPr>
        <w:pStyle w:val="Slideheading"/>
      </w:pPr>
      <w:bookmarkStart w:id="10" w:name="s251011"/>
      <w:r>
        <w:rPr>
          <w:rStyle w:val="Slidecode"/>
          <w:b/>
        </w:rPr>
        <w:t>25.1.11</w:t>
      </w:r>
      <w:r>
        <w:rPr>
          <w:b/>
        </w:rPr>
        <w:t xml:space="preserve"> Humus</w:t>
      </w:r>
      <w:bookmarkEnd w:id="10"/>
    </w:p>
    <w:p>
      <w:pPr>
        <w:pStyle w:val="Bullet"/>
        <w:numPr>
          <w:ilvl w:val="0"/>
          <w:numId w:val="90"/>
        </w:numPr>
      </w:pPr>
      <w:r>
        <w:rPr/>
        <w:t>Humus increases the benefits of soil.</w:t>
      </w:r>
    </w:p>
    <w:p>
      <w:pPr>
        <w:pStyle w:val="Bullet"/>
        <w:numPr>
          <w:ilvl w:val="1"/>
          <w:numId w:val="90"/>
        </w:numPr>
      </w:pPr>
      <w:r>
        <w:rPr/>
        <w:t>10–20% best humus concentration.</w:t>
      </w:r>
    </w:p>
    <w:p>
      <w:pPr>
        <w:pStyle w:val="Bullet"/>
        <w:numPr>
          <w:ilvl w:val="1"/>
          <w:numId w:val="90"/>
        </w:numPr>
      </w:pPr>
      <w:r>
        <w:rPr/>
        <w:t>Decreases runoff.</w:t>
      </w:r>
    </w:p>
    <w:p>
      <w:pPr>
        <w:pStyle w:val="Bullet"/>
        <w:numPr>
          <w:ilvl w:val="1"/>
          <w:numId w:val="90"/>
        </w:numPr>
      </w:pPr>
      <w:r>
        <w:rPr/>
        <w:t>Prevents leaching.</w:t>
      </w:r>
    </w:p>
    <w:p>
      <w:pPr>
        <w:pStyle w:val="Bullet"/>
        <w:numPr>
          <w:ilvl w:val="1"/>
          <w:numId w:val="90"/>
        </w:numPr>
      </w:pPr>
      <w:r>
        <w:rPr/>
        <w:t>Makes soil more acidic.</w:t>
      </w:r>
    </w:p>
    <w:p>
      <w:pPr>
        <w:pStyle w:val="Bullet"/>
        <w:numPr>
          <w:ilvl w:val="2"/>
          <w:numId w:val="90"/>
        </w:numPr>
      </w:pPr>
      <w:r>
        <w:rPr/>
        <w:t>Retains positively charged minerals</w:t>
      </w:r>
    </w:p>
    <w:p>
      <w:pPr>
        <w:pStyle w:val="Bullet"/>
        <w:numPr>
          <w:ilvl w:val="1"/>
          <w:numId w:val="90"/>
        </w:numPr>
      </w:pPr>
      <w:r>
        <w:rPr/>
        <w:t>Organic matter, broken down by bacteria and fungi, is returned to plants.</w:t>
      </w:r>
    </w:p>
    <w:p>
      <w:pPr>
        <w:pStyle w:val="Slideheading"/>
      </w:pPr>
      <w:bookmarkStart w:id="11" w:name="s251012"/>
      <w:r>
        <w:rPr>
          <w:rStyle w:val="Slidecode"/>
          <w:b/>
        </w:rPr>
        <w:t>25.1.12</w:t>
      </w:r>
      <w:r>
        <w:rPr>
          <w:b/>
        </w:rPr>
        <w:t xml:space="preserve"> Healthy Soil</w:t>
      </w:r>
      <w:bookmarkEnd w:id="11"/>
    </w:p>
    <w:p>
      <w:pPr>
        <w:pStyle w:val="Bullet"/>
        <w:numPr>
          <w:ilvl w:val="0"/>
          <w:numId w:val="90"/>
        </w:numPr>
      </w:pPr>
      <w:r>
        <w:rPr/>
        <w:t>Negatively charged clay and humus bind to positively charged minerals, calcium, and potassium.</w:t>
      </w:r>
    </w:p>
    <w:p>
      <w:pPr>
        <w:pStyle w:val="Bullet"/>
        <w:numPr>
          <w:ilvl w:val="1"/>
          <w:numId w:val="90"/>
        </w:numPr>
      </w:pPr>
      <w:r>
        <w:rPr/>
        <w:t>It prevents leaching.</w:t>
      </w:r>
    </w:p>
    <w:p>
      <w:pPr>
        <w:pStyle w:val="Bullet"/>
        <w:numPr>
          <w:ilvl w:val="0"/>
          <w:numId w:val="90"/>
        </w:numPr>
      </w:pPr>
      <w:r>
        <w:rPr/>
        <w:t>Cation exchange—process by which hydrogen and other positive ions exchange places with positively charged minerals.</w:t>
      </w:r>
    </w:p>
    <w:p>
      <w:pPr>
        <w:pStyle w:val="Bullet"/>
        <w:numPr>
          <w:ilvl w:val="1"/>
          <w:numId w:val="90"/>
        </w:numPr>
      </w:pPr>
      <w:r>
        <w:rPr/>
        <w:t>It allows roots to take up nutrients.</w:t>
      </w:r>
    </w:p>
    <w:p>
      <w:pPr>
        <w:pStyle w:val="Bullet"/>
        <w:numPr>
          <w:ilvl w:val="0"/>
          <w:numId w:val="90"/>
        </w:numPr>
      </w:pPr>
      <w:r>
        <w:rPr/>
        <w:t>Cation exchange capacity (CEC)—availability of negative charge sites which can bind positive cations.</w:t>
      </w:r>
    </w:p>
    <w:p>
      <w:pPr>
        <w:pStyle w:val="Bullet"/>
        <w:numPr>
          <w:ilvl w:val="1"/>
          <w:numId w:val="90"/>
        </w:numPr>
      </w:pPr>
      <w:r>
        <w:rPr/>
        <w:t>CEC of sandy soils is less than those with clay and humus mixed in.</w:t>
      </w:r>
    </w:p>
    <w:p>
      <w:pPr>
        <w:pStyle w:val="Slideheading"/>
      </w:pPr>
      <w:bookmarkStart w:id="12" w:name="s251013"/>
      <w:r>
        <w:rPr>
          <w:rStyle w:val="Slidecode"/>
          <w:b/>
        </w:rPr>
        <w:t>25.1.13</w:t>
      </w:r>
      <w:r>
        <w:rPr>
          <w:b/>
        </w:rPr>
        <w:t xml:space="preserve"> Components of Healthy Soil</w:t>
      </w:r>
      <w:bookmarkEnd w:id="12"/>
    </w:p>
    <w:p>
      <w:pPr>
        <w:pStyle w:val="Figure"/>
      </w:pPr>
      <w:r>
        <w:rPr>
          <w:i/>
        </w:rPr>
        <w:t xml:space="preserve">Fig: </w:t>
      </w:r>
      <w:r>
        <w:rPr/>
        <w:t>The enlarged view shows a root hair extending into the soil from the epidermis of the primary root. The soil contains different sized soil particles with air space in between enclosed in a film of water. Potassium (K+) and calcium (Ca2+) ions are bound to negatively charged soil particles. Cation exchange shows the root hair absorbing K+ and Ca2+ from soil particles while releasing H+ in the soil.</w:t>
      </w:r>
    </w:p>
    <w:p>
      <w:pPr>
        <w:pStyle w:val="Slideheading"/>
      </w:pPr>
      <w:bookmarkStart w:id="13" w:name="s251014"/>
      <w:r>
        <w:rPr>
          <w:rStyle w:val="Slidecode"/>
          <w:b/>
        </w:rPr>
        <w:t>25.1.14</w:t>
      </w:r>
      <w:r>
        <w:rPr>
          <w:b/>
        </w:rPr>
        <w:t xml:space="preserve"> Living Organisms</w:t>
      </w:r>
      <w:bookmarkEnd w:id="13"/>
    </w:p>
    <w:p>
      <w:pPr>
        <w:pStyle w:val="Bullet"/>
        <w:numPr>
          <w:ilvl w:val="0"/>
          <w:numId w:val="90"/>
        </w:numPr>
      </w:pPr>
      <w:r>
        <w:rPr/>
        <w:t>Small plants help form soil from rock.</w:t>
      </w:r>
    </w:p>
    <w:p>
      <w:pPr>
        <w:pStyle w:val="Bullet"/>
        <w:numPr>
          <w:ilvl w:val="0"/>
          <w:numId w:val="90"/>
        </w:numPr>
      </w:pPr>
      <w:r>
        <w:rPr/>
        <w:t>Large plants become dominant in certain ecosystems (succession).</w:t>
      </w:r>
    </w:p>
    <w:p>
      <w:pPr>
        <w:pStyle w:val="Bullet"/>
        <w:numPr>
          <w:ilvl w:val="1"/>
          <w:numId w:val="90"/>
        </w:numPr>
      </w:pPr>
      <w:r>
        <w:rPr/>
        <w:t>Roots penetrate soil to bedrock, opening soil for water, air, and animals.</w:t>
      </w:r>
    </w:p>
    <w:p>
      <w:pPr>
        <w:pStyle w:val="Bullet"/>
        <w:numPr>
          <w:ilvl w:val="0"/>
          <w:numId w:val="90"/>
        </w:numPr>
      </w:pPr>
      <w:r>
        <w:rPr/>
        <w:t>Soil-dwelling animals mix soil by burrowing.</w:t>
      </w:r>
    </w:p>
    <w:p>
      <w:pPr>
        <w:pStyle w:val="Bullet"/>
        <w:numPr>
          <w:ilvl w:val="0"/>
          <w:numId w:val="90"/>
        </w:numPr>
      </w:pPr>
      <w:r>
        <w:rPr/>
        <w:t>Earthworms ingest soil particles and deposit them as worm casts.</w:t>
      </w:r>
    </w:p>
    <w:p>
      <w:pPr>
        <w:pStyle w:val="Bullet"/>
        <w:numPr>
          <w:ilvl w:val="1"/>
          <w:numId w:val="90"/>
        </w:numPr>
      </w:pPr>
      <w:r>
        <w:rPr/>
        <w:t>They also aerate soil.</w:t>
      </w:r>
    </w:p>
    <w:p>
      <w:pPr>
        <w:pStyle w:val="Bullet"/>
        <w:numPr>
          <w:ilvl w:val="0"/>
          <w:numId w:val="90"/>
        </w:numPr>
      </w:pPr>
      <w:r>
        <w:rPr/>
        <w:t>Soil-dwelling ants construct colonies and loosen and aerate soil.</w:t>
      </w:r>
    </w:p>
    <w:p>
      <w:pPr>
        <w:pStyle w:val="Bullet"/>
        <w:numPr>
          <w:ilvl w:val="0"/>
          <w:numId w:val="90"/>
        </w:numPr>
      </w:pPr>
      <w:r>
        <w:rPr/>
        <w:t>Microorganisms are responsible for decomposition of humus.</w:t>
      </w:r>
    </w:p>
    <w:p>
      <w:pPr>
        <w:pStyle w:val="Bullet"/>
        <w:numPr>
          <w:ilvl w:val="1"/>
          <w:numId w:val="90"/>
        </w:numPr>
      </w:pPr>
      <w:r>
        <w:rPr/>
        <w:t>Soil bacteria also make nitrogen available to plants.</w:t>
      </w:r>
    </w:p>
    <w:p>
      <w:pPr>
        <w:pStyle w:val="Slideheading"/>
      </w:pPr>
      <w:bookmarkStart w:id="14" w:name="s251015"/>
      <w:r>
        <w:rPr>
          <w:rStyle w:val="Slidecode"/>
          <w:b/>
        </w:rPr>
        <w:t>25.1.15</w:t>
      </w:r>
      <w:r>
        <w:rPr>
          <w:b/>
        </w:rPr>
        <w:t xml:space="preserve"> Soil Profiles</w:t>
      </w:r>
      <w:bookmarkEnd w:id="14"/>
    </w:p>
    <w:p>
      <w:pPr>
        <w:pStyle w:val="Bullet"/>
        <w:numPr>
          <w:ilvl w:val="0"/>
          <w:numId w:val="90"/>
        </w:numPr>
      </w:pPr>
      <w:r>
        <w:rPr/>
        <w:t>A soil profile is a vertical section from ground surface to unaltered rock below.</w:t>
      </w:r>
    </w:p>
    <w:p>
      <w:pPr>
        <w:pStyle w:val="Bullet"/>
        <w:numPr>
          <w:ilvl w:val="1"/>
          <w:numId w:val="90"/>
        </w:numPr>
      </w:pPr>
      <w:r>
        <w:rPr/>
        <w:t>Soil horizons—parallel layers</w:t>
      </w:r>
    </w:p>
    <w:p>
      <w:pPr>
        <w:pStyle w:val="Bullet"/>
        <w:numPr>
          <w:ilvl w:val="2"/>
          <w:numId w:val="90"/>
        </w:numPr>
      </w:pPr>
      <w:r>
        <w:rPr/>
        <w:t>A (topsoil)—litter and humus</w:t>
      </w:r>
    </w:p>
    <w:p>
      <w:pPr>
        <w:pStyle w:val="Bullet"/>
        <w:numPr>
          <w:ilvl w:val="2"/>
          <w:numId w:val="90"/>
        </w:numPr>
      </w:pPr>
      <w:r>
        <w:rPr/>
        <w:t>B (subsoil)—inorganic nutrients</w:t>
      </w:r>
    </w:p>
    <w:p>
      <w:pPr>
        <w:pStyle w:val="Bullet"/>
        <w:numPr>
          <w:ilvl w:val="2"/>
          <w:numId w:val="90"/>
        </w:numPr>
      </w:pPr>
      <w:r>
        <w:rPr/>
        <w:t>C (parent material)—weathered rock</w:t>
      </w:r>
    </w:p>
    <w:p>
      <w:pPr>
        <w:pStyle w:val="Bullet"/>
        <w:numPr>
          <w:ilvl w:val="1"/>
          <w:numId w:val="90"/>
        </w:numPr>
      </w:pPr>
      <w:r>
        <w:rPr/>
        <w:t>Because parent material and climate differ, the soil profile varies according to the particular ecosystem.</w:t>
      </w:r>
    </w:p>
    <w:p>
      <w:pPr>
        <w:pStyle w:val="Slideheading"/>
      </w:pPr>
      <w:bookmarkStart w:id="15" w:name="s251016"/>
      <w:r>
        <w:rPr>
          <w:rStyle w:val="Slidecode"/>
          <w:b/>
        </w:rPr>
        <w:t>25.1.16</w:t>
      </w:r>
      <w:r>
        <w:rPr>
          <w:b/>
        </w:rPr>
        <w:t xml:space="preserve"> Simplified Soil Profile</w:t>
      </w:r>
      <w:bookmarkEnd w:id="15"/>
    </w:p>
    <w:p>
      <w:pPr>
        <w:pStyle w:val="Bullet"/>
        <w:numPr>
          <w:ilvl w:val="0"/>
          <w:numId w:val="90"/>
        </w:numPr>
      </w:pPr>
      <w:r>
        <w:rPr/>
        <w:t>Soil Profile Layers</w:t>
      </w:r>
    </w:p>
    <w:p>
      <w:pPr>
        <w:pStyle w:val="Bullet"/>
        <w:numPr>
          <w:ilvl w:val="1"/>
          <w:numId w:val="90"/>
        </w:numPr>
      </w:pPr>
      <w:r>
        <w:rPr/>
        <w:t>Topsoil (A): Top layer, containing the most humus</w:t>
      </w:r>
    </w:p>
    <w:p>
      <w:pPr>
        <w:pStyle w:val="Bullet"/>
        <w:numPr>
          <w:ilvl w:val="1"/>
          <w:numId w:val="90"/>
        </w:numPr>
      </w:pPr>
      <w:r>
        <w:rPr/>
        <w:t>Subsoil (B): Accumulation of leached materials</w:t>
      </w:r>
    </w:p>
    <w:p>
      <w:pPr>
        <w:pStyle w:val="Bullet"/>
        <w:numPr>
          <w:ilvl w:val="1"/>
          <w:numId w:val="90"/>
        </w:numPr>
      </w:pPr>
      <w:r>
        <w:rPr/>
        <w:t>Bedrock (C): Weathered parent material</w:t>
      </w:r>
    </w:p>
    <w:p>
      <w:pPr>
        <w:pStyle w:val="Figure"/>
      </w:pPr>
      <w:r>
        <w:rPr>
          <w:i/>
        </w:rPr>
        <w:t xml:space="preserve">Fig: </w:t>
      </w:r>
      <w:r>
        <w:rPr/>
        <w:t>The layers from top to bottom with increasing thickness are as follows: Leaf litter and plant life; Topsoil (A) containing partially decomposed organic matter above and well decomposed organic matter below; Subsoil (b) containing mineral leached from rocks and accumulating from above; and Bedrock (c) containing weathered bedrock material.</w:t>
      </w:r>
    </w:p>
    <w:p>
      <w:pPr>
        <w:pStyle w:val="Slideheading"/>
      </w:pPr>
      <w:bookmarkStart w:id="16" w:name="s251017"/>
      <w:r>
        <w:rPr>
          <w:rStyle w:val="Slidecode"/>
          <w:b/>
        </w:rPr>
        <w:t>25.1.17</w:t>
      </w:r>
      <w:r>
        <w:rPr>
          <w:b/>
        </w:rPr>
        <w:t xml:space="preserve"> Soil Erosion</w:t>
      </w:r>
      <w:bookmarkEnd w:id="16"/>
    </w:p>
    <w:p>
      <w:pPr>
        <w:pStyle w:val="Bullet"/>
        <w:numPr>
          <w:ilvl w:val="0"/>
          <w:numId w:val="90"/>
        </w:numPr>
      </w:pPr>
      <w:r>
        <w:rPr/>
        <w:t>Soil erosion occurs when water or wind carries soil away to a new location.</w:t>
      </w:r>
    </w:p>
    <w:p>
      <w:pPr>
        <w:pStyle w:val="Bullet"/>
        <w:numPr>
          <w:ilvl w:val="0"/>
          <w:numId w:val="90"/>
        </w:numPr>
      </w:pPr>
      <w:r>
        <w:rPr/>
        <w:t>Worldwide, at least 40% of farmland is seriously degraded.</w:t>
      </w:r>
    </w:p>
    <w:p>
      <w:pPr>
        <w:pStyle w:val="Bullet"/>
        <w:numPr>
          <w:ilvl w:val="0"/>
          <w:numId w:val="90"/>
        </w:numPr>
      </w:pPr>
      <w:r>
        <w:rPr/>
        <w:t>Fertile soil in an area equal to the size of Texas is lost annually.</w:t>
      </w:r>
    </w:p>
    <w:p>
      <w:pPr>
        <w:pStyle w:val="Bullet"/>
        <w:numPr>
          <w:ilvl w:val="0"/>
          <w:numId w:val="90"/>
        </w:numPr>
      </w:pPr>
      <w:r>
        <w:rPr/>
        <w:t>Poor land management practices contribute to erosion.</w:t>
      </w:r>
    </w:p>
    <w:p>
      <w:pPr>
        <w:pStyle w:val="Bullet"/>
        <w:numPr>
          <w:ilvl w:val="1"/>
          <w:numId w:val="90"/>
        </w:numPr>
      </w:pPr>
      <w:r>
        <w:rPr/>
        <w:t>Farmland erosion caused by plowing and overgrazing.</w:t>
      </w:r>
    </w:p>
    <w:p>
      <w:pPr>
        <w:pStyle w:val="Bullet"/>
        <w:numPr>
          <w:ilvl w:val="1"/>
          <w:numId w:val="90"/>
        </w:numPr>
      </w:pPr>
      <w:r>
        <w:rPr/>
        <w:t>Clearing of land for urbanization and roads.</w:t>
      </w:r>
    </w:p>
    <w:p>
      <w:pPr>
        <w:pStyle w:val="Bullet"/>
        <w:numPr>
          <w:ilvl w:val="1"/>
          <w:numId w:val="90"/>
        </w:numPr>
      </w:pPr>
      <w:r>
        <w:rPr/>
        <w:t>Coastal erosion increased by intensification of storms and rising sea levels.</w:t>
      </w:r>
    </w:p>
    <w:p>
      <w:pPr>
        <w:pStyle w:val="Slideheading"/>
      </w:pPr>
      <w:bookmarkStart w:id="17" w:name="s251018"/>
      <w:r>
        <w:rPr>
          <w:rStyle w:val="Slidecode"/>
          <w:b/>
        </w:rPr>
        <w:t>25.1.18</w:t>
      </w:r>
      <w:r>
        <w:rPr>
          <w:b/>
        </w:rPr>
        <w:t xml:space="preserve"> Mitigation Strategies for Soil Erosion</w:t>
      </w:r>
      <w:bookmarkEnd w:id="17"/>
    </w:p>
    <w:p>
      <w:pPr>
        <w:pStyle w:val="Bullet"/>
        <w:numPr>
          <w:ilvl w:val="0"/>
          <w:numId w:val="90"/>
        </w:numPr>
      </w:pPr>
      <w:r>
        <w:rPr/>
        <w:t>Effective practices to reduce farmland erosion include crop rotation, reduced tillage, and companion crops.</w:t>
      </w:r>
    </w:p>
    <w:p>
      <w:pPr>
        <w:pStyle w:val="Bullet"/>
        <w:numPr>
          <w:ilvl w:val="0"/>
          <w:numId w:val="90"/>
        </w:numPr>
      </w:pPr>
      <w:r>
        <w:rPr/>
        <w:t>In California, coastal erosion has reshaped landscapes.</w:t>
      </w:r>
    </w:p>
    <w:p>
      <w:pPr>
        <w:pStyle w:val="Bullet"/>
        <w:numPr>
          <w:ilvl w:val="1"/>
          <w:numId w:val="90"/>
        </w:numPr>
      </w:pPr>
      <w:r>
        <w:rPr/>
        <w:t>Trees are critical for the prevention of coastal erosion.</w:t>
      </w:r>
    </w:p>
    <w:p>
      <w:pPr>
        <w:pStyle w:val="Sectionheading"/>
      </w:pPr>
      <w:r>
        <w:rPr/>
        <w:t>25.2 Water and Mineral Uptake</w:t>
      </w:r>
    </w:p>
    <w:p>
      <w:pPr>
        <w:pStyle w:val="Slideheading"/>
      </w:pPr>
      <w:bookmarkStart w:id="18" w:name="s252019"/>
      <w:r>
        <w:rPr>
          <w:rStyle w:val="Slidecode"/>
          <w:b/>
        </w:rPr>
        <w:t>25.2.19</w:t>
      </w:r>
      <w:bookmarkEnd w:id="18"/>
    </w:p>
    <w:p>
      <w:pPr>
        <w:pStyle w:val="Bullet"/>
        <w:numPr>
          <w:ilvl w:val="0"/>
          <w:numId w:val="90"/>
        </w:numPr>
      </w:pPr>
      <w:r>
        <w:rPr/>
        <w:t>Water and minerals enter the roots of flowering plants through the same pathways.</w:t>
      </w:r>
    </w:p>
    <w:p>
      <w:pPr>
        <w:pStyle w:val="Bullet"/>
        <w:numPr>
          <w:ilvl w:val="1"/>
          <w:numId w:val="90"/>
        </w:numPr>
      </w:pPr>
      <w:r>
        <w:rPr/>
        <w:t>Between porous cell walls, then forced into endodermal cells by the Casparian strip.</w:t>
      </w:r>
    </w:p>
    <w:p>
      <w:pPr>
        <w:pStyle w:val="Bullet"/>
        <w:numPr>
          <w:ilvl w:val="1"/>
          <w:numId w:val="90"/>
        </w:numPr>
      </w:pPr>
      <w:r>
        <w:rPr/>
        <w:t>Through root hairs, through cells across the cortex and endodermis via cytoplasmic strands within plasmodesmata.</w:t>
      </w:r>
    </w:p>
    <w:p>
      <w:pPr>
        <w:pStyle w:val="Bullet"/>
        <w:numPr>
          <w:ilvl w:val="0"/>
          <w:numId w:val="90"/>
        </w:numPr>
      </w:pPr>
      <w:r>
        <w:rPr/>
        <w:t>Water enters root cells when their osmotic pressure is lower than that of the soil.</w:t>
      </w:r>
    </w:p>
    <w:p>
      <w:pPr>
        <w:pStyle w:val="Bullet"/>
        <w:numPr>
          <w:ilvl w:val="0"/>
          <w:numId w:val="90"/>
        </w:numPr>
      </w:pPr>
      <w:r>
        <w:rPr/>
        <w:t>Minerals are actively taken up by plant cells and are transported in the xylem along with water.</w:t>
      </w:r>
    </w:p>
    <w:p>
      <w:pPr>
        <w:pStyle w:val="Correction"/>
      </w:pPr>
      <w:r>
        <w:rPr>
          <w:b/>
          <w:i/>
        </w:rPr>
        <w:t xml:space="preserve">Textbook: </w:t>
      </w:r>
      <w:r>
        <w:rPr/>
        <w:t>Not an error, but confusing: it means that when there is more water outside the root than inside, water moves in by osmosis, i.e. from higher to lower water potential (25.3.32).</w:t>
      </w:r>
    </w:p>
    <w:p>
      <w:pPr>
        <w:pStyle w:val="Slideheading"/>
      </w:pPr>
      <w:bookmarkStart w:id="19" w:name="s252020"/>
      <w:r>
        <w:rPr>
          <w:rStyle w:val="Slidecode"/>
          <w:b/>
        </w:rPr>
        <w:t>25.2.20</w:t>
      </w:r>
      <w:r>
        <w:rPr>
          <w:b/>
        </w:rPr>
        <w:t xml:space="preserve"> Mineral Uptake</w:t>
      </w:r>
      <w:bookmarkEnd w:id="19"/>
    </w:p>
    <w:p>
      <w:pPr>
        <w:pStyle w:val="Bullet"/>
        <w:numPr>
          <w:ilvl w:val="0"/>
          <w:numId w:val="90"/>
        </w:numPr>
      </w:pPr>
      <w:r>
        <w:rPr/>
        <w:t>Plants acquire minerals through passive or active transport.</w:t>
      </w:r>
    </w:p>
    <w:p>
      <w:pPr>
        <w:pStyle w:val="Bullet"/>
        <w:numPr>
          <w:ilvl w:val="0"/>
          <w:numId w:val="90"/>
        </w:numPr>
      </w:pPr>
      <w:r>
        <w:rPr/>
        <w:t>Plant cells expend energy to actively take up and concentrate mineral ions.</w:t>
      </w:r>
    </w:p>
    <w:p>
      <w:pPr>
        <w:pStyle w:val="Bullet"/>
        <w:numPr>
          <w:ilvl w:val="0"/>
          <w:numId w:val="90"/>
        </w:numPr>
      </w:pPr>
      <w:r>
        <w:rPr/>
        <w:t>The Casparian strip prevents backflow of minerals and allows root xylem to have a higher mineral concentration than soil.</w:t>
      </w:r>
    </w:p>
    <w:p>
      <w:pPr>
        <w:pStyle w:val="Bullet"/>
        <w:numPr>
          <w:ilvl w:val="1"/>
          <w:numId w:val="90"/>
        </w:numPr>
      </w:pPr>
      <w:r>
        <w:rPr/>
        <w:t>Roots can concentrate minerals 10,000 times greater than surrounding soil.</w:t>
      </w:r>
    </w:p>
    <w:p>
      <w:pPr>
        <w:pStyle w:val="Slideheading"/>
      </w:pPr>
      <w:bookmarkStart w:id="20" w:name="s252021"/>
      <w:r>
        <w:rPr>
          <w:rStyle w:val="Slidecode"/>
          <w:b/>
        </w:rPr>
        <w:t>25.2.21</w:t>
      </w:r>
      <w:r>
        <w:rPr>
          <w:b/>
        </w:rPr>
        <w:t xml:space="preserve"> Proton Pump</w:t>
      </w:r>
      <w:bookmarkEnd w:id="20"/>
    </w:p>
    <w:p>
      <w:pPr>
        <w:pStyle w:val="Bullet"/>
        <w:numPr>
          <w:ilvl w:val="0"/>
          <w:numId w:val="90"/>
        </w:numPr>
      </w:pPr>
      <w:r>
        <w:rPr/>
        <w:t>A plasma-membrane proton pump can transport hydrogen ions (H+) out of the cell.</w:t>
      </w:r>
    </w:p>
    <w:p>
      <w:pPr>
        <w:pStyle w:val="Bullet"/>
        <w:numPr>
          <w:ilvl w:val="0"/>
          <w:numId w:val="90"/>
        </w:numPr>
      </w:pPr>
      <w:r>
        <w:rPr/>
        <w:t>An electrochemical gradient drives positively charged ions (K+) into the cell.</w:t>
      </w:r>
    </w:p>
    <w:p>
      <w:pPr>
        <w:pStyle w:val="Bullet"/>
        <w:numPr>
          <w:ilvl w:val="0"/>
          <w:numId w:val="90"/>
        </w:numPr>
      </w:pPr>
      <w:r>
        <w:rPr/>
        <w:t>Negatively charged mineral ions (NO3− and HPO4²−) are transported with H+ by carrier proteins.</w:t>
      </w:r>
    </w:p>
    <w:p>
      <w:pPr>
        <w:pStyle w:val="Bullet"/>
        <w:numPr>
          <w:ilvl w:val="0"/>
          <w:numId w:val="90"/>
        </w:numPr>
      </w:pPr>
      <w:r>
        <w:rPr/>
        <w:t>No energy is required when H+ is moving down its concentration gradient.</w:t>
      </w:r>
    </w:p>
    <w:p>
      <w:pPr>
        <w:pStyle w:val="Bullet"/>
        <w:numPr>
          <w:ilvl w:val="0"/>
          <w:numId w:val="90"/>
        </w:numPr>
      </w:pPr>
      <w:r>
        <w:rPr/>
        <w:t>This model of mineral ion transport is called chemiosmosis, which occurs when an electrochemical gradient is used by a cell to do work.</w:t>
      </w:r>
    </w:p>
    <w:p>
      <w:pPr>
        <w:pStyle w:val="Bullet"/>
        <w:numPr>
          <w:ilvl w:val="0"/>
          <w:numId w:val="90"/>
        </w:numPr>
      </w:pPr>
      <w:r>
        <w:rPr/>
        <w:t>Minerals move into xylem and then are transported into leaves.</w:t>
      </w:r>
    </w:p>
    <w:p>
      <w:pPr>
        <w:pStyle w:val="Slideheading"/>
      </w:pPr>
      <w:bookmarkStart w:id="21" w:name="s252022"/>
      <w:r>
        <w:rPr>
          <w:rStyle w:val="Slidecode"/>
          <w:b/>
        </w:rPr>
        <w:t>25.2.22</w:t>
      </w:r>
      <w:r>
        <w:rPr>
          <w:b/>
        </w:rPr>
        <w:t xml:space="preserve"> Water and Mineral Uptake 1</w:t>
      </w:r>
      <w:bookmarkEnd w:id="21"/>
    </w:p>
    <w:p>
      <w:pPr>
        <w:pStyle w:val="Figure"/>
      </w:pPr>
      <w:r>
        <w:rPr>
          <w:i/>
        </w:rPr>
        <w:t xml:space="preserve">Fig: </w:t>
      </w:r>
      <w:r>
        <w:rPr/>
        <w:t>The micrograph at 300 times magnification shows plus-shaped xylem is surrounded by phloem which is encircled by pericycle and then endodermis.</w:t>
      </w:r>
    </w:p>
    <w:p>
      <w:pPr>
        <w:pStyle w:val="Slideheading"/>
      </w:pPr>
      <w:bookmarkStart w:id="22" w:name="s252023"/>
      <w:r>
        <w:rPr>
          <w:rStyle w:val="Slidecode"/>
          <w:b/>
        </w:rPr>
        <w:t>25.2.23</w:t>
      </w:r>
      <w:r>
        <w:rPr>
          <w:b/>
        </w:rPr>
        <w:t xml:space="preserve"> Water and Mineral Uptake 2</w:t>
      </w:r>
      <w:bookmarkEnd w:id="22"/>
    </w:p>
    <w:p>
      <w:pPr>
        <w:pStyle w:val="Figure"/>
      </w:pPr>
      <w:r>
        <w:rPr>
          <w:i/>
        </w:rPr>
        <w:t xml:space="preserve">Fig: </w:t>
      </w:r>
      <w:r>
        <w:rPr/>
        <w:t>(a) The micrograph at 300 times magnification shows plus-shaped xylem is surrounded by phloem which is encircled by pericycle and then endodermis. A thick layer of cortex surrounds the vascular cylinder. An enlarged view shows following layers from inside out: vascular cylinder, pericycle, endodermis and Casparian strip, and cortex. Root hair arise from the outermost epidermis. Pathway A shows water and minerals passing between the cell walls of epidermis and cortex to enter the endodermis and Casparian strip. Pathway B shows water and minerals passing through the root hair into the cells of epidermis and cortex to enter the endodermis and Casparian strip. (b) An enlarged view from the endodermis shows a bilayer plasma membrane with three channel proteins. Water is present outside the endodermal cell. Step 1. An ATP-driven pump transports H+ out of the endodermal cell while breaking down ATP into ADP + P inside the cell. Step 2. The electrochemical gradient causes K+ to enter the endodermal cell by way of a channel protein. Step 3. Negatively charged ions (NO3−) are transported along with H+ into cell.</w:t>
      </w:r>
    </w:p>
    <w:p>
      <w:pPr>
        <w:pStyle w:val="Slideheading"/>
      </w:pPr>
      <w:bookmarkStart w:id="23" w:name="s252024"/>
      <w:r>
        <w:rPr>
          <w:rStyle w:val="Slidecode"/>
          <w:b/>
        </w:rPr>
        <w:t>25.2.24</w:t>
      </w:r>
      <w:r>
        <w:rPr>
          <w:b/>
        </w:rPr>
        <w:t xml:space="preserve"> Adaptations of Roots for Mineral Uptake</w:t>
      </w:r>
      <w:bookmarkEnd w:id="23"/>
    </w:p>
    <w:p>
      <w:pPr>
        <w:pStyle w:val="Bullet"/>
        <w:numPr>
          <w:ilvl w:val="0"/>
          <w:numId w:val="90"/>
        </w:numPr>
      </w:pPr>
      <w:r>
        <w:rPr/>
        <w:t>Important mutualistic relationships:</w:t>
      </w:r>
    </w:p>
    <w:p>
      <w:pPr>
        <w:pStyle w:val="Bullet"/>
        <w:numPr>
          <w:ilvl w:val="1"/>
          <w:numId w:val="90"/>
        </w:numPr>
      </w:pPr>
      <w:r>
        <w:rPr/>
        <w:t>Rhizobium bacteria live in root nodules.</w:t>
      </w:r>
    </w:p>
    <w:p>
      <w:pPr>
        <w:pStyle w:val="Bullet"/>
        <w:numPr>
          <w:ilvl w:val="2"/>
          <w:numId w:val="90"/>
        </w:numPr>
      </w:pPr>
      <w:r>
        <w:rPr/>
        <w:t>Bacteria fix atmospheric nitrogen.</w:t>
      </w:r>
    </w:p>
    <w:p>
      <w:pPr>
        <w:pStyle w:val="Bullet"/>
        <w:numPr>
          <w:ilvl w:val="2"/>
          <w:numId w:val="90"/>
        </w:numPr>
      </w:pPr>
      <w:r>
        <w:rPr/>
        <w:t>Host plant provides the bacteria with carbohydrates.</w:t>
      </w:r>
    </w:p>
    <w:p>
      <w:pPr>
        <w:pStyle w:val="Bullet"/>
        <w:numPr>
          <w:ilvl w:val="1"/>
          <w:numId w:val="90"/>
        </w:numPr>
      </w:pPr>
      <w:r>
        <w:rPr/>
        <w:t>Mycorrhizal association between fungi and plant roots</w:t>
      </w:r>
    </w:p>
    <w:p>
      <w:pPr>
        <w:pStyle w:val="Bullet"/>
        <w:numPr>
          <w:ilvl w:val="2"/>
          <w:numId w:val="90"/>
        </w:numPr>
      </w:pPr>
      <w:r>
        <w:rPr/>
        <w:t>Fungus increases the surface area for water and mineral uptake and breaks down organic matter.</w:t>
      </w:r>
    </w:p>
    <w:p>
      <w:pPr>
        <w:pStyle w:val="Bullet"/>
        <w:numPr>
          <w:ilvl w:val="2"/>
          <w:numId w:val="90"/>
        </w:numPr>
      </w:pPr>
      <w:r>
        <w:rPr/>
        <w:t>The root provides the fungus with sugars and amino acids.</w:t>
      </w:r>
    </w:p>
    <w:p>
      <w:pPr>
        <w:pStyle w:val="Bullet"/>
        <w:numPr>
          <w:ilvl w:val="0"/>
          <w:numId w:val="90"/>
        </w:numPr>
      </w:pPr>
      <w:r>
        <w:rPr/>
        <w:t>Parasitic plants</w:t>
      </w:r>
    </w:p>
    <w:p>
      <w:pPr>
        <w:pStyle w:val="Bullet"/>
        <w:numPr>
          <w:ilvl w:val="0"/>
          <w:numId w:val="90"/>
        </w:numPr>
      </w:pPr>
      <w:r>
        <w:rPr/>
        <w:t>Carnivorous plants</w:t>
      </w:r>
    </w:p>
    <w:p>
      <w:pPr>
        <w:pStyle w:val="Slideheading"/>
      </w:pPr>
      <w:bookmarkStart w:id="24" w:name="s252025"/>
      <w:r>
        <w:rPr>
          <w:rStyle w:val="Slidecode"/>
          <w:b/>
        </w:rPr>
        <w:t>25.2.25</w:t>
      </w:r>
      <w:r>
        <w:rPr>
          <w:b/>
        </w:rPr>
        <w:t xml:space="preserve"> Root Nodules</w:t>
      </w:r>
      <w:bookmarkEnd w:id="24"/>
    </w:p>
    <w:p>
      <w:pPr>
        <w:pStyle w:val="Figure"/>
      </w:pPr>
      <w:r>
        <w:rPr>
          <w:i/>
        </w:rPr>
        <w:t xml:space="preserve">Fig: </w:t>
      </w:r>
      <w:r>
        <w:rPr/>
        <w:t>A close-up of a branched root with clusters of white spherical nodules attached to it and a micrograph shows a large nodule containing bacteria.</w:t>
      </w:r>
    </w:p>
    <w:p>
      <w:pPr>
        <w:pStyle w:val="Slideheading"/>
      </w:pPr>
      <w:bookmarkStart w:id="25" w:name="s252026"/>
      <w:r>
        <w:rPr>
          <w:rStyle w:val="Slidecode"/>
          <w:b/>
        </w:rPr>
        <w:t>25.2.26</w:t>
      </w:r>
      <w:r>
        <w:rPr>
          <w:b/>
        </w:rPr>
        <w:t xml:space="preserve"> Mycorrhizae</w:t>
      </w:r>
      <w:bookmarkEnd w:id="25"/>
    </w:p>
    <w:p>
      <w:pPr>
        <w:pStyle w:val="Figure"/>
      </w:pPr>
      <w:r>
        <w:rPr>
          <w:i/>
        </w:rPr>
        <w:t xml:space="preserve">Fig: </w:t>
      </w:r>
      <w:r>
        <w:rPr/>
        <w:t>The illustration shows a small plant with two leaves and multiple small roots on the left and a tall plant with several leaves and a mass of long branched roots (mycorrhizae) on the right. The micrograph at 100 times magnification shows a cross-section through the roots of the tall plant. Several irregular-shaped root cells contain large blue mycorrhizae.</w:t>
      </w:r>
    </w:p>
    <w:p>
      <w:pPr>
        <w:pStyle w:val="Slideheading"/>
      </w:pPr>
      <w:bookmarkStart w:id="26" w:name="s252027"/>
      <w:r>
        <w:rPr>
          <w:rStyle w:val="Slidecode"/>
          <w:b/>
        </w:rPr>
        <w:t>25.2.27</w:t>
      </w:r>
      <w:r>
        <w:rPr>
          <w:b/>
        </w:rPr>
        <w:t xml:space="preserve"> Other Ways Plants Acquire Nutrients</w:t>
      </w:r>
      <w:bookmarkEnd w:id="26"/>
    </w:p>
    <w:p>
      <w:pPr>
        <w:pStyle w:val="Figure"/>
      </w:pPr>
      <w:r>
        <w:rPr>
          <w:i/>
        </w:rPr>
        <w:t xml:space="preserve">Fig: </w:t>
      </w:r>
      <w:r>
        <w:rPr/>
        <w:t>The close-up in part (a) shows a green host plant with long, slender, brown vines of dodder (Cuscuta) wrapped around it. The close-up in part (b) shows cape sundew (Drosera capensis) with green strap-like leaves having narrow form and covered in bright red sticky hairs with white rounded tips. An enlarged view shows an enfolded sundew leaf enclosing a prey. The white bulbs on sticky hairs release digestive enzymes.</w:t>
      </w:r>
    </w:p>
    <w:p>
      <w:pPr>
        <w:pStyle w:val="Sectionheading"/>
      </w:pPr>
      <w:r>
        <w:rPr/>
        <w:t>25.3 Transport Mechanisms in Plants</w:t>
      </w:r>
    </w:p>
    <w:p>
      <w:pPr>
        <w:pStyle w:val="Slideheading"/>
      </w:pPr>
      <w:bookmarkStart w:id="27" w:name="s253028"/>
      <w:r>
        <w:rPr>
          <w:rStyle w:val="Slidecode"/>
          <w:b/>
        </w:rPr>
        <w:t>25.3.28</w:t>
      </w:r>
      <w:bookmarkEnd w:id="27"/>
    </w:p>
    <w:p>
      <w:pPr>
        <w:pStyle w:val="Bullet"/>
        <w:numPr>
          <w:ilvl w:val="0"/>
          <w:numId w:val="90"/>
        </w:numPr>
      </w:pPr>
      <w:r>
        <w:rPr/>
        <w:t>Vascular tissues transport water and nutrients.</w:t>
      </w:r>
    </w:p>
    <w:p>
      <w:pPr>
        <w:pStyle w:val="Bullet"/>
        <w:numPr>
          <w:ilvl w:val="1"/>
          <w:numId w:val="90"/>
        </w:numPr>
      </w:pPr>
      <w:r>
        <w:rPr/>
        <w:t>Xylem transports water and minerals.</w:t>
      </w:r>
    </w:p>
    <w:p>
      <w:pPr>
        <w:pStyle w:val="Bullet"/>
        <w:numPr>
          <w:ilvl w:val="2"/>
          <w:numId w:val="90"/>
        </w:numPr>
      </w:pPr>
      <w:r>
        <w:rPr/>
        <w:t>Two types of conducting cells</w:t>
      </w:r>
    </w:p>
    <w:p>
      <w:pPr>
        <w:pStyle w:val="Bullet"/>
        <w:numPr>
          <w:ilvl w:val="3"/>
          <w:numId w:val="90"/>
        </w:numPr>
      </w:pPr>
      <w:r>
        <w:rPr/>
        <w:t>Tracheids</w:t>
      </w:r>
    </w:p>
    <w:p>
      <w:pPr>
        <w:pStyle w:val="Bullet"/>
        <w:numPr>
          <w:ilvl w:val="3"/>
          <w:numId w:val="90"/>
        </w:numPr>
      </w:pPr>
      <w:r>
        <w:rPr/>
        <w:t>Vessel elements</w:t>
      </w:r>
    </w:p>
    <w:p>
      <w:pPr>
        <w:pStyle w:val="Bullet"/>
        <w:numPr>
          <w:ilvl w:val="2"/>
          <w:numId w:val="90"/>
        </w:numPr>
      </w:pPr>
      <w:r>
        <w:rPr/>
        <w:t>Water flows passively from an area of higher water potential to an area of lower water potential.</w:t>
      </w:r>
    </w:p>
    <w:p>
      <w:pPr>
        <w:pStyle w:val="Bullet"/>
        <w:numPr>
          <w:ilvl w:val="1"/>
          <w:numId w:val="90"/>
        </w:numPr>
      </w:pPr>
      <w:r>
        <w:rPr/>
        <w:t>Phloem transports organic materials.</w:t>
      </w:r>
    </w:p>
    <w:p>
      <w:pPr>
        <w:pStyle w:val="Bullet"/>
        <w:numPr>
          <w:ilvl w:val="2"/>
          <w:numId w:val="90"/>
        </w:numPr>
      </w:pPr>
      <w:r>
        <w:rPr/>
        <w:t>Conducting cells are sieve-tube members.</w:t>
      </w:r>
    </w:p>
    <w:p>
      <w:pPr>
        <w:pStyle w:val="Bullet"/>
        <w:numPr>
          <w:ilvl w:val="3"/>
          <w:numId w:val="90"/>
        </w:numPr>
      </w:pPr>
      <w:r>
        <w:rPr/>
        <w:t>They have companion cells to provide proteins.</w:t>
      </w:r>
    </w:p>
    <w:p>
      <w:pPr>
        <w:pStyle w:val="Bullet"/>
        <w:numPr>
          <w:ilvl w:val="3"/>
          <w:numId w:val="90"/>
        </w:numPr>
      </w:pPr>
      <w:r>
        <w:rPr/>
        <w:t>End walls are sieve plates.</w:t>
      </w:r>
    </w:p>
    <w:p>
      <w:pPr>
        <w:pStyle w:val="Bullet"/>
        <w:numPr>
          <w:ilvl w:val="3"/>
          <w:numId w:val="90"/>
        </w:numPr>
      </w:pPr>
      <w:r>
        <w:rPr/>
        <w:t>Plasmodesmata extend through sieve plates.</w:t>
      </w:r>
    </w:p>
    <w:p>
      <w:pPr>
        <w:pStyle w:val="Slideheading"/>
      </w:pPr>
      <w:bookmarkStart w:id="28" w:name="s253029"/>
      <w:r>
        <w:rPr>
          <w:rStyle w:val="Slidecode"/>
          <w:b/>
        </w:rPr>
        <w:t>25.3.29</w:t>
      </w:r>
      <w:r>
        <w:rPr>
          <w:b/>
        </w:rPr>
        <w:t xml:space="preserve"> Reviewing Xylem and Phloem Structure</w:t>
      </w:r>
      <w:bookmarkEnd w:id="28"/>
    </w:p>
    <w:p>
      <w:pPr>
        <w:pStyle w:val="Bullet"/>
        <w:numPr>
          <w:ilvl w:val="0"/>
          <w:numId w:val="90"/>
        </w:numPr>
      </w:pPr>
      <w:r>
        <w:rPr/>
        <w:t>Xylem and phloem form a series of interconnected and parallel cells for movement of water and carbohydrates in a plant.</w:t>
      </w:r>
    </w:p>
    <w:p>
      <w:pPr>
        <w:pStyle w:val="Bullet"/>
        <w:numPr>
          <w:ilvl w:val="0"/>
          <w:numId w:val="90"/>
        </w:numPr>
      </w:pPr>
      <w:r>
        <w:rPr/>
        <w:t>Water is moved in xylem from the bottom to the top of the plant.</w:t>
      </w:r>
    </w:p>
    <w:p>
      <w:pPr>
        <w:pStyle w:val="Bullet"/>
        <w:numPr>
          <w:ilvl w:val="0"/>
          <w:numId w:val="90"/>
        </w:numPr>
      </w:pPr>
      <w:r>
        <w:rPr/>
        <w:t>Sucrose and other materials can move in any direction through phloem.</w:t>
      </w:r>
    </w:p>
    <w:p>
      <w:pPr>
        <w:pStyle w:val="Slideheading"/>
      </w:pPr>
      <w:bookmarkStart w:id="29" w:name="s253030"/>
      <w:r>
        <w:rPr>
          <w:rStyle w:val="Slidecode"/>
          <w:b/>
        </w:rPr>
        <w:t>25.3.30</w:t>
      </w:r>
      <w:r>
        <w:rPr>
          <w:b/>
        </w:rPr>
        <w:t xml:space="preserve"> Organization of Conducting Cells in Xylem and Phloem</w:t>
      </w:r>
      <w:bookmarkEnd w:id="29"/>
    </w:p>
    <w:p>
      <w:pPr>
        <w:pStyle w:val="Figure"/>
      </w:pPr>
      <w:r>
        <w:rPr>
          <w:i/>
        </w:rPr>
        <w:t xml:space="preserve">Fig: </w:t>
      </w:r>
      <w:r>
        <w:rPr/>
        <w:t>(a) The structure of both a tracheid and a vessel element show a hollow cylindrical tube with a series of interconnected vertical cells separated by diagonal perforation plates. The plate is more diagonally long in tracheid than in vessel element. Water molecules move from bottom to top in both by passing through the perforation plates. (b) The structure of phloem also shows a hollow cylindrical tube with a series of interconnected sieve-tube members separated by diagonal sieve plates in different directions. An elongated nucleated companion cell lie on either side. Sugar molecules move in both directions (toward the top and bottom) by passing through the sieve plate.</w:t>
      </w:r>
    </w:p>
    <w:p>
      <w:pPr>
        <w:pStyle w:val="Correction"/>
      </w:pPr>
      <w:r>
        <w:rPr>
          <w:b/>
          <w:i/>
        </w:rPr>
        <w:t xml:space="preserve">Textbook: </w:t>
      </w:r>
      <w:r>
        <w:rPr/>
        <w:t>Tracheids have no perforation plates: water passes from one tracheid to the next through pits; vessel elements have perforation plates at each end (25.3.35).</w:t>
      </w:r>
    </w:p>
    <w:p>
      <w:pPr>
        <w:pStyle w:val="Slideheading"/>
      </w:pPr>
      <w:bookmarkStart w:id="30" w:name="s253031"/>
      <w:r>
        <w:rPr>
          <w:rStyle w:val="Slidecode"/>
          <w:b/>
        </w:rPr>
        <w:t>25.3.31</w:t>
      </w:r>
      <w:r>
        <w:rPr>
          <w:b/>
        </w:rPr>
        <w:t xml:space="preserve"> The Role of Water Potential</w:t>
      </w:r>
      <w:bookmarkEnd w:id="30"/>
    </w:p>
    <w:p>
      <w:pPr>
        <w:pStyle w:val="Bullet"/>
        <w:numPr>
          <w:ilvl w:val="0"/>
          <w:numId w:val="90"/>
        </w:numPr>
      </w:pPr>
      <w:r>
        <w:rPr/>
        <w:t>Potential energy is stored energy.</w:t>
      </w:r>
    </w:p>
    <w:p>
      <w:pPr>
        <w:pStyle w:val="Bullet"/>
        <w:numPr>
          <w:ilvl w:val="0"/>
          <w:numId w:val="90"/>
        </w:numPr>
      </w:pPr>
      <w:r>
        <w:rPr/>
        <w:t>Water potential is the energy of water.</w:t>
      </w:r>
    </w:p>
    <w:p>
      <w:pPr>
        <w:pStyle w:val="Bullet"/>
        <w:numPr>
          <w:ilvl w:val="1"/>
          <w:numId w:val="90"/>
        </w:numPr>
      </w:pPr>
      <w:r>
        <w:rPr/>
        <w:t>Water moves passively from a region of higher potential to a region of lower potential.</w:t>
      </w:r>
    </w:p>
    <w:p>
      <w:pPr>
        <w:pStyle w:val="Bullet"/>
        <w:numPr>
          <w:ilvl w:val="0"/>
          <w:numId w:val="90"/>
        </w:numPr>
      </w:pPr>
      <w:r>
        <w:rPr/>
        <w:t>In terms of cells, two factors usually determine water potential:</w:t>
      </w:r>
    </w:p>
    <w:p>
      <w:pPr>
        <w:pStyle w:val="Bullet"/>
        <w:numPr>
          <w:ilvl w:val="1"/>
          <w:numId w:val="90"/>
        </w:numPr>
      </w:pPr>
      <w:r>
        <w:rPr/>
        <w:t>Water pressure across a membrane.</w:t>
      </w:r>
    </w:p>
    <w:p>
      <w:pPr>
        <w:pStyle w:val="Bullet"/>
        <w:numPr>
          <w:ilvl w:val="1"/>
          <w:numId w:val="90"/>
        </w:numPr>
      </w:pPr>
      <w:r>
        <w:rPr/>
        <w:t>Solute concentration across a membrane.</w:t>
      </w:r>
    </w:p>
    <w:p>
      <w:pPr>
        <w:pStyle w:val="Slideheading"/>
      </w:pPr>
      <w:bookmarkStart w:id="31" w:name="s253032"/>
      <w:r>
        <w:rPr>
          <w:rStyle w:val="Slidecode"/>
          <w:b/>
        </w:rPr>
        <w:t>25.3.32</w:t>
      </w:r>
      <w:r>
        <w:rPr>
          <w:b/>
        </w:rPr>
        <w:t xml:space="preserve"> Plant Transport and Water Potential</w:t>
      </w:r>
      <w:bookmarkEnd w:id="31"/>
    </w:p>
    <w:p>
      <w:pPr>
        <w:pStyle w:val="Figure"/>
      </w:pPr>
      <w:r>
        <w:rPr>
          <w:i/>
        </w:rPr>
        <w:t xml:space="preserve">Fig: </w:t>
      </w:r>
      <w:r>
        <w:rPr/>
        <w:t>An arrow from the plant’s root points to the cross-section of a root. The water potential is higher in the soil as compared to the roots, so water moves in and passes through the cells to reach the xylem. In the roots, water flows up through the xylem and sugar moves down through the phloem. An arrow from the plant’s stem points to the cross-section of a stem. The water potential is lower in the stem as compared to the roots. Water flows up through the xylem and sugar moves down through the phloem. An arrow from the plant’s leaf points to the cross-section of a leaf. The water potential is lower in the leaves as compared to the stem. The leaf cross-section shows spongy mesophyll layer with spherical cells and intercellular spaces in between, xylem, and phloem. Stoma openings are present in the lower epidermis. Water molecules are depicted in the intercellular spaces. C O2 enters and water and oxygen exits the leaf through the stoma.</w:t>
      </w:r>
    </w:p>
    <w:p>
      <w:pPr>
        <w:pStyle w:val="Slideheading"/>
      </w:pPr>
      <w:bookmarkStart w:id="32" w:name="s253033"/>
      <w:r>
        <w:rPr>
          <w:rStyle w:val="Slidecode"/>
          <w:b/>
        </w:rPr>
        <w:t>25.3.33</w:t>
      </w:r>
      <w:r>
        <w:rPr>
          <w:b/>
        </w:rPr>
        <w:t xml:space="preserve"> The Concept of Water Potential</w:t>
      </w:r>
      <w:bookmarkEnd w:id="32"/>
    </w:p>
    <w:p>
      <w:pPr>
        <w:pStyle w:val="Bullet"/>
        <w:numPr>
          <w:ilvl w:val="0"/>
          <w:numId w:val="90"/>
        </w:numPr>
      </w:pPr>
      <w:r>
        <w:rPr/>
        <w:t>Pressure potential is the effect that pressure has on water potential.</w:t>
      </w:r>
    </w:p>
    <w:p>
      <w:pPr>
        <w:pStyle w:val="Bullet"/>
        <w:numPr>
          <w:ilvl w:val="1"/>
          <w:numId w:val="90"/>
        </w:numPr>
      </w:pPr>
      <w:r>
        <w:rPr/>
        <w:t>Water moves across a membrane from the area of higher pressure to the area of lower pressure.</w:t>
      </w:r>
    </w:p>
    <w:p>
      <w:pPr>
        <w:pStyle w:val="Bullet"/>
        <w:numPr>
          <w:ilvl w:val="1"/>
          <w:numId w:val="90"/>
        </w:numPr>
      </w:pPr>
      <w:r>
        <w:rPr/>
        <w:t>The higher the water pressure, the higher the water potential.</w:t>
      </w:r>
    </w:p>
    <w:p>
      <w:pPr>
        <w:pStyle w:val="Bullet"/>
        <w:numPr>
          <w:ilvl w:val="1"/>
          <w:numId w:val="90"/>
        </w:numPr>
      </w:pPr>
      <w:r>
        <w:rPr/>
        <w:t>Pressure potential that increases due to osmosis is called turgor pressure.</w:t>
      </w:r>
    </w:p>
    <w:p>
      <w:pPr>
        <w:pStyle w:val="Bullet"/>
        <w:numPr>
          <w:ilvl w:val="0"/>
          <w:numId w:val="90"/>
        </w:numPr>
      </w:pPr>
      <w:r>
        <w:rPr/>
        <w:t>Osmotic potential takes into account the presence of solutes.</w:t>
      </w:r>
    </w:p>
    <w:p>
      <w:pPr>
        <w:pStyle w:val="Bullet"/>
        <w:numPr>
          <w:ilvl w:val="1"/>
          <w:numId w:val="90"/>
        </w:numPr>
      </w:pPr>
      <w:r>
        <w:rPr/>
        <w:t>Water tends to move from the area of lower solute concentration to the area of higher solute concentration.</w:t>
      </w:r>
    </w:p>
    <w:p>
      <w:pPr>
        <w:pStyle w:val="Bullet"/>
        <w:numPr>
          <w:ilvl w:val="1"/>
          <w:numId w:val="90"/>
        </w:numPr>
      </w:pPr>
      <w:r>
        <w:rPr/>
        <w:t>The lower the concentration of solutes (osmotic potential), the higher the water potential.</w:t>
      </w:r>
    </w:p>
    <w:p>
      <w:pPr>
        <w:pStyle w:val="Slideheading"/>
      </w:pPr>
      <w:bookmarkStart w:id="33" w:name="s253034"/>
      <w:r>
        <w:rPr>
          <w:rStyle w:val="Slidecode"/>
          <w:b/>
        </w:rPr>
        <w:t>25.3.34</w:t>
      </w:r>
      <w:r>
        <w:rPr>
          <w:b/>
        </w:rPr>
        <w:t xml:space="preserve"> Water Potential and Turgor Pressure</w:t>
      </w:r>
      <w:bookmarkEnd w:id="33"/>
    </w:p>
    <w:p>
      <w:pPr>
        <w:pStyle w:val="Figure"/>
      </w:pPr>
      <w:r>
        <w:rPr>
          <w:i/>
        </w:rPr>
        <w:t xml:space="preserve">Fig: </w:t>
      </w:r>
      <w:r>
        <w:rPr/>
        <w:t>(a) Plant cells need water and are wilted. A cross-section shows a shrivel plant cell with shrunken central vacuole. The extracellular fluid has higher water potential, higher pressure potential, and higher osmotic potential. Inside the cell there is lower water potential, higher pressure potential, and higher osmotic potential. As a result, the plant wilts in absences of water. (b) Plant cells have water and are turgid. A cross-section shows an enlarged plant cell with swollen central vacuole due to intake of water from outside. There is equal water potential inside and outside the cell. Pressure potential increases until the cell is turgid. As a result, the plant becomes turgid in presences of water.</w:t>
      </w:r>
    </w:p>
    <w:p>
      <w:pPr>
        <w:pStyle w:val="Correction"/>
      </w:pPr>
      <w:r>
        <w:rPr>
          <w:b/>
          <w:i/>
        </w:rPr>
        <w:t xml:space="preserve">Textbook: </w:t>
      </w:r>
      <w:r>
        <w:rPr/>
        <w:t>In the wilted cell, water potential, pressure potential and osmotic potential are all lower inside the cell than in the fluid outside (textbook Fig. 25B), so water enters; the description's “higher” for the inside of the cell is a slip.</w:t>
      </w:r>
    </w:p>
    <w:p>
      <w:pPr>
        <w:pStyle w:val="Slideheading"/>
      </w:pPr>
      <w:bookmarkStart w:id="34" w:name="s253035"/>
      <w:r>
        <w:rPr>
          <w:rStyle w:val="Slidecode"/>
          <w:b/>
        </w:rPr>
        <w:t>25.3.35</w:t>
      </w:r>
      <w:r>
        <w:rPr>
          <w:b/>
        </w:rPr>
        <w:t xml:space="preserve"> Water Transport</w:t>
      </w:r>
      <w:bookmarkEnd w:id="34"/>
    </w:p>
    <w:p>
      <w:pPr>
        <w:pStyle w:val="Bullet"/>
        <w:numPr>
          <w:ilvl w:val="0"/>
          <w:numId w:val="90"/>
        </w:numPr>
      </w:pPr>
      <w:r>
        <w:rPr/>
        <w:t>Xylem vessels form an open pipeline.</w:t>
      </w:r>
    </w:p>
    <w:p>
      <w:pPr>
        <w:pStyle w:val="Bullet"/>
        <w:numPr>
          <w:ilvl w:val="1"/>
          <w:numId w:val="90"/>
        </w:numPr>
      </w:pPr>
      <w:r>
        <w:rPr/>
        <w:t>The vessel elements are separated by perforated plates.</w:t>
      </w:r>
    </w:p>
    <w:p>
      <w:pPr>
        <w:pStyle w:val="Bullet"/>
        <w:numPr>
          <w:ilvl w:val="1"/>
          <w:numId w:val="90"/>
        </w:numPr>
      </w:pPr>
      <w:r>
        <w:rPr/>
        <w:t>Water moves into and out of tracheids through pits.</w:t>
      </w:r>
    </w:p>
    <w:p>
      <w:pPr>
        <w:pStyle w:val="Bullet"/>
        <w:numPr>
          <w:ilvl w:val="0"/>
          <w:numId w:val="90"/>
        </w:numPr>
      </w:pPr>
      <w:r>
        <w:rPr/>
        <w:t>Water entering roots creates a positive pressure (root pressure).</w:t>
      </w:r>
    </w:p>
    <w:p>
      <w:pPr>
        <w:pStyle w:val="Bullet"/>
        <w:numPr>
          <w:ilvl w:val="1"/>
          <w:numId w:val="90"/>
        </w:numPr>
      </w:pPr>
      <w:r>
        <w:rPr/>
        <w:t>It pushes xylem sap upward.</w:t>
      </w:r>
    </w:p>
    <w:p>
      <w:pPr>
        <w:pStyle w:val="Bullet"/>
        <w:numPr>
          <w:ilvl w:val="2"/>
          <w:numId w:val="90"/>
        </w:numPr>
      </w:pPr>
      <w:r>
        <w:rPr/>
        <w:t>May be responsible for guttation</w:t>
      </w:r>
    </w:p>
    <w:p>
      <w:pPr>
        <w:pStyle w:val="Bullet"/>
        <w:numPr>
          <w:ilvl w:val="3"/>
          <w:numId w:val="90"/>
        </w:numPr>
      </w:pPr>
      <w:r>
        <w:rPr/>
        <w:t>Water forced out vein endings along edges of leaves</w:t>
      </w:r>
    </w:p>
    <w:p>
      <w:pPr>
        <w:pStyle w:val="Slideheading"/>
      </w:pPr>
      <w:bookmarkStart w:id="35" w:name="s253036"/>
      <w:r>
        <w:rPr>
          <w:rStyle w:val="Slidecode"/>
          <w:b/>
        </w:rPr>
        <w:t>25.3.36</w:t>
      </w:r>
      <w:r>
        <w:rPr>
          <w:b/>
        </w:rPr>
        <w:t xml:space="preserve"> Root Pressure and Guttation</w:t>
      </w:r>
      <w:bookmarkEnd w:id="35"/>
    </w:p>
    <w:p>
      <w:pPr>
        <w:pStyle w:val="Figure"/>
      </w:pPr>
      <w:r>
        <w:rPr>
          <w:i/>
        </w:rPr>
        <w:t xml:space="preserve">Fig: </w:t>
      </w:r>
      <w:r>
        <w:rPr/>
        <w:t>(a) A glass tube sealed above a cut stem of a rooted plant shows xylem sap in the tube and (b) a close-up of a leaf with water droplets on its edges.</w:t>
      </w:r>
    </w:p>
    <w:p>
      <w:pPr>
        <w:pStyle w:val="Slideheading"/>
      </w:pPr>
      <w:bookmarkStart w:id="36" w:name="s253037"/>
      <w:r>
        <w:rPr>
          <w:rStyle w:val="Slidecode"/>
          <w:b/>
        </w:rPr>
        <w:t>25.3.37</w:t>
      </w:r>
      <w:r>
        <w:rPr>
          <w:b/>
        </w:rPr>
        <w:t xml:space="preserve"> Xylem Transport Cohesion-Tension Model</w:t>
      </w:r>
      <w:bookmarkEnd w:id="36"/>
    </w:p>
    <w:p>
      <w:pPr>
        <w:pStyle w:val="Bullet"/>
        <w:numPr>
          <w:ilvl w:val="0"/>
          <w:numId w:val="90"/>
        </w:numPr>
      </w:pPr>
      <w:r>
        <w:rPr/>
        <w:t>Cohesion-tension model of xylem transport suggests a passive xylem transport.</w:t>
      </w:r>
    </w:p>
    <w:p>
      <w:pPr>
        <w:pStyle w:val="Bullet"/>
        <w:numPr>
          <w:ilvl w:val="1"/>
          <w:numId w:val="90"/>
        </w:numPr>
      </w:pPr>
      <w:r>
        <w:rPr/>
        <w:t>Cohesion is the tendency of water molecules to cling together.</w:t>
      </w:r>
    </w:p>
    <w:p>
      <w:pPr>
        <w:pStyle w:val="Bullet"/>
        <w:numPr>
          <w:ilvl w:val="1"/>
          <w:numId w:val="90"/>
        </w:numPr>
      </w:pPr>
      <w:r>
        <w:rPr/>
        <w:t>Adhesion is the ability of the polar water molecules to interact with molecules of vessel walls.</w:t>
      </w:r>
    </w:p>
    <w:p>
      <w:pPr>
        <w:pStyle w:val="Bullet"/>
        <w:numPr>
          <w:ilvl w:val="1"/>
          <w:numId w:val="90"/>
        </w:numPr>
      </w:pPr>
      <w:r>
        <w:rPr/>
        <w:t>A continuous water column moves passively upward due to transpiration.</w:t>
      </w:r>
    </w:p>
    <w:p>
      <w:pPr>
        <w:pStyle w:val="Slideheading"/>
      </w:pPr>
      <w:bookmarkStart w:id="37" w:name="s253038"/>
      <w:r>
        <w:rPr>
          <w:rStyle w:val="Slidecode"/>
          <w:b/>
        </w:rPr>
        <w:t>25.3.38</w:t>
      </w:r>
      <w:r>
        <w:rPr>
          <w:b/>
        </w:rPr>
        <w:t xml:space="preserve"> Cohesion-Tension Model of Xylem Transport</w:t>
      </w:r>
      <w:bookmarkEnd w:id="37"/>
    </w:p>
    <w:p>
      <w:pPr>
        <w:pStyle w:val="Figure"/>
      </w:pPr>
      <w:r>
        <w:rPr>
          <w:i/>
        </w:rPr>
        <w:t xml:space="preserve">Fig: </w:t>
      </w:r>
      <w:r>
        <w:rPr/>
        <w:t>An arrow from the tree’s crown points to the cross-section of a leaf. The mesophyll cells have intercellular spaces between spherical cells and a xylem in the leaf vein. Stoma openings are present in the lower epidermis. Water molecules are depicted in the intercellular spaces. Water (H2O) exits the leaf through the stoma. In the leaves. Transpiration creates tension and tension pulls the water column upward from the roots to the leaves. An arrow from the tree’s stem points to the cross-section of xylem made of several adjacent hollow cylindrical tubes separated by cell walls. Each xylem tube is made of interconnected vertical cells with water molecules moving upward. An enlarged view of a cell shows water molecules interconnected by dashed lines labeled, cohesion by hydrogen bonding between water molecules. The inside of the cell is labeled, adhesion due to polarity of water molecules. Cohesion makes water continuous and adhesion keeps water column in place. An arrow from the tree’s root points to the cross-section of a root showing water molecules moving from soil to the root hair, root cell, and then the xylem. Water molecules moving upward in the xylem. Water column extends from leaves to the root.</w:t>
      </w:r>
    </w:p>
    <w:p>
      <w:pPr>
        <w:pStyle w:val="Slideheading"/>
      </w:pPr>
      <w:bookmarkStart w:id="38" w:name="s253039"/>
      <w:r>
        <w:rPr>
          <w:rStyle w:val="Slidecode"/>
          <w:b/>
        </w:rPr>
        <w:t>25.3.39</w:t>
      </w:r>
      <w:r>
        <w:rPr>
          <w:b/>
        </w:rPr>
        <w:t xml:space="preserve"> Tension in Leaves, Stems, and Roots</w:t>
      </w:r>
      <w:bookmarkEnd w:id="38"/>
    </w:p>
    <w:p>
      <w:pPr>
        <w:pStyle w:val="Bullet"/>
        <w:numPr>
          <w:ilvl w:val="0"/>
          <w:numId w:val="90"/>
        </w:numPr>
      </w:pPr>
      <w:r>
        <w:rPr/>
        <w:t>Leaves</w:t>
      </w:r>
    </w:p>
    <w:p>
      <w:pPr>
        <w:pStyle w:val="Bullet"/>
        <w:numPr>
          <w:ilvl w:val="1"/>
          <w:numId w:val="90"/>
        </w:numPr>
      </w:pPr>
      <w:r>
        <w:rPr/>
        <w:t>Transpiration causes water loss through stomata.</w:t>
      </w:r>
    </w:p>
    <w:p>
      <w:pPr>
        <w:pStyle w:val="Bullet"/>
        <w:numPr>
          <w:ilvl w:val="1"/>
          <w:numId w:val="90"/>
        </w:numPr>
      </w:pPr>
      <w:r>
        <w:rPr/>
        <w:t>Water molecules that evaporate are replaced by water molecules from leaf veins.</w:t>
      </w:r>
    </w:p>
    <w:p>
      <w:pPr>
        <w:pStyle w:val="Bullet"/>
        <w:numPr>
          <w:ilvl w:val="1"/>
          <w:numId w:val="90"/>
        </w:numPr>
      </w:pPr>
      <w:r>
        <w:rPr/>
        <w:t>Due to cohesion, transpiration exerts a pulling force (tension) drawing water through the xylem to the leaf cells.</w:t>
      </w:r>
    </w:p>
    <w:p>
      <w:pPr>
        <w:pStyle w:val="Bullet"/>
        <w:numPr>
          <w:ilvl w:val="1"/>
          <w:numId w:val="90"/>
        </w:numPr>
      </w:pPr>
      <w:r>
        <w:rPr/>
        <w:t>The waxy cuticle prevents water loss when stomata are closed.</w:t>
      </w:r>
    </w:p>
    <w:p>
      <w:pPr>
        <w:pStyle w:val="Bullet"/>
        <w:numPr>
          <w:ilvl w:val="0"/>
          <w:numId w:val="90"/>
        </w:numPr>
      </w:pPr>
      <w:r>
        <w:rPr/>
        <w:t>Stem</w:t>
      </w:r>
    </w:p>
    <w:p>
      <w:pPr>
        <w:pStyle w:val="Bullet"/>
        <w:numPr>
          <w:ilvl w:val="1"/>
          <w:numId w:val="90"/>
        </w:numPr>
      </w:pPr>
      <w:r>
        <w:rPr/>
        <w:t>Tension in xylem pulls the water column upward.</w:t>
      </w:r>
    </w:p>
    <w:p>
      <w:pPr>
        <w:pStyle w:val="Bullet"/>
        <w:numPr>
          <w:ilvl w:val="0"/>
          <w:numId w:val="90"/>
        </w:numPr>
      </w:pPr>
      <w:r>
        <w:rPr/>
        <w:t>Roots</w:t>
      </w:r>
    </w:p>
    <w:p>
      <w:pPr>
        <w:pStyle w:val="Bullet"/>
        <w:numPr>
          <w:ilvl w:val="1"/>
          <w:numId w:val="90"/>
        </w:numPr>
      </w:pPr>
      <w:r>
        <w:rPr/>
        <w:t>Water enters xylem passively by osmosis and is pulled upward due to tension in xylem.</w:t>
      </w:r>
    </w:p>
    <w:p>
      <w:pPr>
        <w:pStyle w:val="Slideheading"/>
      </w:pPr>
      <w:bookmarkStart w:id="39" w:name="s253040"/>
      <w:r>
        <w:rPr>
          <w:rStyle w:val="Slidecode"/>
          <w:b/>
        </w:rPr>
        <w:t>25.3.40</w:t>
      </w:r>
      <w:r>
        <w:rPr>
          <w:b/>
        </w:rPr>
        <w:t xml:space="preserve"> Plant-Transpired Mist Rising from a Tropical Forest</w:t>
      </w:r>
      <w:bookmarkEnd w:id="39"/>
    </w:p>
    <w:p>
      <w:pPr>
        <w:pStyle w:val="Figure"/>
      </w:pPr>
      <w:r>
        <w:rPr>
          <w:i/>
        </w:rPr>
        <w:t xml:space="preserve">Fig: </w:t>
      </w:r>
      <w:r>
        <w:rPr/>
        <w:t>Foggy, misty clouds moving above trees in the woods.</w:t>
      </w:r>
    </w:p>
    <w:p>
      <w:pPr>
        <w:pStyle w:val="Slideheading"/>
      </w:pPr>
      <w:bookmarkStart w:id="40" w:name="s253041"/>
      <w:r>
        <w:rPr>
          <w:rStyle w:val="Slidecode"/>
          <w:b/>
        </w:rPr>
        <w:t>25.3.41</w:t>
      </w:r>
      <w:r>
        <w:rPr>
          <w:b/>
        </w:rPr>
        <w:t xml:space="preserve"> Stomata Opening and Closing</w:t>
      </w:r>
      <w:bookmarkEnd w:id="40"/>
    </w:p>
    <w:p>
      <w:pPr>
        <w:pStyle w:val="Bullet"/>
        <w:numPr>
          <w:ilvl w:val="0"/>
          <w:numId w:val="90"/>
        </w:numPr>
      </w:pPr>
      <w:r>
        <w:rPr/>
        <w:t>Each stoma in a leaf epidermis is bordered by guard cells.</w:t>
      </w:r>
    </w:p>
    <w:p>
      <w:pPr>
        <w:pStyle w:val="Bullet"/>
        <w:numPr>
          <w:ilvl w:val="1"/>
          <w:numId w:val="90"/>
        </w:numPr>
      </w:pPr>
      <w:r>
        <w:rPr/>
        <w:t>Increased turgor pressure in guard cells opens stoma.</w:t>
      </w:r>
    </w:p>
    <w:p>
      <w:pPr>
        <w:pStyle w:val="Bullet"/>
        <w:numPr>
          <w:ilvl w:val="1"/>
          <w:numId w:val="90"/>
        </w:numPr>
      </w:pPr>
      <w:r>
        <w:rPr/>
        <w:t>Active transport of K+ into guard cells causes water to enter by osmosis and stomata to open.</w:t>
      </w:r>
    </w:p>
    <w:p>
      <w:pPr>
        <w:pStyle w:val="Bullet"/>
        <w:numPr>
          <w:ilvl w:val="1"/>
          <w:numId w:val="90"/>
        </w:numPr>
      </w:pPr>
      <w:r>
        <w:rPr/>
        <w:t>H+ ions accumulate outside guard cells as K+ moves in.</w:t>
      </w:r>
    </w:p>
    <w:p>
      <w:pPr>
        <w:pStyle w:val="Bullet"/>
        <w:numPr>
          <w:ilvl w:val="1"/>
          <w:numId w:val="90"/>
        </w:numPr>
      </w:pPr>
      <w:r>
        <w:rPr/>
        <w:t>Opening and closing of stomata are regulated by light.</w:t>
      </w:r>
    </w:p>
    <w:p>
      <w:pPr>
        <w:pStyle w:val="Bullet"/>
        <w:numPr>
          <w:ilvl w:val="1"/>
          <w:numId w:val="90"/>
        </w:numPr>
      </w:pPr>
      <w:r>
        <w:rPr/>
        <w:t>ABA (abscisic acid) can also cause stomata to close.</w:t>
      </w:r>
    </w:p>
    <w:p>
      <w:pPr>
        <w:pStyle w:val="Slideheading"/>
      </w:pPr>
      <w:bookmarkStart w:id="41" w:name="s253042"/>
      <w:r>
        <w:rPr>
          <w:rStyle w:val="Slidecode"/>
          <w:b/>
        </w:rPr>
        <w:t>25.3.42</w:t>
      </w:r>
      <w:r>
        <w:rPr>
          <w:b/>
        </w:rPr>
        <w:t xml:space="preserve"> Opening and Closing of Stomata</w:t>
      </w:r>
      <w:bookmarkEnd w:id="41"/>
    </w:p>
    <w:p>
      <w:pPr>
        <w:pStyle w:val="Figure"/>
      </w:pPr>
      <w:r>
        <w:rPr>
          <w:i/>
        </w:rPr>
        <w:t xml:space="preserve">Fig: </w:t>
      </w:r>
      <w:r>
        <w:rPr/>
        <w:t>(a) The micrograph at 343 times magnification shows an open stoma. The illustration shows two bean-shaped guard cells containing a nucleus, chloroplasts, and vacuoles. The guard cells are attached near the top and bottom forming an open small lip-mouth, labeled stoma. The guard cells swell as water (H2O) and K+ ions enter the vacuoles and H+ ions move out of the guard cells. (b) The micrograph at 370 times magnification shows a closed stoma. The illustration shows the guard cells are thinner due to shrunk vacuoles as water and K+ leave the cells. Several K+ ions are present outside.</w:t>
      </w:r>
    </w:p>
    <w:p>
      <w:pPr>
        <w:pStyle w:val="Slideheading"/>
      </w:pPr>
      <w:bookmarkStart w:id="42" w:name="s253043"/>
      <w:r>
        <w:rPr>
          <w:rStyle w:val="Slidecode"/>
          <w:b/>
        </w:rPr>
        <w:t>25.3.43</w:t>
      </w:r>
      <w:r>
        <w:rPr>
          <w:b/>
        </w:rPr>
        <w:t xml:space="preserve"> Role of Phloem</w:t>
      </w:r>
      <w:bookmarkEnd w:id="42"/>
    </w:p>
    <w:p>
      <w:pPr>
        <w:pStyle w:val="Bullet"/>
        <w:numPr>
          <w:ilvl w:val="0"/>
          <w:numId w:val="90"/>
        </w:numPr>
      </w:pPr>
      <w:r>
        <w:rPr/>
        <w:t>Phloem transports sugar.</w:t>
      </w:r>
    </w:p>
    <w:p>
      <w:pPr>
        <w:pStyle w:val="Bullet"/>
        <w:numPr>
          <w:ilvl w:val="0"/>
          <w:numId w:val="90"/>
        </w:numPr>
      </w:pPr>
      <w:r>
        <w:rPr/>
        <w:t>Phloem sap doesn’t only move upward or downward as xylem does.</w:t>
      </w:r>
    </w:p>
    <w:p>
      <w:pPr>
        <w:pStyle w:val="Bullet"/>
        <w:numPr>
          <w:ilvl w:val="0"/>
          <w:numId w:val="90"/>
        </w:numPr>
      </w:pPr>
      <w:r>
        <w:rPr/>
        <w:t>Girdling of tree below the level of leaves causes bark to swell just above the cut.</w:t>
      </w:r>
    </w:p>
    <w:p>
      <w:pPr>
        <w:pStyle w:val="Bullet"/>
        <w:numPr>
          <w:ilvl w:val="1"/>
          <w:numId w:val="90"/>
        </w:numPr>
      </w:pPr>
      <w:r>
        <w:rPr/>
        <w:t>Sugar accumulates in the swollen tissue.</w:t>
      </w:r>
    </w:p>
    <w:p>
      <w:pPr>
        <w:pStyle w:val="Bullet"/>
        <w:numPr>
          <w:ilvl w:val="0"/>
          <w:numId w:val="90"/>
        </w:numPr>
      </w:pPr>
      <w:r>
        <w:rPr/>
        <w:t>Travels from source (sugar’s origin) to sink (sugars are unloaded).</w:t>
      </w:r>
    </w:p>
    <w:p>
      <w:pPr>
        <w:pStyle w:val="Bullet"/>
        <w:numPr>
          <w:ilvl w:val="0"/>
          <w:numId w:val="90"/>
        </w:numPr>
      </w:pPr>
      <w:r>
        <w:rPr/>
        <w:t>Radioactive tracer studies confirm that phloem transports organic nutrients.</w:t>
      </w:r>
    </w:p>
    <w:p>
      <w:pPr>
        <w:pStyle w:val="Bullet"/>
        <w:numPr>
          <w:ilvl w:val="1"/>
          <w:numId w:val="90"/>
        </w:numPr>
      </w:pPr>
      <w:r>
        <w:rPr/>
        <w:t>Phloem sap can be collected using aphids.</w:t>
      </w:r>
    </w:p>
    <w:p>
      <w:pPr>
        <w:pStyle w:val="Slideheading"/>
      </w:pPr>
      <w:bookmarkStart w:id="43" w:name="s253044"/>
      <w:r>
        <w:rPr>
          <w:rStyle w:val="Slidecode"/>
          <w:b/>
        </w:rPr>
        <w:t>25.3.44</w:t>
      </w:r>
      <w:r>
        <w:rPr>
          <w:b/>
        </w:rPr>
        <w:t xml:space="preserve"> The Movement of Phloem from Source to Sink</w:t>
      </w:r>
      <w:bookmarkEnd w:id="43"/>
    </w:p>
    <w:p>
      <w:pPr>
        <w:pStyle w:val="Figure"/>
      </w:pPr>
      <w:r>
        <w:rPr>
          <w:i/>
        </w:rPr>
        <w:t xml:space="preserve">Fig: </w:t>
      </w:r>
      <w:r>
        <w:rPr/>
        <w:t>A plant shows young leaves on top and roots labeled sink and the older leaves labeled source. Sap in phloem moves to sink up and down from the source.</w:t>
      </w:r>
    </w:p>
    <w:p>
      <w:pPr>
        <w:pStyle w:val="Slideheading"/>
      </w:pPr>
      <w:bookmarkStart w:id="44" w:name="s253045"/>
      <w:r>
        <w:rPr>
          <w:rStyle w:val="Slidecode"/>
          <w:b/>
        </w:rPr>
        <w:t>25.3.45</w:t>
      </w:r>
      <w:r>
        <w:rPr>
          <w:b/>
        </w:rPr>
        <w:t xml:space="preserve"> Sucrose Loading Is Dependent on a H+ Ion Gradient</w:t>
      </w:r>
      <w:bookmarkEnd w:id="44"/>
    </w:p>
    <w:p>
      <w:pPr>
        <w:pStyle w:val="Figure"/>
      </w:pPr>
      <w:r>
        <w:rPr>
          <w:i/>
        </w:rPr>
        <w:t xml:space="preserve">Fig: </w:t>
      </w:r>
      <w:r>
        <w:rPr/>
        <w:t>The bilayer plasma membrane shows two embedded transport proteins. An ATP-driven pump on the left transports H+ from the sieve-tube cell to the mesophyll cell while breaking down ATP into ADP + P inside the sieve-tube cell. The sucrose-Hydrogen co-transport protein transports H+ and sucrose molecules together from the mesophyll cell to the sieve-tube cell.</w:t>
      </w:r>
    </w:p>
    <w:p>
      <w:pPr>
        <w:pStyle w:val="Slideheading"/>
      </w:pPr>
      <w:bookmarkStart w:id="45" w:name="s253046"/>
      <w:r>
        <w:rPr>
          <w:rStyle w:val="Slidecode"/>
          <w:b/>
        </w:rPr>
        <w:t>25.3.46</w:t>
      </w:r>
      <w:r>
        <w:rPr>
          <w:b/>
        </w:rPr>
        <w:t xml:space="preserve"> Phloem Transport and Pressure-Flow Model</w:t>
      </w:r>
      <w:bookmarkEnd w:id="45"/>
    </w:p>
    <w:p>
      <w:pPr>
        <w:pStyle w:val="Bullet"/>
        <w:numPr>
          <w:ilvl w:val="0"/>
          <w:numId w:val="90"/>
        </w:numPr>
      </w:pPr>
      <w:r>
        <w:rPr/>
        <w:t>Sieve tubes form a continuous pathway for organic nutrient transport.</w:t>
      </w:r>
    </w:p>
    <w:p>
      <w:pPr>
        <w:pStyle w:val="Bullet"/>
        <w:numPr>
          <w:ilvl w:val="1"/>
          <w:numId w:val="90"/>
        </w:numPr>
      </w:pPr>
      <w:r>
        <w:rPr/>
        <w:t>Sieve-tube members are aligned end to end.</w:t>
      </w:r>
    </w:p>
    <w:p>
      <w:pPr>
        <w:pStyle w:val="Bullet"/>
        <w:numPr>
          <w:ilvl w:val="1"/>
          <w:numId w:val="90"/>
        </w:numPr>
      </w:pPr>
      <w:r>
        <w:rPr/>
        <w:t>Strands of plasmodesmata extend through sieve plates between sieve-tube members.</w:t>
      </w:r>
    </w:p>
    <w:p>
      <w:pPr>
        <w:pStyle w:val="Bullet"/>
        <w:numPr>
          <w:ilvl w:val="0"/>
          <w:numId w:val="90"/>
        </w:numPr>
      </w:pPr>
      <w:r>
        <w:rPr/>
        <w:t>Positive pressure drives the movement of sap in sieve tubes.</w:t>
      </w:r>
    </w:p>
    <w:p>
      <w:pPr>
        <w:pStyle w:val="Bullet"/>
        <w:numPr>
          <w:ilvl w:val="1"/>
          <w:numId w:val="90"/>
        </w:numPr>
      </w:pPr>
      <w:r>
        <w:rPr/>
        <w:t>Sucrose is actively transported into phloem at the leaves.</w:t>
      </w:r>
    </w:p>
    <w:p>
      <w:pPr>
        <w:pStyle w:val="Bullet"/>
        <w:numPr>
          <w:ilvl w:val="1"/>
          <w:numId w:val="90"/>
        </w:numPr>
      </w:pPr>
      <w:r>
        <w:rPr/>
        <w:t>Water follows by osmosis, creating positive pressure.</w:t>
      </w:r>
    </w:p>
    <w:p>
      <w:pPr>
        <w:pStyle w:val="Bullet"/>
        <w:numPr>
          <w:ilvl w:val="1"/>
          <w:numId w:val="90"/>
        </w:numPr>
      </w:pPr>
      <w:r>
        <w:rPr/>
        <w:t>The increase in pressure causes flow that moves water and sucrose from the source to the sink.</w:t>
      </w:r>
    </w:p>
    <w:p>
      <w:pPr>
        <w:pStyle w:val="Slideheading"/>
      </w:pPr>
      <w:bookmarkStart w:id="46" w:name="s253047"/>
      <w:r>
        <w:rPr>
          <w:rStyle w:val="Slidecode"/>
          <w:b/>
        </w:rPr>
        <w:t>25.3.47</w:t>
      </w:r>
      <w:r>
        <w:rPr>
          <w:b/>
        </w:rPr>
        <w:t xml:space="preserve"> Pressure-Flow Model of Phloem Transport</w:t>
      </w:r>
      <w:bookmarkEnd w:id="46"/>
    </w:p>
    <w:p>
      <w:pPr>
        <w:pStyle w:val="Figure"/>
      </w:pPr>
      <w:r>
        <w:rPr>
          <w:i/>
        </w:rPr>
        <w:t xml:space="preserve">Fig: </w:t>
      </w:r>
      <w:r>
        <w:rPr/>
        <w:t>The cross-section of a leaf on the top shows mesophyll cells, xylem and phloem in the leaf vein, and stoma in the lower epidermis. The cross-section of a root at the bottom shows the following layers from inside out: xylem, phloem, pericycle, endodermis, and cortex. Root hair arise from the outermost epidermis. An enlarged view in the middle shows two long cylindrical tubes of xylem and phloem is connected from rod-shaped green mesophyll cells of leaves on top to rod-shaped yellow cortex cells of roots below. Water molecules from cortex cells enter xylem, move upward, and leave into the mesophyll cells. Sugar molecules from mesophyll cells enter phloem, move downward, and leave into the cortex cells. Text reads as follows: Leaves: They are main source of sugar production. Sugar is actively loaded into sieve tubes. Water follows by osmosis, and high pressure results. Stems: Mass flow of phloem sap from source to sink occurs. Xylem flows from roots to leaves. Roots: Sugar is unloaded at the sink. Water exits by osmosis and returns to the xylem. Cells use sugar for cellular respiration or storage.</w:t>
      </w:r>
    </w:p>
    <w:p>
      <w:pPr>
        <w:pStyle w:val="Slideheading"/>
      </w:pPr>
      <w:bookmarkStart w:id="47" w:name="s253048"/>
      <w:r>
        <w:rPr>
          <w:rStyle w:val="Slidecode"/>
          <w:b/>
        </w:rPr>
        <w:t>25.3.48</w:t>
      </w:r>
      <w:r>
        <w:rPr>
          <w:b/>
        </w:rPr>
        <w:t xml:space="preserve"> Acquiring Phloem Sap</w:t>
      </w:r>
      <w:bookmarkEnd w:id="47"/>
    </w:p>
    <w:p>
      <w:pPr>
        <w:pStyle w:val="Figure"/>
      </w:pPr>
      <w:r>
        <w:rPr>
          <w:i/>
        </w:rPr>
        <w:t xml:space="preserve">Fig: </w:t>
      </w:r>
      <w:r>
        <w:rPr/>
        <w:t>(a) The close-up shows a green aphid feeding on a plant stem. A small droplet of translucent liquid is present on the posterior tip of the aphid. (b) The micrograph shows the aphid with its needle-like stylet inserted into the stem. The aphid has dark and light-colored ovals inside the body.</w:t>
      </w:r>
    </w:p>
    <w:p>
      <w:pPr>
        <w:pStyle w:val="Lookupheading"/>
      </w:pPr>
      <w:bookmarkStart w:id="48" w:name="lk25LkTables"/>
      <w:r>
        <w:rPr>
          <w:rStyle w:val="Slidecode"/>
        </w:rPr>
        <w:t>Comparison tables</w:t>
      </w:r>
      <w:bookmarkEnd w:id="48"/>
    </w:p>
    <w:p>
      <w:pPr>
        <w:pStyle w:val="Tabletitle"/>
      </w:pPr>
      <w:r>
        <w:rPr>
          <w:b/>
        </w:rPr>
        <w:t>Essential nutrients</w:t>
      </w:r>
      <w:r>
        <w:rPr/>
        <w:t xml:space="preserve"> 25.1.3–4, 25.1.6, 25.1.8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08"/>
        <w:gridCol w:w="3592"/>
      </w:tblGrid>
      <w:tr>
        <w:trPr>
          <w:cantSplit/>
          <w:tblHeader/>
        </w:trPr>
        <w:tc>
          <w:tcPr>
            <w:tcW w:type="dxa" w:w="1808"/>
          </w:tcPr>
          <w:p>
            <w:pPr>
              <w:pStyle w:val="Tabletext"/>
            </w:pPr>
            <w:r>
              <w:rPr>
                <w:b/>
              </w:rPr>
            </w:r>
          </w:p>
        </w:tc>
        <w:tc>
          <w:tcPr>
            <w:tcW w:type="dxa" w:w="3592"/>
          </w:tcPr>
          <w:p>
            <w:pPr>
              <w:pStyle w:val="Tabletext"/>
            </w:pPr>
            <w:r>
              <w:rPr>
                <w:b/>
              </w:rPr>
              <w:t>Elements / facts</w:t>
            </w:r>
          </w:p>
        </w:tc>
      </w:tr>
      <w:tr>
        <w:trPr>
          <w:cantSplit/>
        </w:trPr>
        <w:tc>
          <w:tcPr>
            <w:tcW w:type="dxa" w:w="1808"/>
          </w:tcPr>
          <w:p>
            <w:pPr>
              <w:pStyle w:val="Tabletext"/>
            </w:pPr>
            <w:r>
              <w:rPr/>
              <w:t>Essential if</w:t>
            </w:r>
          </w:p>
        </w:tc>
        <w:tc>
          <w:tcPr>
            <w:tcW w:type="dxa" w:w="3592"/>
          </w:tcPr>
          <w:p>
            <w:pPr>
              <w:pStyle w:val="Tabletext"/>
            </w:pPr>
            <w:r>
              <w:rPr/>
              <w:t>it has an identifiable role; no other nutrient can substitute; a deficiency causes the plant to die</w:t>
            </w:r>
          </w:p>
        </w:tc>
      </w:tr>
      <w:tr>
        <w:trPr>
          <w:cantSplit/>
        </w:trPr>
        <w:tc>
          <w:tcPr>
            <w:tcW w:type="dxa" w:w="1808"/>
          </w:tcPr>
          <w:p>
            <w:pPr>
              <w:pStyle w:val="Tabletext"/>
            </w:pPr>
            <w:r>
              <w:rPr/>
              <w:t>Macronutrients</w:t>
            </w:r>
          </w:p>
        </w:tc>
        <w:tc>
          <w:tcPr>
            <w:tcW w:type="dxa" w:w="3592"/>
          </w:tcPr>
          <w:p>
            <w:pPr>
              <w:pStyle w:val="Tabletext"/>
            </w:pPr>
            <w:r>
              <w:rPr/>
              <w:t>C, H, O, N (nitrogen), P (phosphorus), K (potassium), S (sulfur), Ca (calcium), Mg (magnesium); large amounts; the slide leaves out N</w:t>
            </w:r>
          </w:p>
        </w:tc>
      </w:tr>
      <w:tr>
        <w:trPr>
          <w:cantSplit/>
        </w:trPr>
        <w:tc>
          <w:tcPr>
            <w:tcW w:type="dxa" w:w="1808"/>
          </w:tcPr>
          <w:p>
            <w:pPr>
              <w:pStyle w:val="Tabletext"/>
            </w:pPr>
            <w:r>
              <w:rPr/>
              <w:t>Micronutrients</w:t>
            </w:r>
          </w:p>
        </w:tc>
        <w:tc>
          <w:tcPr>
            <w:tcW w:type="dxa" w:w="3592"/>
          </w:tcPr>
          <w:p>
            <w:pPr>
              <w:pStyle w:val="Tabletext"/>
            </w:pPr>
            <w:r>
              <w:rPr/>
              <w:t>Fe (iron), B (boron), Mn (manganese), Cu (copper), Zn (zinc), Cl (chlorine), Mo (molybdenum); small amounts</w:t>
            </w:r>
          </w:p>
        </w:tc>
      </w:tr>
      <w:tr>
        <w:trPr>
          <w:cantSplit/>
        </w:trPr>
        <w:tc>
          <w:tcPr>
            <w:tcW w:type="dxa" w:w="1808"/>
          </w:tcPr>
          <w:p>
            <w:pPr>
              <w:pStyle w:val="Tabletext"/>
            </w:pPr>
            <w:r>
              <w:rPr/>
              <w:t>C, H, O</w:t>
            </w:r>
          </w:p>
        </w:tc>
        <w:tc>
          <w:tcPr>
            <w:tcW w:type="dxa" w:w="3592"/>
          </w:tcPr>
          <w:p>
            <w:pPr>
              <w:pStyle w:val="Tabletext"/>
            </w:pPr>
            <w:r>
              <w:rPr/>
              <w:t>about 95% of dry weight; from CO2 (C) and water (H, O)</w:t>
            </w:r>
          </w:p>
        </w:tc>
      </w:tr>
      <w:tr>
        <w:trPr>
          <w:cantSplit/>
        </w:trPr>
        <w:tc>
          <w:tcPr>
            <w:tcW w:type="dxa" w:w="1808"/>
          </w:tcPr>
          <w:p>
            <w:pPr>
              <w:pStyle w:val="Tabletext"/>
            </w:pPr>
            <w:r>
              <w:rPr/>
              <w:t>Roles (textbook)</w:t>
            </w:r>
          </w:p>
        </w:tc>
        <w:tc>
          <w:tcPr>
            <w:tcW w:type="dxa" w:w="3592"/>
          </w:tcPr>
          <w:p>
            <w:pPr>
              <w:pStyle w:val="Tabletext"/>
            </w:pPr>
            <w:r>
              <w:rPr/>
              <w:t>N: nucleic acids and proteins; Mg: chlorophyll; Fe: cytochromes</w:t>
            </w:r>
          </w:p>
        </w:tc>
      </w:tr>
      <w:tr>
        <w:trPr>
          <w:cantSplit/>
        </w:trPr>
        <w:tc>
          <w:tcPr>
            <w:tcW w:type="dxa" w:w="1808"/>
          </w:tcPr>
          <w:p>
            <w:pPr>
              <w:pStyle w:val="Tabletext"/>
            </w:pPr>
            <w:r>
              <w:rPr/>
              <w:t>NPK fertilizer</w:t>
            </w:r>
          </w:p>
        </w:tc>
        <w:tc>
          <w:tcPr>
            <w:tcW w:type="dxa" w:w="3592"/>
          </w:tcPr>
          <w:p>
            <w:pPr>
              <w:pStyle w:val="Tabletext"/>
            </w:pPr>
            <w:r>
              <w:rPr/>
              <w:t>% nitrogen, phosphorus, potassium by weight; N: lush green growth, P: root development, K: overall vigor</w:t>
            </w:r>
          </w:p>
        </w:tc>
      </w:tr>
    </w:tbl>
    <w:p>
      <w:pPr>
        <w:pStyle w:val="Tabletext"/>
      </w:pPr>
    </w:p>
    <w:p>
      <w:pPr>
        <w:pStyle w:val="Tabletitle"/>
      </w:pPr>
      <w:r>
        <w:rPr>
          <w:b/>
        </w:rPr>
        <w:t>Soil</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56"/>
        <w:gridCol w:w="3944"/>
      </w:tblGrid>
      <w:tr>
        <w:trPr>
          <w:cantSplit/>
          <w:tblHeader/>
        </w:trPr>
        <w:tc>
          <w:tcPr>
            <w:tcW w:type="dxa" w:w="1456"/>
          </w:tcPr>
          <w:p>
            <w:pPr>
              <w:pStyle w:val="Tabletext"/>
            </w:pPr>
            <w:r>
              <w:rPr>
                <w:b/>
              </w:rPr>
              <w:t>Part</w:t>
            </w:r>
          </w:p>
        </w:tc>
        <w:tc>
          <w:tcPr>
            <w:tcW w:type="dxa" w:w="3944"/>
          </w:tcPr>
          <w:p>
            <w:pPr>
              <w:pStyle w:val="Tabletext"/>
            </w:pPr>
            <w:r>
              <w:rPr>
                <w:b/>
              </w:rPr>
              <w:t>What it is / does</w:t>
            </w:r>
          </w:p>
        </w:tc>
      </w:tr>
      <w:tr>
        <w:trPr>
          <w:cantSplit/>
        </w:trPr>
        <w:tc>
          <w:tcPr>
            <w:tcW w:type="dxa" w:w="1456"/>
          </w:tcPr>
          <w:p>
            <w:pPr>
              <w:pStyle w:val="Tabletext"/>
            </w:pPr>
            <w:r>
              <w:rPr/>
              <w:t>Weathering</w:t>
            </w:r>
          </w:p>
        </w:tc>
        <w:tc>
          <w:tcPr>
            <w:tcW w:type="dxa" w:w="3944"/>
          </w:tcPr>
          <w:p>
            <w:pPr>
              <w:pStyle w:val="Tabletext"/>
            </w:pPr>
            <w:r>
              <w:rPr/>
              <w:t>mechanical (wind, rain, ice, rock grinding on rock) or chemical (acid rain, lichens, mosses) (25.1.9)</w:t>
            </w:r>
          </w:p>
        </w:tc>
      </w:tr>
      <w:tr>
        <w:trPr>
          <w:cantSplit/>
        </w:trPr>
        <w:tc>
          <w:tcPr>
            <w:tcW w:type="dxa" w:w="1456"/>
          </w:tcPr>
          <w:p>
            <w:pPr>
              <w:pStyle w:val="Tabletext"/>
            </w:pPr>
            <w:r>
              <w:rPr/>
              <w:t>Sand</w:t>
            </w:r>
          </w:p>
        </w:tc>
        <w:tc>
          <w:tcPr>
            <w:tcW w:type="dxa" w:w="3944"/>
          </w:tcPr>
          <w:p>
            <w:pPr>
              <w:pStyle w:val="Tabletext"/>
            </w:pPr>
            <w:r>
              <w:rPr/>
              <w:t>largest particles; water drains readily (25.1.10)</w:t>
            </w:r>
          </w:p>
        </w:tc>
      </w:tr>
      <w:tr>
        <w:trPr>
          <w:cantSplit/>
        </w:trPr>
        <w:tc>
          <w:tcPr>
            <w:tcW w:type="dxa" w:w="1456"/>
          </w:tcPr>
          <w:p>
            <w:pPr>
              <w:pStyle w:val="Tabletext"/>
            </w:pPr>
            <w:r>
              <w:rPr/>
              <w:t>Silt</w:t>
            </w:r>
          </w:p>
        </w:tc>
        <w:tc>
          <w:tcPr>
            <w:tcW w:type="dxa" w:w="3944"/>
          </w:tcPr>
          <w:p>
            <w:pPr>
              <w:pStyle w:val="Tabletext"/>
            </w:pPr>
            <w:r>
              <w:rPr/>
              <w:t>medium particles (25.1.10)</w:t>
            </w:r>
          </w:p>
        </w:tc>
      </w:tr>
      <w:tr>
        <w:trPr>
          <w:cantSplit/>
        </w:trPr>
        <w:tc>
          <w:tcPr>
            <w:tcW w:type="dxa" w:w="1456"/>
          </w:tcPr>
          <w:p>
            <w:pPr>
              <w:pStyle w:val="Tabletext"/>
            </w:pPr>
            <w:r>
              <w:rPr/>
              <w:t>Clay</w:t>
            </w:r>
          </w:p>
        </w:tc>
        <w:tc>
          <w:tcPr>
            <w:tcW w:type="dxa" w:w="3944"/>
          </w:tcPr>
          <w:p>
            <w:pPr>
              <w:pStyle w:val="Tabletext"/>
            </w:pPr>
            <w:r>
              <w:rPr/>
              <w:t>smallest particles; small spaces fill with water; negatively charged, binds Ca2+ and K+ (25.1.10, 25.1.12)</w:t>
            </w:r>
          </w:p>
        </w:tc>
      </w:tr>
      <w:tr>
        <w:trPr>
          <w:cantSplit/>
        </w:trPr>
        <w:tc>
          <w:tcPr>
            <w:tcW w:type="dxa" w:w="1456"/>
          </w:tcPr>
          <w:p>
            <w:pPr>
              <w:pStyle w:val="Tabletext"/>
            </w:pPr>
            <w:r>
              <w:rPr/>
              <w:t>Loam</w:t>
            </w:r>
          </w:p>
        </w:tc>
        <w:tc>
          <w:tcPr>
            <w:tcW w:type="dxa" w:w="3944"/>
          </w:tcPr>
          <w:p>
            <w:pPr>
              <w:pStyle w:val="Tabletext"/>
            </w:pPr>
            <w:r>
              <w:rPr/>
              <w:t>sand's aeration + the mineral retention of silt and clay (25.1.10)</w:t>
            </w:r>
          </w:p>
        </w:tc>
      </w:tr>
      <w:tr>
        <w:trPr>
          <w:cantSplit/>
        </w:trPr>
        <w:tc>
          <w:tcPr>
            <w:tcW w:type="dxa" w:w="1456"/>
          </w:tcPr>
          <w:p>
            <w:pPr>
              <w:pStyle w:val="Tabletext"/>
            </w:pPr>
            <w:r>
              <w:rPr/>
              <w:t>Humus</w:t>
            </w:r>
          </w:p>
        </w:tc>
        <w:tc>
          <w:tcPr>
            <w:tcW w:type="dxa" w:w="3944"/>
          </w:tcPr>
          <w:p>
            <w:pPr>
              <w:pStyle w:val="Tabletext"/>
            </w:pPr>
            <w:r>
              <w:rPr/>
              <w:t>decaying organic material; decreases runoff, prevents leaching, makes soil more acidic, retains positive minerals (25.1.9, 25.1.11)</w:t>
            </w:r>
          </w:p>
        </w:tc>
      </w:tr>
      <w:tr>
        <w:trPr>
          <w:cantSplit/>
        </w:trPr>
        <w:tc>
          <w:tcPr>
            <w:tcW w:type="dxa" w:w="1456"/>
          </w:tcPr>
          <w:p>
            <w:pPr>
              <w:pStyle w:val="Tabletext"/>
            </w:pPr>
            <w:r>
              <w:rPr/>
              <w:t>Cation exchange</w:t>
            </w:r>
          </w:p>
        </w:tc>
        <w:tc>
          <w:tcPr>
            <w:tcW w:type="dxa" w:w="3944"/>
          </w:tcPr>
          <w:p>
            <w:pPr>
              <w:pStyle w:val="Tabletext"/>
            </w:pPr>
            <w:r>
              <w:rPr/>
              <w:t>H+ and other positive ions swap places with positive minerals so roots can take them up (25.1.12–13)</w:t>
            </w:r>
          </w:p>
        </w:tc>
      </w:tr>
      <w:tr>
        <w:trPr>
          <w:cantSplit/>
        </w:trPr>
        <w:tc>
          <w:tcPr>
            <w:tcW w:type="dxa" w:w="1456"/>
          </w:tcPr>
          <w:p>
            <w:pPr>
              <w:pStyle w:val="Tabletext"/>
            </w:pPr>
            <w:r>
              <w:rPr/>
              <w:t>Cation exchange capacity</w:t>
            </w:r>
          </w:p>
        </w:tc>
        <w:tc>
          <w:tcPr>
            <w:tcW w:type="dxa" w:w="3944"/>
          </w:tcPr>
          <w:p>
            <w:pPr>
              <w:pStyle w:val="Tabletext"/>
            </w:pPr>
            <w:r>
              <w:rPr/>
              <w:t>negative sites that can bind cations; lower in sandy soil (25.1.12)</w:t>
            </w:r>
          </w:p>
        </w:tc>
      </w:tr>
      <w:tr>
        <w:trPr>
          <w:cantSplit/>
        </w:trPr>
        <w:tc>
          <w:tcPr>
            <w:tcW w:type="dxa" w:w="1456"/>
          </w:tcPr>
          <w:p>
            <w:pPr>
              <w:pStyle w:val="Tabletext"/>
            </w:pPr>
            <w:r>
              <w:rPr/>
              <w:t>Living organisms</w:t>
            </w:r>
          </w:p>
        </w:tc>
        <w:tc>
          <w:tcPr>
            <w:tcW w:type="dxa" w:w="3944"/>
          </w:tcPr>
          <w:p>
            <w:pPr>
              <w:pStyle w:val="Tabletext"/>
            </w:pPr>
            <w:r>
              <w:rPr/>
              <w:t>roots open the soil; earthworms and ants aerate it; microorganisms decompose humus; bacteria make nitrogen available (25.1.14)</w:t>
            </w:r>
          </w:p>
        </w:tc>
      </w:tr>
    </w:tbl>
    <w:p>
      <w:pPr>
        <w:pStyle w:val="Tabletext"/>
      </w:pPr>
    </w:p>
    <w:p>
      <w:pPr>
        <w:pStyle w:val="Tabletitle"/>
      </w:pPr>
      <w:r>
        <w:rPr>
          <w:b/>
        </w:rPr>
        <w:t>Soil profile</w:t>
      </w:r>
      <w:r>
        <w:rPr/>
        <w:t xml:space="preserve"> 25.1.15–16</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98"/>
        <w:gridCol w:w="3602"/>
      </w:tblGrid>
      <w:tr>
        <w:trPr>
          <w:cantSplit/>
          <w:tblHeader/>
        </w:trPr>
        <w:tc>
          <w:tcPr>
            <w:tcW w:type="dxa" w:w="1798"/>
          </w:tcPr>
          <w:p>
            <w:pPr>
              <w:pStyle w:val="Tabletext"/>
            </w:pPr>
            <w:r>
              <w:rPr>
                <w:b/>
              </w:rPr>
              <w:t>Horizon</w:t>
            </w:r>
          </w:p>
        </w:tc>
        <w:tc>
          <w:tcPr>
            <w:tcW w:type="dxa" w:w="3602"/>
          </w:tcPr>
          <w:p>
            <w:pPr>
              <w:pStyle w:val="Tabletext"/>
            </w:pPr>
            <w:r>
              <w:rPr>
                <w:b/>
              </w:rPr>
              <w:t>Contains</w:t>
            </w:r>
          </w:p>
        </w:tc>
      </w:tr>
      <w:tr>
        <w:trPr>
          <w:cantSplit/>
        </w:trPr>
        <w:tc>
          <w:tcPr>
            <w:tcW w:type="dxa" w:w="1798"/>
          </w:tcPr>
          <w:p>
            <w:pPr>
              <w:pStyle w:val="Tabletext"/>
            </w:pPr>
            <w:r>
              <w:rPr/>
              <w:t>A (topsoil)</w:t>
            </w:r>
          </w:p>
        </w:tc>
        <w:tc>
          <w:tcPr>
            <w:tcW w:type="dxa" w:w="3602"/>
          </w:tcPr>
          <w:p>
            <w:pPr>
              <w:pStyle w:val="Tabletext"/>
            </w:pPr>
            <w:r>
              <w:rPr/>
              <w:t>leaf litter and the most humus (organic matter)</w:t>
            </w:r>
          </w:p>
        </w:tc>
      </w:tr>
      <w:tr>
        <w:trPr>
          <w:cantSplit/>
        </w:trPr>
        <w:tc>
          <w:tcPr>
            <w:tcW w:type="dxa" w:w="1798"/>
          </w:tcPr>
          <w:p>
            <w:pPr>
              <w:pStyle w:val="Tabletext"/>
            </w:pPr>
            <w:r>
              <w:rPr/>
              <w:t>B (subsoil)</w:t>
            </w:r>
          </w:p>
        </w:tc>
        <w:tc>
          <w:tcPr>
            <w:tcW w:type="dxa" w:w="3602"/>
          </w:tcPr>
          <w:p>
            <w:pPr>
              <w:pStyle w:val="Tabletext"/>
            </w:pPr>
            <w:r>
              <w:rPr/>
              <w:t>inorganic nutrients: minerals leached from above accumulate</w:t>
            </w:r>
          </w:p>
        </w:tc>
      </w:tr>
      <w:tr>
        <w:trPr>
          <w:cantSplit/>
        </w:trPr>
        <w:tc>
          <w:tcPr>
            <w:tcW w:type="dxa" w:w="1798"/>
          </w:tcPr>
          <w:p>
            <w:pPr>
              <w:pStyle w:val="Tabletext"/>
            </w:pPr>
            <w:r>
              <w:rPr/>
              <w:t>C (parent material)</w:t>
            </w:r>
          </w:p>
        </w:tc>
        <w:tc>
          <w:tcPr>
            <w:tcW w:type="dxa" w:w="3602"/>
          </w:tcPr>
          <w:p>
            <w:pPr>
              <w:pStyle w:val="Tabletext"/>
            </w:pPr>
            <w:r>
              <w:rPr/>
              <w:t>weathered rock (bedrock)</w:t>
            </w:r>
          </w:p>
        </w:tc>
      </w:tr>
    </w:tbl>
    <w:p>
      <w:pPr>
        <w:pStyle w:val="Tabletext"/>
      </w:pPr>
    </w:p>
    <w:p>
      <w:pPr>
        <w:pStyle w:val="Tabletitle"/>
      </w:pPr>
      <w:r>
        <w:rPr>
          <w:b/>
        </w:rPr>
        <w:t>Getting nutrients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67"/>
        <w:gridCol w:w="3733"/>
      </w:tblGrid>
      <w:tr>
        <w:trPr>
          <w:cantSplit/>
          <w:tblHeader/>
        </w:trPr>
        <w:tc>
          <w:tcPr>
            <w:tcW w:type="dxa" w:w="1667"/>
          </w:tcPr>
          <w:p>
            <w:pPr>
              <w:pStyle w:val="Tabletext"/>
            </w:pPr>
            <w:r>
              <w:rPr>
                <w:b/>
              </w:rPr>
              <w:t>Partner</w:t>
            </w:r>
          </w:p>
        </w:tc>
        <w:tc>
          <w:tcPr>
            <w:tcW w:type="dxa" w:w="3733"/>
          </w:tcPr>
          <w:p>
            <w:pPr>
              <w:pStyle w:val="Tabletext"/>
            </w:pPr>
            <w:r>
              <w:rPr>
                <w:b/>
              </w:rPr>
              <w:t>Gives / gets</w:t>
            </w:r>
          </w:p>
        </w:tc>
      </w:tr>
      <w:tr>
        <w:trPr>
          <w:cantSplit/>
        </w:trPr>
        <w:tc>
          <w:tcPr>
            <w:tcW w:type="dxa" w:w="1667"/>
          </w:tcPr>
          <w:p>
            <w:pPr>
              <w:pStyle w:val="Tabletext"/>
            </w:pPr>
            <w:r>
              <w:rPr/>
              <w:t>Rhizobium (root nodules)</w:t>
            </w:r>
          </w:p>
        </w:tc>
        <w:tc>
          <w:tcPr>
            <w:tcW w:type="dxa" w:w="3733"/>
          </w:tcPr>
          <w:p>
            <w:pPr>
              <w:pStyle w:val="Tabletext"/>
            </w:pPr>
            <w:r>
              <w:rPr/>
              <w:t>fixes atmospheric nitrogen; gets carbohydrates from the plant (25.2.24–25)</w:t>
            </w:r>
          </w:p>
        </w:tc>
      </w:tr>
      <w:tr>
        <w:trPr>
          <w:cantSplit/>
        </w:trPr>
        <w:tc>
          <w:tcPr>
            <w:tcW w:type="dxa" w:w="1667"/>
          </w:tcPr>
          <w:p>
            <w:pPr>
              <w:pStyle w:val="Tabletext"/>
            </w:pPr>
            <w:r>
              <w:rPr/>
              <w:t>Mycorrhizal fungi</w:t>
            </w:r>
          </w:p>
        </w:tc>
        <w:tc>
          <w:tcPr>
            <w:tcW w:type="dxa" w:w="3733"/>
          </w:tcPr>
          <w:p>
            <w:pPr>
              <w:pStyle w:val="Tabletext"/>
            </w:pPr>
            <w:r>
              <w:rPr/>
              <w:t>more surface area for water and minerals, break down organic matter; get sugars and amino acids (25.2.24, 25.2.26)</w:t>
            </w:r>
          </w:p>
        </w:tc>
      </w:tr>
      <w:tr>
        <w:trPr>
          <w:cantSplit/>
        </w:trPr>
        <w:tc>
          <w:tcPr>
            <w:tcW w:type="dxa" w:w="1667"/>
          </w:tcPr>
          <w:p>
            <w:pPr>
              <w:pStyle w:val="Tabletext"/>
            </w:pPr>
            <w:r>
              <w:rPr/>
              <w:t>Parasitic plants</w:t>
            </w:r>
          </w:p>
        </w:tc>
        <w:tc>
          <w:tcPr>
            <w:tcW w:type="dxa" w:w="3733"/>
          </w:tcPr>
          <w:p>
            <w:pPr>
              <w:pStyle w:val="Tabletext"/>
            </w:pPr>
            <w:r>
              <w:rPr/>
              <w:t>dodder taps its host's xylem and phloem (haustoria, textbook) (25.2.24, 25.2.27)</w:t>
            </w:r>
          </w:p>
        </w:tc>
      </w:tr>
      <w:tr>
        <w:trPr>
          <w:cantSplit/>
        </w:trPr>
        <w:tc>
          <w:tcPr>
            <w:tcW w:type="dxa" w:w="1667"/>
          </w:tcPr>
          <w:p>
            <w:pPr>
              <w:pStyle w:val="Tabletext"/>
            </w:pPr>
            <w:r>
              <w:rPr/>
              <w:t>Carnivorous plants</w:t>
            </w:r>
          </w:p>
        </w:tc>
        <w:tc>
          <w:tcPr>
            <w:tcW w:type="dxa" w:w="3733"/>
          </w:tcPr>
          <w:p>
            <w:pPr>
              <w:pStyle w:val="Tabletext"/>
            </w:pPr>
            <w:r>
              <w:rPr/>
              <w:t>sundew: sticky hairs trap prey and release digestive enzymes (25.2.24, 25.2.27)</w:t>
            </w:r>
          </w:p>
        </w:tc>
      </w:tr>
    </w:tbl>
    <w:p>
      <w:pPr>
        <w:pStyle w:val="Tabletext"/>
      </w:pPr>
    </w:p>
    <w:p>
      <w:pPr>
        <w:pStyle w:val="Tabletitle"/>
      </w:pPr>
      <w:r>
        <w:rPr>
          <w:b/>
        </w:rPr>
        <w:t>Xylem vs phloem</w:t>
      </w:r>
      <w:r>
        <w:rPr/>
        <w:t xml:space="preserve"> 25.3.28–30, 25.3.35, 25.3.37, 25.3.43, 25.3.46</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081"/>
        <w:gridCol w:w="2055"/>
        <w:gridCol w:w="2264"/>
      </w:tblGrid>
      <w:tr>
        <w:trPr>
          <w:cantSplit/>
          <w:tblHeader/>
        </w:trPr>
        <w:tc>
          <w:tcPr>
            <w:tcW w:type="dxa" w:w="1081"/>
          </w:tcPr>
          <w:p>
            <w:pPr>
              <w:pStyle w:val="Tabletext"/>
            </w:pPr>
            <w:r>
              <w:rPr>
                <w:b/>
              </w:rPr>
            </w:r>
          </w:p>
        </w:tc>
        <w:tc>
          <w:tcPr>
            <w:tcW w:type="dxa" w:w="2055"/>
          </w:tcPr>
          <w:p>
            <w:pPr>
              <w:pStyle w:val="Tabletext"/>
            </w:pPr>
            <w:r>
              <w:rPr>
                <w:b/>
              </w:rPr>
              <w:t>Xylem</w:t>
            </w:r>
          </w:p>
        </w:tc>
        <w:tc>
          <w:tcPr>
            <w:tcW w:type="dxa" w:w="2264"/>
          </w:tcPr>
          <w:p>
            <w:pPr>
              <w:pStyle w:val="Tabletext"/>
            </w:pPr>
            <w:r>
              <w:rPr>
                <w:b/>
              </w:rPr>
              <w:t>Phloem</w:t>
            </w:r>
          </w:p>
        </w:tc>
      </w:tr>
      <w:tr>
        <w:trPr>
          <w:cantSplit/>
        </w:trPr>
        <w:tc>
          <w:tcPr>
            <w:tcW w:type="dxa" w:w="1081"/>
          </w:tcPr>
          <w:p>
            <w:pPr>
              <w:pStyle w:val="Tabletext"/>
            </w:pPr>
            <w:r>
              <w:rPr/>
              <w:t>Carries</w:t>
            </w:r>
          </w:p>
        </w:tc>
        <w:tc>
          <w:tcPr>
            <w:tcW w:type="dxa" w:w="2055"/>
          </w:tcPr>
          <w:p>
            <w:pPr>
              <w:pStyle w:val="Tabletext"/>
            </w:pPr>
            <w:r>
              <w:rPr/>
              <w:t>water and minerals</w:t>
            </w:r>
          </w:p>
        </w:tc>
        <w:tc>
          <w:tcPr>
            <w:tcW w:type="dxa" w:w="2264"/>
          </w:tcPr>
          <w:p>
            <w:pPr>
              <w:pStyle w:val="Tabletext"/>
            </w:pPr>
            <w:r>
              <w:rPr/>
              <w:t>sucrose and other organic materials</w:t>
            </w:r>
          </w:p>
        </w:tc>
      </w:tr>
      <w:tr>
        <w:trPr>
          <w:cantSplit/>
        </w:trPr>
        <w:tc>
          <w:tcPr>
            <w:tcW w:type="dxa" w:w="1081"/>
          </w:tcPr>
          <w:p>
            <w:pPr>
              <w:pStyle w:val="Tabletext"/>
            </w:pPr>
            <w:r>
              <w:rPr/>
              <w:t>Direction</w:t>
            </w:r>
          </w:p>
        </w:tc>
        <w:tc>
          <w:tcPr>
            <w:tcW w:type="dxa" w:w="2055"/>
          </w:tcPr>
          <w:p>
            <w:pPr>
              <w:pStyle w:val="Tabletext"/>
            </w:pPr>
            <w:r>
              <w:rPr/>
              <w:t>bottom to top</w:t>
            </w:r>
          </w:p>
        </w:tc>
        <w:tc>
          <w:tcPr>
            <w:tcW w:type="dxa" w:w="2264"/>
          </w:tcPr>
          <w:p>
            <w:pPr>
              <w:pStyle w:val="Tabletext"/>
            </w:pPr>
            <w:r>
              <w:rPr/>
              <w:t>any direction, source to sink</w:t>
            </w:r>
          </w:p>
        </w:tc>
      </w:tr>
      <w:tr>
        <w:trPr>
          <w:cantSplit/>
        </w:trPr>
        <w:tc>
          <w:tcPr>
            <w:tcW w:type="dxa" w:w="1081"/>
          </w:tcPr>
          <w:p>
            <w:pPr>
              <w:pStyle w:val="Tabletext"/>
            </w:pPr>
            <w:r>
              <w:rPr/>
              <w:t>Cells</w:t>
            </w:r>
          </w:p>
        </w:tc>
        <w:tc>
          <w:tcPr>
            <w:tcW w:type="dxa" w:w="2055"/>
          </w:tcPr>
          <w:p>
            <w:pPr>
              <w:pStyle w:val="Tabletext"/>
            </w:pPr>
            <w:r>
              <w:rPr/>
              <w:t>tracheids (pits), vessel elements (perforation plates)</w:t>
            </w:r>
          </w:p>
        </w:tc>
        <w:tc>
          <w:tcPr>
            <w:tcW w:type="dxa" w:w="2264"/>
          </w:tcPr>
          <w:p>
            <w:pPr>
              <w:pStyle w:val="Tabletext"/>
            </w:pPr>
            <w:r>
              <w:rPr/>
              <w:t>sieve-tube members (sieve plates, plasmodesmata); companion cells provide proteins</w:t>
            </w:r>
          </w:p>
        </w:tc>
      </w:tr>
      <w:tr>
        <w:trPr>
          <w:cantSplit/>
        </w:trPr>
        <w:tc>
          <w:tcPr>
            <w:tcW w:type="dxa" w:w="1081"/>
          </w:tcPr>
          <w:p>
            <w:pPr>
              <w:pStyle w:val="Tabletext"/>
            </w:pPr>
            <w:r>
              <w:rPr/>
              <w:t>Moved by</w:t>
            </w:r>
          </w:p>
        </w:tc>
        <w:tc>
          <w:tcPr>
            <w:tcW w:type="dxa" w:w="2055"/>
          </w:tcPr>
          <w:p>
            <w:pPr>
              <w:pStyle w:val="Tabletext"/>
            </w:pPr>
            <w:r>
              <w:rPr/>
              <w:t>cohesion-tension: transpiration pulls; passive</w:t>
            </w:r>
          </w:p>
        </w:tc>
        <w:tc>
          <w:tcPr>
            <w:tcW w:type="dxa" w:w="2264"/>
          </w:tcPr>
          <w:p>
            <w:pPr>
              <w:pStyle w:val="Tabletext"/>
            </w:pPr>
            <w:r>
              <w:rPr/>
              <w:t>pressure flow: sucrose loaded actively, water follows, pressure pushes</w:t>
            </w:r>
          </w:p>
        </w:tc>
      </w:tr>
      <w:tr>
        <w:trPr>
          <w:cantSplit/>
        </w:trPr>
        <w:tc>
          <w:tcPr>
            <w:tcW w:type="dxa" w:w="1081"/>
          </w:tcPr>
          <w:p>
            <w:pPr>
              <w:pStyle w:val="Tabletext"/>
            </w:pPr>
            <w:r>
              <w:rPr/>
              <w:t>Evidence</w:t>
            </w:r>
          </w:p>
        </w:tc>
        <w:tc>
          <w:tcPr>
            <w:tcW w:type="dxa" w:w="2055"/>
          </w:tcPr>
          <w:p>
            <w:pPr>
              <w:pStyle w:val="Tabletext"/>
            </w:pPr>
            <w:r>
              <w:rPr/>
              <w:t>root pressure, guttation</w:t>
            </w:r>
          </w:p>
        </w:tc>
        <w:tc>
          <w:tcPr>
            <w:tcW w:type="dxa" w:w="2264"/>
          </w:tcPr>
          <w:p>
            <w:pPr>
              <w:pStyle w:val="Tabletext"/>
            </w:pPr>
            <w:r>
              <w:rPr/>
              <w:t>girdling (bark swells above the cut), tracers, aphids</w:t>
            </w:r>
          </w:p>
        </w:tc>
      </w:tr>
    </w:tbl>
    <w:p>
      <w:pPr>
        <w:pStyle w:val="Tabletext"/>
      </w:pPr>
    </w:p>
    <w:p>
      <w:pPr>
        <w:pStyle w:val="Tabletitle"/>
      </w:pPr>
      <w:r>
        <w:rPr>
          <w:b/>
        </w:rPr>
        <w:t>Water potential</w:t>
      </w:r>
      <w:r>
        <w:rPr/>
        <w:t xml:space="preserve"> 25.3.31–34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25"/>
        <w:gridCol w:w="3975"/>
      </w:tblGrid>
      <w:tr>
        <w:trPr>
          <w:cantSplit/>
          <w:tblHeader/>
        </w:trPr>
        <w:tc>
          <w:tcPr>
            <w:tcW w:type="dxa" w:w="1425"/>
          </w:tcPr>
          <w:p>
            <w:pPr>
              <w:pStyle w:val="Tabletext"/>
            </w:pPr>
            <w:r>
              <w:rPr>
                <w:b/>
              </w:rPr>
            </w:r>
          </w:p>
        </w:tc>
        <w:tc>
          <w:tcPr>
            <w:tcW w:type="dxa" w:w="3975"/>
          </w:tcPr>
          <w:p>
            <w:pPr>
              <w:pStyle w:val="Tabletext"/>
            </w:pPr>
            <w:r>
              <w:rPr>
                <w:b/>
              </w:rPr>
              <w:t>Effect</w:t>
            </w:r>
          </w:p>
        </w:tc>
      </w:tr>
      <w:tr>
        <w:trPr>
          <w:cantSplit/>
        </w:trPr>
        <w:tc>
          <w:tcPr>
            <w:tcW w:type="dxa" w:w="1425"/>
          </w:tcPr>
          <w:p>
            <w:pPr>
              <w:pStyle w:val="Tabletext"/>
            </w:pPr>
            <w:r>
              <w:rPr/>
              <w:t>Water moves</w:t>
            </w:r>
          </w:p>
        </w:tc>
        <w:tc>
          <w:tcPr>
            <w:tcW w:type="dxa" w:w="3975"/>
          </w:tcPr>
          <w:p>
            <w:pPr>
              <w:pStyle w:val="Tabletext"/>
            </w:pPr>
            <w:r>
              <w:rPr/>
              <w:t>passively, from higher to lower water potential: soil → root → stem → leaf</w:t>
            </w:r>
          </w:p>
        </w:tc>
      </w:tr>
      <w:tr>
        <w:trPr>
          <w:cantSplit/>
        </w:trPr>
        <w:tc>
          <w:tcPr>
            <w:tcW w:type="dxa" w:w="1425"/>
          </w:tcPr>
          <w:p>
            <w:pPr>
              <w:pStyle w:val="Tabletext"/>
            </w:pPr>
            <w:r>
              <w:rPr/>
              <w:t>More pressure</w:t>
            </w:r>
          </w:p>
        </w:tc>
        <w:tc>
          <w:tcPr>
            <w:tcW w:type="dxa" w:w="3975"/>
          </w:tcPr>
          <w:p>
            <w:pPr>
              <w:pStyle w:val="Tabletext"/>
            </w:pPr>
            <w:r>
              <w:rPr/>
              <w:t>higher water potential (pressure potential)</w:t>
            </w:r>
          </w:p>
        </w:tc>
      </w:tr>
      <w:tr>
        <w:trPr>
          <w:cantSplit/>
        </w:trPr>
        <w:tc>
          <w:tcPr>
            <w:tcW w:type="dxa" w:w="1425"/>
          </w:tcPr>
          <w:p>
            <w:pPr>
              <w:pStyle w:val="Tabletext"/>
            </w:pPr>
            <w:r>
              <w:rPr/>
              <w:t>More solutes</w:t>
            </w:r>
          </w:p>
        </w:tc>
        <w:tc>
          <w:tcPr>
            <w:tcW w:type="dxa" w:w="3975"/>
          </w:tcPr>
          <w:p>
            <w:pPr>
              <w:pStyle w:val="Tabletext"/>
            </w:pPr>
            <w:r>
              <w:rPr/>
              <w:t>lower water potential (osmotic potential); water moves toward more solute</w:t>
            </w:r>
          </w:p>
        </w:tc>
      </w:tr>
      <w:tr>
        <w:trPr>
          <w:cantSplit/>
        </w:trPr>
        <w:tc>
          <w:tcPr>
            <w:tcW w:type="dxa" w:w="1425"/>
          </w:tcPr>
          <w:p>
            <w:pPr>
              <w:pStyle w:val="Tabletext"/>
            </w:pPr>
            <w:r>
              <w:rPr/>
              <w:t>Turgor pressure</w:t>
            </w:r>
          </w:p>
        </w:tc>
        <w:tc>
          <w:tcPr>
            <w:tcW w:type="dxa" w:w="3975"/>
          </w:tcPr>
          <w:p>
            <w:pPr>
              <w:pStyle w:val="Tabletext"/>
            </w:pPr>
            <w:r>
              <w:rPr/>
              <w:t>pressure potential from osmosis; keeps cells firm; a wilted plant has lost it</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152"/>
        <w:gridCol w:w="3248"/>
      </w:tblGrid>
      <w:tr>
        <w:trPr>
          <w:cantSplit/>
          <w:tblHeader/>
        </w:trPr>
        <w:tc>
          <w:tcPr>
            <w:tcW w:type="dxa" w:w="2152"/>
          </w:tcPr>
          <w:p>
            <w:pPr>
              <w:pStyle w:val="Tabletext"/>
            </w:pPr>
            <w:r>
              <w:rPr>
                <w:b/>
              </w:rPr>
              <w:t>These</w:t>
            </w:r>
          </w:p>
        </w:tc>
        <w:tc>
          <w:tcPr>
            <w:tcW w:type="dxa" w:w="3248"/>
          </w:tcPr>
          <w:p>
            <w:pPr>
              <w:pStyle w:val="Tabletext"/>
            </w:pPr>
            <w:r>
              <w:rPr>
                <w:b/>
              </w:rPr>
              <w:t>The difference</w:t>
            </w:r>
          </w:p>
        </w:tc>
      </w:tr>
      <w:tr>
        <w:trPr>
          <w:cantSplit/>
        </w:trPr>
        <w:tc>
          <w:tcPr>
            <w:tcW w:type="dxa" w:w="2152"/>
          </w:tcPr>
          <w:p>
            <w:pPr>
              <w:pStyle w:val="Tabletext"/>
            </w:pPr>
            <w:r>
              <w:rPr/>
              <w:t>macronutrients vs micronutrients</w:t>
            </w:r>
          </w:p>
        </w:tc>
        <w:tc>
          <w:tcPr>
            <w:tcW w:type="dxa" w:w="3248"/>
          </w:tcPr>
          <w:p>
            <w:pPr>
              <w:pStyle w:val="Tabletext"/>
            </w:pPr>
            <w:r>
              <w:rPr/>
              <w:t>needed in larger vs smaller amounts (25.1.4)</w:t>
            </w:r>
          </w:p>
        </w:tc>
      </w:tr>
      <w:tr>
        <w:trPr>
          <w:cantSplit/>
        </w:trPr>
        <w:tc>
          <w:tcPr>
            <w:tcW w:type="dxa" w:w="2152"/>
          </w:tcPr>
          <w:p>
            <w:pPr>
              <w:pStyle w:val="Tabletext"/>
            </w:pPr>
            <w:r>
              <w:rPr/>
              <w:t>sand vs clay</w:t>
            </w:r>
          </w:p>
        </w:tc>
        <w:tc>
          <w:tcPr>
            <w:tcW w:type="dxa" w:w="3248"/>
          </w:tcPr>
          <w:p>
            <w:pPr>
              <w:pStyle w:val="Tabletext"/>
            </w:pPr>
            <w:r>
              <w:rPr/>
              <w:t>largest, drains readily vs smallest, holds water and minerals (25.1.10)</w:t>
            </w:r>
          </w:p>
        </w:tc>
      </w:tr>
      <w:tr>
        <w:trPr>
          <w:cantSplit/>
        </w:trPr>
        <w:tc>
          <w:tcPr>
            <w:tcW w:type="dxa" w:w="2152"/>
          </w:tcPr>
          <w:p>
            <w:pPr>
              <w:pStyle w:val="Tabletext"/>
            </w:pPr>
            <w:r>
              <w:rPr/>
              <w:t>topsoil (A) vs subsoil (B) vs parent material (C)</w:t>
            </w:r>
          </w:p>
        </w:tc>
        <w:tc>
          <w:tcPr>
            <w:tcW w:type="dxa" w:w="3248"/>
          </w:tcPr>
          <w:p>
            <w:pPr>
              <w:pStyle w:val="Tabletext"/>
            </w:pPr>
            <w:r>
              <w:rPr/>
              <w:t>litter and humus vs leached minerals vs weathered rock (25.1.15)</w:t>
            </w:r>
          </w:p>
        </w:tc>
      </w:tr>
      <w:tr>
        <w:trPr>
          <w:cantSplit/>
        </w:trPr>
        <w:tc>
          <w:tcPr>
            <w:tcW w:type="dxa" w:w="2152"/>
          </w:tcPr>
          <w:p>
            <w:pPr>
              <w:pStyle w:val="Tabletext"/>
            </w:pPr>
            <w:r>
              <w:rPr/>
              <w:t>pathway A vs pathway B</w:t>
            </w:r>
          </w:p>
        </w:tc>
        <w:tc>
          <w:tcPr>
            <w:tcW w:type="dxa" w:w="3248"/>
          </w:tcPr>
          <w:p>
            <w:pPr>
              <w:pStyle w:val="Tabletext"/>
            </w:pPr>
            <w:r>
              <w:rPr/>
              <w:t>between cell walls to the Casparian strip vs root hairs, then cell to cell (plasmodesmata) (25.2.19, 25.2.23)</w:t>
            </w:r>
          </w:p>
        </w:tc>
      </w:tr>
      <w:tr>
        <w:trPr>
          <w:cantSplit/>
        </w:trPr>
        <w:tc>
          <w:tcPr>
            <w:tcW w:type="dxa" w:w="2152"/>
          </w:tcPr>
          <w:p>
            <w:pPr>
              <w:pStyle w:val="Tabletext"/>
            </w:pPr>
            <w:r>
              <w:rPr/>
              <w:t>active vs passive transport</w:t>
            </w:r>
          </w:p>
        </w:tc>
        <w:tc>
          <w:tcPr>
            <w:tcW w:type="dxa" w:w="3248"/>
          </w:tcPr>
          <w:p>
            <w:pPr>
              <w:pStyle w:val="Tabletext"/>
            </w:pPr>
            <w:r>
              <w:rPr/>
              <w:t>uses energy (how roots concentrate minerals) vs no energy (water) (25.2.19–20)</w:t>
            </w:r>
          </w:p>
        </w:tc>
      </w:tr>
      <w:tr>
        <w:trPr>
          <w:cantSplit/>
        </w:trPr>
        <w:tc>
          <w:tcPr>
            <w:tcW w:type="dxa" w:w="2152"/>
          </w:tcPr>
          <w:p>
            <w:pPr>
              <w:pStyle w:val="Tabletext"/>
            </w:pPr>
            <w:r>
              <w:rPr/>
              <w:t>channel protein vs carrier protein</w:t>
            </w:r>
          </w:p>
        </w:tc>
        <w:tc>
          <w:tcPr>
            <w:tcW w:type="dxa" w:w="3248"/>
          </w:tcPr>
          <w:p>
            <w:pPr>
              <w:pStyle w:val="Tabletext"/>
            </w:pPr>
            <w:r>
              <w:rPr/>
              <w:t>lets K+ in vs brings negative ions in with H+ (25.2.21, 25.2.23)</w:t>
            </w:r>
          </w:p>
        </w:tc>
      </w:tr>
      <w:tr>
        <w:trPr>
          <w:cantSplit/>
        </w:trPr>
        <w:tc>
          <w:tcPr>
            <w:tcW w:type="dxa" w:w="2152"/>
          </w:tcPr>
          <w:p>
            <w:pPr>
              <w:pStyle w:val="Tabletext"/>
            </w:pPr>
            <w:r>
              <w:rPr/>
              <w:t>root nodules vs mycorrhizae</w:t>
            </w:r>
          </w:p>
        </w:tc>
        <w:tc>
          <w:tcPr>
            <w:tcW w:type="dxa" w:w="3248"/>
          </w:tcPr>
          <w:p>
            <w:pPr>
              <w:pStyle w:val="Tabletext"/>
            </w:pPr>
            <w:r>
              <w:rPr/>
              <w:t>nitrogen-fixing bacteria vs fungus adding surface area (25.2.24)</w:t>
            </w:r>
          </w:p>
        </w:tc>
      </w:tr>
      <w:tr>
        <w:trPr>
          <w:cantSplit/>
        </w:trPr>
        <w:tc>
          <w:tcPr>
            <w:tcW w:type="dxa" w:w="2152"/>
          </w:tcPr>
          <w:p>
            <w:pPr>
              <w:pStyle w:val="Tabletext"/>
            </w:pPr>
            <w:r>
              <w:rPr/>
              <w:t>pressure potential vs osmotic potential</w:t>
            </w:r>
          </w:p>
        </w:tc>
        <w:tc>
          <w:tcPr>
            <w:tcW w:type="dxa" w:w="3248"/>
          </w:tcPr>
          <w:p>
            <w:pPr>
              <w:pStyle w:val="Tabletext"/>
            </w:pPr>
            <w:r>
              <w:rPr/>
              <w:t>effect of pressure vs effect of solutes (25.3.33)</w:t>
            </w:r>
          </w:p>
        </w:tc>
      </w:tr>
      <w:tr>
        <w:trPr>
          <w:cantSplit/>
        </w:trPr>
        <w:tc>
          <w:tcPr>
            <w:tcW w:type="dxa" w:w="2152"/>
          </w:tcPr>
          <w:p>
            <w:pPr>
              <w:pStyle w:val="Tabletext"/>
            </w:pPr>
            <w:r>
              <w:rPr/>
              <w:t>turgid vs wilted</w:t>
            </w:r>
          </w:p>
        </w:tc>
        <w:tc>
          <w:tcPr>
            <w:tcW w:type="dxa" w:w="3248"/>
          </w:tcPr>
          <w:p>
            <w:pPr>
              <w:pStyle w:val="Tabletext"/>
            </w:pPr>
            <w:r>
              <w:rPr/>
              <w:t>full of water, firm vs lost turgor, droops (25.3.34)</w:t>
            </w:r>
          </w:p>
        </w:tc>
      </w:tr>
      <w:tr>
        <w:trPr>
          <w:cantSplit/>
        </w:trPr>
        <w:tc>
          <w:tcPr>
            <w:tcW w:type="dxa" w:w="2152"/>
          </w:tcPr>
          <w:p>
            <w:pPr>
              <w:pStyle w:val="Tabletext"/>
            </w:pPr>
            <w:r>
              <w:rPr/>
              <w:t>root pressure vs tension</w:t>
            </w:r>
          </w:p>
        </w:tc>
        <w:tc>
          <w:tcPr>
            <w:tcW w:type="dxa" w:w="3248"/>
          </w:tcPr>
          <w:p>
            <w:pPr>
              <w:pStyle w:val="Tabletext"/>
            </w:pPr>
            <w:r>
              <w:rPr/>
              <w:t>push from water entering roots vs pull from transpiration (25.3.35, 25.3.39)</w:t>
            </w:r>
          </w:p>
        </w:tc>
      </w:tr>
      <w:tr>
        <w:trPr>
          <w:cantSplit/>
        </w:trPr>
        <w:tc>
          <w:tcPr>
            <w:tcW w:type="dxa" w:w="2152"/>
          </w:tcPr>
          <w:p>
            <w:pPr>
              <w:pStyle w:val="Tabletext"/>
            </w:pPr>
            <w:r>
              <w:rPr/>
              <w:t>guttation vs transpiration</w:t>
            </w:r>
          </w:p>
        </w:tc>
        <w:tc>
          <w:tcPr>
            <w:tcW w:type="dxa" w:w="3248"/>
          </w:tcPr>
          <w:p>
            <w:pPr>
              <w:pStyle w:val="Tabletext"/>
            </w:pPr>
            <w:r>
              <w:rPr/>
              <w:t>droplets forced out of leaf edges vs evaporation through stomata (25.3.35, 25.3.37)</w:t>
            </w:r>
          </w:p>
        </w:tc>
      </w:tr>
      <w:tr>
        <w:trPr>
          <w:cantSplit/>
        </w:trPr>
        <w:tc>
          <w:tcPr>
            <w:tcW w:type="dxa" w:w="2152"/>
          </w:tcPr>
          <w:p>
            <w:pPr>
              <w:pStyle w:val="Tabletext"/>
            </w:pPr>
            <w:r>
              <w:rPr/>
              <w:t>cohesion vs adhesion</w:t>
            </w:r>
          </w:p>
        </w:tc>
        <w:tc>
          <w:tcPr>
            <w:tcW w:type="dxa" w:w="3248"/>
          </w:tcPr>
          <w:p>
            <w:pPr>
              <w:pStyle w:val="Tabletext"/>
            </w:pPr>
            <w:r>
              <w:rPr/>
              <w:t>water to water vs water to vessel walls (25.3.37)</w:t>
            </w:r>
          </w:p>
        </w:tc>
      </w:tr>
      <w:tr>
        <w:trPr>
          <w:cantSplit/>
        </w:trPr>
        <w:tc>
          <w:tcPr>
            <w:tcW w:type="dxa" w:w="2152"/>
          </w:tcPr>
          <w:p>
            <w:pPr>
              <w:pStyle w:val="Tabletext"/>
            </w:pPr>
            <w:r>
              <w:rPr/>
              <w:t>source vs sink</w:t>
            </w:r>
          </w:p>
        </w:tc>
        <w:tc>
          <w:tcPr>
            <w:tcW w:type="dxa" w:w="3248"/>
          </w:tcPr>
          <w:p>
            <w:pPr>
              <w:pStyle w:val="Tabletext"/>
            </w:pPr>
            <w:r>
              <w:rPr/>
              <w:t>where sugar comes from vs where it's unloaded (25.3.43)</w:t>
            </w:r>
          </w:p>
        </w:tc>
      </w:tr>
    </w:tbl>
    <w:p>
      <w:pPr>
        <w:pStyle w:val="Tabletext"/>
      </w:pPr>
    </w:p>
    <w:p>
      <w:pPr>
        <w:pStyle w:val="Lookupheading"/>
      </w:pPr>
      <w:bookmarkStart w:id="49" w:name="lk25LkSeq"/>
      <w:r>
        <w:rPr>
          <w:rStyle w:val="Slidecode"/>
        </w:rPr>
        <w:t>Sequences</w:t>
      </w:r>
      <w:bookmarkEnd w:id="49"/>
    </w:p>
    <w:p>
      <w:pPr>
        <w:pStyle w:val="Tabletitle"/>
      </w:pPr>
      <w:r>
        <w:rPr>
          <w:b/>
        </w:rPr>
        <w:t>Mineral uptake across the membrane</w:t>
      </w:r>
      <w:r>
        <w:rPr/>
        <w:t xml:space="preserve"> 25.2.21, 25.2.23</w:t>
      </w:r>
    </w:p>
    <w:p>
      <w:pPr>
        <w:pStyle w:val="Entry"/>
      </w:pPr>
      <w:r>
        <w:rPr/>
        <w:t>1. an ATP-driven proton pump pushes H+ out of the cell → 2. the electrochemical gradient lets K+ (and other positive ions) in through a channel protein → 3. negative ions (NO3−, HPO4²−) come in with H+ through a carrier protein; no energy needed, as H+ moves down its gradient (chemiosmosis) → minerals move into the xylem</w:t>
      </w:r>
    </w:p>
    <w:p>
      <w:pPr>
        <w:pStyle w:val="Tabletitle"/>
      </w:pPr>
      <w:r>
        <w:rPr>
          <w:b/>
        </w:rPr>
        <w:t>Water's path</w:t>
      </w:r>
      <w:r>
        <w:rPr/>
        <w:t xml:space="preserve"> 25.2.19, 25.2.23, 25.3.32, 25.3.38</w:t>
      </w:r>
    </w:p>
    <w:p>
      <w:pPr>
        <w:pStyle w:val="Entry"/>
      </w:pPr>
      <w:r>
        <w:rPr/>
        <w:t>soil (higher water potential) → root hair → cortex (between cell walls, pathway A, or cell to cell, pathway B) → endodermis (the Casparian strip forces it through the cells) → xylem → stem → leaf → out through the stomata (transpiration)</w:t>
      </w:r>
    </w:p>
    <w:p>
      <w:pPr>
        <w:pStyle w:val="Tabletitle"/>
      </w:pPr>
      <w:r>
        <w:rPr>
          <w:b/>
        </w:rPr>
        <w:t>Cohesion-tension</w:t>
      </w:r>
      <w:r>
        <w:rPr/>
        <w:t xml:space="preserve"> 25.3.37–39</w:t>
      </w:r>
    </w:p>
    <w:p>
      <w:pPr>
        <w:pStyle w:val="Entry"/>
      </w:pPr>
      <w:r>
        <w:rPr/>
        <w:t>transpiration at the leaves creates tension → evaporated water is replaced from the leaf veins → cohesion keeps the column continuous and adhesion keeps it in place → the column is pulled up the stem → water enters the root xylem by osmosis (passive)</w:t>
      </w:r>
    </w:p>
    <w:p>
      <w:pPr>
        <w:pStyle w:val="Tabletitle"/>
      </w:pPr>
      <w:r>
        <w:rPr>
          <w:b/>
        </w:rPr>
        <w:t>Stomata</w:t>
      </w:r>
      <w:r>
        <w:rPr/>
        <w:t xml:space="preserve"> 25.3.41–42</w:t>
      </w:r>
    </w:p>
    <w:p>
      <w:pPr>
        <w:pStyle w:val="Entry"/>
      </w:pPr>
      <w:r>
        <w:rPr/>
        <w:t>open: H+ pumped out → K+ actively enters the guard cells → water follows by osmosis → turgor rises → stoma opens; close: K+ leaves → water leaves → stoma closes. Light regulates them; ABA closes them.</w:t>
      </w:r>
    </w:p>
    <w:p>
      <w:pPr>
        <w:pStyle w:val="Tabletitle"/>
      </w:pPr>
      <w:r>
        <w:rPr>
          <w:b/>
        </w:rPr>
        <w:t>Pressure flow</w:t>
      </w:r>
      <w:r>
        <w:rPr/>
        <w:t xml:space="preserve"> 25.3.45–47</w:t>
      </w:r>
    </w:p>
    <w:p>
      <w:pPr>
        <w:pStyle w:val="Entry"/>
      </w:pPr>
      <w:r>
        <w:rPr/>
        <w:t>source (leaf): an ATP-driven pump moves H+ out; sucrose enters the sieve tube with H+ (co-transport) → water follows by osmosis → high positive pressure → mass flow through the sieve tubes → sink (root): sugar unloaded and used for cellular respiration or stored; water exits by osmosis and returns to the xylem</w:t>
      </w:r>
    </w:p>
    <w:p>
      <w:pPr>
        <w:pStyle w:val="Lookupheading"/>
      </w:pPr>
      <w:bookmarkStart w:id="50" w:name="lk25LkUses"/>
      <w:r>
        <w:rPr>
          <w:rStyle w:val="Slidecode"/>
        </w:rPr>
        <w:t>Uses</w:t>
      </w:r>
      <w:bookmarkEnd w:id="50"/>
    </w:p>
    <w:p>
      <w:pPr>
        <w:pStyle w:val="Tabletitle"/>
      </w:pPr>
      <w:r>
        <w:rPr>
          <w:b/>
        </w:rPr>
      </w:r>
      <w:r>
        <w:rPr/>
        <w:t>25.1.6, 25.1.8, 25.1.18, 25.3.48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70"/>
        <w:gridCol w:w="3630"/>
      </w:tblGrid>
      <w:tr>
        <w:trPr>
          <w:cantSplit/>
          <w:tblHeader/>
        </w:trPr>
        <w:tc>
          <w:tcPr>
            <w:tcW w:type="dxa" w:w="1770"/>
          </w:tcPr>
          <w:p>
            <w:pPr>
              <w:pStyle w:val="Tabletext"/>
            </w:pPr>
            <w:r>
              <w:rPr>
                <w:b/>
              </w:rPr>
              <w:t>Source</w:t>
            </w:r>
          </w:p>
        </w:tc>
        <w:tc>
          <w:tcPr>
            <w:tcW w:type="dxa" w:w="3630"/>
          </w:tcPr>
          <w:p>
            <w:pPr>
              <w:pStyle w:val="Tabletext"/>
            </w:pPr>
            <w:r>
              <w:rPr>
                <w:b/>
              </w:rPr>
              <w:t>Use (and why)</w:t>
            </w:r>
          </w:p>
        </w:tc>
      </w:tr>
      <w:tr>
        <w:trPr>
          <w:cantSplit/>
        </w:trPr>
        <w:tc>
          <w:tcPr>
            <w:tcW w:type="dxa" w:w="1770"/>
          </w:tcPr>
          <w:p>
            <w:pPr>
              <w:pStyle w:val="Tabletext"/>
            </w:pPr>
            <w:r>
              <w:rPr/>
              <w:t>Fertilizer</w:t>
            </w:r>
          </w:p>
        </w:tc>
        <w:tc>
          <w:tcPr>
            <w:tcW w:type="dxa" w:w="3630"/>
          </w:tcPr>
          <w:p>
            <w:pPr>
              <w:pStyle w:val="Tabletext"/>
            </w:pPr>
            <w:r>
              <w:rPr/>
              <w:t>NPK ratio: supplies nitrogen, phosphorus and potassium to avoid deficiencies (25.1.6, 25.1.8)</w:t>
            </w:r>
          </w:p>
        </w:tc>
      </w:tr>
      <w:tr>
        <w:trPr>
          <w:cantSplit/>
        </w:trPr>
        <w:tc>
          <w:tcPr>
            <w:tcW w:type="dxa" w:w="1770"/>
          </w:tcPr>
          <w:p>
            <w:pPr>
              <w:pStyle w:val="Tabletext"/>
            </w:pPr>
            <w:r>
              <w:rPr/>
              <w:t>Hydroponics</w:t>
            </w:r>
          </w:p>
        </w:tc>
        <w:tc>
          <w:tcPr>
            <w:tcW w:type="dxa" w:w="3630"/>
          </w:tcPr>
          <w:p>
            <w:pPr>
              <w:pStyle w:val="Tabletext"/>
            </w:pPr>
            <w:r>
              <w:rPr/>
              <w:t>growing plants in nutrient solution; testing which nutrients are essential (25.1.6–7)</w:t>
            </w:r>
          </w:p>
        </w:tc>
      </w:tr>
      <w:tr>
        <w:trPr>
          <w:cantSplit/>
        </w:trPr>
        <w:tc>
          <w:tcPr>
            <w:tcW w:type="dxa" w:w="1770"/>
          </w:tcPr>
          <w:p>
            <w:pPr>
              <w:pStyle w:val="Tabletext"/>
            </w:pPr>
            <w:r>
              <w:rPr/>
              <w:t>Crop rotation, reduced tillage, companion crops</w:t>
            </w:r>
          </w:p>
        </w:tc>
        <w:tc>
          <w:tcPr>
            <w:tcW w:type="dxa" w:w="3630"/>
          </w:tcPr>
          <w:p>
            <w:pPr>
              <w:pStyle w:val="Tabletext"/>
            </w:pPr>
            <w:r>
              <w:rPr/>
              <w:t>reduce farmland erosion (25.1.18)</w:t>
            </w:r>
          </w:p>
        </w:tc>
      </w:tr>
      <w:tr>
        <w:trPr>
          <w:cantSplit/>
        </w:trPr>
        <w:tc>
          <w:tcPr>
            <w:tcW w:type="dxa" w:w="1770"/>
          </w:tcPr>
          <w:p>
            <w:pPr>
              <w:pStyle w:val="Tabletext"/>
            </w:pPr>
            <w:r>
              <w:rPr/>
              <w:t>Trees</w:t>
            </w:r>
          </w:p>
        </w:tc>
        <w:tc>
          <w:tcPr>
            <w:tcW w:type="dxa" w:w="3630"/>
          </w:tcPr>
          <w:p>
            <w:pPr>
              <w:pStyle w:val="Tabletext"/>
            </w:pPr>
            <w:r>
              <w:rPr/>
              <w:t>prevent coastal erosion (25.1.18)</w:t>
            </w:r>
          </w:p>
        </w:tc>
      </w:tr>
      <w:tr>
        <w:trPr>
          <w:cantSplit/>
        </w:trPr>
        <w:tc>
          <w:tcPr>
            <w:tcW w:type="dxa" w:w="1770"/>
          </w:tcPr>
          <w:p>
            <w:pPr>
              <w:pStyle w:val="Tabletext"/>
            </w:pPr>
            <w:r>
              <w:rPr/>
              <w:t>Aphids</w:t>
            </w:r>
          </w:p>
        </w:tc>
        <w:tc>
          <w:tcPr>
            <w:tcW w:type="dxa" w:w="3630"/>
          </w:tcPr>
          <w:p>
            <w:pPr>
              <w:pStyle w:val="Tabletext"/>
            </w:pPr>
            <w:r>
              <w:rPr/>
              <w:t>collect phloem sap for study (25.3.43, 25.3.48)</w:t>
            </w:r>
          </w:p>
        </w:tc>
      </w:tr>
    </w:tbl>
    <w:p>
      <w:pPr>
        <w:pStyle w:val="Tabletext"/>
      </w:pPr>
    </w:p>
    <w:sectPr w:rsidR="00FC693F" w:rsidRPr="0006063C" w:rsidSect="00034616">
      <w:type w:val="continuous"/>
      <w:pgSz w:w="12240" w:h="15840"/>
      <w:pgMar w:top="792" w:right="576" w:bottom="720" w:left="576" w:header="432" w:footer="360" w:gutter="0"/>
      <w:pgNumType w:start="21"/>
      <w:cols w:space="288" w:num="2" w:sep="1"/>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21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21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Ch. 25: Flowering Plants: Nutrition and Transport</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72" w:hanging="172"/>
      </w:pPr>
      <w:rPr>
        <w:rFonts w:ascii="Handwriting Final" w:hAnsi="Handwriting Final" w:cs="Handwriting Final"/>
      </w:rPr>
    </w:lvl>
    <w:lvl w:ilvl="1">
      <w:start w:val="1"/>
      <w:numFmt w:val="bullet"/>
      <w:lvlText w:val="–"/>
      <w:lvlJc w:val="left"/>
      <w:pPr>
        <w:ind w:left="356" w:hanging="172"/>
      </w:pPr>
      <w:rPr>
        <w:rFonts w:ascii="Handwriting Final" w:hAnsi="Handwriting Final" w:cs="Handwriting Final"/>
      </w:rPr>
    </w:lvl>
    <w:lvl w:ilvl="2">
      <w:start w:val="1"/>
      <w:numFmt w:val="bullet"/>
      <w:lvlText w:val="–"/>
      <w:lvlJc w:val="left"/>
      <w:pPr>
        <w:ind w:left="540" w:hanging="172"/>
      </w:pPr>
      <w:rPr>
        <w:rFonts w:ascii="Handwriting Final" w:hAnsi="Handwriting Final" w:cs="Handwriting Final"/>
      </w:rPr>
    </w:lvl>
    <w:lvl w:ilvl="3">
      <w:start w:val="1"/>
      <w:numFmt w:val="bullet"/>
      <w:lvlText w:val="–"/>
      <w:lvlJc w:val="left"/>
      <w:pPr>
        <w:ind w:left="724" w:hanging="172"/>
      </w:pPr>
      <w:rPr>
        <w:rFonts w:ascii="Handwriting Final" w:hAnsi="Handwriting Final" w:cs="Handwriting Final"/>
      </w:rPr>
    </w:lvl>
    <w:lvl w:ilvl="4">
      <w:start w:val="1"/>
      <w:numFmt w:val="bullet"/>
      <w:lvlText w:val="–"/>
      <w:lvlJc w:val="left"/>
      <w:pPr>
        <w:ind w:left="908" w:hanging="172"/>
      </w:pPr>
      <w:rPr>
        <w:rFonts w:ascii="Handwriting Final" w:hAnsi="Handwriting Final" w:cs="Handwriting Final"/>
      </w:rPr>
    </w:lvl>
    <w:lvl w:ilvl="5">
      <w:start w:val="1"/>
      <w:numFmt w:val="bullet"/>
      <w:lvlText w:val="–"/>
      <w:lvlJc w:val="left"/>
      <w:pPr>
        <w:ind w:left="1092" w:hanging="172"/>
      </w:pPr>
      <w:rPr>
        <w:rFonts w:ascii="Handwriting Final" w:hAnsi="Handwriting Final" w:cs="Handwriting Final"/>
      </w:rPr>
    </w:lvl>
    <w:lvl w:ilvl="6">
      <w:start w:val="1"/>
      <w:numFmt w:val="bullet"/>
      <w:lvlText w:val="–"/>
      <w:lvlJc w:val="left"/>
      <w:pPr>
        <w:ind w:left="1276" w:hanging="172"/>
      </w:pPr>
      <w:rPr>
        <w:rFonts w:ascii="Handwriting Final" w:hAnsi="Handwriting Final" w:cs="Handwriting Final"/>
      </w:rPr>
    </w:lvl>
    <w:lvl w:ilvl="7">
      <w:start w:val="1"/>
      <w:numFmt w:val="bullet"/>
      <w:lvlText w:val="–"/>
      <w:lvlJc w:val="left"/>
      <w:pPr>
        <w:ind w:left="1460" w:hanging="172"/>
      </w:pPr>
      <w:rPr>
        <w:rFonts w:ascii="Handwriting Final" w:hAnsi="Handwriting Final" w:cs="Handwriting Final"/>
      </w:rPr>
    </w:lvl>
    <w:lvl w:ilvl="8">
      <w:start w:val="1"/>
      <w:numFmt w:val="bullet"/>
      <w:lvlText w:val="–"/>
      <w:lvlJc w:val="left"/>
      <w:pPr>
        <w:ind w:left="1644" w:hanging="172"/>
      </w:pPr>
      <w:rPr>
        <w:rFonts w:ascii="Handwriting Final" w:hAnsi="Handwriting Final" w:cs="Handwriting Fina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Handwriting Final" w:hAnsi="Handwriting Final" w:eastAsia="Handwriting Final"/>
      <w:sz w:val="23"/>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6"/>
    </w:pPr>
    <w:rPr>
      <w:b/>
      <w:sz w:val="29"/>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30" w:hanging="230"/>
    </w:pPr>
    <w:rPr/>
  </w:style>
  <w:style w:type="paragraph" w:customStyle="1" w:styleId="Mapsection">
    <w:name w:val="Map section"/>
    <w:basedOn w:val="Normal"/>
    <w:pPr>
      <w:keepNext/>
      <w:spacing w:before="80" w:after="0"/>
    </w:pPr>
    <w:rPr>
      <w:b/>
    </w:rPr>
  </w:style>
  <w:style w:type="paragraph" w:customStyle="1" w:styleId="Mapentry">
    <w:name w:val="Map entry"/>
    <w:basedOn w:val="Normal"/>
    <w:pPr>
      <w:spacing w:before="0" w:after="0"/>
      <w:ind w:left="172" w:hanging="172"/>
    </w:pPr>
    <w:rPr/>
  </w:style>
  <w:style w:type="paragraph" w:customStyle="1" w:styleId="Chapterheading">
    <w:name w:val="Chapter heading"/>
    <w:basedOn w:val="Normal"/>
    <w:pPr>
      <w:keepNext/>
      <w:spacing w:before="115" w:after="57"/>
    </w:pPr>
    <w:rPr>
      <w:b/>
      <w:sz w:val="32"/>
    </w:rPr>
  </w:style>
  <w:style w:type="paragraph" w:customStyle="1" w:styleId="Sectionheading">
    <w:name w:val="Section heading"/>
    <w:basedOn w:val="Normal"/>
    <w:pPr>
      <w:keepNext/>
      <w:spacing w:before="103" w:after="23"/>
    </w:pPr>
    <w:rPr>
      <w:b/>
      <w:sz w:val="27"/>
    </w:rPr>
  </w:style>
  <w:style w:type="paragraph" w:customStyle="1" w:styleId="Slideheading">
    <w:name w:val="Slide heading"/>
    <w:basedOn w:val="Normal"/>
    <w:pPr>
      <w:keepNext/>
      <w:spacing w:before="69"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72" w:hanging="172"/>
    </w:pPr>
    <w:rPr/>
  </w:style>
  <w:style w:type="paragraph" w:customStyle="1" w:styleId="Correction">
    <w:name w:val="Correction"/>
    <w:basedOn w:val="Normal"/>
    <w:pPr>
      <w:spacing w:before="0" w:after="0"/>
      <w:ind w:left="172" w:hanging="172"/>
    </w:pPr>
    <w:rPr/>
  </w:style>
  <w:style w:type="paragraph" w:customStyle="1" w:styleId="Tabletext">
    <w:name w:val="Table text"/>
    <w:basedOn w:val="Normal"/>
    <w:pPr>
      <w:spacing w:before="0" w:after="28"/>
    </w:pPr>
    <w:rPr/>
  </w:style>
  <w:style w:type="paragraph" w:customStyle="1" w:styleId="Lookupheading">
    <w:name w:val="Lookup heading"/>
    <w:basedOn w:val="Normal"/>
    <w:pPr>
      <w:keepNext/>
      <w:spacing w:before="92" w:after="46"/>
    </w:pPr>
    <w:rPr>
      <w:b/>
      <w:sz w:val="32"/>
    </w:rPr>
  </w:style>
  <w:style w:type="paragraph" w:customStyle="1" w:styleId="Tabletitle">
    <w:name w:val="Table title"/>
    <w:basedOn w:val="Normal"/>
    <w:pPr>
      <w:keepNext/>
      <w:spacing w:before="103" w:after="0"/>
    </w:pPr>
    <w:rPr/>
  </w:style>
  <w:style w:type="paragraph" w:customStyle="1" w:styleId="Groupheading">
    <w:name w:val="Group heading"/>
    <w:basedOn w:val="Normal"/>
    <w:pPr>
      <w:keepNext/>
      <w:spacing w:before="92" w:after="23"/>
    </w:pPr>
    <w:rPr>
      <w:b/>
      <w:sz w:val="24"/>
    </w:rPr>
  </w:style>
  <w:style w:type="paragraph" w:customStyle="1" w:styleId="Entry">
    <w:name w:val="Entry"/>
    <w:basedOn w:val="Normal"/>
    <w:pPr>
      <w:spacing w:before="0" w:after="0"/>
      <w:ind w:left="172" w:hanging="172"/>
    </w:pPr>
    <w:rPr/>
  </w:style>
  <w:style w:type="paragraph" w:customStyle="1" w:styleId="Guideheading">
    <w:name w:val="Guide heading"/>
    <w:basedOn w:val="Normal"/>
    <w:pPr>
      <w:keepNext/>
      <w:spacing w:before="46" w:after="34"/>
    </w:pPr>
    <w:rPr>
      <w:b/>
      <w:sz w:val="29"/>
    </w:rPr>
  </w:style>
  <w:style w:type="paragraph" w:customStyle="1" w:styleId="Guidepart">
    <w:name w:val="Guide part"/>
    <w:basedOn w:val="Normal"/>
    <w:pPr>
      <w:keepNext/>
      <w:spacing w:before="92" w:after="23"/>
    </w:pPr>
    <w:rPr>
      <w:b/>
      <w:sz w:val="26"/>
    </w:rPr>
  </w:style>
  <w:style w:type="paragraph" w:customStyle="1" w:styleId="Guidesubheading">
    <w:name w:val="Guide subheading"/>
    <w:basedOn w:val="Normal"/>
    <w:pPr>
      <w:keepNext/>
      <w:spacing w:before="57" w:after="0"/>
    </w:pPr>
    <w:rPr>
      <w:b/>
    </w:rPr>
  </w:style>
  <w:style w:type="paragraph" w:customStyle="1" w:styleId="Guidetext">
    <w:name w:val="Guide text"/>
    <w:basedOn w:val="Normal"/>
    <w:pPr>
      <w:spacing w:before="0" w:after="57"/>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