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bookmarkStart w:id="1" w:name="t23"/>
      <w:r>
        <w:rPr/>
        <w:t>Ch. 23: Plant Evolution and Diversity</w:t>
      </w:r>
      <w:bookmarkEnd w:id="1"/>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that chapter's Index file: the contents (topic → page), the term index (term → slides; (def.) marks the slide that defines it), the glossary (key term → meaning) or the clue index (description → answer).</w:t>
      </w:r>
    </w:p>
    <w:p>
      <w:pPr>
        <w:pStyle w:val="Howtostep"/>
      </w:pPr>
      <w:r>
        <w:rPr/>
        <w:t>3.</w:t>
        <w:tab/>
        <w:t>Go to that page and slide in the main notes. Index codes are chapter.page.slide (the page number at the bottom of the main notes, then the slide); in the main notes each slide is headed chapter.section.slide.</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headerReference w:type="first" r:id="rId10"/>
          <w:footerReference w:type="default" r:id="rId11"/>
          <w:footerReference w:type="first" r:id="rId12"/>
          <w:type w:val="oddPage"/>
          <w:pgSz w:w="12240" w:h="15840"/>
          <w:pgMar w:top="792" w:right="576" w:bottom="720" w:left="576" w:header="432" w:footer="360" w:gutter="0"/>
          <w:cols w:space="720"/>
          <w:titlePg/>
          <w:docGrid w:linePitch="360"/>
        </w:sectPr>
      </w:pPr>
    </w:p>
    <w:p>
      <w:pPr>
        <w:pStyle w:val="Sectionheading"/>
      </w:pPr>
      <w:r>
        <w:rPr/>
        <w:t>23.1 Ancestry and Features of Land Plants</w:t>
      </w:r>
    </w:p>
    <w:p>
      <w:pPr>
        <w:pStyle w:val="Slideheading"/>
      </w:pPr>
      <w:bookmarkStart w:id="2" w:name="s231003"/>
      <w:r>
        <w:rPr>
          <w:rStyle w:val="Slidecode"/>
          <w:b/>
        </w:rPr>
        <w:t>23.1.3</w:t>
      </w:r>
      <w:bookmarkEnd w:id="2"/>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3" w:name="s231004"/>
      <w:r>
        <w:rPr>
          <w:rStyle w:val="Slidecode"/>
          <w:b/>
        </w:rPr>
        <w:t>23.1.4</w:t>
      </w:r>
      <w:r>
        <w:rPr>
          <w:b/>
        </w:rPr>
        <w:t xml:space="preserve"> Characteristics of Plants</w:t>
      </w:r>
      <w:bookmarkEnd w:id="3"/>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4" w:name="s231005"/>
      <w:r>
        <w:rPr>
          <w:rStyle w:val="Slidecode"/>
          <w:b/>
        </w:rPr>
        <w:t>23.1.5</w:t>
      </w:r>
      <w:r>
        <w:rPr>
          <w:b/>
        </w:rPr>
        <w:t xml:space="preserve"> The Ancestry of Land Plants</w:t>
      </w:r>
      <w:bookmarkEnd w:id="4"/>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5" w:name="s231006"/>
      <w:r>
        <w:rPr>
          <w:rStyle w:val="Slidecode"/>
          <w:b/>
        </w:rPr>
        <w:t>23.1.6</w:t>
      </w:r>
      <w:r>
        <w:rPr>
          <w:b/>
        </w:rPr>
        <w:t xml:space="preserve"> Evolutionary History of Plants</w:t>
      </w:r>
      <w:bookmarkEnd w:id="5"/>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6" w:name="s231007"/>
      <w:r>
        <w:rPr>
          <w:rStyle w:val="Slidecode"/>
          <w:b/>
        </w:rPr>
        <w:t>23.1.7</w:t>
      </w:r>
      <w:r>
        <w:rPr>
          <w:b/>
        </w:rPr>
        <w:t xml:space="preserve"> Embryo Difference in Green Algae and Land Plants</w:t>
      </w:r>
      <w:bookmarkEnd w:id="6"/>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7" w:name="s231008"/>
      <w:r>
        <w:rPr>
          <w:rStyle w:val="Slidecode"/>
          <w:b/>
        </w:rPr>
        <w:t>23.1.8</w:t>
      </w:r>
      <w:r>
        <w:rPr>
          <w:b/>
        </w:rPr>
        <w:t xml:space="preserve"> Charophytes</w:t>
      </w:r>
      <w:bookmarkEnd w:id="7"/>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8" w:name="s231009"/>
      <w:r>
        <w:rPr>
          <w:rStyle w:val="Slidecode"/>
          <w:b/>
        </w:rPr>
        <w:t>23.1.9</w:t>
      </w:r>
      <w:r>
        <w:rPr>
          <w:b/>
        </w:rPr>
        <w:t xml:space="preserve"> Adaptation to Land</w:t>
      </w:r>
      <w:bookmarkEnd w:id="8"/>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9" w:name="s231010"/>
      <w:r>
        <w:rPr>
          <w:rStyle w:val="Slidecode"/>
          <w:b/>
        </w:rPr>
        <w:t>23.1.10</w:t>
      </w:r>
      <w:r>
        <w:rPr>
          <w:b/>
        </w:rPr>
        <w:t xml:space="preserve"> Leaf Adaptation to Prevent Desiccation</w:t>
      </w:r>
      <w:bookmarkEnd w:id="9"/>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0" w:name="s231011"/>
      <w:r>
        <w:rPr>
          <w:rStyle w:val="Slidecode"/>
          <w:b/>
        </w:rPr>
        <w:t>23.1.11</w:t>
      </w:r>
      <w:r>
        <w:rPr>
          <w:b/>
        </w:rPr>
        <w:t xml:space="preserve"> Land Plants</w:t>
      </w:r>
      <w:bookmarkEnd w:id="10"/>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1" w:name="s231012"/>
      <w:r>
        <w:rPr>
          <w:rStyle w:val="Slidecode"/>
          <w:b/>
        </w:rPr>
        <w:t>23.1.12</w:t>
      </w:r>
      <w:r>
        <w:rPr>
          <w:b/>
        </w:rPr>
        <w:t xml:space="preserve"> Alternation of Generations</w:t>
      </w:r>
      <w:bookmarkEnd w:id="11"/>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2" w:name="s231013"/>
      <w:r>
        <w:rPr>
          <w:rStyle w:val="Slidecode"/>
          <w:b/>
        </w:rPr>
        <w:t>23.1.13</w:t>
      </w:r>
      <w:r>
        <w:rPr>
          <w:b/>
        </w:rPr>
        <w:t xml:space="preserve"> Alternation of Generations in Land Plants</w:t>
      </w:r>
      <w:bookmarkEnd w:id="12"/>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(2n). In haploid phase (n), meiosis leads to spores (n), which on mitosis leads to gametophyte (n). Further, on mitosis, gametes (n) are formed which on fertilization leads to formation of zygote in diploid phase.</w:t>
      </w:r>
    </w:p>
    <w:p>
      <w:pPr>
        <w:pStyle w:val="Slideheading"/>
      </w:pPr>
      <w:bookmarkStart w:id="13" w:name="s231014"/>
      <w:r>
        <w:rPr>
          <w:rStyle w:val="Slidecode"/>
          <w:b/>
        </w:rPr>
        <w:t>23.1.14</w:t>
      </w:r>
      <w:r>
        <w:rPr>
          <w:b/>
        </w:rPr>
        <w:t xml:space="preserve"> Dominant Generation</w:t>
      </w:r>
      <w:bookmarkEnd w:id="13"/>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14" w:name="s231015"/>
      <w:r>
        <w:rPr>
          <w:rStyle w:val="Slidecode"/>
          <w:b/>
        </w:rPr>
        <w:t>23.1.15</w:t>
      </w:r>
      <w:r>
        <w:rPr>
          <w:b/>
        </w:rPr>
        <w:t xml:space="preserve"> Reduction in the Size of the Gametophyte</w:t>
      </w:r>
      <w:bookmarkEnd w:id="14"/>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Slideheading"/>
      </w:pPr>
      <w:bookmarkStart w:id="15" w:name="s232016"/>
      <w:r>
        <w:rPr>
          <w:rStyle w:val="Slidecode"/>
          <w:b/>
        </w:rPr>
        <w:t>23.2.16</w:t>
      </w:r>
      <w:bookmarkEnd w:id="15"/>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16" w:name="s232017"/>
      <w:r>
        <w:rPr>
          <w:rStyle w:val="Slidecode"/>
          <w:b/>
        </w:rPr>
        <w:t>23.2.17</w:t>
      </w:r>
      <w:r>
        <w:rPr>
          <w:b/>
        </w:rPr>
        <w:t xml:space="preserve"> Liverworts</w:t>
      </w:r>
      <w:bookmarkEnd w:id="16"/>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17" w:name="s232018"/>
      <w:r>
        <w:rPr>
          <w:rStyle w:val="Slidecode"/>
          <w:b/>
        </w:rPr>
        <w:t>23.2.18</w:t>
      </w:r>
      <w:r>
        <w:rPr>
          <w:b/>
        </w:rPr>
        <w:t xml:space="preserve"> Liverwort, Marchantia</w:t>
      </w:r>
      <w:bookmarkEnd w:id="17"/>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18" w:name="s232019"/>
      <w:r>
        <w:rPr>
          <w:rStyle w:val="Slidecode"/>
          <w:b/>
        </w:rPr>
        <w:t>23.2.19</w:t>
      </w:r>
      <w:r>
        <w:rPr>
          <w:b/>
        </w:rPr>
        <w:t xml:space="preserve"> Hornworts</w:t>
      </w:r>
      <w:bookmarkEnd w:id="18"/>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19" w:name="s232020"/>
      <w:r>
        <w:rPr>
          <w:rStyle w:val="Slidecode"/>
          <w:b/>
        </w:rPr>
        <w:t>23.2.20</w:t>
      </w:r>
      <w:r>
        <w:rPr>
          <w:b/>
        </w:rPr>
        <w:t xml:space="preserve"> Hornwort, Anthoceros sp.</w:t>
      </w:r>
      <w:bookmarkEnd w:id="19"/>
    </w:p>
    <w:p>
      <w:pPr>
        <w:pStyle w:val="Figure"/>
      </w:pPr>
      <w:r>
        <w:rPr>
          <w:i/>
        </w:rPr>
        <w:t xml:space="preserve">Fig: </w:t>
      </w:r>
      <w:r>
        <w:rPr/>
        <w:t>The “horns” of a hornwort are sporophytes that grow continuously from a base anchored in gametophyte tissue.</w:t>
      </w:r>
    </w:p>
    <w:p>
      <w:pPr>
        <w:pStyle w:val="Slideheading"/>
      </w:pPr>
      <w:bookmarkStart w:id="20" w:name="s232021"/>
      <w:r>
        <w:rPr>
          <w:rStyle w:val="Slidecode"/>
          <w:b/>
        </w:rPr>
        <w:t>23.2.21</w:t>
      </w:r>
      <w:r>
        <w:rPr>
          <w:b/>
        </w:rPr>
        <w:t xml:space="preserve"> Mosses</w:t>
      </w:r>
      <w:bookmarkEnd w:id="20"/>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1" w:name="s232022"/>
      <w:r>
        <w:rPr>
          <w:rStyle w:val="Slidecode"/>
          <w:b/>
        </w:rPr>
        <w:t>23.2.22</w:t>
      </w:r>
      <w:r>
        <w:rPr>
          <w:b/>
        </w:rPr>
        <w:t xml:space="preserve"> Life Cycle of Moss</w:t>
      </w:r>
      <w:bookmarkEnd w:id="21"/>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2" w:name="s232023"/>
      <w:r>
        <w:rPr>
          <w:rStyle w:val="Slidecode"/>
          <w:b/>
        </w:rPr>
        <w:t>23.2.23</w:t>
      </w:r>
      <w:r>
        <w:rPr>
          <w:b/>
        </w:rPr>
        <w:t xml:space="preserve"> Moss Life Cycle 1</w:t>
      </w:r>
      <w:r>
        <w:rPr/>
        <w:t xml:space="preserve"> · Step 1 (mature gametophytes); full description at 23.2.30.</w:t>
      </w:r>
      <w:bookmarkEnd w:id="22"/>
    </w:p>
    <w:p>
      <w:pPr>
        <w:pStyle w:val="Slideheading"/>
        <w:keepNext w:val="0"/>
      </w:pPr>
      <w:bookmarkStart w:id="23" w:name="s232024"/>
      <w:r>
        <w:rPr>
          <w:rStyle w:val="Slidecode"/>
          <w:b/>
        </w:rPr>
        <w:t>23.2.24</w:t>
      </w:r>
      <w:r>
        <w:rPr>
          <w:b/>
        </w:rPr>
        <w:t xml:space="preserve"> Moss Life Cycle 2</w:t>
      </w:r>
      <w:r>
        <w:rPr/>
        <w:t xml:space="preserve"> · Step 2 (fertilization); full description at 23.2.30.</w:t>
      </w:r>
      <w:bookmarkEnd w:id="23"/>
    </w:p>
    <w:p>
      <w:pPr>
        <w:pStyle w:val="Slideheading"/>
        <w:keepNext w:val="0"/>
      </w:pPr>
      <w:bookmarkStart w:id="24" w:name="s232025"/>
      <w:r>
        <w:rPr>
          <w:rStyle w:val="Slidecode"/>
          <w:b/>
        </w:rPr>
        <w:t>23.2.25</w:t>
      </w:r>
      <w:r>
        <w:rPr>
          <w:b/>
        </w:rPr>
        <w:t xml:space="preserve"> Moss Life Cycle 3</w:t>
      </w:r>
      <w:r>
        <w:rPr/>
        <w:t xml:space="preserve"> · Step 3 (zygote); full description at 23.2.30.</w:t>
      </w:r>
      <w:bookmarkEnd w:id="24"/>
    </w:p>
    <w:p>
      <w:pPr>
        <w:pStyle w:val="Slideheading"/>
        <w:keepNext w:val="0"/>
      </w:pPr>
      <w:bookmarkStart w:id="25" w:name="s232026"/>
      <w:r>
        <w:rPr>
          <w:rStyle w:val="Slidecode"/>
          <w:b/>
        </w:rPr>
        <w:t>23.2.26</w:t>
      </w:r>
      <w:r>
        <w:rPr>
          <w:b/>
        </w:rPr>
        <w:t xml:space="preserve"> Moss Life Cycle 4</w:t>
      </w:r>
      <w:r>
        <w:rPr/>
        <w:t xml:space="preserve"> · Step 4 (sporophyte); full description at 23.2.30.</w:t>
      </w:r>
      <w:bookmarkEnd w:id="25"/>
    </w:p>
    <w:p>
      <w:pPr>
        <w:pStyle w:val="Slideheading"/>
        <w:keepNext w:val="0"/>
      </w:pPr>
      <w:bookmarkStart w:id="26" w:name="s232027"/>
      <w:r>
        <w:rPr>
          <w:rStyle w:val="Slidecode"/>
          <w:b/>
        </w:rPr>
        <w:t>23.2.27</w:t>
      </w:r>
      <w:r>
        <w:rPr>
          <w:b/>
        </w:rPr>
        <w:t xml:space="preserve"> Moss Life Cycle 5</w:t>
      </w:r>
      <w:r>
        <w:rPr/>
        <w:t xml:space="preserve"> · Step 5 (spores); full description at 23.2.30.</w:t>
      </w:r>
      <w:bookmarkEnd w:id="26"/>
    </w:p>
    <w:p>
      <w:pPr>
        <w:pStyle w:val="Slideheading"/>
        <w:keepNext w:val="0"/>
      </w:pPr>
      <w:bookmarkStart w:id="27" w:name="s232028"/>
      <w:r>
        <w:rPr>
          <w:rStyle w:val="Slidecode"/>
          <w:b/>
        </w:rPr>
        <w:t>23.2.28</w:t>
      </w:r>
      <w:r>
        <w:rPr>
          <w:b/>
        </w:rPr>
        <w:t xml:space="preserve"> Moss Life Cycle 6</w:t>
      </w:r>
      <w:r>
        <w:rPr/>
        <w:t xml:space="preserve"> · Step 6 (spore dispersal); full description at 23.2.30.</w:t>
      </w:r>
      <w:bookmarkEnd w:id="27"/>
    </w:p>
    <w:p>
      <w:pPr>
        <w:pStyle w:val="Slideheading"/>
        <w:keepNext w:val="0"/>
      </w:pPr>
      <w:bookmarkStart w:id="28" w:name="s232029"/>
      <w:r>
        <w:rPr>
          <w:rStyle w:val="Slidecode"/>
          <w:b/>
        </w:rPr>
        <w:t>23.2.29</w:t>
      </w:r>
      <w:r>
        <w:rPr>
          <w:b/>
        </w:rPr>
        <w:t xml:space="preserve"> Moss Life Cycle 7</w:t>
      </w:r>
      <w:r>
        <w:rPr/>
        <w:t xml:space="preserve"> · Step 7 (immature gametophyte); full description at 23.2.30.</w:t>
      </w:r>
      <w:bookmarkEnd w:id="28"/>
    </w:p>
    <w:p>
      <w:pPr>
        <w:pStyle w:val="Slideheading"/>
      </w:pPr>
      <w:bookmarkStart w:id="29" w:name="s232030"/>
      <w:r>
        <w:rPr>
          <w:rStyle w:val="Slidecode"/>
          <w:b/>
        </w:rPr>
        <w:t>23.2.30</w:t>
      </w:r>
      <w:r>
        <w:rPr>
          <w:b/>
        </w:rPr>
        <w:t xml:space="preserve"> Moss Life Cycle 8</w:t>
      </w:r>
      <w:bookmarkEnd w:id="29"/>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Slideheading"/>
      </w:pPr>
      <w:bookmarkStart w:id="30" w:name="s233031"/>
      <w:r>
        <w:rPr>
          <w:rStyle w:val="Slidecode"/>
          <w:b/>
        </w:rPr>
        <w:t>23.3.31</w:t>
      </w:r>
      <w:bookmarkEnd w:id="30"/>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1" w:name="s233032"/>
      <w:r>
        <w:rPr>
          <w:rStyle w:val="Slidecode"/>
          <w:b/>
        </w:rPr>
        <w:t>23.3.32</w:t>
      </w:r>
      <w:r>
        <w:rPr>
          <w:b/>
        </w:rPr>
        <w:t xml:space="preserve"> The Origin of Vascular Plants</w:t>
      </w:r>
      <w:bookmarkEnd w:id="31"/>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2" w:name="s233033"/>
      <w:r>
        <w:rPr>
          <w:rStyle w:val="Slidecode"/>
          <w:b/>
        </w:rPr>
        <w:t>23.3.33</w:t>
      </w:r>
      <w:r>
        <w:rPr>
          <w:b/>
        </w:rPr>
        <w:t xml:space="preserve"> A Cooksonia Fossil</w:t>
      </w:r>
      <w:bookmarkEnd w:id="32"/>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3" w:name="s233034"/>
      <w:r>
        <w:rPr>
          <w:rStyle w:val="Slidecode"/>
          <w:b/>
        </w:rPr>
        <w:t>23.3.34</w:t>
      </w:r>
      <w:r>
        <w:rPr>
          <w:b/>
        </w:rPr>
        <w:t xml:space="preserve"> Lycophytes</w:t>
      </w:r>
      <w:bookmarkEnd w:id="33"/>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34" w:name="s233035"/>
      <w:r>
        <w:rPr>
          <w:rStyle w:val="Slidecode"/>
          <w:b/>
        </w:rPr>
        <w:t>23.3.35</w:t>
      </w:r>
      <w:r>
        <w:rPr>
          <w:b/>
        </w:rPr>
        <w:t xml:space="preserve"> Lycophytes Example</w:t>
      </w:r>
      <w:bookmarkEnd w:id="34"/>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Slideheading"/>
      </w:pPr>
      <w:bookmarkStart w:id="35" w:name="s234036"/>
      <w:r>
        <w:rPr>
          <w:rStyle w:val="Slidecode"/>
          <w:b/>
        </w:rPr>
        <w:t>23.4.36</w:t>
      </w:r>
      <w:bookmarkEnd w:id="35"/>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36" w:name="s234037"/>
      <w:r>
        <w:rPr>
          <w:rStyle w:val="Slidecode"/>
          <w:b/>
        </w:rPr>
        <w:t>23.4.37</w:t>
      </w:r>
      <w:r>
        <w:rPr>
          <w:b/>
        </w:rPr>
        <w:t xml:space="preserve"> Microphylls and Megaphylls</w:t>
      </w:r>
      <w:bookmarkEnd w:id="36"/>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37" w:name="s234038"/>
      <w:r>
        <w:rPr>
          <w:rStyle w:val="Slidecode"/>
          <w:b/>
        </w:rPr>
        <w:t>23.4.38</w:t>
      </w:r>
      <w:r>
        <w:rPr>
          <w:b/>
        </w:rPr>
        <w:t xml:space="preserve"> Horsetails</w:t>
      </w:r>
      <w:bookmarkEnd w:id="37"/>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38" w:name="s234039"/>
      <w:r>
        <w:rPr>
          <w:rStyle w:val="Slidecode"/>
          <w:b/>
        </w:rPr>
        <w:t>23.4.39</w:t>
      </w:r>
      <w:r>
        <w:rPr>
          <w:b/>
        </w:rPr>
        <w:t xml:space="preserve"> Horsetail, Equisetum</w:t>
      </w:r>
      <w:bookmarkEnd w:id="38"/>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39" w:name="s234040"/>
      <w:r>
        <w:rPr>
          <w:rStyle w:val="Slidecode"/>
          <w:b/>
        </w:rPr>
        <w:t>23.4.40</w:t>
      </w:r>
      <w:r>
        <w:rPr>
          <w:b/>
        </w:rPr>
        <w:t xml:space="preserve"> Whisk Ferns</w:t>
      </w:r>
      <w:bookmarkEnd w:id="39"/>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0" w:name="s234041"/>
      <w:r>
        <w:rPr>
          <w:rStyle w:val="Slidecode"/>
          <w:b/>
        </w:rPr>
        <w:t>23.4.41</w:t>
      </w:r>
      <w:r>
        <w:rPr>
          <w:b/>
        </w:rPr>
        <w:t xml:space="preserve"> Whisk Fern, Psilotum</w:t>
      </w:r>
      <w:bookmarkEnd w:id="40"/>
    </w:p>
    <w:p>
      <w:pPr>
        <w:pStyle w:val="Figure"/>
      </w:pPr>
      <w:r>
        <w:rPr>
          <w:i/>
        </w:rPr>
        <w:t xml:space="preserve">Fig: </w:t>
      </w:r>
      <w:r>
        <w:rPr/>
        <w:t>Close-up of sporangium (left). Diagram of whisk fern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1" w:name="s234042"/>
      <w:r>
        <w:rPr>
          <w:rStyle w:val="Slidecode"/>
          <w:b/>
        </w:rPr>
        <w:t>23.4.42</w:t>
      </w:r>
      <w:r>
        <w:rPr>
          <w:b/>
        </w:rPr>
        <w:t xml:space="preserve"> Ferns</w:t>
      </w:r>
      <w:bookmarkEnd w:id="41"/>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2" w:name="s234043"/>
      <w:r>
        <w:rPr>
          <w:rStyle w:val="Slidecode"/>
          <w:b/>
        </w:rPr>
        <w:t>23.4.43</w:t>
      </w:r>
      <w:r>
        <w:rPr>
          <w:b/>
        </w:rPr>
        <w:t xml:space="preserve"> Fern Life Cycle</w:t>
      </w:r>
      <w:bookmarkEnd w:id="42"/>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3" w:name="s234044"/>
      <w:r>
        <w:rPr>
          <w:rStyle w:val="Slidecode"/>
          <w:b/>
        </w:rPr>
        <w:t>23.4.44</w:t>
      </w:r>
      <w:r>
        <w:rPr>
          <w:b/>
        </w:rPr>
        <w:t xml:space="preserve"> Diversity of Ferns</w:t>
      </w:r>
      <w:bookmarkEnd w:id="43"/>
    </w:p>
    <w:p>
      <w:pPr>
        <w:pStyle w:val="Figure"/>
      </w:pPr>
      <w:r>
        <w:rPr>
          <w:i/>
        </w:rPr>
        <w:t xml:space="preserve">Fig: </w:t>
      </w:r>
      <w:r>
        <w:rPr/>
        <w:t>Photos of a tree fern, a feather leaf fern, and a hart’s tongue fern.</w:t>
      </w:r>
    </w:p>
    <w:p>
      <w:pPr>
        <w:pStyle w:val="Slideheading"/>
        <w:keepNext w:val="0"/>
      </w:pPr>
      <w:bookmarkStart w:id="44" w:name="s234045"/>
      <w:r>
        <w:rPr>
          <w:rStyle w:val="Slidecode"/>
          <w:b/>
        </w:rPr>
        <w:t>23.4.45</w:t>
      </w:r>
      <w:r>
        <w:rPr>
          <w:b/>
        </w:rPr>
        <w:t xml:space="preserve"> Fern Life Cycle 1</w:t>
      </w:r>
      <w:r>
        <w:rPr/>
        <w:t xml:space="preserve"> · Overview (the dominant sporophyte); full description at 23.4.52.</w:t>
      </w:r>
      <w:bookmarkEnd w:id="44"/>
    </w:p>
    <w:p>
      <w:pPr>
        <w:pStyle w:val="Slideheading"/>
        <w:keepNext w:val="0"/>
      </w:pPr>
      <w:bookmarkStart w:id="45" w:name="s234046"/>
      <w:r>
        <w:rPr>
          <w:rStyle w:val="Slidecode"/>
          <w:b/>
        </w:rPr>
        <w:t>23.4.46</w:t>
      </w:r>
      <w:r>
        <w:rPr>
          <w:b/>
        </w:rPr>
        <w:t xml:space="preserve"> Fern Life Cycle 2</w:t>
      </w:r>
      <w:r>
        <w:rPr/>
        <w:t xml:space="preserve"> · Step 1 (sporophyte); full description at 23.4.52.</w:t>
      </w:r>
      <w:bookmarkEnd w:id="45"/>
    </w:p>
    <w:p>
      <w:pPr>
        <w:pStyle w:val="Slideheading"/>
        <w:keepNext w:val="0"/>
      </w:pPr>
      <w:bookmarkStart w:id="46" w:name="s234047"/>
      <w:r>
        <w:rPr>
          <w:rStyle w:val="Slidecode"/>
          <w:b/>
        </w:rPr>
        <w:t>23.4.47</w:t>
      </w:r>
      <w:r>
        <w:rPr>
          <w:b/>
        </w:rPr>
        <w:t xml:space="preserve"> Fern Life Cycle 3</w:t>
      </w:r>
      <w:r>
        <w:rPr/>
        <w:t xml:space="preserve"> · Step 2 (sporangia); full description at 23.4.52.</w:t>
      </w:r>
      <w:bookmarkEnd w:id="46"/>
    </w:p>
    <w:p>
      <w:pPr>
        <w:pStyle w:val="Slideheading"/>
        <w:keepNext w:val="0"/>
      </w:pPr>
      <w:bookmarkStart w:id="47" w:name="s234048"/>
      <w:r>
        <w:rPr>
          <w:rStyle w:val="Slidecode"/>
          <w:b/>
        </w:rPr>
        <w:t>23.4.48</w:t>
      </w:r>
      <w:r>
        <w:rPr>
          <w:b/>
        </w:rPr>
        <w:t xml:space="preserve"> Fern Life Cycle 4</w:t>
      </w:r>
      <w:r>
        <w:rPr/>
        <w:t xml:space="preserve"> · Step 3 (spores); full description at 23.4.52.</w:t>
      </w:r>
      <w:bookmarkEnd w:id="47"/>
    </w:p>
    <w:p>
      <w:pPr>
        <w:pStyle w:val="Slideheading"/>
        <w:keepNext w:val="0"/>
      </w:pPr>
      <w:bookmarkStart w:id="48" w:name="s234049"/>
      <w:r>
        <w:rPr>
          <w:rStyle w:val="Slidecode"/>
          <w:b/>
        </w:rPr>
        <w:t>23.4.49</w:t>
      </w:r>
      <w:r>
        <w:rPr>
          <w:b/>
        </w:rPr>
        <w:t xml:space="preserve"> Fern Life Cycle 5</w:t>
      </w:r>
      <w:r>
        <w:rPr/>
        <w:t xml:space="preserve"> · Step 4 (gametophyte); full description at 23.4.52.</w:t>
      </w:r>
      <w:bookmarkEnd w:id="48"/>
    </w:p>
    <w:p>
      <w:pPr>
        <w:pStyle w:val="Slideheading"/>
        <w:keepNext w:val="0"/>
      </w:pPr>
      <w:bookmarkStart w:id="49" w:name="s234050"/>
      <w:r>
        <w:rPr>
          <w:rStyle w:val="Slidecode"/>
          <w:b/>
        </w:rPr>
        <w:t>23.4.50</w:t>
      </w:r>
      <w:r>
        <w:rPr>
          <w:b/>
        </w:rPr>
        <w:t xml:space="preserve"> Fern Life Cycle 6</w:t>
      </w:r>
      <w:r>
        <w:rPr/>
        <w:t xml:space="preserve"> · Step 5 (fertilization); full description at 23.4.52.</w:t>
      </w:r>
      <w:bookmarkEnd w:id="49"/>
    </w:p>
    <w:p>
      <w:pPr>
        <w:pStyle w:val="Slideheading"/>
        <w:keepNext w:val="0"/>
      </w:pPr>
      <w:bookmarkStart w:id="50" w:name="s234051"/>
      <w:r>
        <w:rPr>
          <w:rStyle w:val="Slidecode"/>
          <w:b/>
        </w:rPr>
        <w:t>23.4.51</w:t>
      </w:r>
      <w:r>
        <w:rPr>
          <w:b/>
        </w:rPr>
        <w:t xml:space="preserve"> Fern Life Cycle 7</w:t>
      </w:r>
      <w:r>
        <w:rPr/>
        <w:t xml:space="preserve"> · Step 6 (zygote); full description at 23.4.52.</w:t>
      </w:r>
      <w:bookmarkEnd w:id="50"/>
    </w:p>
    <w:p>
      <w:pPr>
        <w:pStyle w:val="Slideheading"/>
      </w:pPr>
      <w:bookmarkStart w:id="51" w:name="s234052"/>
      <w:r>
        <w:rPr>
          <w:rStyle w:val="Slidecode"/>
          <w:b/>
        </w:rPr>
        <w:t>23.4.52</w:t>
      </w:r>
      <w:r>
        <w:rPr>
          <w:b/>
        </w:rPr>
        <w:t xml:space="preserve"> Fern Life Cycle 8</w:t>
      </w:r>
      <w:bookmarkEnd w:id="51"/>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2" w:name="s234053"/>
      <w:r>
        <w:rPr>
          <w:rStyle w:val="Slidecode"/>
          <w:b/>
        </w:rPr>
        <w:t>23.4.53</w:t>
      </w:r>
      <w:r>
        <w:rPr>
          <w:b/>
        </w:rPr>
        <w:t xml:space="preserve"> The Uses of Ferns</w:t>
      </w:r>
      <w:bookmarkEnd w:id="52"/>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Slideheading"/>
      </w:pPr>
      <w:bookmarkStart w:id="53" w:name="s235054"/>
      <w:r>
        <w:rPr>
          <w:rStyle w:val="Slidecode"/>
          <w:b/>
        </w:rPr>
        <w:t>23.5.54</w:t>
      </w:r>
      <w:bookmarkEnd w:id="53"/>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54" w:name="s235055"/>
      <w:r>
        <w:rPr>
          <w:rStyle w:val="Slidecode"/>
          <w:b/>
        </w:rPr>
        <w:t>23.5.55</w:t>
      </w:r>
      <w:r>
        <w:rPr>
          <w:b/>
        </w:rPr>
        <w:t xml:space="preserve"> Seed Plants</w:t>
      </w:r>
      <w:bookmarkEnd w:id="54"/>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55" w:name="s235056"/>
      <w:r>
        <w:rPr>
          <w:rStyle w:val="Slidecode"/>
          <w:b/>
        </w:rPr>
        <w:t>23.5.56</w:t>
      </w:r>
      <w:r>
        <w:rPr>
          <w:b/>
        </w:rPr>
        <w:t xml:space="preserve"> Gymnosperms and Angiosperms</w:t>
      </w:r>
      <w:bookmarkEnd w:id="55"/>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56" w:name="s235057"/>
      <w:r>
        <w:rPr>
          <w:rStyle w:val="Slidecode"/>
          <w:b/>
        </w:rPr>
        <w:t>23.5.57</w:t>
      </w:r>
      <w:r>
        <w:rPr>
          <w:b/>
        </w:rPr>
        <w:t xml:space="preserve"> Gymnosperms</w:t>
      </w:r>
      <w:bookmarkEnd w:id="56"/>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57" w:name="s235058"/>
      <w:r>
        <w:rPr>
          <w:rStyle w:val="Slidecode"/>
          <w:b/>
        </w:rPr>
        <w:t>23.5.58</w:t>
      </w:r>
      <w:r>
        <w:rPr>
          <w:b/>
        </w:rPr>
        <w:t xml:space="preserve"> Conifers</w:t>
      </w:r>
      <w:bookmarkEnd w:id="57"/>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58" w:name="s235059"/>
      <w:r>
        <w:rPr>
          <w:rStyle w:val="Slidecode"/>
          <w:b/>
        </w:rPr>
        <w:t>23.5.59</w:t>
      </w:r>
      <w:r>
        <w:rPr>
          <w:b/>
        </w:rPr>
        <w:t xml:space="preserve"> Conifer Examples</w:t>
      </w:r>
      <w:bookmarkEnd w:id="58"/>
    </w:p>
    <w:p>
      <w:pPr>
        <w:pStyle w:val="Figure"/>
      </w:pPr>
      <w:r>
        <w:rPr>
          <w:i/>
        </w:rPr>
        <w:t xml:space="preserve">Fig: </w:t>
      </w:r>
      <w:r>
        <w:rPr/>
        <w:t>Examples of conifer include pine having pollen and seed cones (a), spruce (needle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59" w:name="s235060"/>
      <w:r>
        <w:rPr>
          <w:rStyle w:val="Slidecode"/>
          <w:b/>
        </w:rPr>
        <w:t>23.5.60</w:t>
      </w:r>
      <w:r>
        <w:rPr>
          <w:b/>
        </w:rPr>
        <w:t xml:space="preserve"> Pine Life Cycle 1</w:t>
      </w:r>
      <w:r>
        <w:rPr/>
        <w:t xml:space="preserve"> · Overview (the tree); full description at 23.5.68.</w:t>
      </w:r>
      <w:bookmarkEnd w:id="59"/>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0" w:name="s235061"/>
      <w:r>
        <w:rPr>
          <w:rStyle w:val="Slidecode"/>
          <w:b/>
        </w:rPr>
        <w:t>23.5.61</w:t>
      </w:r>
      <w:r>
        <w:rPr>
          <w:b/>
        </w:rPr>
        <w:t xml:space="preserve"> Pine Life Cycle 2</w:t>
      </w:r>
      <w:r>
        <w:rPr/>
        <w:t xml:space="preserve"> · Step 1 (pollen and seed cones); full description at 23.5.68.</w:t>
      </w:r>
      <w:bookmarkEnd w:id="60"/>
    </w:p>
    <w:p>
      <w:pPr>
        <w:pStyle w:val="Slideheading"/>
        <w:keepNext w:val="0"/>
      </w:pPr>
      <w:bookmarkStart w:id="61" w:name="s235062"/>
      <w:r>
        <w:rPr>
          <w:rStyle w:val="Slidecode"/>
          <w:b/>
        </w:rPr>
        <w:t>23.5.62</w:t>
      </w:r>
      <w:r>
        <w:rPr>
          <w:b/>
        </w:rPr>
        <w:t xml:space="preserve"> Pine Life Cycle 3</w:t>
      </w:r>
      <w:r>
        <w:rPr/>
        <w:t xml:space="preserve"> · Step 2 (pollen sacs and ovules); full description at 23.5.68.</w:t>
      </w:r>
      <w:bookmarkEnd w:id="61"/>
    </w:p>
    <w:p>
      <w:pPr>
        <w:pStyle w:val="Slideheading"/>
        <w:keepNext w:val="0"/>
      </w:pPr>
      <w:bookmarkStart w:id="62" w:name="s235063"/>
      <w:r>
        <w:rPr>
          <w:rStyle w:val="Slidecode"/>
          <w:b/>
        </w:rPr>
        <w:t>23.5.63</w:t>
      </w:r>
      <w:r>
        <w:rPr>
          <w:b/>
        </w:rPr>
        <w:t xml:space="preserve"> Pine Life Cycle 4</w:t>
      </w:r>
      <w:r>
        <w:rPr/>
        <w:t xml:space="preserve"> · Step 3 (microspores and megaspores); full description at 23.5.68.</w:t>
      </w:r>
      <w:bookmarkEnd w:id="62"/>
    </w:p>
    <w:p>
      <w:pPr>
        <w:pStyle w:val="Slideheading"/>
        <w:keepNext w:val="0"/>
      </w:pPr>
      <w:bookmarkStart w:id="63" w:name="s235064"/>
      <w:r>
        <w:rPr>
          <w:rStyle w:val="Slidecode"/>
          <w:b/>
        </w:rPr>
        <w:t>23.5.64</w:t>
      </w:r>
      <w:r>
        <w:rPr>
          <w:b/>
        </w:rPr>
        <w:t xml:space="preserve"> Pine Life Cycle 5</w:t>
      </w:r>
      <w:r>
        <w:rPr/>
        <w:t xml:space="preserve"> · Step 4 (pollen grains); full description at 23.5.68.</w:t>
      </w:r>
      <w:bookmarkEnd w:id="63"/>
    </w:p>
    <w:p>
      <w:pPr>
        <w:pStyle w:val="Slideheading"/>
        <w:keepNext w:val="0"/>
      </w:pPr>
      <w:bookmarkStart w:id="64" w:name="s235065"/>
      <w:r>
        <w:rPr>
          <w:rStyle w:val="Slidecode"/>
          <w:b/>
        </w:rPr>
        <w:t>23.5.65</w:t>
      </w:r>
      <w:r>
        <w:rPr>
          <w:b/>
        </w:rPr>
        <w:t xml:space="preserve"> Pine Life Cycle 6</w:t>
      </w:r>
      <w:r>
        <w:rPr/>
        <w:t xml:space="preserve"> · Step 5 (mature female gametophyte); full description at 23.5.68.</w:t>
      </w:r>
      <w:bookmarkEnd w:id="64"/>
    </w:p>
    <w:p>
      <w:pPr>
        <w:pStyle w:val="Slideheading"/>
        <w:keepNext w:val="0"/>
      </w:pPr>
      <w:bookmarkStart w:id="65" w:name="s235066"/>
      <w:r>
        <w:rPr>
          <w:rStyle w:val="Slidecode"/>
          <w:b/>
        </w:rPr>
        <w:t>23.5.66</w:t>
      </w:r>
      <w:r>
        <w:rPr>
          <w:b/>
        </w:rPr>
        <w:t xml:space="preserve"> Pine Life Cycle 7</w:t>
      </w:r>
      <w:r>
        <w:rPr/>
        <w:t xml:space="preserve"> · Step 6 (zygote); full description at 23.5.68.</w:t>
      </w:r>
      <w:bookmarkEnd w:id="65"/>
    </w:p>
    <w:p>
      <w:pPr>
        <w:pStyle w:val="Slideheading"/>
        <w:keepNext w:val="0"/>
      </w:pPr>
      <w:bookmarkStart w:id="66" w:name="s235067"/>
      <w:r>
        <w:rPr>
          <w:rStyle w:val="Slidecode"/>
          <w:b/>
        </w:rPr>
        <w:t>23.5.67</w:t>
      </w:r>
      <w:r>
        <w:rPr>
          <w:b/>
        </w:rPr>
        <w:t xml:space="preserve"> Pine Life Cycle 8</w:t>
      </w:r>
      <w:r>
        <w:rPr/>
        <w:t xml:space="preserve"> · Step 7 (sporophyte and seeds); full description at 23.5.68.</w:t>
      </w:r>
      <w:bookmarkEnd w:id="66"/>
    </w:p>
    <w:p>
      <w:pPr>
        <w:pStyle w:val="Slideheading"/>
      </w:pPr>
      <w:bookmarkStart w:id="67" w:name="s235068"/>
      <w:r>
        <w:rPr>
          <w:rStyle w:val="Slidecode"/>
          <w:b/>
        </w:rPr>
        <w:t>23.5.68</w:t>
      </w:r>
      <w:r>
        <w:rPr>
          <w:b/>
        </w:rPr>
        <w:t xml:space="preserve"> Pine Life Cycle 9</w:t>
      </w:r>
      <w:bookmarkEnd w:id="67"/>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68" w:name="s235069"/>
      <w:r>
        <w:rPr>
          <w:rStyle w:val="Slidecode"/>
          <w:b/>
        </w:rPr>
        <w:t>23.5.69</w:t>
      </w:r>
      <w:r>
        <w:rPr>
          <w:b/>
        </w:rPr>
        <w:t xml:space="preserve"> Uses of Conifers</w:t>
      </w:r>
      <w:bookmarkEnd w:id="68"/>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69" w:name="s235070"/>
      <w:r>
        <w:rPr>
          <w:rStyle w:val="Slidecode"/>
          <w:b/>
        </w:rPr>
        <w:t>23.5.70</w:t>
      </w:r>
      <w:r>
        <w:rPr>
          <w:b/>
        </w:rPr>
        <w:t xml:space="preserve"> Cycads</w:t>
      </w:r>
      <w:bookmarkEnd w:id="69"/>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0" w:name="s235071"/>
      <w:r>
        <w:rPr>
          <w:rStyle w:val="Slidecode"/>
          <w:b/>
        </w:rPr>
        <w:t>23.5.71</w:t>
      </w:r>
      <w:r>
        <w:rPr>
          <w:b/>
        </w:rPr>
        <w:t xml:space="preserve"> African Cycad</w:t>
      </w:r>
      <w:bookmarkEnd w:id="70"/>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1" w:name="s235072"/>
      <w:r>
        <w:rPr>
          <w:rStyle w:val="Slidecode"/>
          <w:b/>
        </w:rPr>
        <w:t>23.5.72</w:t>
      </w:r>
      <w:r>
        <w:rPr>
          <w:b/>
        </w:rPr>
        <w:t xml:space="preserve"> Ginkgoes</w:t>
      </w:r>
      <w:bookmarkEnd w:id="71"/>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2" w:name="s235073"/>
      <w:r>
        <w:rPr>
          <w:rStyle w:val="Slidecode"/>
          <w:b/>
        </w:rPr>
        <w:t>23.5.73</w:t>
      </w:r>
      <w:r>
        <w:rPr>
          <w:b/>
        </w:rPr>
        <w:t xml:space="preserve"> Ginkgo biloba, a Native of China</w:t>
      </w:r>
      <w:bookmarkEnd w:id="72"/>
    </w:p>
    <w:p>
      <w:pPr>
        <w:pStyle w:val="Figure"/>
      </w:pPr>
      <w:r>
        <w:rPr>
          <w:i/>
        </w:rPr>
        <w:t xml:space="preserve">Fig: </w:t>
      </w:r>
      <w:r>
        <w:rPr/>
        <w:t>A ginkgo tree has broad leaves and fleshy seeds borne at the end of stalk like megasporophylls.</w:t>
      </w:r>
    </w:p>
    <w:p>
      <w:pPr>
        <w:pStyle w:val="Slideheading"/>
      </w:pPr>
      <w:bookmarkStart w:id="73" w:name="s235074"/>
      <w:r>
        <w:rPr>
          <w:rStyle w:val="Slidecode"/>
          <w:b/>
        </w:rPr>
        <w:t>23.5.74</w:t>
      </w:r>
      <w:r>
        <w:rPr>
          <w:b/>
        </w:rPr>
        <w:t xml:space="preserve"> Gnetophytes</w:t>
      </w:r>
      <w:bookmarkEnd w:id="73"/>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74" w:name="s235075"/>
      <w:r>
        <w:rPr>
          <w:rStyle w:val="Slidecode"/>
          <w:b/>
        </w:rPr>
        <w:t>23.5.75</w:t>
      </w:r>
      <w:r>
        <w:rPr>
          <w:b/>
        </w:rPr>
        <w:t xml:space="preserve"> Ephedra, a Type of Gnetophyte</w:t>
      </w:r>
      <w:bookmarkEnd w:id="74"/>
    </w:p>
    <w:p>
      <w:pPr>
        <w:pStyle w:val="Figure"/>
      </w:pPr>
      <w:r>
        <w:rPr>
          <w:i/>
        </w:rPr>
        <w:t xml:space="preserve">Fig: </w:t>
      </w:r>
      <w:r>
        <w:rPr/>
        <w:t>This example is a branched shrub with small, scale-like leaves. Pollen is produced in microsporangia.</w:t>
      </w:r>
    </w:p>
    <w:p>
      <w:pPr>
        <w:pStyle w:val="Slideheading"/>
      </w:pPr>
      <w:bookmarkStart w:id="75" w:name="s235076"/>
      <w:r>
        <w:rPr>
          <w:rStyle w:val="Slidecode"/>
          <w:b/>
        </w:rPr>
        <w:t>23.5.76</w:t>
      </w:r>
      <w:r>
        <w:rPr>
          <w:b/>
        </w:rPr>
        <w:t xml:space="preserve"> Welwitschia, a Type of Gnetophyte</w:t>
      </w:r>
      <w:bookmarkEnd w:id="75"/>
    </w:p>
    <w:p>
      <w:pPr>
        <w:pStyle w:val="Figure"/>
      </w:pPr>
      <w:r>
        <w:rPr>
          <w:i/>
        </w:rPr>
        <w:t xml:space="preserve">Fig: </w:t>
      </w:r>
      <w:r>
        <w:rPr/>
        <w:t>This example produces 2 straplike leaves that fray and split.</w:t>
      </w:r>
    </w:p>
    <w:p>
      <w:pPr>
        <w:pStyle w:val="Slideheading"/>
      </w:pPr>
      <w:bookmarkStart w:id="76" w:name="s235077"/>
      <w:r>
        <w:rPr>
          <w:rStyle w:val="Slidecode"/>
          <w:b/>
        </w:rPr>
        <w:t>23.5.77</w:t>
      </w:r>
      <w:r>
        <w:rPr>
          <w:b/>
        </w:rPr>
        <w:t xml:space="preserve"> Angiosperms</w:t>
      </w:r>
      <w:bookmarkEnd w:id="76"/>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77" w:name="s235078"/>
      <w:r>
        <w:rPr>
          <w:rStyle w:val="Slidecode"/>
          <w:b/>
        </w:rPr>
        <w:t>23.5.78</w:t>
      </w:r>
      <w:r>
        <w:rPr>
          <w:b/>
        </w:rPr>
        <w:t xml:space="preserve"> Origin and Radiation of Angiosperms</w:t>
      </w:r>
      <w:bookmarkEnd w:id="77"/>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78" w:name="s235079"/>
      <w:r>
        <w:rPr>
          <w:rStyle w:val="Slidecode"/>
          <w:b/>
        </w:rPr>
        <w:t>23.5.79</w:t>
      </w:r>
      <w:r>
        <w:rPr>
          <w:b/>
        </w:rPr>
        <w:t xml:space="preserve"> Evolution of Flowering Plants: Amborella trichopoda</w:t>
      </w:r>
      <w:bookmarkEnd w:id="78"/>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79" w:name="s235080"/>
      <w:r>
        <w:rPr>
          <w:rStyle w:val="Slidecode"/>
          <w:b/>
        </w:rPr>
        <w:t>23.5.80</w:t>
      </w:r>
      <w:r>
        <w:rPr>
          <w:b/>
        </w:rPr>
        <w:t xml:space="preserve"> Monocots and Eudicots</w:t>
      </w:r>
      <w:bookmarkEnd w:id="79"/>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0" w:name="s235081"/>
      <w:r>
        <w:rPr>
          <w:rStyle w:val="Slidecode"/>
          <w:b/>
        </w:rPr>
        <w:t>23.5.81</w:t>
      </w:r>
      <w:r>
        <w:rPr>
          <w:b/>
        </w:rPr>
        <w:t xml:space="preserve"> Key Features of Monocots and Eudicots</w:t>
      </w:r>
      <w:bookmarkEnd w:id="80"/>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68"/>
        <w:gridCol w:w="2732"/>
      </w:tblGrid>
      <w:tr>
        <w:trPr>
          <w:cantSplit/>
          <w:tblHeader/>
        </w:trPr>
        <w:tc>
          <w:tcPr>
            <w:tcW w:type="dxa" w:w="2668"/>
          </w:tcPr>
          <w:p>
            <w:pPr>
              <w:pStyle w:val="Tabletext"/>
            </w:pPr>
            <w:r>
              <w:rPr>
                <w:b/>
              </w:rPr>
              <w:t>Monocots</w:t>
            </w:r>
          </w:p>
        </w:tc>
        <w:tc>
          <w:tcPr>
            <w:tcW w:type="dxa" w:w="2732"/>
          </w:tcPr>
          <w:p>
            <w:pPr>
              <w:pStyle w:val="Tabletext"/>
            </w:pPr>
            <w:r>
              <w:rPr>
                <w:b/>
              </w:rPr>
              <w:t>Eudicots</w:t>
            </w:r>
          </w:p>
        </w:tc>
      </w:tr>
      <w:tr>
        <w:trPr>
          <w:cantSplit/>
        </w:trPr>
        <w:tc>
          <w:tcPr>
            <w:tcW w:type="dxa" w:w="2668"/>
          </w:tcPr>
          <w:p>
            <w:pPr>
              <w:pStyle w:val="Tabletext"/>
            </w:pPr>
            <w:r>
              <w:rPr/>
              <w:t>One cotyledon</w:t>
            </w:r>
          </w:p>
        </w:tc>
        <w:tc>
          <w:tcPr>
            <w:tcW w:type="dxa" w:w="2732"/>
          </w:tcPr>
          <w:p>
            <w:pPr>
              <w:pStyle w:val="Tabletext"/>
            </w:pPr>
            <w:r>
              <w:rPr/>
              <w:t>Two cotyledons</w:t>
            </w:r>
          </w:p>
        </w:tc>
      </w:tr>
      <w:tr>
        <w:trPr>
          <w:cantSplit/>
        </w:trPr>
        <w:tc>
          <w:tcPr>
            <w:tcW w:type="dxa" w:w="2668"/>
          </w:tcPr>
          <w:p>
            <w:pPr>
              <w:pStyle w:val="Tabletext"/>
            </w:pPr>
            <w:r>
              <w:rPr/>
              <w:t>Flower parts In threes or multiples of three</w:t>
            </w:r>
          </w:p>
        </w:tc>
        <w:tc>
          <w:tcPr>
            <w:tcW w:type="dxa" w:w="2732"/>
          </w:tcPr>
          <w:p>
            <w:pPr>
              <w:pStyle w:val="Tabletext"/>
            </w:pPr>
            <w:r>
              <w:rPr/>
              <w:t>Flower parts In fours or fives or multiples of four or five</w:t>
            </w:r>
          </w:p>
        </w:tc>
      </w:tr>
      <w:tr>
        <w:trPr>
          <w:cantSplit/>
        </w:trPr>
        <w:tc>
          <w:tcPr>
            <w:tcW w:type="dxa" w:w="2668"/>
          </w:tcPr>
          <w:p>
            <w:pPr>
              <w:pStyle w:val="Tabletext"/>
            </w:pPr>
            <w:r>
              <w:rPr/>
              <w:t>Pollen grain with one pore</w:t>
            </w:r>
          </w:p>
        </w:tc>
        <w:tc>
          <w:tcPr>
            <w:tcW w:type="dxa" w:w="2732"/>
          </w:tcPr>
          <w:p>
            <w:pPr>
              <w:pStyle w:val="Tabletext"/>
            </w:pPr>
            <w:r>
              <w:rPr/>
              <w:t>Pollen grain with three pores</w:t>
            </w:r>
          </w:p>
        </w:tc>
      </w:tr>
      <w:tr>
        <w:trPr>
          <w:cantSplit/>
        </w:trPr>
        <w:tc>
          <w:tcPr>
            <w:tcW w:type="dxa" w:w="2668"/>
          </w:tcPr>
          <w:p>
            <w:pPr>
              <w:pStyle w:val="Tabletext"/>
            </w:pPr>
            <w:r>
              <w:rPr/>
              <w:t>Usually herbaceous</w:t>
            </w:r>
          </w:p>
        </w:tc>
        <w:tc>
          <w:tcPr>
            <w:tcW w:type="dxa" w:w="2732"/>
          </w:tcPr>
          <w:p>
            <w:pPr>
              <w:pStyle w:val="Tabletext"/>
            </w:pPr>
            <w:r>
              <w:rPr/>
              <w:t>Woody or herbaceous</w:t>
            </w:r>
          </w:p>
        </w:tc>
      </w:tr>
      <w:tr>
        <w:trPr>
          <w:cantSplit/>
        </w:trPr>
        <w:tc>
          <w:tcPr>
            <w:tcW w:type="dxa" w:w="2668"/>
          </w:tcPr>
          <w:p>
            <w:pPr>
              <w:pStyle w:val="Tabletext"/>
            </w:pPr>
            <w:r>
              <w:rPr/>
              <w:t>Usually parallel venation</w:t>
            </w:r>
          </w:p>
        </w:tc>
        <w:tc>
          <w:tcPr>
            <w:tcW w:type="dxa" w:w="2732"/>
          </w:tcPr>
          <w:p>
            <w:pPr>
              <w:pStyle w:val="Tabletext"/>
            </w:pPr>
            <w:r>
              <w:rPr/>
              <w:t>Usually net venation</w:t>
            </w:r>
          </w:p>
        </w:tc>
      </w:tr>
      <w:tr>
        <w:trPr>
          <w:cantSplit/>
        </w:trPr>
        <w:tc>
          <w:tcPr>
            <w:tcW w:type="dxa" w:w="2668"/>
          </w:tcPr>
          <w:p>
            <w:pPr>
              <w:pStyle w:val="Tabletext"/>
            </w:pPr>
            <w:r>
              <w:rPr/>
              <w:t>Scattered bundles In stem</w:t>
            </w:r>
          </w:p>
        </w:tc>
        <w:tc>
          <w:tcPr>
            <w:tcW w:type="dxa" w:w="2732"/>
          </w:tcPr>
          <w:p>
            <w:pPr>
              <w:pStyle w:val="Tabletext"/>
            </w:pPr>
            <w:r>
              <w:rPr/>
              <w:t>Vascular bundles in a ring</w:t>
            </w:r>
          </w:p>
        </w:tc>
      </w:tr>
      <w:tr>
        <w:trPr>
          <w:cantSplit/>
        </w:trPr>
        <w:tc>
          <w:tcPr>
            <w:tcW w:type="dxa" w:w="2668"/>
          </w:tcPr>
          <w:p>
            <w:pPr>
              <w:pStyle w:val="Tabletext"/>
            </w:pPr>
            <w:r>
              <w:rPr/>
              <w:t>Fibrous root system</w:t>
            </w:r>
          </w:p>
        </w:tc>
        <w:tc>
          <w:tcPr>
            <w:tcW w:type="dxa" w:w="2732"/>
          </w:tcPr>
          <w:p>
            <w:pPr>
              <w:pStyle w:val="Tabletext"/>
            </w:pPr>
            <w:r>
              <w:rPr/>
              <w:t>Taproot system</w:t>
            </w:r>
          </w:p>
        </w:tc>
      </w:tr>
    </w:tbl>
    <w:p>
      <w:pPr>
        <w:pStyle w:val="Tabletext"/>
      </w:pPr>
    </w:p>
    <w:p>
      <w:pPr>
        <w:pStyle w:val="Slideheading"/>
      </w:pPr>
      <w:bookmarkStart w:id="81" w:name="s235082"/>
      <w:r>
        <w:rPr>
          <w:rStyle w:val="Slidecode"/>
          <w:b/>
        </w:rPr>
        <w:t>23.5.82</w:t>
      </w:r>
      <w:r>
        <w:rPr>
          <w:b/>
        </w:rPr>
        <w:t xml:space="preserve"> Flower Diversity</w:t>
      </w:r>
      <w:bookmarkEnd w:id="81"/>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2" w:name="s235083"/>
      <w:r>
        <w:rPr>
          <w:rStyle w:val="Slidecode"/>
          <w:b/>
        </w:rPr>
        <w:t>23.5.83</w:t>
      </w:r>
      <w:r>
        <w:rPr>
          <w:b/>
        </w:rPr>
        <w:t xml:space="preserve"> The Flower</w:t>
      </w:r>
      <w:bookmarkEnd w:id="82"/>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3" w:name="s235084"/>
      <w:r>
        <w:rPr>
          <w:rStyle w:val="Slidecode"/>
          <w:b/>
        </w:rPr>
        <w:t>23.5.84</w:t>
      </w:r>
      <w:r>
        <w:rPr>
          <w:b/>
        </w:rPr>
        <w:t xml:space="preserve"> Parts of Flower</w:t>
      </w:r>
      <w:bookmarkEnd w:id="83"/>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84" w:name="s235085"/>
      <w:r>
        <w:rPr>
          <w:rStyle w:val="Slidecode"/>
          <w:b/>
        </w:rPr>
        <w:t>23.5.85</w:t>
      </w:r>
      <w:r>
        <w:rPr>
          <w:b/>
        </w:rPr>
        <w:t xml:space="preserve"> Generalized Flower</w:t>
      </w:r>
      <w:bookmarkEnd w:id="84"/>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85" w:name="s235086"/>
      <w:r>
        <w:rPr>
          <w:rStyle w:val="Slidecode"/>
          <w:b/>
        </w:rPr>
        <w:t>23.5.86</w:t>
      </w:r>
      <w:r>
        <w:rPr>
          <w:b/>
        </w:rPr>
        <w:t xml:space="preserve"> Flowering Plant Life Cycle 1</w:t>
      </w:r>
      <w:bookmarkEnd w:id="85"/>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86" w:name="s235087"/>
      <w:r>
        <w:rPr>
          <w:rStyle w:val="Slidecode"/>
          <w:b/>
        </w:rPr>
        <w:t>23.5.87</w:t>
      </w:r>
      <w:r>
        <w:rPr>
          <w:b/>
        </w:rPr>
        <w:t xml:space="preserve"> Flowering Plant Life Cycle 2</w:t>
      </w:r>
      <w:bookmarkEnd w:id="86"/>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87" w:name="s235088"/>
      <w:r>
        <w:rPr>
          <w:rStyle w:val="Slidecode"/>
          <w:b/>
        </w:rPr>
        <w:t>23.5.88</w:t>
      </w:r>
      <w:r>
        <w:rPr>
          <w:b/>
        </w:rPr>
        <w:t xml:space="preserve"> Flowering Plant Life Cycle 3</w:t>
      </w:r>
      <w:bookmarkEnd w:id="87"/>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88" w:name="s235089"/>
      <w:r>
        <w:rPr>
          <w:rStyle w:val="Slidecode"/>
          <w:b/>
        </w:rPr>
        <w:t>23.5.89</w:t>
      </w:r>
      <w:r>
        <w:rPr>
          <w:b/>
        </w:rPr>
        <w:t xml:space="preserve"> Life Cycle of Flowering Plant</w:t>
      </w:r>
      <w:bookmarkEnd w:id="88"/>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89" w:name="s235090"/>
      <w:r>
        <w:rPr>
          <w:rStyle w:val="Slidecode"/>
          <w:b/>
        </w:rPr>
        <w:t>23.5.90</w:t>
      </w:r>
      <w:r>
        <w:rPr>
          <w:b/>
        </w:rPr>
        <w:t xml:space="preserve"> Flowers and Diversification</w:t>
      </w:r>
      <w:bookmarkEnd w:id="89"/>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0" w:name="s235091"/>
      <w:r>
        <w:rPr>
          <w:rStyle w:val="Slidecode"/>
          <w:b/>
        </w:rPr>
        <w:t>23.5.91</w:t>
      </w:r>
      <w:r>
        <w:rPr>
          <w:b/>
        </w:rPr>
        <w:t xml:space="preserve"> Other Flower Terminology</w:t>
      </w:r>
      <w:bookmarkEnd w:id="90"/>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3"/>
        <w:gridCol w:w="3477"/>
      </w:tblGrid>
      <w:tr>
        <w:trPr>
          <w:cantSplit/>
          <w:tblHeader/>
        </w:trPr>
        <w:tc>
          <w:tcPr>
            <w:tcW w:type="dxa" w:w="1923"/>
          </w:tcPr>
          <w:p>
            <w:pPr>
              <w:pStyle w:val="Tabletext"/>
            </w:pPr>
            <w:r>
              <w:rPr>
                <w:b/>
              </w:rPr>
              <w:t>Term</w:t>
            </w:r>
          </w:p>
        </w:tc>
        <w:tc>
          <w:tcPr>
            <w:tcW w:type="dxa" w:w="3477"/>
          </w:tcPr>
          <w:p>
            <w:pPr>
              <w:pStyle w:val="Tabletext"/>
            </w:pPr>
            <w:r>
              <w:rPr>
                <w:b/>
              </w:rPr>
              <w:t>Description of Flower</w:t>
            </w:r>
          </w:p>
        </w:tc>
      </w:tr>
      <w:tr>
        <w:trPr>
          <w:cantSplit/>
        </w:trPr>
        <w:tc>
          <w:tcPr>
            <w:tcW w:type="dxa" w:w="1923"/>
          </w:tcPr>
          <w:p>
            <w:pPr>
              <w:pStyle w:val="Tabletext"/>
            </w:pPr>
            <w:r>
              <w:rPr/>
              <w:t>Complete</w:t>
            </w:r>
          </w:p>
        </w:tc>
        <w:tc>
          <w:tcPr>
            <w:tcW w:type="dxa" w:w="3477"/>
          </w:tcPr>
          <w:p>
            <w:pPr>
              <w:pStyle w:val="Tabletext"/>
            </w:pPr>
            <w:r>
              <w:rPr/>
              <w:t>All four parts (sepals, petals, stamens, and carpels) present</w:t>
            </w:r>
          </w:p>
        </w:tc>
      </w:tr>
      <w:tr>
        <w:trPr>
          <w:cantSplit/>
        </w:trPr>
        <w:tc>
          <w:tcPr>
            <w:tcW w:type="dxa" w:w="1923"/>
          </w:tcPr>
          <w:p>
            <w:pPr>
              <w:pStyle w:val="Tabletext"/>
            </w:pPr>
            <w:r>
              <w:rPr/>
              <w:t>Incomplete</w:t>
            </w:r>
          </w:p>
        </w:tc>
        <w:tc>
          <w:tcPr>
            <w:tcW w:type="dxa" w:w="3477"/>
          </w:tcPr>
          <w:p>
            <w:pPr>
              <w:pStyle w:val="Tabletext"/>
            </w:pPr>
            <w:r>
              <w:rPr/>
              <w:t>Lacks one or more of the four parts</w:t>
            </w:r>
          </w:p>
        </w:tc>
      </w:tr>
      <w:tr>
        <w:trPr>
          <w:cantSplit/>
        </w:trPr>
        <w:tc>
          <w:tcPr>
            <w:tcW w:type="dxa" w:w="1923"/>
          </w:tcPr>
          <w:p>
            <w:pPr>
              <w:pStyle w:val="Tabletext"/>
            </w:pPr>
            <w:r>
              <w:rPr/>
              <w:t>Perfect</w:t>
            </w:r>
          </w:p>
        </w:tc>
        <w:tc>
          <w:tcPr>
            <w:tcW w:type="dxa" w:w="3477"/>
          </w:tcPr>
          <w:p>
            <w:pPr>
              <w:pStyle w:val="Tabletext"/>
            </w:pPr>
            <w:r>
              <w:rPr/>
              <w:t>Has both stamens and (a) carpel(s)</w:t>
            </w:r>
          </w:p>
        </w:tc>
      </w:tr>
      <w:tr>
        <w:trPr>
          <w:cantSplit/>
        </w:trPr>
        <w:tc>
          <w:tcPr>
            <w:tcW w:type="dxa" w:w="1923"/>
          </w:tcPr>
          <w:p>
            <w:pPr>
              <w:pStyle w:val="Tabletext"/>
            </w:pPr>
            <w:r>
              <w:rPr/>
              <w:t>Imperfect</w:t>
            </w:r>
          </w:p>
        </w:tc>
        <w:tc>
          <w:tcPr>
            <w:tcW w:type="dxa" w:w="3477"/>
          </w:tcPr>
          <w:p>
            <w:pPr>
              <w:pStyle w:val="Tabletext"/>
            </w:pPr>
            <w:r>
              <w:rPr/>
              <w:t>Has stamens or (a) carpel(s), but not both</w:t>
            </w:r>
          </w:p>
        </w:tc>
      </w:tr>
      <w:tr>
        <w:trPr>
          <w:cantSplit/>
        </w:trPr>
        <w:tc>
          <w:tcPr>
            <w:tcW w:type="dxa" w:w="1923"/>
          </w:tcPr>
          <w:p>
            <w:pPr>
              <w:pStyle w:val="Tabletext"/>
            </w:pPr>
            <w:r>
              <w:rPr/>
              <w:t>Inflorescence</w:t>
            </w:r>
          </w:p>
        </w:tc>
        <w:tc>
          <w:tcPr>
            <w:tcW w:type="dxa" w:w="3477"/>
          </w:tcPr>
          <w:p>
            <w:pPr>
              <w:pStyle w:val="Tabletext"/>
            </w:pPr>
            <w:r>
              <w:rPr/>
              <w:t>A cluster of flowers</w:t>
            </w:r>
          </w:p>
        </w:tc>
      </w:tr>
      <w:tr>
        <w:trPr>
          <w:cantSplit/>
        </w:trPr>
        <w:tc>
          <w:tcPr>
            <w:tcW w:type="dxa" w:w="1923"/>
          </w:tcPr>
          <w:p>
            <w:pPr>
              <w:pStyle w:val="Tabletext"/>
            </w:pPr>
            <w:r>
              <w:rPr/>
              <w:t>Composite</w:t>
            </w:r>
          </w:p>
        </w:tc>
        <w:tc>
          <w:tcPr>
            <w:tcW w:type="dxa" w:w="3477"/>
          </w:tcPr>
          <w:p>
            <w:pPr>
              <w:pStyle w:val="Tabletext"/>
            </w:pPr>
            <w:r>
              <w:rPr/>
              <w:t>Appears to be a single flower but consists of a group of tiny flowers</w:t>
            </w:r>
          </w:p>
        </w:tc>
      </w:tr>
    </w:tbl>
    <w:p>
      <w:pPr>
        <w:pStyle w:val="Tabletext"/>
      </w:pPr>
    </w:p>
    <w:p>
      <w:pPr>
        <w:pStyle w:val="Lookupheading"/>
      </w:pPr>
      <w:bookmarkStart w:id="91" w:name="lk23LkTables"/>
      <w:r>
        <w:rPr>
          <w:rStyle w:val="Slidecode"/>
        </w:rPr>
        <w:t>Comparison tables</w:t>
      </w:r>
      <w:bookmarkEnd w:id="91"/>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6"/>
        <w:gridCol w:w="3384"/>
      </w:tblGrid>
      <w:tr>
        <w:trPr>
          <w:cantSplit/>
        </w:trPr>
        <w:tc>
          <w:tcPr>
            <w:tcW w:type="dxa" w:w="2016"/>
          </w:tcPr>
          <w:p>
            <w:pPr>
              <w:pStyle w:val="Tabletext"/>
            </w:pPr>
            <w:r>
              <w:rPr/>
              <w:t>Examples</w:t>
            </w:r>
          </w:p>
        </w:tc>
        <w:tc>
          <w:tcPr>
            <w:tcW w:type="dxa" w:w="3384"/>
          </w:tcPr>
          <w:p>
            <w:pPr>
              <w:pStyle w:val="Tabletext"/>
            </w:pPr>
            <w:r>
              <w:rPr/>
              <w:t>liverworts, hornworts, mosses</w:t>
            </w:r>
          </w:p>
        </w:tc>
      </w:tr>
      <w:tr>
        <w:trPr>
          <w:cantSplit/>
        </w:trPr>
        <w:tc>
          <w:tcPr>
            <w:tcW w:type="dxa" w:w="2016"/>
          </w:tcPr>
          <w:p>
            <w:pPr>
              <w:pStyle w:val="Tabletext"/>
            </w:pPr>
            <w:r>
              <w:rPr/>
              <w:t>Vascular tissue</w:t>
            </w:r>
          </w:p>
        </w:tc>
        <w:tc>
          <w:tcPr>
            <w:tcW w:type="dxa" w:w="3384"/>
          </w:tcPr>
          <w:p>
            <w:pPr>
              <w:pStyle w:val="Tabletext"/>
            </w:pPr>
            <w:r>
              <w:rPr/>
              <w:t>none, so low-lying; no true roots, stems or leaves</w:t>
            </w:r>
          </w:p>
        </w:tc>
      </w:tr>
      <w:tr>
        <w:trPr>
          <w:cantSplit/>
        </w:trPr>
        <w:tc>
          <w:tcPr>
            <w:tcW w:type="dxa" w:w="2016"/>
          </w:tcPr>
          <w:p>
            <w:pPr>
              <w:pStyle w:val="Tabletext"/>
            </w:pPr>
            <w:r>
              <w:rPr/>
              <w:t>Dominant generation</w:t>
            </w:r>
          </w:p>
        </w:tc>
        <w:tc>
          <w:tcPr>
            <w:tcW w:type="dxa" w:w="3384"/>
          </w:tcPr>
          <w:p>
            <w:pPr>
              <w:pStyle w:val="Tabletext"/>
            </w:pPr>
            <w:r>
              <w:rPr/>
              <w:t>gametophyte; sporophyte unbranched, dependent</w:t>
            </w:r>
          </w:p>
        </w:tc>
      </w:tr>
      <w:tr>
        <w:trPr>
          <w:cantSplit/>
        </w:trPr>
        <w:tc>
          <w:tcPr>
            <w:tcW w:type="dxa" w:w="2016"/>
          </w:tcPr>
          <w:p>
            <w:pPr>
              <w:pStyle w:val="Tabletext"/>
            </w:pPr>
            <w:r>
              <w:rPr/>
              <w:t>Leaves</w:t>
            </w:r>
          </w:p>
        </w:tc>
        <w:tc>
          <w:tcPr>
            <w:tcW w:type="dxa" w:w="3384"/>
          </w:tcPr>
          <w:p>
            <w:pPr>
              <w:pStyle w:val="Tabletext"/>
            </w:pPr>
            <w:r>
              <w:rPr/>
              <w:t>no true leaves</w:t>
            </w:r>
          </w:p>
        </w:tc>
      </w:tr>
      <w:tr>
        <w:trPr>
          <w:cantSplit/>
        </w:trPr>
        <w:tc>
          <w:tcPr>
            <w:tcW w:type="dxa" w:w="2016"/>
          </w:tcPr>
          <w:p>
            <w:pPr>
              <w:pStyle w:val="Tabletext"/>
            </w:pPr>
            <w:r>
              <w:rPr/>
              <w:t>Spores</w:t>
            </w:r>
          </w:p>
        </w:tc>
        <w:tc>
          <w:tcPr>
            <w:tcW w:type="dxa" w:w="3384"/>
          </w:tcPr>
          <w:p>
            <w:pPr>
              <w:pStyle w:val="Tabletext"/>
            </w:pPr>
            <w:r>
              <w:rPr/>
              <w:t>windblown</w:t>
            </w:r>
          </w:p>
        </w:tc>
      </w:tr>
      <w:tr>
        <w:trPr>
          <w:cantSplit/>
        </w:trPr>
        <w:tc>
          <w:tcPr>
            <w:tcW w:type="dxa" w:w="2016"/>
          </w:tcPr>
          <w:p>
            <w:pPr>
              <w:pStyle w:val="Tabletext"/>
            </w:pPr>
            <w:r>
              <w:rPr/>
              <w:t>Seeds / fruit</w:t>
            </w:r>
          </w:p>
        </w:tc>
        <w:tc>
          <w:tcPr>
            <w:tcW w:type="dxa" w:w="3384"/>
          </w:tcPr>
          <w:p>
            <w:pPr>
              <w:pStyle w:val="Tabletext"/>
            </w:pPr>
            <w:r>
              <w:rPr/>
              <w:t>none</w:t>
            </w:r>
          </w:p>
        </w:tc>
      </w:tr>
      <w:tr>
        <w:trPr>
          <w:cantSplit/>
        </w:trPr>
        <w:tc>
          <w:tcPr>
            <w:tcW w:type="dxa" w:w="2016"/>
          </w:tcPr>
          <w:p>
            <w:pPr>
              <w:pStyle w:val="Tabletext"/>
            </w:pPr>
            <w:r>
              <w:rPr/>
              <w:t>Sperm reach the egg by</w:t>
            </w:r>
          </w:p>
        </w:tc>
        <w:tc>
          <w:tcPr>
            <w:tcW w:type="dxa" w:w="338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6"/>
        <w:gridCol w:w="3534"/>
      </w:tblGrid>
      <w:tr>
        <w:trPr>
          <w:cantSplit/>
        </w:trPr>
        <w:tc>
          <w:tcPr>
            <w:tcW w:type="dxa" w:w="1866"/>
          </w:tcPr>
          <w:p>
            <w:pPr>
              <w:pStyle w:val="Tabletext"/>
            </w:pPr>
            <w:r>
              <w:rPr/>
              <w:t>Examples</w:t>
            </w:r>
          </w:p>
        </w:tc>
        <w:tc>
          <w:tcPr>
            <w:tcW w:type="dxa" w:w="3534"/>
          </w:tcPr>
          <w:p>
            <w:pPr>
              <w:pStyle w:val="Tabletext"/>
            </w:pPr>
            <w:r>
              <w:rPr/>
              <w:t>ground pines, spike mosses, quillworts</w:t>
            </w:r>
          </w:p>
        </w:tc>
      </w:tr>
      <w:tr>
        <w:trPr>
          <w:cantSplit/>
        </w:trPr>
        <w:tc>
          <w:tcPr>
            <w:tcW w:type="dxa" w:w="1866"/>
          </w:tcPr>
          <w:p>
            <w:pPr>
              <w:pStyle w:val="Tabletext"/>
            </w:pPr>
            <w:r>
              <w:rPr/>
              <w:t>Vascular tissue</w:t>
            </w:r>
          </w:p>
        </w:tc>
        <w:tc>
          <w:tcPr>
            <w:tcW w:type="dxa" w:w="3534"/>
          </w:tcPr>
          <w:p>
            <w:pPr>
              <w:pStyle w:val="Tabletext"/>
            </w:pPr>
            <w:r>
              <w:rPr/>
              <w:t>yes (lignified xylem, phloem); roots</w:t>
            </w:r>
          </w:p>
        </w:tc>
      </w:tr>
      <w:tr>
        <w:trPr>
          <w:cantSplit/>
        </w:trPr>
        <w:tc>
          <w:tcPr>
            <w:tcW w:type="dxa" w:w="1866"/>
          </w:tcPr>
          <w:p>
            <w:pPr>
              <w:pStyle w:val="Tabletext"/>
            </w:pPr>
            <w:r>
              <w:rPr/>
              <w:t>Dominant generation</w:t>
            </w:r>
          </w:p>
        </w:tc>
        <w:tc>
          <w:tcPr>
            <w:tcW w:type="dxa" w:w="3534"/>
          </w:tcPr>
          <w:p>
            <w:pPr>
              <w:pStyle w:val="Tabletext"/>
            </w:pPr>
            <w:r>
              <w:rPr/>
              <w:t>sporophyte; gametophyte independent, separate</w:t>
            </w:r>
          </w:p>
        </w:tc>
      </w:tr>
      <w:tr>
        <w:trPr>
          <w:cantSplit/>
        </w:trPr>
        <w:tc>
          <w:tcPr>
            <w:tcW w:type="dxa" w:w="1866"/>
          </w:tcPr>
          <w:p>
            <w:pPr>
              <w:pStyle w:val="Tabletext"/>
            </w:pPr>
            <w:r>
              <w:rPr/>
              <w:t>Leaves</w:t>
            </w:r>
          </w:p>
        </w:tc>
        <w:tc>
          <w:tcPr>
            <w:tcW w:type="dxa" w:w="3534"/>
          </w:tcPr>
          <w:p>
            <w:pPr>
              <w:pStyle w:val="Tabletext"/>
            </w:pPr>
            <w:r>
              <w:rPr/>
              <w:t>microphylls (one unbranched vein)</w:t>
            </w:r>
          </w:p>
        </w:tc>
      </w:tr>
      <w:tr>
        <w:trPr>
          <w:cantSplit/>
        </w:trPr>
        <w:tc>
          <w:tcPr>
            <w:tcW w:type="dxa" w:w="1866"/>
          </w:tcPr>
          <w:p>
            <w:pPr>
              <w:pStyle w:val="Tabletext"/>
            </w:pPr>
            <w:r>
              <w:rPr/>
              <w:t>Spores</w:t>
            </w:r>
          </w:p>
        </w:tc>
        <w:tc>
          <w:tcPr>
            <w:tcW w:type="dxa" w:w="3534"/>
          </w:tcPr>
          <w:p>
            <w:pPr>
              <w:pStyle w:val="Tabletext"/>
            </w:pPr>
            <w:r>
              <w:rPr/>
              <w:t>windblown, from strobili; homosporous or heterosporous</w:t>
            </w:r>
          </w:p>
        </w:tc>
      </w:tr>
      <w:tr>
        <w:trPr>
          <w:cantSplit/>
        </w:trPr>
        <w:tc>
          <w:tcPr>
            <w:tcW w:type="dxa" w:w="1866"/>
          </w:tcPr>
          <w:p>
            <w:pPr>
              <w:pStyle w:val="Tabletext"/>
            </w:pPr>
            <w:r>
              <w:rPr/>
              <w:t>Seeds / fruit</w:t>
            </w:r>
          </w:p>
        </w:tc>
        <w:tc>
          <w:tcPr>
            <w:tcW w:type="dxa" w:w="3534"/>
          </w:tcPr>
          <w:p>
            <w:pPr>
              <w:pStyle w:val="Tabletext"/>
            </w:pPr>
            <w:r>
              <w:rPr/>
              <w:t>none</w:t>
            </w:r>
          </w:p>
        </w:tc>
      </w:tr>
      <w:tr>
        <w:trPr>
          <w:cantSplit/>
        </w:trPr>
        <w:tc>
          <w:tcPr>
            <w:tcW w:type="dxa" w:w="1866"/>
          </w:tcPr>
          <w:p>
            <w:pPr>
              <w:pStyle w:val="Tabletext"/>
            </w:pPr>
            <w:r>
              <w:rPr/>
              <w:t>Sperm reach the egg by</w:t>
            </w:r>
          </w:p>
        </w:tc>
        <w:tc>
          <w:tcPr>
            <w:tcW w:type="dxa" w:w="3534"/>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47"/>
        <w:gridCol w:w="3453"/>
      </w:tblGrid>
      <w:tr>
        <w:trPr>
          <w:cantSplit/>
        </w:trPr>
        <w:tc>
          <w:tcPr>
            <w:tcW w:type="dxa" w:w="1947"/>
          </w:tcPr>
          <w:p>
            <w:pPr>
              <w:pStyle w:val="Tabletext"/>
            </w:pPr>
            <w:r>
              <w:rPr/>
              <w:t>Examples</w:t>
            </w:r>
          </w:p>
        </w:tc>
        <w:tc>
          <w:tcPr>
            <w:tcW w:type="dxa" w:w="3453"/>
          </w:tcPr>
          <w:p>
            <w:pPr>
              <w:pStyle w:val="Tabletext"/>
            </w:pPr>
            <w:r>
              <w:rPr/>
              <w:t>ferns, horsetails, whisk ferns</w:t>
            </w:r>
          </w:p>
        </w:tc>
      </w:tr>
      <w:tr>
        <w:trPr>
          <w:cantSplit/>
        </w:trPr>
        <w:tc>
          <w:tcPr>
            <w:tcW w:type="dxa" w:w="1947"/>
          </w:tcPr>
          <w:p>
            <w:pPr>
              <w:pStyle w:val="Tabletext"/>
            </w:pPr>
            <w:r>
              <w:rPr/>
              <w:t>Vascular tissue</w:t>
            </w:r>
          </w:p>
        </w:tc>
        <w:tc>
          <w:tcPr>
            <w:tcW w:type="dxa" w:w="3453"/>
          </w:tcPr>
          <w:p>
            <w:pPr>
              <w:pStyle w:val="Tabletext"/>
            </w:pPr>
            <w:r>
              <w:rPr/>
              <w:t>yes</w:t>
            </w:r>
          </w:p>
        </w:tc>
      </w:tr>
      <w:tr>
        <w:trPr>
          <w:cantSplit/>
        </w:trPr>
        <w:tc>
          <w:tcPr>
            <w:tcW w:type="dxa" w:w="1947"/>
          </w:tcPr>
          <w:p>
            <w:pPr>
              <w:pStyle w:val="Tabletext"/>
            </w:pPr>
            <w:r>
              <w:rPr/>
              <w:t>Dominant generation</w:t>
            </w:r>
          </w:p>
        </w:tc>
        <w:tc>
          <w:tcPr>
            <w:tcW w:type="dxa" w:w="3453"/>
          </w:tcPr>
          <w:p>
            <w:pPr>
              <w:pStyle w:val="Tabletext"/>
            </w:pPr>
            <w:r>
              <w:rPr/>
              <w:t>sporophyte; fern gametophyte independent</w:t>
            </w:r>
          </w:p>
        </w:tc>
      </w:tr>
      <w:tr>
        <w:trPr>
          <w:cantSplit/>
        </w:trPr>
        <w:tc>
          <w:tcPr>
            <w:tcW w:type="dxa" w:w="1947"/>
          </w:tcPr>
          <w:p>
            <w:pPr>
              <w:pStyle w:val="Tabletext"/>
            </w:pPr>
            <w:r>
              <w:rPr/>
              <w:t>Leaves</w:t>
            </w:r>
          </w:p>
        </w:tc>
        <w:tc>
          <w:tcPr>
            <w:tcW w:type="dxa" w:w="3453"/>
          </w:tcPr>
          <w:p>
            <w:pPr>
              <w:pStyle w:val="Tabletext"/>
            </w:pPr>
            <w:r>
              <w:rPr/>
              <w:t>megaphylls (branched veins); whisk ferns have none</w:t>
            </w:r>
          </w:p>
        </w:tc>
      </w:tr>
      <w:tr>
        <w:trPr>
          <w:cantSplit/>
        </w:trPr>
        <w:tc>
          <w:tcPr>
            <w:tcW w:type="dxa" w:w="1947"/>
          </w:tcPr>
          <w:p>
            <w:pPr>
              <w:pStyle w:val="Tabletext"/>
            </w:pPr>
            <w:r>
              <w:rPr/>
              <w:t>Spores</w:t>
            </w:r>
          </w:p>
        </w:tc>
        <w:tc>
          <w:tcPr>
            <w:tcW w:type="dxa" w:w="3453"/>
          </w:tcPr>
          <w:p>
            <w:pPr>
              <w:pStyle w:val="Tabletext"/>
            </w:pPr>
            <w:r>
              <w:rPr/>
              <w:t>windblown; ferns: in sori; horsetails: in strobili</w:t>
            </w:r>
          </w:p>
        </w:tc>
      </w:tr>
      <w:tr>
        <w:trPr>
          <w:cantSplit/>
        </w:trPr>
        <w:tc>
          <w:tcPr>
            <w:tcW w:type="dxa" w:w="1947"/>
          </w:tcPr>
          <w:p>
            <w:pPr>
              <w:pStyle w:val="Tabletext"/>
            </w:pPr>
            <w:r>
              <w:rPr/>
              <w:t>Seeds / fruit</w:t>
            </w:r>
          </w:p>
        </w:tc>
        <w:tc>
          <w:tcPr>
            <w:tcW w:type="dxa" w:w="3453"/>
          </w:tcPr>
          <w:p>
            <w:pPr>
              <w:pStyle w:val="Tabletext"/>
            </w:pPr>
            <w:r>
              <w:rPr/>
              <w:t>none</w:t>
            </w:r>
          </w:p>
        </w:tc>
      </w:tr>
      <w:tr>
        <w:trPr>
          <w:cantSplit/>
        </w:trPr>
        <w:tc>
          <w:tcPr>
            <w:tcW w:type="dxa" w:w="1947"/>
          </w:tcPr>
          <w:p>
            <w:pPr>
              <w:pStyle w:val="Tabletext"/>
            </w:pPr>
            <w:r>
              <w:rPr/>
              <w:t>Sperm reach the egg by</w:t>
            </w:r>
          </w:p>
        </w:tc>
        <w:tc>
          <w:tcPr>
            <w:tcW w:type="dxa" w:w="3453"/>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2"/>
        <w:gridCol w:w="3648"/>
      </w:tblGrid>
      <w:tr>
        <w:trPr>
          <w:cantSplit/>
        </w:trPr>
        <w:tc>
          <w:tcPr>
            <w:tcW w:type="dxa" w:w="1752"/>
          </w:tcPr>
          <w:p>
            <w:pPr>
              <w:pStyle w:val="Tabletext"/>
            </w:pPr>
            <w:r>
              <w:rPr/>
              <w:t>Examples</w:t>
            </w:r>
          </w:p>
        </w:tc>
        <w:tc>
          <w:tcPr>
            <w:tcW w:type="dxa" w:w="3648"/>
          </w:tcPr>
          <w:p>
            <w:pPr>
              <w:pStyle w:val="Tabletext"/>
            </w:pPr>
            <w:r>
              <w:rPr/>
              <w:t>conifers, cycads, ginkgoes, gnetophytes</w:t>
            </w:r>
          </w:p>
        </w:tc>
      </w:tr>
      <w:tr>
        <w:trPr>
          <w:cantSplit/>
        </w:trPr>
        <w:tc>
          <w:tcPr>
            <w:tcW w:type="dxa" w:w="1752"/>
          </w:tcPr>
          <w:p>
            <w:pPr>
              <w:pStyle w:val="Tabletext"/>
            </w:pPr>
            <w:r>
              <w:rPr/>
              <w:t>Vascular tissue</w:t>
            </w:r>
          </w:p>
        </w:tc>
        <w:tc>
          <w:tcPr>
            <w:tcW w:type="dxa" w:w="3648"/>
          </w:tcPr>
          <w:p>
            <w:pPr>
              <w:pStyle w:val="Tabletext"/>
            </w:pPr>
            <w:r>
              <w:rPr/>
              <w:t>yes</w:t>
            </w:r>
          </w:p>
        </w:tc>
      </w:tr>
      <w:tr>
        <w:trPr>
          <w:cantSplit/>
        </w:trPr>
        <w:tc>
          <w:tcPr>
            <w:tcW w:type="dxa" w:w="1752"/>
          </w:tcPr>
          <w:p>
            <w:pPr>
              <w:pStyle w:val="Tabletext"/>
            </w:pPr>
            <w:r>
              <w:rPr/>
              <w:t>Dominant generation</w:t>
            </w:r>
          </w:p>
        </w:tc>
        <w:tc>
          <w:tcPr>
            <w:tcW w:type="dxa" w:w="3648"/>
          </w:tcPr>
          <w:p>
            <w:pPr>
              <w:pStyle w:val="Tabletext"/>
            </w:pPr>
            <w:r>
              <w:rPr/>
              <w:t>sporophyte; gametophytes dependent</w:t>
            </w:r>
          </w:p>
        </w:tc>
      </w:tr>
      <w:tr>
        <w:trPr>
          <w:cantSplit/>
        </w:trPr>
        <w:tc>
          <w:tcPr>
            <w:tcW w:type="dxa" w:w="1752"/>
          </w:tcPr>
          <w:p>
            <w:pPr>
              <w:pStyle w:val="Tabletext"/>
            </w:pPr>
            <w:r>
              <w:rPr/>
              <w:t>Leaves</w:t>
            </w:r>
          </w:p>
        </w:tc>
        <w:tc>
          <w:tcPr>
            <w:tcW w:type="dxa" w:w="3648"/>
          </w:tcPr>
          <w:p>
            <w:pPr>
              <w:pStyle w:val="Tabletext"/>
            </w:pPr>
            <w:r>
              <w:rPr/>
              <w:t>megaphylls (pine needles)</w:t>
            </w:r>
          </w:p>
        </w:tc>
      </w:tr>
      <w:tr>
        <w:trPr>
          <w:cantSplit/>
        </w:trPr>
        <w:tc>
          <w:tcPr>
            <w:tcW w:type="dxa" w:w="1752"/>
          </w:tcPr>
          <w:p>
            <w:pPr>
              <w:pStyle w:val="Tabletext"/>
            </w:pPr>
            <w:r>
              <w:rPr/>
              <w:t>Spores</w:t>
            </w:r>
          </w:p>
        </w:tc>
        <w:tc>
          <w:tcPr>
            <w:tcW w:type="dxa" w:w="3648"/>
          </w:tcPr>
          <w:p>
            <w:pPr>
              <w:pStyle w:val="Tabletext"/>
            </w:pPr>
            <w:r>
              <w:rPr/>
              <w:t>heterosporous; spores kept, not released</w:t>
            </w:r>
          </w:p>
        </w:tc>
      </w:tr>
      <w:tr>
        <w:trPr>
          <w:cantSplit/>
        </w:trPr>
        <w:tc>
          <w:tcPr>
            <w:tcW w:type="dxa" w:w="1752"/>
          </w:tcPr>
          <w:p>
            <w:pPr>
              <w:pStyle w:val="Tabletext"/>
            </w:pPr>
            <w:r>
              <w:rPr/>
              <w:t>Seeds / fruit</w:t>
            </w:r>
          </w:p>
        </w:tc>
        <w:tc>
          <w:tcPr>
            <w:tcW w:type="dxa" w:w="3648"/>
          </w:tcPr>
          <w:p>
            <w:pPr>
              <w:pStyle w:val="Tabletext"/>
            </w:pPr>
            <w:r>
              <w:rPr/>
              <w:t>“naked” seeds, not enclosed by fruit; mostly on cones</w:t>
            </w:r>
          </w:p>
        </w:tc>
      </w:tr>
      <w:tr>
        <w:trPr>
          <w:cantSplit/>
        </w:trPr>
        <w:tc>
          <w:tcPr>
            <w:tcW w:type="dxa" w:w="1752"/>
          </w:tcPr>
          <w:p>
            <w:pPr>
              <w:pStyle w:val="Tabletext"/>
            </w:pPr>
            <w:r>
              <w:rPr/>
              <w:t>Sperm reach the egg by</w:t>
            </w:r>
          </w:p>
        </w:tc>
        <w:tc>
          <w:tcPr>
            <w:tcW w:type="dxa" w:w="3648"/>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3"/>
        <w:gridCol w:w="3517"/>
      </w:tblGrid>
      <w:tr>
        <w:trPr>
          <w:cantSplit/>
        </w:trPr>
        <w:tc>
          <w:tcPr>
            <w:tcW w:type="dxa" w:w="1883"/>
          </w:tcPr>
          <w:p>
            <w:pPr>
              <w:pStyle w:val="Tabletext"/>
            </w:pPr>
            <w:r>
              <w:rPr/>
              <w:t>Examples</w:t>
            </w:r>
          </w:p>
        </w:tc>
        <w:tc>
          <w:tcPr>
            <w:tcW w:type="dxa" w:w="3517"/>
          </w:tcPr>
          <w:p>
            <w:pPr>
              <w:pStyle w:val="Tabletext"/>
            </w:pPr>
            <w:r>
              <w:rPr/>
              <w:t>flowering plants: monocots, eudicots</w:t>
            </w:r>
          </w:p>
        </w:tc>
      </w:tr>
      <w:tr>
        <w:trPr>
          <w:cantSplit/>
        </w:trPr>
        <w:tc>
          <w:tcPr>
            <w:tcW w:type="dxa" w:w="1883"/>
          </w:tcPr>
          <w:p>
            <w:pPr>
              <w:pStyle w:val="Tabletext"/>
            </w:pPr>
            <w:r>
              <w:rPr/>
              <w:t>Vascular tissue</w:t>
            </w:r>
          </w:p>
        </w:tc>
        <w:tc>
          <w:tcPr>
            <w:tcW w:type="dxa" w:w="3517"/>
          </w:tcPr>
          <w:p>
            <w:pPr>
              <w:pStyle w:val="Tabletext"/>
            </w:pPr>
            <w:r>
              <w:rPr/>
              <w:t>yes</w:t>
            </w:r>
          </w:p>
        </w:tc>
      </w:tr>
      <w:tr>
        <w:trPr>
          <w:cantSplit/>
        </w:trPr>
        <w:tc>
          <w:tcPr>
            <w:tcW w:type="dxa" w:w="1883"/>
          </w:tcPr>
          <w:p>
            <w:pPr>
              <w:pStyle w:val="Tabletext"/>
            </w:pPr>
            <w:r>
              <w:rPr/>
              <w:t>Dominant generation</w:t>
            </w:r>
          </w:p>
        </w:tc>
        <w:tc>
          <w:tcPr>
            <w:tcW w:type="dxa" w:w="3517"/>
          </w:tcPr>
          <w:p>
            <w:pPr>
              <w:pStyle w:val="Tabletext"/>
            </w:pPr>
            <w:r>
              <w:rPr/>
              <w:t>sporophyte; gametophytes dependent</w:t>
            </w:r>
          </w:p>
        </w:tc>
      </w:tr>
      <w:tr>
        <w:trPr>
          <w:cantSplit/>
        </w:trPr>
        <w:tc>
          <w:tcPr>
            <w:tcW w:type="dxa" w:w="1883"/>
          </w:tcPr>
          <w:p>
            <w:pPr>
              <w:pStyle w:val="Tabletext"/>
            </w:pPr>
            <w:r>
              <w:rPr/>
              <w:t>Leaves</w:t>
            </w:r>
          </w:p>
        </w:tc>
        <w:tc>
          <w:tcPr>
            <w:tcW w:type="dxa" w:w="3517"/>
          </w:tcPr>
          <w:p>
            <w:pPr>
              <w:pStyle w:val="Tabletext"/>
            </w:pPr>
            <w:r>
              <w:rPr/>
              <w:t>megaphylls</w:t>
            </w:r>
          </w:p>
        </w:tc>
      </w:tr>
      <w:tr>
        <w:trPr>
          <w:cantSplit/>
        </w:trPr>
        <w:tc>
          <w:tcPr>
            <w:tcW w:type="dxa" w:w="1883"/>
          </w:tcPr>
          <w:p>
            <w:pPr>
              <w:pStyle w:val="Tabletext"/>
            </w:pPr>
            <w:r>
              <w:rPr/>
              <w:t>Spores</w:t>
            </w:r>
          </w:p>
        </w:tc>
        <w:tc>
          <w:tcPr>
            <w:tcW w:type="dxa" w:w="3517"/>
          </w:tcPr>
          <w:p>
            <w:pPr>
              <w:pStyle w:val="Tabletext"/>
            </w:pPr>
            <w:r>
              <w:rPr/>
              <w:t>heterosporous; spores kept</w:t>
            </w:r>
          </w:p>
        </w:tc>
      </w:tr>
      <w:tr>
        <w:trPr>
          <w:cantSplit/>
        </w:trPr>
        <w:tc>
          <w:tcPr>
            <w:tcW w:type="dxa" w:w="1883"/>
          </w:tcPr>
          <w:p>
            <w:pPr>
              <w:pStyle w:val="Tabletext"/>
            </w:pPr>
            <w:r>
              <w:rPr/>
              <w:t>Seeds / fruit</w:t>
            </w:r>
          </w:p>
        </w:tc>
        <w:tc>
          <w:tcPr>
            <w:tcW w:type="dxa" w:w="3517"/>
          </w:tcPr>
          <w:p>
            <w:pPr>
              <w:pStyle w:val="Tabletext"/>
            </w:pPr>
            <w:r>
              <w:rPr/>
              <w:t>seeds enclosed in the ovary, which becomes the fruit</w:t>
            </w:r>
          </w:p>
        </w:tc>
      </w:tr>
      <w:tr>
        <w:trPr>
          <w:cantSplit/>
        </w:trPr>
        <w:tc>
          <w:tcPr>
            <w:tcW w:type="dxa" w:w="1883"/>
          </w:tcPr>
          <w:p>
            <w:pPr>
              <w:pStyle w:val="Tabletext"/>
            </w:pPr>
            <w:r>
              <w:rPr/>
              <w:t>Sperm reach the egg by</w:t>
            </w:r>
          </w:p>
        </w:tc>
        <w:tc>
          <w:tcPr>
            <w:tcW w:type="dxa" w:w="3517"/>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9"/>
        <w:gridCol w:w="3591"/>
      </w:tblGrid>
      <w:tr>
        <w:trPr>
          <w:cantSplit/>
        </w:trPr>
        <w:tc>
          <w:tcPr>
            <w:tcW w:type="dxa" w:w="1809"/>
          </w:tcPr>
          <w:p>
            <w:pPr>
              <w:pStyle w:val="Tabletext"/>
            </w:pPr>
            <w:r>
              <w:rPr/>
              <w:t>Dominant</w:t>
            </w:r>
          </w:p>
        </w:tc>
        <w:tc>
          <w:tcPr>
            <w:tcW w:type="dxa" w:w="3591"/>
          </w:tcPr>
          <w:p>
            <w:pPr>
              <w:pStyle w:val="Tabletext"/>
            </w:pPr>
            <w:r>
              <w:rPr/>
              <w:t>gametophyte (the leafy shoots)</w:t>
            </w:r>
          </w:p>
        </w:tc>
      </w:tr>
      <w:tr>
        <w:trPr>
          <w:cantSplit/>
        </w:trPr>
        <w:tc>
          <w:tcPr>
            <w:tcW w:type="dxa" w:w="1809"/>
          </w:tcPr>
          <w:p>
            <w:pPr>
              <w:pStyle w:val="Tabletext"/>
            </w:pPr>
            <w:r>
              <w:rPr/>
              <w:t>Meiosis in</w:t>
            </w:r>
          </w:p>
        </w:tc>
        <w:tc>
          <w:tcPr>
            <w:tcW w:type="dxa" w:w="3591"/>
          </w:tcPr>
          <w:p>
            <w:pPr>
              <w:pStyle w:val="Tabletext"/>
            </w:pPr>
            <w:r>
              <w:rPr/>
              <w:t>capsule (the sporangium) on top of the sporophyte</w:t>
            </w:r>
          </w:p>
        </w:tc>
      </w:tr>
      <w:tr>
        <w:trPr>
          <w:cantSplit/>
        </w:trPr>
        <w:tc>
          <w:tcPr>
            <w:tcW w:type="dxa" w:w="1809"/>
          </w:tcPr>
          <w:p>
            <w:pPr>
              <w:pStyle w:val="Tabletext"/>
            </w:pPr>
            <w:r>
              <w:rPr/>
              <w:t>Gametophyte</w:t>
            </w:r>
          </w:p>
        </w:tc>
        <w:tc>
          <w:tcPr>
            <w:tcW w:type="dxa" w:w="3591"/>
          </w:tcPr>
          <w:p>
            <w:pPr>
              <w:pStyle w:val="Tabletext"/>
            </w:pPr>
            <w:r>
              <w:rPr/>
              <w:t>spore → protonema (first stage) → leafy shoots with antheridia or archegonia</w:t>
            </w:r>
          </w:p>
        </w:tc>
      </w:tr>
      <w:tr>
        <w:trPr>
          <w:cantSplit/>
        </w:trPr>
        <w:tc>
          <w:tcPr>
            <w:tcW w:type="dxa" w:w="1809"/>
          </w:tcPr>
          <w:p>
            <w:pPr>
              <w:pStyle w:val="Tabletext"/>
            </w:pPr>
            <w:r>
              <w:rPr/>
              <w:t>Fertilization</w:t>
            </w:r>
          </w:p>
        </w:tc>
        <w:tc>
          <w:tcPr>
            <w:tcW w:type="dxa" w:w="3591"/>
          </w:tcPr>
          <w:p>
            <w:pPr>
              <w:pStyle w:val="Tabletext"/>
            </w:pPr>
            <w:r>
              <w:rPr/>
              <w:t>flagellate sperm swim in external water to the archegonia</w:t>
            </w:r>
          </w:p>
        </w:tc>
      </w:tr>
      <w:tr>
        <w:trPr>
          <w:cantSplit/>
        </w:trPr>
        <w:tc>
          <w:tcPr>
            <w:tcW w:type="dxa" w:w="1809"/>
          </w:tcPr>
          <w:p>
            <w:pPr>
              <w:pStyle w:val="Tabletext"/>
            </w:pPr>
            <w:r>
              <w:rPr/>
              <w:t>Then</w:t>
            </w:r>
          </w:p>
        </w:tc>
        <w:tc>
          <w:tcPr>
            <w:tcW w:type="dxa" w:w="3591"/>
          </w:tcPr>
          <w:p>
            <w:pPr>
              <w:pStyle w:val="Tabletext"/>
            </w:pPr>
            <w:r>
              <w:rPr/>
              <w:t>zygote stays in the archegonium; sporophyte = foot + stalk + capsule, always attached</w:t>
            </w:r>
          </w:p>
        </w:tc>
      </w:tr>
      <w:tr>
        <w:trPr>
          <w:cantSplit/>
        </w:trPr>
        <w:tc>
          <w:tcPr>
            <w:tcW w:type="dxa" w:w="1809"/>
          </w:tcPr>
          <w:p>
            <w:pPr>
              <w:pStyle w:val="Tabletext"/>
            </w:pPr>
            <w:r>
              <w:rPr/>
              <w:t>Dispersed as</w:t>
            </w:r>
          </w:p>
        </w:tc>
        <w:tc>
          <w:tcPr>
            <w:tcW w:type="dxa" w:w="3591"/>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29"/>
        <w:gridCol w:w="3571"/>
      </w:tblGrid>
      <w:tr>
        <w:trPr>
          <w:cantSplit/>
        </w:trPr>
        <w:tc>
          <w:tcPr>
            <w:tcW w:type="dxa" w:w="1829"/>
          </w:tcPr>
          <w:p>
            <w:pPr>
              <w:pStyle w:val="Tabletext"/>
            </w:pPr>
            <w:r>
              <w:rPr/>
              <w:t>Dominant</w:t>
            </w:r>
          </w:p>
        </w:tc>
        <w:tc>
          <w:tcPr>
            <w:tcW w:type="dxa" w:w="3571"/>
          </w:tcPr>
          <w:p>
            <w:pPr>
              <w:pStyle w:val="Tabletext"/>
            </w:pPr>
            <w:r>
              <w:rPr/>
              <w:t>sporophyte; both generations independent</w:t>
            </w:r>
          </w:p>
        </w:tc>
      </w:tr>
      <w:tr>
        <w:trPr>
          <w:cantSplit/>
        </w:trPr>
        <w:tc>
          <w:tcPr>
            <w:tcW w:type="dxa" w:w="1829"/>
          </w:tcPr>
          <w:p>
            <w:pPr>
              <w:pStyle w:val="Tabletext"/>
            </w:pPr>
            <w:r>
              <w:rPr/>
              <w:t>Meiosis in</w:t>
            </w:r>
          </w:p>
        </w:tc>
        <w:tc>
          <w:tcPr>
            <w:tcW w:type="dxa" w:w="3571"/>
          </w:tcPr>
          <w:p>
            <w:pPr>
              <w:pStyle w:val="Tabletext"/>
            </w:pPr>
            <w:r>
              <w:rPr/>
              <w:t>sporangia in sori under the leaflets (covered by the indusium)</w:t>
            </w:r>
          </w:p>
        </w:tc>
      </w:tr>
      <w:tr>
        <w:trPr>
          <w:cantSplit/>
        </w:trPr>
        <w:tc>
          <w:tcPr>
            <w:tcW w:type="dxa" w:w="1829"/>
          </w:tcPr>
          <w:p>
            <w:pPr>
              <w:pStyle w:val="Tabletext"/>
            </w:pPr>
            <w:r>
              <w:rPr/>
              <w:t>Gametophyte</w:t>
            </w:r>
          </w:p>
        </w:tc>
        <w:tc>
          <w:tcPr>
            <w:tcW w:type="dxa" w:w="3571"/>
          </w:tcPr>
          <w:p>
            <w:pPr>
              <w:pStyle w:val="Tabletext"/>
            </w:pPr>
            <w:r>
              <w:rPr/>
              <w:t>spore → prothallus: archegonia at the notch, antheridia at the tip</w:t>
            </w:r>
          </w:p>
        </w:tc>
      </w:tr>
      <w:tr>
        <w:trPr>
          <w:cantSplit/>
        </w:trPr>
        <w:tc>
          <w:tcPr>
            <w:tcW w:type="dxa" w:w="1829"/>
          </w:tcPr>
          <w:p>
            <w:pPr>
              <w:pStyle w:val="Tabletext"/>
            </w:pPr>
            <w:r>
              <w:rPr/>
              <w:t>Fertilization</w:t>
            </w:r>
          </w:p>
        </w:tc>
        <w:tc>
          <w:tcPr>
            <w:tcW w:type="dxa" w:w="3571"/>
          </w:tcPr>
          <w:p>
            <w:pPr>
              <w:pStyle w:val="Tabletext"/>
            </w:pPr>
            <w:r>
              <w:rPr/>
              <w:t>needs moisture: flagellated sperm swim in a film of water</w:t>
            </w:r>
          </w:p>
        </w:tc>
      </w:tr>
      <w:tr>
        <w:trPr>
          <w:cantSplit/>
        </w:trPr>
        <w:tc>
          <w:tcPr>
            <w:tcW w:type="dxa" w:w="1829"/>
          </w:tcPr>
          <w:p>
            <w:pPr>
              <w:pStyle w:val="Tabletext"/>
            </w:pPr>
            <w:r>
              <w:rPr/>
              <w:t>Then</w:t>
            </w:r>
          </w:p>
        </w:tc>
        <w:tc>
          <w:tcPr>
            <w:tcW w:type="dxa" w:w="3571"/>
          </w:tcPr>
          <w:p>
            <w:pPr>
              <w:pStyle w:val="Tabletext"/>
            </w:pPr>
            <w:r>
              <w:rPr/>
              <w:t>zygote grows in the archegonium; first leaf and roots appear; rhizome with fronds</w:t>
            </w:r>
          </w:p>
        </w:tc>
      </w:tr>
      <w:tr>
        <w:trPr>
          <w:cantSplit/>
        </w:trPr>
        <w:tc>
          <w:tcPr>
            <w:tcW w:type="dxa" w:w="1829"/>
          </w:tcPr>
          <w:p>
            <w:pPr>
              <w:pStyle w:val="Tabletext"/>
            </w:pPr>
            <w:r>
              <w:rPr/>
              <w:t>Dispersed as</w:t>
            </w:r>
          </w:p>
        </w:tc>
        <w:tc>
          <w:tcPr>
            <w:tcW w:type="dxa" w:w="357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4"/>
        <w:gridCol w:w="3676"/>
      </w:tblGrid>
      <w:tr>
        <w:trPr>
          <w:cantSplit/>
        </w:trPr>
        <w:tc>
          <w:tcPr>
            <w:tcW w:type="dxa" w:w="1724"/>
          </w:tcPr>
          <w:p>
            <w:pPr>
              <w:pStyle w:val="Tabletext"/>
            </w:pPr>
            <w:r>
              <w:rPr/>
              <w:t>Dominant</w:t>
            </w:r>
          </w:p>
        </w:tc>
        <w:tc>
          <w:tcPr>
            <w:tcW w:type="dxa" w:w="3676"/>
          </w:tcPr>
          <w:p>
            <w:pPr>
              <w:pStyle w:val="Tabletext"/>
            </w:pPr>
            <w:r>
              <w:rPr/>
              <w:t>sporophyte (the tree, 2n)</w:t>
            </w:r>
          </w:p>
        </w:tc>
      </w:tr>
      <w:tr>
        <w:trPr>
          <w:cantSplit/>
        </w:trPr>
        <w:tc>
          <w:tcPr>
            <w:tcW w:type="dxa" w:w="1724"/>
          </w:tcPr>
          <w:p>
            <w:pPr>
              <w:pStyle w:val="Tabletext"/>
            </w:pPr>
            <w:r>
              <w:rPr/>
              <w:t>Meiosis in</w:t>
            </w:r>
          </w:p>
        </w:tc>
        <w:tc>
          <w:tcPr>
            <w:tcW w:type="dxa" w:w="3676"/>
          </w:tcPr>
          <w:p>
            <w:pPr>
              <w:pStyle w:val="Tabletext"/>
            </w:pPr>
            <w:r>
              <w:rPr/>
              <w:t>pollen sacs under pollen-cone scales → 4 microspores; ovules on seed-cone scales → 4 megaspores, 1 survives</w:t>
            </w:r>
          </w:p>
        </w:tc>
      </w:tr>
      <w:tr>
        <w:trPr>
          <w:cantSplit/>
        </w:trPr>
        <w:tc>
          <w:tcPr>
            <w:tcW w:type="dxa" w:w="1724"/>
          </w:tcPr>
          <w:p>
            <w:pPr>
              <w:pStyle w:val="Tabletext"/>
            </w:pPr>
            <w:r>
              <w:rPr/>
              <w:t>Gametophyte</w:t>
            </w:r>
          </w:p>
        </w:tc>
        <w:tc>
          <w:tcPr>
            <w:tcW w:type="dxa" w:w="3676"/>
          </w:tcPr>
          <w:p>
            <w:pPr>
              <w:pStyle w:val="Tabletext"/>
            </w:pPr>
            <w:r>
              <w:rPr/>
              <w:t>male: winged pollen grain; female: in the ovule, 2–6 archegonia with one egg each</w:t>
            </w:r>
          </w:p>
        </w:tc>
      </w:tr>
      <w:tr>
        <w:trPr>
          <w:cantSplit/>
        </w:trPr>
        <w:tc>
          <w:tcPr>
            <w:tcW w:type="dxa" w:w="1724"/>
          </w:tcPr>
          <w:p>
            <w:pPr>
              <w:pStyle w:val="Tabletext"/>
            </w:pPr>
            <w:r>
              <w:rPr/>
              <w:t>Fertilization</w:t>
            </w:r>
          </w:p>
        </w:tc>
        <w:tc>
          <w:tcPr>
            <w:tcW w:type="dxa" w:w="3676"/>
          </w:tcPr>
          <w:p>
            <w:pPr>
              <w:pStyle w:val="Tabletext"/>
            </w:pPr>
            <w:r>
              <w:rPr/>
              <w:t>pollen tube digests toward the egg, releases 2 nonflagellated sperm; one fertilizes the egg</w:t>
            </w:r>
          </w:p>
        </w:tc>
      </w:tr>
      <w:tr>
        <w:trPr>
          <w:cantSplit/>
        </w:trPr>
        <w:tc>
          <w:tcPr>
            <w:tcW w:type="dxa" w:w="1724"/>
          </w:tcPr>
          <w:p>
            <w:pPr>
              <w:pStyle w:val="Tabletext"/>
            </w:pPr>
            <w:r>
              <w:rPr/>
              <w:t>Then</w:t>
            </w:r>
          </w:p>
        </w:tc>
        <w:tc>
          <w:tcPr>
            <w:tcW w:type="dxa" w:w="3676"/>
          </w:tcPr>
          <w:p>
            <w:pPr>
              <w:pStyle w:val="Tabletext"/>
            </w:pPr>
            <w:r>
              <w:rPr/>
              <w:t>ovule → seed (embryo, reserve food, seed coat); in the fall of the second season the woody cone opens</w:t>
            </w:r>
          </w:p>
        </w:tc>
      </w:tr>
      <w:tr>
        <w:trPr>
          <w:cantSplit/>
        </w:trPr>
        <w:tc>
          <w:tcPr>
            <w:tcW w:type="dxa" w:w="1724"/>
          </w:tcPr>
          <w:p>
            <w:pPr>
              <w:pStyle w:val="Tabletext"/>
            </w:pPr>
            <w:r>
              <w:rPr/>
              <w:t>Dispersed as</w:t>
            </w:r>
          </w:p>
        </w:tc>
        <w:tc>
          <w:tcPr>
            <w:tcW w:type="dxa" w:w="3676"/>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18"/>
        <w:gridCol w:w="3682"/>
      </w:tblGrid>
      <w:tr>
        <w:trPr>
          <w:cantSplit/>
        </w:trPr>
        <w:tc>
          <w:tcPr>
            <w:tcW w:type="dxa" w:w="1718"/>
          </w:tcPr>
          <w:p>
            <w:pPr>
              <w:pStyle w:val="Tabletext"/>
            </w:pPr>
            <w:r>
              <w:rPr/>
              <w:t>Dominant</w:t>
            </w:r>
          </w:p>
        </w:tc>
        <w:tc>
          <w:tcPr>
            <w:tcW w:type="dxa" w:w="3682"/>
          </w:tcPr>
          <w:p>
            <w:pPr>
              <w:pStyle w:val="Tabletext"/>
            </w:pPr>
            <w:r>
              <w:rPr/>
              <w:t>sporophyte</w:t>
            </w:r>
          </w:p>
        </w:tc>
      </w:tr>
      <w:tr>
        <w:trPr>
          <w:cantSplit/>
        </w:trPr>
        <w:tc>
          <w:tcPr>
            <w:tcW w:type="dxa" w:w="1718"/>
          </w:tcPr>
          <w:p>
            <w:pPr>
              <w:pStyle w:val="Tabletext"/>
            </w:pPr>
            <w:r>
              <w:rPr/>
              <w:t>Meiosis in</w:t>
            </w:r>
          </w:p>
        </w:tc>
        <w:tc>
          <w:tcPr>
            <w:tcW w:type="dxa" w:w="3682"/>
          </w:tcPr>
          <w:p>
            <w:pPr>
              <w:pStyle w:val="Tabletext"/>
            </w:pPr>
            <w:r>
              <w:rPr/>
              <w:t>anther's pollen sacs → microspores; ovule → 4 megaspores, 3 disintegrate</w:t>
            </w:r>
          </w:p>
        </w:tc>
      </w:tr>
      <w:tr>
        <w:trPr>
          <w:cantSplit/>
        </w:trPr>
        <w:tc>
          <w:tcPr>
            <w:tcW w:type="dxa" w:w="1718"/>
          </w:tcPr>
          <w:p>
            <w:pPr>
              <w:pStyle w:val="Tabletext"/>
            </w:pPr>
            <w:r>
              <w:rPr/>
              <w:t>Gametophyte</w:t>
            </w:r>
          </w:p>
        </w:tc>
        <w:tc>
          <w:tcPr>
            <w:tcW w:type="dxa" w:w="3682"/>
          </w:tcPr>
          <w:p>
            <w:pPr>
              <w:pStyle w:val="Tabletext"/>
            </w:pPr>
            <w:r>
              <w:rPr/>
              <w:t>male: pollen grain (tube cell + generative cell → 2 sperm); female: embryo sac (8 nuclei: egg, 2 polar nuclei)</w:t>
            </w:r>
          </w:p>
        </w:tc>
      </w:tr>
      <w:tr>
        <w:trPr>
          <w:cantSplit/>
        </w:trPr>
        <w:tc>
          <w:tcPr>
            <w:tcW w:type="dxa" w:w="1718"/>
          </w:tcPr>
          <w:p>
            <w:pPr>
              <w:pStyle w:val="Tabletext"/>
            </w:pPr>
            <w:r>
              <w:rPr/>
              <w:t>Fertilization</w:t>
            </w:r>
          </w:p>
        </w:tc>
        <w:tc>
          <w:tcPr>
            <w:tcW w:type="dxa" w:w="3682"/>
          </w:tcPr>
          <w:p>
            <w:pPr>
              <w:pStyle w:val="Tabletext"/>
            </w:pPr>
            <w:r>
              <w:rPr/>
              <w:t>pollen tube grows down the style to the ovule; double fertilization: sperm + egg → 2n zygote, sperm + 2 polar nuclei → 3n endosperm</w:t>
            </w:r>
          </w:p>
        </w:tc>
      </w:tr>
      <w:tr>
        <w:trPr>
          <w:cantSplit/>
        </w:trPr>
        <w:tc>
          <w:tcPr>
            <w:tcW w:type="dxa" w:w="1718"/>
          </w:tcPr>
          <w:p>
            <w:pPr>
              <w:pStyle w:val="Tabletext"/>
            </w:pPr>
            <w:r>
              <w:rPr/>
              <w:t>Then</w:t>
            </w:r>
          </w:p>
        </w:tc>
        <w:tc>
          <w:tcPr>
            <w:tcW w:type="dxa" w:w="3682"/>
          </w:tcPr>
          <w:p>
            <w:pPr>
              <w:pStyle w:val="Tabletext"/>
            </w:pPr>
            <w:r>
              <w:rPr/>
              <w:t>ovule → seed (embryo, endosperm, seed coat); ovary wall → fruit</w:t>
            </w:r>
          </w:p>
        </w:tc>
      </w:tr>
      <w:tr>
        <w:trPr>
          <w:cantSplit/>
        </w:trPr>
        <w:tc>
          <w:tcPr>
            <w:tcW w:type="dxa" w:w="1718"/>
          </w:tcPr>
          <w:p>
            <w:pPr>
              <w:pStyle w:val="Tabletext"/>
            </w:pPr>
            <w:r>
              <w:rPr/>
              <w:t>Dispersed as</w:t>
            </w:r>
          </w:p>
        </w:tc>
        <w:tc>
          <w:tcPr>
            <w:tcW w:type="dxa" w:w="368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6"/>
        <w:gridCol w:w="3874"/>
      </w:tblGrid>
      <w:tr>
        <w:trPr>
          <w:cantSplit/>
          <w:tblHeader/>
        </w:trPr>
        <w:tc>
          <w:tcPr>
            <w:tcW w:type="dxa" w:w="1526"/>
          </w:tcPr>
          <w:p>
            <w:pPr>
              <w:pStyle w:val="Tabletext"/>
            </w:pPr>
            <w:r>
              <w:rPr>
                <w:b/>
              </w:rPr>
              <w:t>Problem on land</w:t>
            </w:r>
          </w:p>
        </w:tc>
        <w:tc>
          <w:tcPr>
            <w:tcW w:type="dxa" w:w="3874"/>
          </w:tcPr>
          <w:p>
            <w:pPr>
              <w:pStyle w:val="Tabletext"/>
            </w:pPr>
            <w:r>
              <w:rPr>
                <w:b/>
              </w:rPr>
              <w:t>Solution</w:t>
            </w:r>
          </w:p>
        </w:tc>
      </w:tr>
      <w:tr>
        <w:trPr>
          <w:cantSplit/>
        </w:trPr>
        <w:tc>
          <w:tcPr>
            <w:tcW w:type="dxa" w:w="1526"/>
          </w:tcPr>
          <w:p>
            <w:pPr>
              <w:pStyle w:val="Tabletext"/>
            </w:pPr>
            <w:r>
              <w:rPr/>
              <w:t>drying out</w:t>
            </w:r>
          </w:p>
        </w:tc>
        <w:tc>
          <w:tcPr>
            <w:tcW w:type="dxa" w:w="3874"/>
          </w:tcPr>
          <w:p>
            <w:pPr>
              <w:pStyle w:val="Tabletext"/>
            </w:pPr>
            <w:r>
              <w:rPr/>
              <w:t>waxy cuticle; tissues (lower surface-area-to-volume ratio than branched filaments)</w:t>
            </w:r>
          </w:p>
        </w:tc>
      </w:tr>
      <w:tr>
        <w:trPr>
          <w:cantSplit/>
        </w:trPr>
        <w:tc>
          <w:tcPr>
            <w:tcW w:type="dxa" w:w="1526"/>
          </w:tcPr>
          <w:p>
            <w:pPr>
              <w:pStyle w:val="Tabletext"/>
            </w:pPr>
            <w:r>
              <w:rPr/>
              <w:t>gas exchange through the cuticle</w:t>
            </w:r>
          </w:p>
        </w:tc>
        <w:tc>
          <w:tcPr>
            <w:tcW w:type="dxa" w:w="3874"/>
          </w:tcPr>
          <w:p>
            <w:pPr>
              <w:pStyle w:val="Tabletext"/>
            </w:pPr>
            <w:r>
              <w:rPr/>
              <w:t>stomata, mostly on the underside of leaves</w:t>
            </w:r>
          </w:p>
        </w:tc>
      </w:tr>
      <w:tr>
        <w:trPr>
          <w:cantSplit/>
        </w:trPr>
        <w:tc>
          <w:tcPr>
            <w:tcW w:type="dxa" w:w="1526"/>
          </w:tcPr>
          <w:p>
            <w:pPr>
              <w:pStyle w:val="Tabletext"/>
            </w:pPr>
            <w:r>
              <w:rPr/>
              <w:t>moving water up against gravity</w:t>
            </w:r>
          </w:p>
        </w:tc>
        <w:tc>
          <w:tcPr>
            <w:tcW w:type="dxa" w:w="3874"/>
          </w:tcPr>
          <w:p>
            <w:pPr>
              <w:pStyle w:val="Tabletext"/>
            </w:pPr>
            <w:r>
              <w:rPr/>
              <w:t>tracheids (vascular tissue)</w:t>
            </w:r>
          </w:p>
        </w:tc>
      </w:tr>
      <w:tr>
        <w:trPr>
          <w:cantSplit/>
        </w:trPr>
        <w:tc>
          <w:tcPr>
            <w:tcW w:type="dxa" w:w="1526"/>
          </w:tcPr>
          <w:p>
            <w:pPr>
              <w:pStyle w:val="Tabletext"/>
            </w:pPr>
            <w:r>
              <w:rPr/>
              <w:t>UV damage</w:t>
            </w:r>
          </w:p>
        </w:tc>
        <w:tc>
          <w:tcPr>
            <w:tcW w:type="dxa" w:w="3874"/>
          </w:tcPr>
          <w:p>
            <w:pPr>
              <w:pStyle w:val="Tabletext"/>
            </w:pPr>
            <w:r>
              <w:rPr/>
              <w:t>a diploid generation, which hides the effect of a single harmful allele</w:t>
            </w:r>
          </w:p>
        </w:tc>
      </w:tr>
      <w:tr>
        <w:trPr>
          <w:cantSplit/>
        </w:trPr>
        <w:tc>
          <w:tcPr>
            <w:tcW w:type="dxa" w:w="1526"/>
          </w:tcPr>
          <w:p>
            <w:pPr>
              <w:pStyle w:val="Tabletext"/>
            </w:pPr>
            <w:r>
              <w:rPr/>
              <w:t>(overall trend)</w:t>
            </w:r>
          </w:p>
        </w:tc>
        <w:tc>
          <w:tcPr>
            <w:tcW w:type="dxa" w:w="3874"/>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t>Group</w:t>
            </w:r>
          </w:p>
        </w:tc>
        <w:tc>
          <w:tcPr>
            <w:tcW w:type="dxa" w:w="4180"/>
          </w:tcPr>
          <w:p>
            <w:pPr>
              <w:pStyle w:val="Tabletext"/>
            </w:pPr>
            <w:r>
              <w:rPr>
                <w:b/>
              </w:rPr>
              <w:t>Key features</w:t>
            </w:r>
          </w:p>
        </w:tc>
      </w:tr>
      <w:tr>
        <w:trPr>
          <w:cantSplit/>
        </w:trPr>
        <w:tc>
          <w:tcPr>
            <w:tcW w:type="dxa" w:w="1220"/>
          </w:tcPr>
          <w:p>
            <w:pPr>
              <w:pStyle w:val="Tabletext"/>
            </w:pPr>
            <w:r>
              <w:rPr/>
              <w:t>Liverworts</w:t>
            </w:r>
          </w:p>
        </w:tc>
        <w:tc>
          <w:tcPr>
            <w:tcW w:type="dxa" w:w="4180"/>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20"/>
          </w:tcPr>
          <w:p>
            <w:pPr>
              <w:pStyle w:val="Tabletext"/>
            </w:pPr>
            <w:r>
              <w:rPr/>
              <w:t>Hornworts</w:t>
            </w:r>
          </w:p>
        </w:tc>
        <w:tc>
          <w:tcPr>
            <w:tcW w:type="dxa" w:w="4180"/>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20"/>
          </w:tcPr>
          <w:p>
            <w:pPr>
              <w:pStyle w:val="Tabletext"/>
            </w:pPr>
            <w:r>
              <w:rPr/>
              <w:t>Mosses</w:t>
            </w:r>
          </w:p>
        </w:tc>
        <w:tc>
          <w:tcPr>
            <w:tcW w:type="dxa" w:w="4180"/>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20"/>
        <w:gridCol w:w="4080"/>
      </w:tblGrid>
      <w:tr>
        <w:trPr>
          <w:cantSplit/>
          <w:tblHeader/>
        </w:trPr>
        <w:tc>
          <w:tcPr>
            <w:tcW w:type="dxa" w:w="1320"/>
          </w:tcPr>
          <w:p>
            <w:pPr>
              <w:pStyle w:val="Tabletext"/>
            </w:pPr>
            <w:r>
              <w:rPr>
                <w:b/>
              </w:rPr>
              <w:t>Group</w:t>
            </w:r>
          </w:p>
        </w:tc>
        <w:tc>
          <w:tcPr>
            <w:tcW w:type="dxa" w:w="4080"/>
          </w:tcPr>
          <w:p>
            <w:pPr>
              <w:pStyle w:val="Tabletext"/>
            </w:pPr>
            <w:r>
              <w:rPr>
                <w:b/>
              </w:rPr>
              <w:t>Key features</w:t>
            </w:r>
          </w:p>
        </w:tc>
      </w:tr>
      <w:tr>
        <w:trPr>
          <w:cantSplit/>
        </w:trPr>
        <w:tc>
          <w:tcPr>
            <w:tcW w:type="dxa" w:w="1320"/>
          </w:tcPr>
          <w:p>
            <w:pPr>
              <w:pStyle w:val="Tabletext"/>
            </w:pPr>
            <w:r>
              <w:rPr/>
              <w:t>Lycophytes</w:t>
            </w:r>
          </w:p>
        </w:tc>
        <w:tc>
          <w:tcPr>
            <w:tcW w:type="dxa" w:w="4080"/>
          </w:tcPr>
          <w:p>
            <w:pPr>
              <w:pStyle w:val="Tabletext"/>
            </w:pPr>
            <w:r>
              <w:rPr/>
              <w:t>roots (lower extensions of the stem); microphylls; strobili make spores by meiosis; homosporous or heterosporous; ground pines, spike mosses, quillworts (23.3.34–35)</w:t>
            </w:r>
          </w:p>
        </w:tc>
      </w:tr>
      <w:tr>
        <w:trPr>
          <w:cantSplit/>
        </w:trPr>
        <w:tc>
          <w:tcPr>
            <w:tcW w:type="dxa" w:w="1320"/>
          </w:tcPr>
          <w:p>
            <w:pPr>
              <w:pStyle w:val="Tabletext"/>
            </w:pPr>
            <w:r>
              <w:rPr/>
              <w:t>Horsetails</w:t>
            </w:r>
          </w:p>
        </w:tc>
        <w:tc>
          <w:tcPr>
            <w:tcW w:type="dxa" w:w="4080"/>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20"/>
          </w:tcPr>
          <w:p>
            <w:pPr>
              <w:pStyle w:val="Tabletext"/>
            </w:pPr>
            <w:r>
              <w:rPr/>
              <w:t>Whisk ferns</w:t>
            </w:r>
          </w:p>
        </w:tc>
        <w:tc>
          <w:tcPr>
            <w:tcW w:type="dxa" w:w="4080"/>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20"/>
          </w:tcPr>
          <w:p>
            <w:pPr>
              <w:pStyle w:val="Tabletext"/>
            </w:pPr>
            <w:r>
              <w:rPr/>
              <w:t>Ferns</w:t>
            </w:r>
          </w:p>
        </w:tc>
        <w:tc>
          <w:tcPr>
            <w:tcW w:type="dxa" w:w="4080"/>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Group</w:t>
            </w:r>
          </w:p>
        </w:tc>
        <w:tc>
          <w:tcPr>
            <w:tcW w:type="dxa" w:w="3860"/>
          </w:tcPr>
          <w:p>
            <w:pPr>
              <w:pStyle w:val="Tabletext"/>
            </w:pPr>
            <w:r>
              <w:rPr>
                <w:b/>
              </w:rPr>
              <w:t>Key features</w:t>
            </w:r>
          </w:p>
        </w:tc>
      </w:tr>
      <w:tr>
        <w:trPr>
          <w:cantSplit/>
        </w:trPr>
        <w:tc>
          <w:tcPr>
            <w:tcW w:type="dxa" w:w="1540"/>
          </w:tcPr>
          <w:p>
            <w:pPr>
              <w:pStyle w:val="Tabletext"/>
            </w:pPr>
            <w:r>
              <w:rPr/>
              <w:t>Conifers (most plentiful)</w:t>
            </w:r>
          </w:p>
        </w:tc>
        <w:tc>
          <w:tcPr>
            <w:tcW w:type="dxa" w:w="3860"/>
          </w:tcPr>
          <w:p>
            <w:pPr>
              <w:pStyle w:val="Tabletext"/>
            </w:pPr>
            <w:r>
              <w:rPr/>
              <w:t>cones; pine needles with a thick cuticle and recessed stomata; windblown pollen; the seed is the dispersal stage; monoecious (23.5.58–59)</w:t>
            </w:r>
          </w:p>
        </w:tc>
      </w:tr>
      <w:tr>
        <w:trPr>
          <w:cantSplit/>
        </w:trPr>
        <w:tc>
          <w:tcPr>
            <w:tcW w:type="dxa" w:w="1540"/>
          </w:tcPr>
          <w:p>
            <w:pPr>
              <w:pStyle w:val="Tabletext"/>
            </w:pPr>
            <w:r>
              <w:rPr/>
              <w:t>Cycads</w:t>
            </w:r>
          </w:p>
        </w:tc>
        <w:tc>
          <w:tcPr>
            <w:tcW w:type="dxa" w:w="3860"/>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40"/>
          </w:tcPr>
          <w:p>
            <w:pPr>
              <w:pStyle w:val="Tabletext"/>
            </w:pPr>
            <w:r>
              <w:rPr/>
              <w:t>Ginkgoes</w:t>
            </w:r>
          </w:p>
        </w:tc>
        <w:tc>
          <w:tcPr>
            <w:tcW w:type="dxa" w:w="3860"/>
          </w:tcPr>
          <w:p>
            <w:pPr>
              <w:pStyle w:val="Tabletext"/>
            </w:pPr>
            <w:r>
              <w:rPr/>
              <w:t>one species, Ginkgo biloba; dioecious; pollution-resistant; multiflagellated sperm (23.5.72–73)</w:t>
            </w:r>
          </w:p>
        </w:tc>
      </w:tr>
      <w:tr>
        <w:trPr>
          <w:cantSplit/>
        </w:trPr>
        <w:tc>
          <w:tcPr>
            <w:tcW w:type="dxa" w:w="1540"/>
          </w:tcPr>
          <w:p>
            <w:pPr>
              <w:pStyle w:val="Tabletext"/>
            </w:pPr>
            <w:r>
              <w:rPr/>
              <w:t>Gnetophytes</w:t>
            </w:r>
          </w:p>
        </w:tc>
        <w:tc>
          <w:tcPr>
            <w:tcW w:type="dxa" w:w="3860"/>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7"/>
        <w:gridCol w:w="3383"/>
      </w:tblGrid>
      <w:tr>
        <w:trPr>
          <w:cantSplit/>
          <w:tblHeader/>
        </w:trPr>
        <w:tc>
          <w:tcPr>
            <w:tcW w:type="dxa" w:w="2017"/>
          </w:tcPr>
          <w:p>
            <w:pPr>
              <w:pStyle w:val="Tabletext"/>
            </w:pPr>
            <w:r>
              <w:rPr>
                <w:b/>
              </w:rPr>
              <w:t>Part</w:t>
            </w:r>
          </w:p>
        </w:tc>
        <w:tc>
          <w:tcPr>
            <w:tcW w:type="dxa" w:w="3383"/>
          </w:tcPr>
          <w:p>
            <w:pPr>
              <w:pStyle w:val="Tabletext"/>
            </w:pPr>
            <w:r>
              <w:rPr>
                <w:b/>
              </w:rPr>
              <w:t>What it is / does</w:t>
            </w:r>
          </w:p>
        </w:tc>
      </w:tr>
      <w:tr>
        <w:trPr>
          <w:cantSplit/>
        </w:trPr>
        <w:tc>
          <w:tcPr>
            <w:tcW w:type="dxa" w:w="2017"/>
          </w:tcPr>
          <w:p>
            <w:pPr>
              <w:pStyle w:val="Tabletext"/>
            </w:pPr>
            <w:r>
              <w:rPr/>
              <w:t>Sepals (together: calyx)</w:t>
            </w:r>
          </w:p>
        </w:tc>
        <w:tc>
          <w:tcPr>
            <w:tcW w:type="dxa" w:w="3383"/>
          </w:tcPr>
          <w:p>
            <w:pPr>
              <w:pStyle w:val="Tabletext"/>
            </w:pPr>
            <w:r>
              <w:rPr/>
              <w:t>protect the bud; usually green; may drop off or look like petals</w:t>
            </w:r>
          </w:p>
        </w:tc>
      </w:tr>
      <w:tr>
        <w:trPr>
          <w:cantSplit/>
        </w:trPr>
        <w:tc>
          <w:tcPr>
            <w:tcW w:type="dxa" w:w="2017"/>
          </w:tcPr>
          <w:p>
            <w:pPr>
              <w:pStyle w:val="Tabletext"/>
            </w:pPr>
            <w:r>
              <w:rPr/>
              <w:t>Petals (together: corolla)</w:t>
            </w:r>
          </w:p>
        </w:tc>
        <w:tc>
          <w:tcPr>
            <w:tcW w:type="dxa" w:w="3383"/>
          </w:tcPr>
          <w:p>
            <w:pPr>
              <w:pStyle w:val="Tabletext"/>
            </w:pPr>
            <w:r>
              <w:rPr/>
              <w:t>vary in size, shape and color; attract a particular pollinator</w:t>
            </w:r>
          </w:p>
        </w:tc>
      </w:tr>
      <w:tr>
        <w:trPr>
          <w:cantSplit/>
        </w:trPr>
        <w:tc>
          <w:tcPr>
            <w:tcW w:type="dxa" w:w="2017"/>
          </w:tcPr>
          <w:p>
            <w:pPr>
              <w:pStyle w:val="Tabletext"/>
            </w:pPr>
            <w:r>
              <w:rPr/>
              <w:t>Stamen (male)</w:t>
            </w:r>
          </w:p>
        </w:tc>
        <w:tc>
          <w:tcPr>
            <w:tcW w:type="dxa" w:w="3383"/>
          </w:tcPr>
          <w:p>
            <w:pPr>
              <w:pStyle w:val="Tabletext"/>
            </w:pPr>
            <w:r>
              <w:rPr/>
              <w:t>anther (sac that makes pollen) + filament (stalk holding up the anther)</w:t>
            </w:r>
          </w:p>
        </w:tc>
      </w:tr>
      <w:tr>
        <w:trPr>
          <w:cantSplit/>
        </w:trPr>
        <w:tc>
          <w:tcPr>
            <w:tcW w:type="dxa" w:w="2017"/>
          </w:tcPr>
          <w:p>
            <w:pPr>
              <w:pStyle w:val="Tabletext"/>
            </w:pPr>
            <w:r>
              <w:rPr/>
              <w:t>Carpel (female)</w:t>
            </w:r>
          </w:p>
        </w:tc>
        <w:tc>
          <w:tcPr>
            <w:tcW w:type="dxa" w:w="3383"/>
          </w:tcPr>
          <w:p>
            <w:pPr>
              <w:pStyle w:val="Tabletext"/>
            </w:pPr>
            <w:r>
              <w:rPr/>
              <w:t>stigma (sticky knob) + style (slender stalk) + ovary (encloses the ovules)</w:t>
            </w:r>
          </w:p>
        </w:tc>
      </w:tr>
      <w:tr>
        <w:trPr>
          <w:cantSplit/>
        </w:trPr>
        <w:tc>
          <w:tcPr>
            <w:tcW w:type="dxa" w:w="2017"/>
          </w:tcPr>
          <w:p>
            <w:pPr>
              <w:pStyle w:val="Tabletext"/>
            </w:pPr>
            <w:r>
              <w:rPr/>
              <w:t>After fertilization</w:t>
            </w:r>
          </w:p>
        </w:tc>
        <w:tc>
          <w:tcPr>
            <w:tcW w:type="dxa" w:w="3383"/>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1"/>
        <w:gridCol w:w="3479"/>
      </w:tblGrid>
      <w:tr>
        <w:trPr>
          <w:cantSplit/>
          <w:tblHeader/>
        </w:trPr>
        <w:tc>
          <w:tcPr>
            <w:tcW w:type="dxa" w:w="1921"/>
          </w:tcPr>
          <w:p>
            <w:pPr>
              <w:pStyle w:val="Tabletext"/>
            </w:pPr>
            <w:r>
              <w:rPr>
                <w:b/>
              </w:rPr>
              <w:t>These</w:t>
            </w:r>
          </w:p>
        </w:tc>
        <w:tc>
          <w:tcPr>
            <w:tcW w:type="dxa" w:w="3479"/>
          </w:tcPr>
          <w:p>
            <w:pPr>
              <w:pStyle w:val="Tabletext"/>
            </w:pPr>
            <w:r>
              <w:rPr>
                <w:b/>
              </w:rPr>
              <w:t>The difference</w:t>
            </w:r>
          </w:p>
        </w:tc>
      </w:tr>
      <w:tr>
        <w:trPr>
          <w:cantSplit/>
        </w:trPr>
        <w:tc>
          <w:tcPr>
            <w:tcW w:type="dxa" w:w="1921"/>
          </w:tcPr>
          <w:p>
            <w:pPr>
              <w:pStyle w:val="Tabletext"/>
            </w:pPr>
            <w:r>
              <w:rPr/>
              <w:t>antheridia vs archegonia</w:t>
            </w:r>
          </w:p>
        </w:tc>
        <w:tc>
          <w:tcPr>
            <w:tcW w:type="dxa" w:w="3479"/>
          </w:tcPr>
          <w:p>
            <w:pPr>
              <w:pStyle w:val="Tabletext"/>
            </w:pPr>
            <w:r>
              <w:rPr/>
              <w:t>male gametangia (make sperm) vs female gametangia (make eggs) (23.1.12)</w:t>
            </w:r>
          </w:p>
        </w:tc>
      </w:tr>
      <w:tr>
        <w:trPr>
          <w:cantSplit/>
        </w:trPr>
        <w:tc>
          <w:tcPr>
            <w:tcW w:type="dxa" w:w="1921"/>
          </w:tcPr>
          <w:p>
            <w:pPr>
              <w:pStyle w:val="Tabletext"/>
            </w:pPr>
            <w:r>
              <w:rPr/>
              <w:t>gametophyte vs sporophyte</w:t>
            </w:r>
          </w:p>
        </w:tc>
        <w:tc>
          <w:tcPr>
            <w:tcW w:type="dxa" w:w="3479"/>
          </w:tcPr>
          <w:p>
            <w:pPr>
              <w:pStyle w:val="Tabletext"/>
            </w:pPr>
            <w:r>
              <w:rPr/>
              <w:t>n, makes gametes by mitosis vs 2n, makes spores by meiosis (23.1.12)</w:t>
            </w:r>
          </w:p>
        </w:tc>
      </w:tr>
      <w:tr>
        <w:trPr>
          <w:cantSplit/>
        </w:trPr>
        <w:tc>
          <w:tcPr>
            <w:tcW w:type="dxa" w:w="1921"/>
          </w:tcPr>
          <w:p>
            <w:pPr>
              <w:pStyle w:val="Tabletext"/>
            </w:pPr>
            <w:r>
              <w:rPr/>
              <w:t>gametangia vs sporangium</w:t>
            </w:r>
          </w:p>
        </w:tc>
        <w:tc>
          <w:tcPr>
            <w:tcW w:type="dxa" w:w="3479"/>
          </w:tcPr>
          <w:p>
            <w:pPr>
              <w:pStyle w:val="Tabletext"/>
            </w:pPr>
            <w:r>
              <w:rPr/>
              <w:t>where gametes are made (on the gametophyte) vs where spores are made (on the sporophyte) (23.1.12)</w:t>
            </w:r>
          </w:p>
        </w:tc>
      </w:tr>
      <w:tr>
        <w:trPr>
          <w:cantSplit/>
        </w:trPr>
        <w:tc>
          <w:tcPr>
            <w:tcW w:type="dxa" w:w="1921"/>
          </w:tcPr>
          <w:p>
            <w:pPr>
              <w:pStyle w:val="Tabletext"/>
            </w:pPr>
            <w:r>
              <w:rPr/>
              <w:t>microphyll vs megaphyll</w:t>
            </w:r>
          </w:p>
        </w:tc>
        <w:tc>
          <w:tcPr>
            <w:tcW w:type="dxa" w:w="3479"/>
          </w:tcPr>
          <w:p>
            <w:pPr>
              <w:pStyle w:val="Tabletext"/>
            </w:pPr>
            <w:r>
              <w:rPr/>
              <w:t>one unbranched vascular strand (lycophytes) vs branched veins (ferns, seed plants) (23.3.34, 23.4.36–37)</w:t>
            </w:r>
          </w:p>
        </w:tc>
      </w:tr>
      <w:tr>
        <w:trPr>
          <w:cantSplit/>
        </w:trPr>
        <w:tc>
          <w:tcPr>
            <w:tcW w:type="dxa" w:w="1921"/>
          </w:tcPr>
          <w:p>
            <w:pPr>
              <w:pStyle w:val="Tabletext"/>
            </w:pPr>
            <w:r>
              <w:rPr/>
              <w:t>homosporous vs heterosporous</w:t>
            </w:r>
          </w:p>
        </w:tc>
        <w:tc>
          <w:tcPr>
            <w:tcW w:type="dxa" w:w="3479"/>
          </w:tcPr>
          <w:p>
            <w:pPr>
              <w:pStyle w:val="Tabletext"/>
            </w:pPr>
            <w:r>
              <w:rPr/>
              <w:t>one type of spore vs two (microspores and megaspores) (23.3.34)</w:t>
            </w:r>
          </w:p>
        </w:tc>
      </w:tr>
      <w:tr>
        <w:trPr>
          <w:cantSplit/>
        </w:trPr>
        <w:tc>
          <w:tcPr>
            <w:tcW w:type="dxa" w:w="1921"/>
          </w:tcPr>
          <w:p>
            <w:pPr>
              <w:pStyle w:val="Tabletext"/>
            </w:pPr>
            <w:r>
              <w:rPr/>
              <w:t>microspore vs megaspore</w:t>
            </w:r>
          </w:p>
        </w:tc>
        <w:tc>
          <w:tcPr>
            <w:tcW w:type="dxa" w:w="3479"/>
          </w:tcPr>
          <w:p>
            <w:pPr>
              <w:pStyle w:val="Tabletext"/>
            </w:pPr>
            <w:r>
              <w:rPr/>
              <w:t>becomes the male gametophyte (pollen grain) vs the female gametophyte (23.3.34, 23.5.55)</w:t>
            </w:r>
          </w:p>
        </w:tc>
      </w:tr>
      <w:tr>
        <w:trPr>
          <w:cantSplit/>
        </w:trPr>
        <w:tc>
          <w:tcPr>
            <w:tcW w:type="dxa" w:w="1921"/>
          </w:tcPr>
          <w:p>
            <w:pPr>
              <w:pStyle w:val="Tabletext"/>
            </w:pPr>
            <w:r>
              <w:rPr/>
              <w:t>strobili vs sori</w:t>
            </w:r>
          </w:p>
        </w:tc>
        <w:tc>
          <w:tcPr>
            <w:tcW w:type="dxa" w:w="3479"/>
          </w:tcPr>
          <w:p>
            <w:pPr>
              <w:pStyle w:val="Tabletext"/>
            </w:pPr>
            <w:r>
              <w:rPr/>
              <w:t>cone-shaped spore-making structures (lycophytes, horsetails, gnetophytes) vs clusters of sporangia under fern fronds (23.3.34, 23.4.38, 23.5.74, 23.4.42)</w:t>
            </w:r>
          </w:p>
        </w:tc>
      </w:tr>
      <w:tr>
        <w:trPr>
          <w:cantSplit/>
        </w:trPr>
        <w:tc>
          <w:tcPr>
            <w:tcW w:type="dxa" w:w="1921"/>
          </w:tcPr>
          <w:p>
            <w:pPr>
              <w:pStyle w:val="Tabletext"/>
            </w:pPr>
            <w:r>
              <w:rPr/>
              <w:t>rhizoids vs roots</w:t>
            </w:r>
          </w:p>
        </w:tc>
        <w:tc>
          <w:tcPr>
            <w:tcW w:type="dxa" w:w="3479"/>
          </w:tcPr>
          <w:p>
            <w:pPr>
              <w:pStyle w:val="Tabletext"/>
            </w:pPr>
            <w:r>
              <w:rPr/>
              <w:t>hair-like threads that anchor and absorb (bryophytes, fern gametophytes) vs true roots (vascular plants; in lycophytes, lower extensions of the stem) (23.2.17, 23.3.34)</w:t>
            </w:r>
          </w:p>
        </w:tc>
      </w:tr>
      <w:tr>
        <w:trPr>
          <w:cantSplit/>
        </w:trPr>
        <w:tc>
          <w:tcPr>
            <w:tcW w:type="dxa" w:w="1921"/>
          </w:tcPr>
          <w:p>
            <w:pPr>
              <w:pStyle w:val="Tabletext"/>
            </w:pPr>
            <w:r>
              <w:rPr/>
              <w:t>protonema vs prothallus</w:t>
            </w:r>
          </w:p>
        </w:tc>
        <w:tc>
          <w:tcPr>
            <w:tcW w:type="dxa" w:w="3479"/>
          </w:tcPr>
          <w:p>
            <w:pPr>
              <w:pStyle w:val="Tabletext"/>
            </w:pPr>
            <w:r>
              <w:rPr/>
              <w:t>first, thread-like stage of the moss gametophyte vs the fern gametophyte (23.2.30, 23.4.52)</w:t>
            </w:r>
          </w:p>
        </w:tc>
      </w:tr>
      <w:tr>
        <w:trPr>
          <w:cantSplit/>
        </w:trPr>
        <w:tc>
          <w:tcPr>
            <w:tcW w:type="dxa" w:w="1921"/>
          </w:tcPr>
          <w:p>
            <w:pPr>
              <w:pStyle w:val="Tabletext"/>
            </w:pPr>
            <w:r>
              <w:rPr/>
              <w:t>gemmae vs spores</w:t>
            </w:r>
          </w:p>
        </w:tc>
        <w:tc>
          <w:tcPr>
            <w:tcW w:type="dxa" w:w="3479"/>
          </w:tcPr>
          <w:p>
            <w:pPr>
              <w:pStyle w:val="Tabletext"/>
            </w:pPr>
            <w:r>
              <w:rPr/>
              <w:t>groups of cells that detach from a liverwort (asexual) vs cells made by meiosis (23.2.17)</w:t>
            </w:r>
          </w:p>
        </w:tc>
      </w:tr>
      <w:tr>
        <w:trPr>
          <w:cantSplit/>
        </w:trPr>
        <w:tc>
          <w:tcPr>
            <w:tcW w:type="dxa" w:w="1921"/>
          </w:tcPr>
          <w:p>
            <w:pPr>
              <w:pStyle w:val="Tabletext"/>
            </w:pPr>
            <w:r>
              <w:rPr/>
              <w:t>gymnosperm vs angiosperm</w:t>
            </w:r>
          </w:p>
        </w:tc>
        <w:tc>
          <w:tcPr>
            <w:tcW w:type="dxa" w:w="3479"/>
          </w:tcPr>
          <w:p>
            <w:pPr>
              <w:pStyle w:val="Tabletext"/>
            </w:pPr>
            <w:r>
              <w:rPr/>
              <w:t>ovules not fully enclosed at pollination (“naked” seeds) vs ovules enclosed in an ovary that becomes a fruit (23.5.56–57)</w:t>
            </w:r>
          </w:p>
        </w:tc>
      </w:tr>
      <w:tr>
        <w:trPr>
          <w:cantSplit/>
        </w:trPr>
        <w:tc>
          <w:tcPr>
            <w:tcW w:type="dxa" w:w="1921"/>
          </w:tcPr>
          <w:p>
            <w:pPr>
              <w:pStyle w:val="Tabletext"/>
            </w:pPr>
            <w:r>
              <w:rPr/>
              <w:t>monoecious vs dioecious</w:t>
            </w:r>
          </w:p>
        </w:tc>
        <w:tc>
          <w:tcPr>
            <w:tcW w:type="dxa" w:w="3479"/>
          </w:tcPr>
          <w:p>
            <w:pPr>
              <w:pStyle w:val="Tabletext"/>
            </w:pPr>
            <w:r>
              <w:rPr/>
              <w:t>one plant makes both pollen and seed cones (conifers) vs separate plants (ginkgo; cycads' cones are on separate plants) (23.5.58, 23.5.70, 23.5.72)</w:t>
            </w:r>
          </w:p>
        </w:tc>
      </w:tr>
      <w:tr>
        <w:trPr>
          <w:cantSplit/>
        </w:trPr>
        <w:tc>
          <w:tcPr>
            <w:tcW w:type="dxa" w:w="1921"/>
          </w:tcPr>
          <w:p>
            <w:pPr>
              <w:pStyle w:val="Tabletext"/>
            </w:pPr>
            <w:r>
              <w:rPr/>
              <w:t>pollination vs fertilization</w:t>
            </w:r>
          </w:p>
        </w:tc>
        <w:tc>
          <w:tcPr>
            <w:tcW w:type="dxa" w:w="3479"/>
          </w:tcPr>
          <w:p>
            <w:pPr>
              <w:pStyle w:val="Tabletext"/>
            </w:pPr>
            <w:r>
              <w:rPr/>
              <w:t>pollen carried to the female part vs sperm uniting with the egg (23.5.55, 23.5.87–88)</w:t>
            </w:r>
          </w:p>
        </w:tc>
      </w:tr>
      <w:tr>
        <w:trPr>
          <w:cantSplit/>
        </w:trPr>
        <w:tc>
          <w:tcPr>
            <w:tcW w:type="dxa" w:w="1921"/>
          </w:tcPr>
          <w:p>
            <w:pPr>
              <w:pStyle w:val="Tabletext"/>
            </w:pPr>
            <w:r>
              <w:rPr/>
              <w:t>calyx vs corolla</w:t>
            </w:r>
          </w:p>
        </w:tc>
        <w:tc>
          <w:tcPr>
            <w:tcW w:type="dxa" w:w="3479"/>
          </w:tcPr>
          <w:p>
            <w:pPr>
              <w:pStyle w:val="Tabletext"/>
            </w:pPr>
            <w:r>
              <w:rPr/>
              <w:t>all the sepals vs all the petals (23.5.83)</w:t>
            </w:r>
          </w:p>
        </w:tc>
      </w:tr>
      <w:tr>
        <w:trPr>
          <w:cantSplit/>
        </w:trPr>
        <w:tc>
          <w:tcPr>
            <w:tcW w:type="dxa" w:w="1921"/>
          </w:tcPr>
          <w:p>
            <w:pPr>
              <w:pStyle w:val="Tabletext"/>
            </w:pPr>
            <w:r>
              <w:rPr/>
              <w:t>stamen vs carpel</w:t>
            </w:r>
          </w:p>
        </w:tc>
        <w:tc>
          <w:tcPr>
            <w:tcW w:type="dxa" w:w="3479"/>
          </w:tcPr>
          <w:p>
            <w:pPr>
              <w:pStyle w:val="Tabletext"/>
            </w:pPr>
            <w:r>
              <w:rPr/>
              <w:t>male (anther + filament) vs female (stigma + style + ovary) (23.5.84)</w:t>
            </w:r>
          </w:p>
        </w:tc>
      </w:tr>
      <w:tr>
        <w:trPr>
          <w:cantSplit/>
        </w:trPr>
        <w:tc>
          <w:tcPr>
            <w:tcW w:type="dxa" w:w="1921"/>
          </w:tcPr>
          <w:p>
            <w:pPr>
              <w:pStyle w:val="Tabletext"/>
            </w:pPr>
            <w:r>
              <w:rPr/>
              <w:t>complete vs perfect</w:t>
            </w:r>
          </w:p>
        </w:tc>
        <w:tc>
          <w:tcPr>
            <w:tcW w:type="dxa" w:w="3479"/>
          </w:tcPr>
          <w:p>
            <w:pPr>
              <w:pStyle w:val="Tabletext"/>
            </w:pPr>
            <w:r>
              <w:rPr/>
              <w:t>has all four flower parts vs has both stamens and carpels (23.5.91)</w:t>
            </w:r>
          </w:p>
        </w:tc>
      </w:tr>
      <w:tr>
        <w:trPr>
          <w:cantSplit/>
        </w:trPr>
        <w:tc>
          <w:tcPr>
            <w:tcW w:type="dxa" w:w="1921"/>
          </w:tcPr>
          <w:p>
            <w:pPr>
              <w:pStyle w:val="Tabletext"/>
            </w:pPr>
            <w:r>
              <w:rPr/>
              <w:t>inflorescence vs composite</w:t>
            </w:r>
          </w:p>
        </w:tc>
        <w:tc>
          <w:tcPr>
            <w:tcW w:type="dxa" w:w="3479"/>
          </w:tcPr>
          <w:p>
            <w:pPr>
              <w:pStyle w:val="Tabletext"/>
            </w:pPr>
            <w:r>
              <w:rPr/>
              <w:t>a cluster of flowers vs what looks like one flower but is many tiny ones (23.5.91)</w:t>
            </w:r>
          </w:p>
        </w:tc>
      </w:tr>
      <w:tr>
        <w:trPr>
          <w:cantSplit/>
        </w:trPr>
        <w:tc>
          <w:tcPr>
            <w:tcW w:type="dxa" w:w="1921"/>
          </w:tcPr>
          <w:p>
            <w:pPr>
              <w:pStyle w:val="Tabletext"/>
            </w:pPr>
            <w:r>
              <w:rPr/>
              <w:t>zygote vs endosperm</w:t>
            </w:r>
          </w:p>
        </w:tc>
        <w:tc>
          <w:tcPr>
            <w:tcW w:type="dxa" w:w="3479"/>
          </w:tcPr>
          <w:p>
            <w:pPr>
              <w:pStyle w:val="Tabletext"/>
            </w:pPr>
            <w:r>
              <w:rPr/>
              <w:t>sperm + egg, 2n vs sperm + 2 polar nuclei, 3n (23.5.88)</w:t>
            </w:r>
          </w:p>
        </w:tc>
      </w:tr>
      <w:tr>
        <w:trPr>
          <w:cantSplit/>
        </w:trPr>
        <w:tc>
          <w:tcPr>
            <w:tcW w:type="dxa" w:w="1921"/>
          </w:tcPr>
          <w:p>
            <w:pPr>
              <w:pStyle w:val="Tabletext"/>
            </w:pPr>
            <w:r>
              <w:rPr/>
              <w:t>tube cell vs generative cell</w:t>
            </w:r>
          </w:p>
        </w:tc>
        <w:tc>
          <w:tcPr>
            <w:tcW w:type="dxa" w:w="3479"/>
          </w:tcPr>
          <w:p>
            <w:pPr>
              <w:pStyle w:val="Tabletext"/>
            </w:pPr>
            <w:r>
              <w:rPr/>
              <w:t>grows the pollen tube vs divides into the 2 sperm (23.5.87, 23.5.89)</w:t>
            </w:r>
          </w:p>
        </w:tc>
      </w:tr>
      <w:tr>
        <w:trPr>
          <w:cantSplit/>
        </w:trPr>
        <w:tc>
          <w:tcPr>
            <w:tcW w:type="dxa" w:w="1921"/>
          </w:tcPr>
          <w:p>
            <w:pPr>
              <w:pStyle w:val="Tabletext"/>
            </w:pPr>
            <w:r>
              <w:rPr/>
              <w:t>multiflagellated vs nonflagellated sperm</w:t>
            </w:r>
          </w:p>
        </w:tc>
        <w:tc>
          <w:tcPr>
            <w:tcW w:type="dxa" w:w="3479"/>
          </w:tcPr>
          <w:p>
            <w:pPr>
              <w:pStyle w:val="Tabletext"/>
            </w:pPr>
            <w:r>
              <w:rPr/>
              <w:t>cycads and ginkgo (swim from the burst pollen tube) vs pine and flowering plants (23.5.70, 23.5.72, 23.5.68, 23.5.89)</w:t>
            </w:r>
          </w:p>
        </w:tc>
      </w:tr>
    </w:tbl>
    <w:p>
      <w:pPr>
        <w:pStyle w:val="Tabletext"/>
      </w:pPr>
    </w:p>
    <w:p>
      <w:pPr>
        <w:pStyle w:val="Lookupheading"/>
      </w:pPr>
      <w:bookmarkStart w:id="92" w:name="lk23LkSeq"/>
      <w:r>
        <w:rPr>
          <w:rStyle w:val="Slidecode"/>
        </w:rPr>
        <w:t>Sequences</w:t>
      </w:r>
      <w:bookmarkEnd w:id="92"/>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3" w:name="lk23LkPloidy"/>
      <w:r>
        <w:rPr>
          <w:rStyle w:val="Slidecode"/>
        </w:rPr>
        <w:t>n / 2n / 3n and where meiosis happens</w:t>
      </w:r>
      <w:bookmarkEnd w:id="93"/>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99"/>
        <w:gridCol w:w="4301"/>
      </w:tblGrid>
      <w:tr>
        <w:trPr>
          <w:cantSplit/>
          <w:tblHeader/>
        </w:trPr>
        <w:tc>
          <w:tcPr>
            <w:tcW w:type="dxa" w:w="1099"/>
          </w:tcPr>
          <w:p>
            <w:pPr>
              <w:pStyle w:val="Tabletext"/>
            </w:pPr>
            <w:r>
              <w:rPr>
                <w:b/>
              </w:rPr>
            </w:r>
          </w:p>
        </w:tc>
        <w:tc>
          <w:tcPr>
            <w:tcW w:type="dxa" w:w="4301"/>
          </w:tcPr>
          <w:p>
            <w:pPr>
              <w:pStyle w:val="Tabletext"/>
            </w:pPr>
            <w:r>
              <w:rPr>
                <w:b/>
              </w:rPr>
              <w:t>Structures</w:t>
            </w:r>
          </w:p>
        </w:tc>
      </w:tr>
      <w:tr>
        <w:trPr>
          <w:cantSplit/>
        </w:trPr>
        <w:tc>
          <w:tcPr>
            <w:tcW w:type="dxa" w:w="1099"/>
          </w:tcPr>
          <w:p>
            <w:pPr>
              <w:pStyle w:val="Tabletext"/>
            </w:pPr>
            <w:r>
              <w:rPr/>
              <w:t>n (haploid)</w:t>
            </w:r>
          </w:p>
        </w:tc>
        <w:tc>
          <w:tcPr>
            <w:tcW w:type="dxa" w:w="4301"/>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099"/>
          </w:tcPr>
          <w:p>
            <w:pPr>
              <w:pStyle w:val="Tabletext"/>
            </w:pPr>
            <w:r>
              <w:rPr/>
              <w:t>2n (diploid)</w:t>
            </w:r>
          </w:p>
        </w:tc>
        <w:tc>
          <w:tcPr>
            <w:tcW w:type="dxa" w:w="4301"/>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099"/>
          </w:tcPr>
          <w:p>
            <w:pPr>
              <w:pStyle w:val="Tabletext"/>
            </w:pPr>
            <w:r>
              <w:rPr/>
              <w:t>3n (triploid)</w:t>
            </w:r>
          </w:p>
        </w:tc>
        <w:tc>
          <w:tcPr>
            <w:tcW w:type="dxa" w:w="4301"/>
          </w:tcPr>
          <w:p>
            <w:pPr>
              <w:pStyle w:val="Tabletext"/>
            </w:pPr>
            <w:r>
              <w:rPr/>
              <w:t>endosperm (sperm + 2 polar nuclei)</w:t>
            </w:r>
          </w:p>
        </w:tc>
      </w:tr>
      <w:tr>
        <w:trPr>
          <w:cantSplit/>
        </w:trPr>
        <w:tc>
          <w:tcPr>
            <w:tcW w:type="dxa" w:w="1099"/>
          </w:tcPr>
          <w:p>
            <w:pPr>
              <w:pStyle w:val="Tabletext"/>
            </w:pPr>
            <w:r>
              <w:rPr/>
              <w:t>Meiosis (2n → n)</w:t>
            </w:r>
          </w:p>
        </w:tc>
        <w:tc>
          <w:tcPr>
            <w:tcW w:type="dxa" w:w="4301"/>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099"/>
          </w:tcPr>
          <w:p>
            <w:pPr>
              <w:pStyle w:val="Tabletext"/>
            </w:pPr>
            <w:r>
              <w:rPr/>
              <w:t>Mitosis</w:t>
            </w:r>
          </w:p>
        </w:tc>
        <w:tc>
          <w:tcPr>
            <w:tcW w:type="dxa" w:w="4301"/>
          </w:tcPr>
          <w:p>
            <w:pPr>
              <w:pStyle w:val="Tabletext"/>
            </w:pPr>
            <w:r>
              <w:rPr/>
              <w:t>makes the gametes (in the gametangia); grows a spore into a gametophyte; grows the zygote into a sporophyte</w:t>
            </w:r>
          </w:p>
        </w:tc>
      </w:tr>
    </w:tbl>
    <w:p>
      <w:pPr>
        <w:pStyle w:val="Tabletext"/>
      </w:pPr>
    </w:p>
    <w:p>
      <w:pPr>
        <w:pStyle w:val="Lookupheading"/>
      </w:pPr>
      <w:bookmarkStart w:id="94" w:name="lk23LkUses"/>
      <w:r>
        <w:rPr>
          <w:rStyle w:val="Slidecode"/>
        </w:rPr>
        <w:t>Uses</w:t>
      </w:r>
      <w:bookmarkEnd w:id="94"/>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51"/>
        <w:gridCol w:w="4049"/>
      </w:tblGrid>
      <w:tr>
        <w:trPr>
          <w:cantSplit/>
          <w:tblHeader/>
        </w:trPr>
        <w:tc>
          <w:tcPr>
            <w:tcW w:type="dxa" w:w="1351"/>
          </w:tcPr>
          <w:p>
            <w:pPr>
              <w:pStyle w:val="Tabletext"/>
            </w:pPr>
            <w:r>
              <w:rPr>
                <w:b/>
              </w:rPr>
              <w:t>Source</w:t>
            </w:r>
          </w:p>
        </w:tc>
        <w:tc>
          <w:tcPr>
            <w:tcW w:type="dxa" w:w="4049"/>
          </w:tcPr>
          <w:p>
            <w:pPr>
              <w:pStyle w:val="Tabletext"/>
            </w:pPr>
            <w:r>
              <w:rPr>
                <w:b/>
              </w:rPr>
              <w:t>Use (and why)</w:t>
            </w:r>
          </w:p>
        </w:tc>
      </w:tr>
      <w:tr>
        <w:trPr>
          <w:cantSplit/>
        </w:trPr>
        <w:tc>
          <w:tcPr>
            <w:tcW w:type="dxa" w:w="1351"/>
          </w:tcPr>
          <w:p>
            <w:pPr>
              <w:pStyle w:val="Tabletext"/>
            </w:pPr>
            <w:r>
              <w:rPr/>
              <w:t>Peat moss</w:t>
            </w:r>
          </w:p>
        </w:tc>
        <w:tc>
          <w:tcPr>
            <w:tcW w:type="dxa" w:w="4049"/>
          </w:tcPr>
          <w:p>
            <w:pPr>
              <w:pStyle w:val="Tabletext"/>
            </w:pPr>
            <w:r>
              <w:rPr/>
              <w:t>improves the water capacity of soil; was a battlefield wound dressing; great commercial and ecological importance (23.2.21)</w:t>
            </w:r>
          </w:p>
        </w:tc>
      </w:tr>
      <w:tr>
        <w:trPr>
          <w:cantSplit/>
        </w:trPr>
        <w:tc>
          <w:tcPr>
            <w:tcW w:type="dxa" w:w="1351"/>
          </w:tcPr>
          <w:p>
            <w:pPr>
              <w:pStyle w:val="Tabletext"/>
            </w:pPr>
            <w:r>
              <w:rPr/>
              <w:t>Ferns</w:t>
            </w:r>
          </w:p>
        </w:tc>
        <w:tc>
          <w:tcPr>
            <w:tcW w:type="dxa" w:w="4049"/>
          </w:tcPr>
          <w:p>
            <w:pPr>
              <w:pStyle w:val="Tabletext"/>
            </w:pPr>
            <w:r>
              <w:rPr/>
              <w:t>edible ferns (food); Native Americans: astringent to stop bleeding in childbirth; florists, ornamentals (23.4.53)</w:t>
            </w:r>
          </w:p>
        </w:tc>
      </w:tr>
      <w:tr>
        <w:trPr>
          <w:cantSplit/>
        </w:trPr>
        <w:tc>
          <w:tcPr>
            <w:tcW w:type="dxa" w:w="1351"/>
          </w:tcPr>
          <w:p>
            <w:pPr>
              <w:pStyle w:val="Tabletext"/>
            </w:pPr>
            <w:r>
              <w:rPr/>
              <w:t>Maidenhair fern</w:t>
            </w:r>
          </w:p>
        </w:tc>
        <w:tc>
          <w:tcPr>
            <w:tcW w:type="dxa" w:w="4049"/>
          </w:tcPr>
          <w:p>
            <w:pPr>
              <w:pStyle w:val="Tabletext"/>
            </w:pPr>
            <w:r>
              <w:rPr/>
              <w:t>cold medicine (23.4.53)</w:t>
            </w:r>
          </w:p>
        </w:tc>
      </w:tr>
      <w:tr>
        <w:trPr>
          <w:cantSplit/>
        </w:trPr>
        <w:tc>
          <w:tcPr>
            <w:tcW w:type="dxa" w:w="1351"/>
          </w:tcPr>
          <w:p>
            <w:pPr>
              <w:pStyle w:val="Tabletext"/>
            </w:pPr>
            <w:r>
              <w:rPr/>
              <w:t>Tropical tree ferns</w:t>
            </w:r>
          </w:p>
        </w:tc>
        <w:tc>
          <w:tcPr>
            <w:tcW w:type="dxa" w:w="4049"/>
          </w:tcPr>
          <w:p>
            <w:pPr>
              <w:pStyle w:val="Tabletext"/>
            </w:pPr>
            <w:r>
              <w:rPr/>
              <w:t>building wood, because it resists decay, especially by termites (23.4.53)</w:t>
            </w:r>
          </w:p>
        </w:tc>
      </w:tr>
      <w:tr>
        <w:trPr>
          <w:cantSplit/>
        </w:trPr>
        <w:tc>
          <w:tcPr>
            <w:tcW w:type="dxa" w:w="1351"/>
          </w:tcPr>
          <w:p>
            <w:pPr>
              <w:pStyle w:val="Tabletext"/>
            </w:pPr>
            <w:r>
              <w:rPr/>
              <w:t>Pines</w:t>
            </w:r>
          </w:p>
        </w:tc>
        <w:tc>
          <w:tcPr>
            <w:tcW w:type="dxa" w:w="4049"/>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351"/>
          </w:tcPr>
          <w:p>
            <w:pPr>
              <w:pStyle w:val="Tabletext"/>
            </w:pPr>
            <w:r>
              <w:rPr/>
              <w:t>Ginkgo</w:t>
            </w:r>
          </w:p>
        </w:tc>
        <w:tc>
          <w:tcPr>
            <w:tcW w:type="dxa" w:w="4049"/>
          </w:tcPr>
          <w:p>
            <w:pPr>
              <w:pStyle w:val="Tabletext"/>
            </w:pPr>
            <w:r>
              <w:rPr/>
              <w:t>pollution-resistant street and park trees; seeds a delicacy in Asia; extracts to improve blood circulation (23.5.72)</w:t>
            </w:r>
          </w:p>
        </w:tc>
      </w:tr>
      <w:tr>
        <w:trPr>
          <w:cantSplit/>
        </w:trPr>
        <w:tc>
          <w:tcPr>
            <w:tcW w:type="dxa" w:w="1351"/>
          </w:tcPr>
          <w:p>
            <w:pPr>
              <w:pStyle w:val="Tabletext"/>
            </w:pPr>
            <w:r>
              <w:rPr/>
              <w:t>Ephedra</w:t>
            </w:r>
          </w:p>
        </w:tc>
        <w:tc>
          <w:tcPr>
            <w:tcW w:type="dxa" w:w="4049"/>
          </w:tcPr>
          <w:p>
            <w:pPr>
              <w:pStyle w:val="Tabletext"/>
            </w:pPr>
            <w:r>
              <w:rPr/>
              <w:t>ephedrine, a medicine with serious side effects (23.5.74)</w:t>
            </w:r>
          </w:p>
        </w:tc>
      </w:tr>
      <w:tr>
        <w:trPr>
          <w:cantSplit/>
        </w:trPr>
        <w:tc>
          <w:tcPr>
            <w:tcW w:type="dxa" w:w="1351"/>
          </w:tcPr>
          <w:p>
            <w:pPr>
              <w:pStyle w:val="Tabletext"/>
            </w:pPr>
            <w:r>
              <w:rPr/>
              <w:t>Angiosperms</w:t>
            </w:r>
          </w:p>
        </w:tc>
        <w:tc>
          <w:tcPr>
            <w:tcW w:type="dxa" w:w="4049"/>
          </w:tcPr>
          <w:p>
            <w:pPr>
              <w:pStyle w:val="Tabletext"/>
            </w:pPr>
            <w:r>
              <w:rPr/>
              <w:t>all fruits, vegetables, nuts, herbs and grains (staples of the human diet); clothing, food, medicines (23.5.77)</w:t>
            </w:r>
          </w:p>
        </w:tc>
      </w:tr>
    </w:tbl>
    <w:p>
      <w:pPr>
        <w:pStyle w:val="Tabletext"/>
      </w:pPr>
    </w:p>
    <w:p>
      <w:pPr>
        <w:sectPr>
          <w:type w:val="continuous"/>
          <w:pgSz w:w="12240" w:h="15840"/>
          <w:pgMar w:top="792" w:right="576" w:bottom="720" w:left="576" w:header="432" w:footer="360" w:gutter="0"/>
          <w:cols w:space="288" w:num="2" w:sep="1"/>
          <w:titlePg/>
          <w:docGrid w:linePitch="360"/>
        </w:sectPr>
      </w:pPr>
    </w:p>
    <w:p>
      <w:pPr>
        <w:pStyle w:val="Notestitle"/>
      </w:pPr>
      <w:bookmarkStart w:id="95" w:name="t24"/>
      <w:r>
        <w:rPr/>
        <w:t>Ch. 24: Flowering Plants: Structure and Organization</w:t>
      </w:r>
      <w:bookmarkEnd w:id="95"/>
    </w:p>
    <w:p>
      <w:pPr>
        <w:sectPr>
          <w:headerReference w:type="default" r:id="rId13"/>
          <w:headerReference w:type="first" r:id="rId14"/>
          <w:type w:val="oddPage"/>
          <w:pgSz w:w="12240" w:h="15840"/>
          <w:pgMar w:top="792" w:right="576" w:bottom="720" w:left="576" w:header="432" w:footer="360" w:gutter="0"/>
          <w:cols w:space="288" w:num="1" w:sep="0"/>
          <w:titlePg/>
          <w:docGrid w:linePitch="360"/>
        </w:sectPr>
      </w:pPr>
    </w:p>
    <w:p>
      <w:pPr>
        <w:pStyle w:val="Sectionheading"/>
      </w:pPr>
      <w:r>
        <w:rPr/>
        <w:t>24.1 Cells and Tissues of Flowering Plants</w:t>
      </w:r>
    </w:p>
    <w:p>
      <w:pPr>
        <w:pStyle w:val="Slideheading"/>
      </w:pPr>
      <w:bookmarkStart w:id="96" w:name="s241003"/>
      <w:r>
        <w:rPr>
          <w:rStyle w:val="Slidecode"/>
          <w:b/>
        </w:rPr>
        <w:t>24.1.3</w:t>
      </w:r>
      <w:r>
        <w:rPr>
          <w:b/>
        </w:rPr>
        <w:t xml:space="preserve"> Apical Meristem Gives Rise to Differing Plant Tissues</w:t>
      </w:r>
      <w:bookmarkEnd w:id="96"/>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7" w:name="s241004"/>
      <w:r>
        <w:rPr>
          <w:rStyle w:val="Slidecode"/>
          <w:b/>
        </w:rPr>
        <w:t>24.1.4</w:t>
      </w:r>
      <w:bookmarkEnd w:id="97"/>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98" w:name="s241005"/>
      <w:r>
        <w:rPr>
          <w:rStyle w:val="Slidecode"/>
          <w:b/>
        </w:rPr>
        <w:t>24.1.5</w:t>
      </w:r>
      <w:r>
        <w:rPr>
          <w:b/>
        </w:rPr>
        <w:t xml:space="preserve"> Meristem Cell Division</w:t>
      </w:r>
      <w:bookmarkEnd w:id="98"/>
    </w:p>
    <w:p>
      <w:pPr>
        <w:pStyle w:val="Figure"/>
      </w:pPr>
      <w:r>
        <w:rPr>
          <w:i/>
        </w:rPr>
        <w:t xml:space="preserve">Fig: </w:t>
      </w:r>
      <w:r>
        <w:rPr/>
        <w:t>Meristem cell on each cell division leads to a meristem cell and a differentiated cell.</w:t>
      </w:r>
    </w:p>
    <w:p>
      <w:pPr>
        <w:pStyle w:val="Slideheading"/>
      </w:pPr>
      <w:bookmarkStart w:id="99" w:name="s241006"/>
      <w:r>
        <w:rPr>
          <w:rStyle w:val="Slidecode"/>
          <w:b/>
        </w:rPr>
        <w:t>24.1.6</w:t>
      </w:r>
      <w:r>
        <w:rPr>
          <w:b/>
        </w:rPr>
        <w:t xml:space="preserve"> Meristem Development</w:t>
      </w:r>
      <w:bookmarkEnd w:id="99"/>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00" w:name="s241007"/>
      <w:r>
        <w:rPr>
          <w:rStyle w:val="Slidecode"/>
          <w:b/>
        </w:rPr>
        <w:t>24.1.7</w:t>
      </w:r>
      <w:r>
        <w:rPr>
          <w:b/>
        </w:rPr>
        <w:t xml:space="preserve"> Epidermal Tissue 1</w:t>
      </w:r>
      <w:bookmarkEnd w:id="100"/>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01" w:name="s241008"/>
      <w:r>
        <w:rPr>
          <w:rStyle w:val="Slidecode"/>
          <w:b/>
        </w:rPr>
        <w:t>24.1.8</w:t>
      </w:r>
      <w:r>
        <w:rPr>
          <w:b/>
        </w:rPr>
        <w:t xml:space="preserve"> Epidermal Tissue 2</w:t>
      </w:r>
      <w:bookmarkEnd w:id="101"/>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02" w:name="s241009"/>
      <w:r>
        <w:rPr>
          <w:rStyle w:val="Slidecode"/>
          <w:b/>
        </w:rPr>
        <w:t>24.1.9</w:t>
      </w:r>
      <w:r>
        <w:rPr>
          <w:b/>
        </w:rPr>
        <w:t xml:space="preserve"> Modifications of Epidermal Tissue</w:t>
      </w:r>
      <w:bookmarkEnd w:id="102"/>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Correction"/>
      </w:pPr>
      <w:r>
        <w:rPr>
          <w:b/>
          <w:i/>
        </w:rPr>
        <w:t xml:space="preserve">Textbook: </w:t>
      </w:r>
      <w:r>
        <w:rPr/>
        <w:t>Periderm includes cork and cork cambium; the lenticels in the cork are important in gas exchange (textbook Fig. 24.2d). The description's “alternate arrangement of cork, cambium, and cork” is a garbled reading of the labels.</w:t>
      </w:r>
    </w:p>
    <w:p>
      <w:pPr>
        <w:pStyle w:val="Slideheading"/>
      </w:pPr>
      <w:bookmarkStart w:id="103" w:name="s241010"/>
      <w:r>
        <w:rPr>
          <w:rStyle w:val="Slidecode"/>
          <w:b/>
        </w:rPr>
        <w:t>24.1.10</w:t>
      </w:r>
      <w:r>
        <w:rPr>
          <w:b/>
        </w:rPr>
        <w:t xml:space="preserve"> Ground Tissue 1</w:t>
      </w:r>
      <w:bookmarkEnd w:id="103"/>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04" w:name="s241011"/>
      <w:r>
        <w:rPr>
          <w:rStyle w:val="Slidecode"/>
          <w:b/>
        </w:rPr>
        <w:t>24.1.11</w:t>
      </w:r>
      <w:r>
        <w:rPr>
          <w:b/>
        </w:rPr>
        <w:t xml:space="preserve"> Ground Tissue 2</w:t>
      </w:r>
      <w:bookmarkEnd w:id="104"/>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05" w:name="s241012"/>
      <w:r>
        <w:rPr>
          <w:rStyle w:val="Slidecode"/>
          <w:b/>
        </w:rPr>
        <w:t>24.1.12</w:t>
      </w:r>
      <w:r>
        <w:rPr>
          <w:b/>
        </w:rPr>
        <w:t xml:space="preserve"> Ground Tissue Cells</w:t>
      </w:r>
      <w:bookmarkEnd w:id="105"/>
    </w:p>
    <w:p>
      <w:pPr>
        <w:pStyle w:val="Figure"/>
      </w:pPr>
      <w:r>
        <w:rPr>
          <w:i/>
        </w:rPr>
        <w:t xml:space="preserve">Fig: </w:t>
      </w:r>
      <w:r>
        <w:rPr/>
        <w:t>Parenchymal cells are least specialized (a); collenchyma cells thicker (b); and sclerenchyma cells are dead (support) (c).</w:t>
      </w:r>
    </w:p>
    <w:p>
      <w:pPr>
        <w:pStyle w:val="Slideheading"/>
      </w:pPr>
      <w:bookmarkStart w:id="106" w:name="s241013"/>
      <w:r>
        <w:rPr>
          <w:rStyle w:val="Slidecode"/>
          <w:b/>
        </w:rPr>
        <w:t>24.1.13</w:t>
      </w:r>
      <w:r>
        <w:rPr>
          <w:b/>
        </w:rPr>
        <w:t xml:space="preserve"> Vascular Tissue</w:t>
      </w:r>
      <w:bookmarkEnd w:id="106"/>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07" w:name="s241014"/>
      <w:r>
        <w:rPr>
          <w:rStyle w:val="Slidecode"/>
          <w:b/>
        </w:rPr>
        <w:t>24.1.14</w:t>
      </w:r>
      <w:r>
        <w:rPr>
          <w:b/>
        </w:rPr>
        <w:t xml:space="preserve"> Xylem Structure</w:t>
      </w:r>
      <w:bookmarkEnd w:id="107"/>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08" w:name="s241015"/>
      <w:r>
        <w:rPr>
          <w:rStyle w:val="Slidecode"/>
          <w:b/>
        </w:rPr>
        <w:t>24.1.15</w:t>
      </w:r>
      <w:r>
        <w:rPr>
          <w:b/>
        </w:rPr>
        <w:t xml:space="preserve"> Tracheids and Vessel Elements</w:t>
      </w:r>
      <w:bookmarkEnd w:id="108"/>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09" w:name="s241016"/>
      <w:r>
        <w:rPr>
          <w:rStyle w:val="Slidecode"/>
          <w:b/>
        </w:rPr>
        <w:t>24.1.16</w:t>
      </w:r>
      <w:r>
        <w:rPr>
          <w:b/>
        </w:rPr>
        <w:t xml:space="preserve"> Sieve-Tube Members</w:t>
      </w:r>
      <w:bookmarkEnd w:id="109"/>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10" w:name="s241017"/>
      <w:r>
        <w:rPr>
          <w:rStyle w:val="Slidecode"/>
          <w:b/>
        </w:rPr>
        <w:t>24.1.17</w:t>
      </w:r>
      <w:r>
        <w:rPr>
          <w:b/>
        </w:rPr>
        <w:t xml:space="preserve"> Phloem Structure</w:t>
      </w:r>
      <w:bookmarkEnd w:id="110"/>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Slideheading"/>
      </w:pPr>
      <w:bookmarkStart w:id="111" w:name="s242018"/>
      <w:r>
        <w:rPr>
          <w:rStyle w:val="Slidecode"/>
          <w:b/>
        </w:rPr>
        <w:t>24.2.18</w:t>
      </w:r>
      <w:bookmarkEnd w:id="111"/>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12" w:name="s242019"/>
      <w:r>
        <w:rPr>
          <w:rStyle w:val="Slidecode"/>
          <w:b/>
        </w:rPr>
        <w:t>24.2.19</w:t>
      </w:r>
      <w:r>
        <w:rPr>
          <w:b/>
        </w:rPr>
        <w:t xml:space="preserve"> Organization of Plant Body</w:t>
      </w:r>
      <w:bookmarkEnd w:id="112"/>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13" w:name="s242020"/>
      <w:r>
        <w:rPr>
          <w:rStyle w:val="Slidecode"/>
          <w:b/>
        </w:rPr>
        <w:t>24.2.20</w:t>
      </w:r>
      <w:r>
        <w:rPr>
          <w:b/>
        </w:rPr>
        <w:t xml:space="preserve"> Shoot System</w:t>
      </w:r>
      <w:bookmarkEnd w:id="113"/>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114" w:name="s242021"/>
      <w:r>
        <w:rPr>
          <w:rStyle w:val="Slidecode"/>
          <w:b/>
        </w:rPr>
        <w:t>24.2.21</w:t>
      </w:r>
      <w:r>
        <w:rPr>
          <w:b/>
        </w:rPr>
        <w:t xml:space="preserve"> A Terminal Bud</w:t>
      </w:r>
      <w:bookmarkEnd w:id="114"/>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115" w:name="s242022"/>
      <w:r>
        <w:rPr>
          <w:rStyle w:val="Slidecode"/>
          <w:b/>
        </w:rPr>
        <w:t>24.2.22</w:t>
      </w:r>
      <w:r>
        <w:rPr>
          <w:b/>
        </w:rPr>
        <w:t xml:space="preserve"> Monocots</w:t>
      </w:r>
      <w:bookmarkEnd w:id="115"/>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116" w:name="s242023"/>
      <w:r>
        <w:rPr>
          <w:rStyle w:val="Slidecode"/>
          <w:b/>
        </w:rPr>
        <w:t>24.2.23</w:t>
      </w:r>
      <w:r>
        <w:rPr>
          <w:b/>
        </w:rPr>
        <w:t xml:space="preserve"> Eudicots</w:t>
      </w:r>
      <w:bookmarkEnd w:id="116"/>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117" w:name="s242024"/>
      <w:r>
        <w:rPr>
          <w:rStyle w:val="Slidecode"/>
          <w:b/>
        </w:rPr>
        <w:t>24.2.24</w:t>
      </w:r>
      <w:r>
        <w:rPr>
          <w:b/>
        </w:rPr>
        <w:t xml:space="preserve"> Flowering Plants Are Either Monocots or Eudicots</w:t>
      </w:r>
      <w:bookmarkEnd w:id="117"/>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118" w:name="s242025"/>
      <w:r>
        <w:rPr>
          <w:rStyle w:val="Slidecode"/>
          <w:b/>
        </w:rPr>
        <w:t>24.2.25</w:t>
      </w:r>
      <w:r>
        <w:rPr>
          <w:b/>
        </w:rPr>
        <w:t xml:space="preserve"> Vegetative Organs and Plant Life Cycles</w:t>
      </w:r>
      <w:bookmarkEnd w:id="118"/>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Slideheading"/>
      </w:pPr>
      <w:bookmarkStart w:id="119" w:name="s243026"/>
      <w:r>
        <w:rPr>
          <w:rStyle w:val="Slidecode"/>
          <w:b/>
        </w:rPr>
        <w:t>24.3.26</w:t>
      </w:r>
      <w:bookmarkEnd w:id="119"/>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120" w:name="s243027"/>
      <w:r>
        <w:rPr>
          <w:rStyle w:val="Slidecode"/>
          <w:b/>
        </w:rPr>
        <w:t>24.3.27</w:t>
      </w:r>
      <w:r>
        <w:rPr>
          <w:b/>
        </w:rPr>
        <w:t xml:space="preserve"> Tissues of Eudicot Root</w:t>
      </w:r>
      <w:bookmarkEnd w:id="120"/>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121" w:name="s243028"/>
      <w:r>
        <w:rPr>
          <w:rStyle w:val="Slidecode"/>
          <w:b/>
        </w:rPr>
        <w:t>24.3.28</w:t>
      </w:r>
      <w:r>
        <w:rPr>
          <w:b/>
        </w:rPr>
        <w:t xml:space="preserve"> Eudicot Root Tip</w:t>
      </w:r>
      <w:bookmarkEnd w:id="121"/>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122" w:name="s243029"/>
      <w:r>
        <w:rPr>
          <w:rStyle w:val="Slidecode"/>
          <w:b/>
        </w:rPr>
        <w:t>24.3.29</w:t>
      </w:r>
      <w:r>
        <w:rPr>
          <w:b/>
        </w:rPr>
        <w:t xml:space="preserve"> Branching of a Eudicot Root</w:t>
      </w:r>
      <w:bookmarkEnd w:id="122"/>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123" w:name="s243030"/>
      <w:r>
        <w:rPr>
          <w:rStyle w:val="Slidecode"/>
          <w:b/>
        </w:rPr>
        <w:t>24.3.30</w:t>
      </w:r>
      <w:r>
        <w:rPr>
          <w:b/>
        </w:rPr>
        <w:t xml:space="preserve"> Organization of Monocot Roots</w:t>
      </w:r>
      <w:bookmarkEnd w:id="123"/>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124" w:name="s243031"/>
      <w:r>
        <w:rPr>
          <w:rStyle w:val="Slidecode"/>
          <w:b/>
        </w:rPr>
        <w:t>24.3.31</w:t>
      </w:r>
      <w:r>
        <w:rPr>
          <w:b/>
        </w:rPr>
        <w:t xml:space="preserve"> Monocot Root</w:t>
      </w:r>
      <w:bookmarkEnd w:id="124"/>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125" w:name="s243032"/>
      <w:r>
        <w:rPr>
          <w:rStyle w:val="Slidecode"/>
          <w:b/>
        </w:rPr>
        <w:t>24.3.32</w:t>
      </w:r>
      <w:r>
        <w:rPr>
          <w:b/>
        </w:rPr>
        <w:t xml:space="preserve"> Root Diversity</w:t>
      </w:r>
      <w:bookmarkEnd w:id="125"/>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126" w:name="s243033"/>
      <w:r>
        <w:rPr>
          <w:rStyle w:val="Slidecode"/>
          <w:b/>
        </w:rPr>
        <w:t>24.3.33</w:t>
      </w:r>
      <w:r>
        <w:rPr>
          <w:b/>
        </w:rPr>
        <w:t xml:space="preserve"> Root Specializations</w:t>
      </w:r>
      <w:bookmarkEnd w:id="126"/>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127" w:name="s243034"/>
      <w:r>
        <w:rPr>
          <w:rStyle w:val="Slidecode"/>
          <w:b/>
        </w:rPr>
        <w:t>24.3.34</w:t>
      </w:r>
      <w:r>
        <w:rPr>
          <w:b/>
        </w:rPr>
        <w:t xml:space="preserve"> Root Symbiotic Relationships</w:t>
      </w:r>
      <w:bookmarkEnd w:id="127"/>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Slideheading"/>
      </w:pPr>
      <w:bookmarkStart w:id="128" w:name="s244035"/>
      <w:r>
        <w:rPr>
          <w:rStyle w:val="Slidecode"/>
          <w:b/>
        </w:rPr>
        <w:t>24.4.35</w:t>
      </w:r>
      <w:bookmarkEnd w:id="128"/>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129" w:name="s244036"/>
      <w:r>
        <w:rPr>
          <w:rStyle w:val="Slidecode"/>
          <w:b/>
        </w:rPr>
        <w:t>24.4.36</w:t>
      </w:r>
      <w:r>
        <w:rPr>
          <w:b/>
        </w:rPr>
        <w:t xml:space="preserve"> Woody Twig</w:t>
      </w:r>
      <w:bookmarkEnd w:id="129"/>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130" w:name="s244037"/>
      <w:r>
        <w:rPr>
          <w:rStyle w:val="Slidecode"/>
          <w:b/>
        </w:rPr>
        <w:t>24.4.37</w:t>
      </w:r>
      <w:r>
        <w:rPr>
          <w:b/>
        </w:rPr>
        <w:t xml:space="preserve"> Shoot Tip and Primary Meristems</w:t>
      </w:r>
      <w:bookmarkEnd w:id="130"/>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131" w:name="s244038"/>
      <w:r>
        <w:rPr>
          <w:rStyle w:val="Slidecode"/>
          <w:b/>
        </w:rPr>
        <w:t>24.4.38</w:t>
      </w:r>
      <w:r>
        <w:rPr>
          <w:b/>
        </w:rPr>
        <w:t xml:space="preserve"> Herbaceous Stems</w:t>
      </w:r>
      <w:bookmarkEnd w:id="131"/>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132" w:name="s244039"/>
      <w:r>
        <w:rPr>
          <w:rStyle w:val="Slidecode"/>
          <w:b/>
        </w:rPr>
        <w:t>24.4.39</w:t>
      </w:r>
      <w:r>
        <w:rPr>
          <w:b/>
        </w:rPr>
        <w:t xml:space="preserve"> Herbaceous Eudicot Stem</w:t>
      </w:r>
      <w:bookmarkEnd w:id="132"/>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133" w:name="s244040"/>
      <w:r>
        <w:rPr>
          <w:rStyle w:val="Slidecode"/>
          <w:b/>
        </w:rPr>
        <w:t>24.4.40</w:t>
      </w:r>
      <w:r>
        <w:rPr>
          <w:b/>
        </w:rPr>
        <w:t xml:space="preserve"> Monocot Stem</w:t>
      </w:r>
      <w:bookmarkEnd w:id="133"/>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134" w:name="s244041"/>
      <w:r>
        <w:rPr>
          <w:rStyle w:val="Slidecode"/>
          <w:b/>
        </w:rPr>
        <w:t>24.4.41</w:t>
      </w:r>
      <w:r>
        <w:rPr>
          <w:b/>
        </w:rPr>
        <w:t xml:space="preserve"> Woody Stems</w:t>
      </w:r>
      <w:bookmarkEnd w:id="134"/>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135" w:name="s244042"/>
      <w:r>
        <w:rPr>
          <w:rStyle w:val="Slidecode"/>
          <w:b/>
        </w:rPr>
        <w:t>24.4.42</w:t>
      </w:r>
      <w:r>
        <w:rPr>
          <w:b/>
        </w:rPr>
        <w:t xml:space="preserve"> Woody Stem Characteristics</w:t>
      </w:r>
      <w:bookmarkEnd w:id="135"/>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136" w:name="s244043"/>
      <w:r>
        <w:rPr>
          <w:rStyle w:val="Slidecode"/>
          <w:b/>
        </w:rPr>
        <w:t>24.4.43</w:t>
      </w:r>
      <w:r>
        <w:rPr>
          <w:b/>
        </w:rPr>
        <w:t xml:space="preserve"> Diagrams of Secondary Growth of Stems</w:t>
      </w:r>
      <w:bookmarkEnd w:id="136"/>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137" w:name="s244044"/>
      <w:r>
        <w:rPr>
          <w:rStyle w:val="Slidecode"/>
          <w:b/>
        </w:rPr>
        <w:t>24.4.44</w:t>
      </w:r>
      <w:r>
        <w:rPr>
          <w:b/>
        </w:rPr>
        <w:t xml:space="preserve"> Bark</w:t>
      </w:r>
      <w:bookmarkEnd w:id="137"/>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138" w:name="s244045"/>
      <w:r>
        <w:rPr>
          <w:rStyle w:val="Slidecode"/>
          <w:b/>
        </w:rPr>
        <w:t>24.4.45</w:t>
      </w:r>
      <w:r>
        <w:rPr>
          <w:b/>
        </w:rPr>
        <w:t xml:space="preserve"> Wood</w:t>
      </w:r>
      <w:bookmarkEnd w:id="138"/>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139" w:name="s244046"/>
      <w:r>
        <w:rPr>
          <w:rStyle w:val="Slidecode"/>
          <w:b/>
        </w:rPr>
        <w:t>24.4.46</w:t>
      </w:r>
      <w:r>
        <w:rPr>
          <w:b/>
        </w:rPr>
        <w:t xml:space="preserve"> Three-Year-Old Woody Twig</w:t>
      </w:r>
      <w:bookmarkEnd w:id="139"/>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140" w:name="s244047"/>
      <w:r>
        <w:rPr>
          <w:rStyle w:val="Slidecode"/>
          <w:b/>
        </w:rPr>
        <w:t>24.4.47</w:t>
      </w:r>
      <w:r>
        <w:rPr>
          <w:b/>
        </w:rPr>
        <w:t xml:space="preserve"> Tree Trunk</w:t>
      </w:r>
      <w:bookmarkEnd w:id="140"/>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141" w:name="s244048"/>
      <w:r>
        <w:rPr>
          <w:rStyle w:val="Slidecode"/>
          <w:b/>
        </w:rPr>
        <w:t>24.4.48</w:t>
      </w:r>
      <w:r>
        <w:rPr>
          <w:b/>
        </w:rPr>
        <w:t xml:space="preserve"> Stem Diversity 1</w:t>
      </w:r>
      <w:bookmarkEnd w:id="141"/>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142" w:name="s244049"/>
      <w:r>
        <w:rPr>
          <w:rStyle w:val="Slidecode"/>
          <w:b/>
        </w:rPr>
        <w:t>24.4.49</w:t>
      </w:r>
      <w:r>
        <w:rPr>
          <w:b/>
        </w:rPr>
        <w:t xml:space="preserve"> Stem Diversity 2</w:t>
      </w:r>
      <w:bookmarkEnd w:id="142"/>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Slideheading"/>
      </w:pPr>
      <w:bookmarkStart w:id="143" w:name="s245050"/>
      <w:r>
        <w:rPr>
          <w:rStyle w:val="Slidecode"/>
          <w:b/>
        </w:rPr>
        <w:t>24.5.50</w:t>
      </w:r>
      <w:bookmarkEnd w:id="143"/>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144" w:name="s245051"/>
      <w:r>
        <w:rPr>
          <w:rStyle w:val="Slidecode"/>
          <w:b/>
        </w:rPr>
        <w:t>24.5.51</w:t>
      </w:r>
      <w:r>
        <w:rPr>
          <w:b/>
        </w:rPr>
        <w:t xml:space="preserve"> Leaf Morphology</w:t>
      </w:r>
      <w:bookmarkEnd w:id="144"/>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145" w:name="s245052"/>
      <w:r>
        <w:rPr>
          <w:rStyle w:val="Slidecode"/>
          <w:b/>
        </w:rPr>
        <w:t>24.5.52</w:t>
      </w:r>
      <w:r>
        <w:rPr>
          <w:b/>
        </w:rPr>
        <w:t xml:space="preserve"> Leaf Structure</w:t>
      </w:r>
      <w:bookmarkEnd w:id="145"/>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146" w:name="s245053"/>
      <w:r>
        <w:rPr>
          <w:rStyle w:val="Slidecode"/>
          <w:b/>
        </w:rPr>
        <w:t>24.5.53</w:t>
      </w:r>
      <w:r>
        <w:rPr>
          <w:b/>
        </w:rPr>
        <w:t xml:space="preserve"> Diversity of Leaves</w:t>
      </w:r>
      <w:bookmarkEnd w:id="146"/>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147" w:name="s245054"/>
      <w:r>
        <w:rPr>
          <w:rStyle w:val="Slidecode"/>
          <w:b/>
        </w:rPr>
        <w:t>24.5.54</w:t>
      </w:r>
      <w:r>
        <w:rPr>
          <w:b/>
        </w:rPr>
        <w:t xml:space="preserve"> Classification of Leaves</w:t>
      </w:r>
      <w:bookmarkEnd w:id="147"/>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148" w:name="s245055"/>
      <w:r>
        <w:rPr>
          <w:rStyle w:val="Slidecode"/>
          <w:b/>
        </w:rPr>
        <w:t>24.5.55</w:t>
      </w:r>
      <w:r>
        <w:rPr>
          <w:b/>
        </w:rPr>
        <w:t xml:space="preserve"> Leaf Diversity</w:t>
      </w:r>
      <w:bookmarkEnd w:id="148"/>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149" w:name="lk24LkTables"/>
      <w:r>
        <w:rPr>
          <w:rStyle w:val="Slidecode"/>
        </w:rPr>
        <w:t>Comparison tables</w:t>
      </w:r>
      <w:bookmarkEnd w:id="149"/>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13"/>
        <w:gridCol w:w="3887"/>
      </w:tblGrid>
      <w:tr>
        <w:trPr>
          <w:cantSplit/>
          <w:tblHeader/>
        </w:trPr>
        <w:tc>
          <w:tcPr>
            <w:tcW w:type="dxa" w:w="1513"/>
          </w:tcPr>
          <w:p>
            <w:pPr>
              <w:pStyle w:val="Tabletext"/>
            </w:pPr>
            <w:r>
              <w:rPr>
                <w:b/>
              </w:rPr>
              <w:t>Meristem</w:t>
            </w:r>
          </w:p>
        </w:tc>
        <w:tc>
          <w:tcPr>
            <w:tcW w:type="dxa" w:w="3887"/>
          </w:tcPr>
          <w:p>
            <w:pPr>
              <w:pStyle w:val="Tabletext"/>
            </w:pPr>
            <w:r>
              <w:rPr>
                <w:b/>
              </w:rPr>
              <w:t>Where / what it makes</w:t>
            </w:r>
          </w:p>
        </w:tc>
      </w:tr>
      <w:tr>
        <w:trPr>
          <w:cantSplit/>
        </w:trPr>
        <w:tc>
          <w:tcPr>
            <w:tcW w:type="dxa" w:w="1513"/>
          </w:tcPr>
          <w:p>
            <w:pPr>
              <w:pStyle w:val="Tabletext"/>
            </w:pPr>
            <w:r>
              <w:rPr/>
              <w:t>Apical meristem</w:t>
            </w:r>
          </w:p>
        </w:tc>
        <w:tc>
          <w:tcPr>
            <w:tcW w:type="dxa" w:w="3887"/>
          </w:tcPr>
          <w:p>
            <w:pPr>
              <w:pStyle w:val="Tabletext"/>
            </w:pPr>
            <w:r>
              <w:rPr/>
              <w:t>tips of stems and roots; primary growth (length); makes the three primary meristems (24.1.3, 24.1.6, 24.4.42)</w:t>
            </w:r>
          </w:p>
        </w:tc>
      </w:tr>
      <w:tr>
        <w:trPr>
          <w:cantSplit/>
        </w:trPr>
        <w:tc>
          <w:tcPr>
            <w:tcW w:type="dxa" w:w="1513"/>
          </w:tcPr>
          <w:p>
            <w:pPr>
              <w:pStyle w:val="Tabletext"/>
            </w:pPr>
            <w:r>
              <w:rPr/>
              <w:t>Protoderm</w:t>
            </w:r>
          </w:p>
        </w:tc>
        <w:tc>
          <w:tcPr>
            <w:tcW w:type="dxa" w:w="3887"/>
          </w:tcPr>
          <w:p>
            <w:pPr>
              <w:pStyle w:val="Tabletext"/>
            </w:pPr>
            <w:r>
              <w:rPr/>
              <w:t>epidermis (epidermal tissue), the outer protective covering (24.1.3, 24.4.35)</w:t>
            </w:r>
          </w:p>
        </w:tc>
      </w:tr>
      <w:tr>
        <w:trPr>
          <w:cantSplit/>
        </w:trPr>
        <w:tc>
          <w:tcPr>
            <w:tcW w:type="dxa" w:w="1513"/>
          </w:tcPr>
          <w:p>
            <w:pPr>
              <w:pStyle w:val="Tabletext"/>
            </w:pPr>
            <w:r>
              <w:rPr/>
              <w:t>Ground meristem</w:t>
            </w:r>
          </w:p>
        </w:tc>
        <w:tc>
          <w:tcPr>
            <w:tcW w:type="dxa" w:w="3887"/>
          </w:tcPr>
          <w:p>
            <w:pPr>
              <w:pStyle w:val="Tabletext"/>
            </w:pPr>
            <w:r>
              <w:rPr/>
              <w:t>ground tissue, which fills the interior; in stems, the pith and cortex (24.1.3, 24.4.35)</w:t>
            </w:r>
          </w:p>
        </w:tc>
      </w:tr>
      <w:tr>
        <w:trPr>
          <w:cantSplit/>
        </w:trPr>
        <w:tc>
          <w:tcPr>
            <w:tcW w:type="dxa" w:w="1513"/>
          </w:tcPr>
          <w:p>
            <w:pPr>
              <w:pStyle w:val="Tabletext"/>
            </w:pPr>
            <w:r>
              <w:rPr/>
              <w:t>Procambium</w:t>
            </w:r>
          </w:p>
        </w:tc>
        <w:tc>
          <w:tcPr>
            <w:tcW w:type="dxa" w:w="3887"/>
          </w:tcPr>
          <w:p>
            <w:pPr>
              <w:pStyle w:val="Tabletext"/>
            </w:pPr>
            <w:r>
              <w:rPr/>
              <w:t>vascular tissue: primary xylem and phloem (and vascular cambium) (24.1.3, 24.4.35, 24.4.37)</w:t>
            </w:r>
          </w:p>
        </w:tc>
      </w:tr>
      <w:tr>
        <w:trPr>
          <w:cantSplit/>
        </w:trPr>
        <w:tc>
          <w:tcPr>
            <w:tcW w:type="dxa" w:w="1513"/>
          </w:tcPr>
          <w:p>
            <w:pPr>
              <w:pStyle w:val="Tabletext"/>
            </w:pPr>
            <w:r>
              <w:rPr/>
              <w:t>Vascular cambium</w:t>
            </w:r>
          </w:p>
        </w:tc>
        <w:tc>
          <w:tcPr>
            <w:tcW w:type="dxa" w:w="3887"/>
          </w:tcPr>
          <w:p>
            <w:pPr>
              <w:pStyle w:val="Tabletext"/>
            </w:pPr>
            <w:r>
              <w:rPr/>
              <w:t>lateral meristem; secondary xylem and secondary phloem each year; secondary growth (girth) (24.4.43, 24.4.45)</w:t>
            </w:r>
          </w:p>
        </w:tc>
      </w:tr>
      <w:tr>
        <w:trPr>
          <w:cantSplit/>
        </w:trPr>
        <w:tc>
          <w:tcPr>
            <w:tcW w:type="dxa" w:w="1513"/>
          </w:tcPr>
          <w:p>
            <w:pPr>
              <w:pStyle w:val="Tabletext"/>
            </w:pPr>
            <w:r>
              <w:rPr/>
              <w:t>Cork cambium</w:t>
            </w:r>
          </w:p>
        </w:tc>
        <w:tc>
          <w:tcPr>
            <w:tcW w:type="dxa" w:w="3887"/>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9"/>
        <w:gridCol w:w="3791"/>
      </w:tblGrid>
      <w:tr>
        <w:trPr>
          <w:cantSplit/>
          <w:tblHeader/>
        </w:trPr>
        <w:tc>
          <w:tcPr>
            <w:tcW w:type="dxa" w:w="1609"/>
          </w:tcPr>
          <w:p>
            <w:pPr>
              <w:pStyle w:val="Tabletext"/>
            </w:pPr>
            <w:r>
              <w:rPr>
                <w:b/>
              </w:rPr>
              <w:t>Tissue / cell</w:t>
            </w:r>
          </w:p>
        </w:tc>
        <w:tc>
          <w:tcPr>
            <w:tcW w:type="dxa" w:w="3791"/>
          </w:tcPr>
          <w:p>
            <w:pPr>
              <w:pStyle w:val="Tabletext"/>
            </w:pPr>
            <w:r>
              <w:rPr>
                <w:b/>
              </w:rPr>
              <w:t>Features and job</w:t>
            </w:r>
          </w:p>
        </w:tc>
      </w:tr>
      <w:tr>
        <w:trPr>
          <w:cantSplit/>
        </w:trPr>
        <w:tc>
          <w:tcPr>
            <w:tcW w:type="dxa" w:w="1609"/>
          </w:tcPr>
          <w:p>
            <w:pPr>
              <w:pStyle w:val="Tabletext"/>
            </w:pPr>
            <w:r>
              <w:rPr/>
              <w:t>Epidermis</w:t>
            </w:r>
          </w:p>
        </w:tc>
        <w:tc>
          <w:tcPr>
            <w:tcW w:type="dxa" w:w="379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609"/>
          </w:tcPr>
          <w:p>
            <w:pPr>
              <w:pStyle w:val="Tabletext"/>
            </w:pPr>
            <w:r>
              <w:rPr/>
              <w:t>Periderm (cork)</w:t>
            </w:r>
          </w:p>
        </w:tc>
        <w:tc>
          <w:tcPr>
            <w:tcW w:type="dxa" w:w="3791"/>
          </w:tcPr>
          <w:p>
            <w:pPr>
              <w:pStyle w:val="Tabletext"/>
            </w:pPr>
            <w:r>
              <w:rPr/>
              <w:t>replaces the epidermis in older woody stems; cork made by cork cambium; suberin; gas exchange only at lenticels (24.1.8, 24.4.44)</w:t>
            </w:r>
          </w:p>
        </w:tc>
      </w:tr>
      <w:tr>
        <w:trPr>
          <w:cantSplit/>
        </w:trPr>
        <w:tc>
          <w:tcPr>
            <w:tcW w:type="dxa" w:w="1609"/>
          </w:tcPr>
          <w:p>
            <w:pPr>
              <w:pStyle w:val="Tabletext"/>
            </w:pPr>
            <w:r>
              <w:rPr/>
              <w:t>Parenchyma</w:t>
            </w:r>
          </w:p>
        </w:tc>
        <w:tc>
          <w:tcPr>
            <w:tcW w:type="dxa" w:w="3791"/>
          </w:tcPr>
          <w:p>
            <w:pPr>
              <w:pStyle w:val="Tabletext"/>
            </w:pPr>
            <w:r>
              <w:rPr/>
              <w:t>least specialized, most abundant, in all organs; can divide; with chloroplasts, photosynthesize (24.1.10)</w:t>
            </w:r>
          </w:p>
        </w:tc>
      </w:tr>
      <w:tr>
        <w:trPr>
          <w:cantSplit/>
        </w:trPr>
        <w:tc>
          <w:tcPr>
            <w:tcW w:type="dxa" w:w="1609"/>
          </w:tcPr>
          <w:p>
            <w:pPr>
              <w:pStyle w:val="Tabletext"/>
            </w:pPr>
            <w:r>
              <w:rPr/>
              <w:t>Collenchyma</w:t>
            </w:r>
          </w:p>
        </w:tc>
        <w:tc>
          <w:tcPr>
            <w:tcW w:type="dxa" w:w="3791"/>
          </w:tcPr>
          <w:p>
            <w:pPr>
              <w:pStyle w:val="Tabletext"/>
            </w:pPr>
            <w:r>
              <w:rPr/>
              <w:t>living; thicker primary walls; bundles under the epidermis; flexible support of young regions (celery strings) (24.1.10, 24.1.12)</w:t>
            </w:r>
          </w:p>
        </w:tc>
      </w:tr>
      <w:tr>
        <w:trPr>
          <w:cantSplit/>
        </w:trPr>
        <w:tc>
          <w:tcPr>
            <w:tcW w:type="dxa" w:w="1609"/>
          </w:tcPr>
          <w:p>
            <w:pPr>
              <w:pStyle w:val="Tabletext"/>
            </w:pPr>
            <w:r>
              <w:rPr/>
              <w:t>Sclerenchyma</w:t>
            </w:r>
          </w:p>
        </w:tc>
        <w:tc>
          <w:tcPr>
            <w:tcW w:type="dxa" w:w="3791"/>
          </w:tcPr>
          <w:p>
            <w:pPr>
              <w:pStyle w:val="Tabletext"/>
            </w:pPr>
            <w:r>
              <w:rPr/>
              <w:t>thick secondary walls with lignin; mostly dead at maturity; support of mature regions; fibers (long: hemp, rope) and sclereids (short: seed coats, nutshells) (24.1.11–12)</w:t>
            </w:r>
          </w:p>
        </w:tc>
      </w:tr>
      <w:tr>
        <w:trPr>
          <w:cantSplit/>
        </w:trPr>
        <w:tc>
          <w:tcPr>
            <w:tcW w:type="dxa" w:w="1609"/>
          </w:tcPr>
          <w:p>
            <w:pPr>
              <w:pStyle w:val="Tabletext"/>
            </w:pPr>
            <w:r>
              <w:rPr/>
              <w:t>Tracheids (xylem)</w:t>
            </w:r>
          </w:p>
        </w:tc>
        <w:tc>
          <w:tcPr>
            <w:tcW w:type="dxa" w:w="3791"/>
          </w:tcPr>
          <w:p>
            <w:pPr>
              <w:pStyle w:val="Tabletext"/>
            </w:pPr>
            <w:r>
              <w:rPr/>
              <w:t>long, tapered ends; water crosses pits in end and side walls (24.1.15)</w:t>
            </w:r>
          </w:p>
        </w:tc>
      </w:tr>
      <w:tr>
        <w:trPr>
          <w:cantSplit/>
        </w:trPr>
        <w:tc>
          <w:tcPr>
            <w:tcW w:type="dxa" w:w="1609"/>
          </w:tcPr>
          <w:p>
            <w:pPr>
              <w:pStyle w:val="Tabletext"/>
            </w:pPr>
            <w:r>
              <w:rPr/>
              <w:t>Vessel elements (xylem)</w:t>
            </w:r>
          </w:p>
        </w:tc>
        <w:tc>
          <w:tcPr>
            <w:tcW w:type="dxa" w:w="3791"/>
          </w:tcPr>
          <w:p>
            <w:pPr>
              <w:pStyle w:val="Tabletext"/>
            </w:pPr>
            <w:r>
              <w:rPr/>
              <w:t>larger; perforation plates in end walls; form a continuous vessel (24.1.15)</w:t>
            </w:r>
          </w:p>
        </w:tc>
      </w:tr>
      <w:tr>
        <w:trPr>
          <w:cantSplit/>
        </w:trPr>
        <w:tc>
          <w:tcPr>
            <w:tcW w:type="dxa" w:w="1609"/>
          </w:tcPr>
          <w:p>
            <w:pPr>
              <w:pStyle w:val="Tabletext"/>
            </w:pPr>
            <w:r>
              <w:rPr/>
              <w:t>Sieve-tube members (phloem)</w:t>
            </w:r>
          </w:p>
        </w:tc>
        <w:tc>
          <w:tcPr>
            <w:tcW w:type="dxa" w:w="3791"/>
          </w:tcPr>
          <w:p>
            <w:pPr>
              <w:pStyle w:val="Tabletext"/>
            </w:pPr>
            <w:r>
              <w:rPr/>
              <w:t>conducting cells; cytoplasm but no nucleus; sieve plate (cluster of pores) (24.1.16)</w:t>
            </w:r>
          </w:p>
        </w:tc>
      </w:tr>
      <w:tr>
        <w:trPr>
          <w:cantSplit/>
        </w:trPr>
        <w:tc>
          <w:tcPr>
            <w:tcW w:type="dxa" w:w="1609"/>
          </w:tcPr>
          <w:p>
            <w:pPr>
              <w:pStyle w:val="Tabletext"/>
            </w:pPr>
            <w:r>
              <w:rPr/>
              <w:t>Companion cells (phloem)</w:t>
            </w:r>
          </w:p>
        </w:tc>
        <w:tc>
          <w:tcPr>
            <w:tcW w:type="dxa" w:w="379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72"/>
        <w:gridCol w:w="2154"/>
        <w:gridCol w:w="1973"/>
      </w:tblGrid>
      <w:tr>
        <w:trPr>
          <w:cantSplit/>
          <w:tblHeader/>
        </w:trPr>
        <w:tc>
          <w:tcPr>
            <w:tcW w:type="dxa" w:w="1272"/>
          </w:tcPr>
          <w:p>
            <w:pPr>
              <w:pStyle w:val="Tabletext"/>
            </w:pPr>
            <w:r>
              <w:rPr>
                <w:b/>
              </w:rPr>
            </w:r>
          </w:p>
        </w:tc>
        <w:tc>
          <w:tcPr>
            <w:tcW w:type="dxa" w:w="2154"/>
          </w:tcPr>
          <w:p>
            <w:pPr>
              <w:pStyle w:val="Tabletext"/>
            </w:pPr>
            <w:r>
              <w:rPr>
                <w:b/>
              </w:rPr>
              <w:t>Xylem</w:t>
            </w:r>
          </w:p>
        </w:tc>
        <w:tc>
          <w:tcPr>
            <w:tcW w:type="dxa" w:w="1973"/>
          </w:tcPr>
          <w:p>
            <w:pPr>
              <w:pStyle w:val="Tabletext"/>
            </w:pPr>
            <w:r>
              <w:rPr>
                <w:b/>
              </w:rPr>
              <w:t>Phloem</w:t>
            </w:r>
          </w:p>
        </w:tc>
      </w:tr>
      <w:tr>
        <w:trPr>
          <w:cantSplit/>
        </w:trPr>
        <w:tc>
          <w:tcPr>
            <w:tcW w:type="dxa" w:w="1272"/>
          </w:tcPr>
          <w:p>
            <w:pPr>
              <w:pStyle w:val="Tabletext"/>
            </w:pPr>
            <w:r>
              <w:rPr/>
              <w:t>Carries</w:t>
            </w:r>
          </w:p>
        </w:tc>
        <w:tc>
          <w:tcPr>
            <w:tcW w:type="dxa" w:w="2154"/>
          </w:tcPr>
          <w:p>
            <w:pPr>
              <w:pStyle w:val="Tabletext"/>
            </w:pPr>
            <w:r>
              <w:rPr/>
              <w:t>water and minerals, roots to leaves</w:t>
            </w:r>
          </w:p>
        </w:tc>
        <w:tc>
          <w:tcPr>
            <w:tcW w:type="dxa" w:w="1973"/>
          </w:tcPr>
          <w:p>
            <w:pPr>
              <w:pStyle w:val="Tabletext"/>
            </w:pPr>
            <w:r>
              <w:rPr/>
              <w:t>sucrose and other organic compounds</w:t>
            </w:r>
          </w:p>
        </w:tc>
      </w:tr>
      <w:tr>
        <w:trPr>
          <w:cantSplit/>
        </w:trPr>
        <w:tc>
          <w:tcPr>
            <w:tcW w:type="dxa" w:w="1272"/>
          </w:tcPr>
          <w:p>
            <w:pPr>
              <w:pStyle w:val="Tabletext"/>
            </w:pPr>
            <w:r>
              <w:rPr/>
              <w:t>Conducting cells</w:t>
            </w:r>
          </w:p>
        </w:tc>
        <w:tc>
          <w:tcPr>
            <w:tcW w:type="dxa" w:w="2154"/>
          </w:tcPr>
          <w:p>
            <w:pPr>
              <w:pStyle w:val="Tabletext"/>
            </w:pPr>
            <w:r>
              <w:rPr/>
              <w:t>tracheids, vessel elements</w:t>
            </w:r>
          </w:p>
        </w:tc>
        <w:tc>
          <w:tcPr>
            <w:tcW w:type="dxa" w:w="1973"/>
          </w:tcPr>
          <w:p>
            <w:pPr>
              <w:pStyle w:val="Tabletext"/>
            </w:pPr>
            <w:r>
              <w:rPr/>
              <w:t>sieve-tube members (with companion cells)</w:t>
            </w:r>
          </w:p>
        </w:tc>
      </w:tr>
      <w:tr>
        <w:trPr>
          <w:cantSplit/>
        </w:trPr>
        <w:tc>
          <w:tcPr>
            <w:tcW w:type="dxa" w:w="1272"/>
          </w:tcPr>
          <w:p>
            <w:pPr>
              <w:pStyle w:val="Tabletext"/>
            </w:pPr>
            <w:r>
              <w:rPr/>
              <w:t>Location</w:t>
            </w:r>
          </w:p>
        </w:tc>
        <w:tc>
          <w:tcPr>
            <w:tcW w:type="dxa" w:w="2154"/>
          </w:tcPr>
          <w:p>
            <w:pPr>
              <w:pStyle w:val="Tabletext"/>
            </w:pPr>
            <w:r>
              <w:rPr/>
              <w:t>vascular cylinder (root), vascular bundles (stem), leaf veins (both)</w:t>
            </w:r>
          </w:p>
        </w:tc>
        <w:tc>
          <w:tcPr>
            <w:tcW w:type="dxa" w:w="1973"/>
          </w:tcPr>
          <w:p>
            <w:pPr>
              <w:pStyle w:val="Tabletext"/>
            </w:pPr>
            <w:r>
              <w:rPr/>
              <w:t>same, beside the xylem</w:t>
            </w:r>
          </w:p>
        </w:tc>
      </w:tr>
      <w:tr>
        <w:trPr>
          <w:cantSplit/>
        </w:trPr>
        <w:tc>
          <w:tcPr>
            <w:tcW w:type="dxa" w:w="1272"/>
          </w:tcPr>
          <w:p>
            <w:pPr>
              <w:pStyle w:val="Tabletext"/>
            </w:pPr>
            <w:r>
              <w:rPr/>
              <w:t>In a woody stem</w:t>
            </w:r>
          </w:p>
        </w:tc>
        <w:tc>
          <w:tcPr>
            <w:tcW w:type="dxa" w:w="2154"/>
          </w:tcPr>
          <w:p>
            <w:pPr>
              <w:pStyle w:val="Tabletext"/>
            </w:pPr>
            <w:r>
              <w:rPr/>
              <w:t>wood (secondary xylem); heartwood no longer carries water</w:t>
            </w:r>
          </w:p>
        </w:tc>
        <w:tc>
          <w:tcPr>
            <w:tcW w:type="dxa" w:w="1973"/>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0"/>
        <w:gridCol w:w="1831"/>
        <w:gridCol w:w="2009"/>
      </w:tblGrid>
      <w:tr>
        <w:trPr>
          <w:cantSplit/>
          <w:tblHeader/>
        </w:trPr>
        <w:tc>
          <w:tcPr>
            <w:tcW w:type="dxa" w:w="1560"/>
          </w:tcPr>
          <w:p>
            <w:pPr>
              <w:pStyle w:val="Tabletext"/>
            </w:pPr>
            <w:r>
              <w:rPr>
                <w:b/>
              </w:rPr>
            </w:r>
          </w:p>
        </w:tc>
        <w:tc>
          <w:tcPr>
            <w:tcW w:type="dxa" w:w="1831"/>
          </w:tcPr>
          <w:p>
            <w:pPr>
              <w:pStyle w:val="Tabletext"/>
            </w:pPr>
            <w:r>
              <w:rPr>
                <w:b/>
              </w:rPr>
              <w:t>Monocots</w:t>
            </w:r>
          </w:p>
        </w:tc>
        <w:tc>
          <w:tcPr>
            <w:tcW w:type="dxa" w:w="2009"/>
          </w:tcPr>
          <w:p>
            <w:pPr>
              <w:pStyle w:val="Tabletext"/>
            </w:pPr>
            <w:r>
              <w:rPr>
                <w:b/>
              </w:rPr>
              <w:t>Eudicots</w:t>
            </w:r>
          </w:p>
        </w:tc>
      </w:tr>
      <w:tr>
        <w:trPr>
          <w:cantSplit/>
        </w:trPr>
        <w:tc>
          <w:tcPr>
            <w:tcW w:type="dxa" w:w="1560"/>
          </w:tcPr>
          <w:p>
            <w:pPr>
              <w:pStyle w:val="Tabletext"/>
            </w:pPr>
            <w:r>
              <w:rPr/>
              <w:t>Cotyledons</w:t>
            </w:r>
          </w:p>
        </w:tc>
        <w:tc>
          <w:tcPr>
            <w:tcW w:type="dxa" w:w="1831"/>
          </w:tcPr>
          <w:p>
            <w:pPr>
              <w:pStyle w:val="Tabletext"/>
            </w:pPr>
            <w:r>
              <w:rPr/>
              <w:t>one; transfer tissue (nutrients come from the endosperm)</w:t>
            </w:r>
          </w:p>
        </w:tc>
        <w:tc>
          <w:tcPr>
            <w:tcW w:type="dxa" w:w="2009"/>
          </w:tcPr>
          <w:p>
            <w:pPr>
              <w:pStyle w:val="Tabletext"/>
            </w:pPr>
            <w:r>
              <w:rPr/>
              <w:t>two; supply nutrients to the seedling</w:t>
            </w:r>
          </w:p>
        </w:tc>
      </w:tr>
      <w:tr>
        <w:trPr>
          <w:cantSplit/>
        </w:trPr>
        <w:tc>
          <w:tcPr>
            <w:tcW w:type="dxa" w:w="1560"/>
          </w:tcPr>
          <w:p>
            <w:pPr>
              <w:pStyle w:val="Tabletext"/>
            </w:pPr>
            <w:r>
              <w:rPr/>
              <w:t>Root vascular tissue</w:t>
            </w:r>
          </w:p>
        </w:tc>
        <w:tc>
          <w:tcPr>
            <w:tcW w:type="dxa" w:w="1831"/>
          </w:tcPr>
          <w:p>
            <w:pPr>
              <w:pStyle w:val="Tabletext"/>
            </w:pPr>
            <w:r>
              <w:rPr/>
              <w:t>in a ring (around a pith)</w:t>
            </w:r>
          </w:p>
        </w:tc>
        <w:tc>
          <w:tcPr>
            <w:tcW w:type="dxa" w:w="2009"/>
          </w:tcPr>
          <w:p>
            <w:pPr>
              <w:pStyle w:val="Tabletext"/>
            </w:pPr>
            <w:r>
              <w:rPr/>
              <w:t>phloem between the arms of the xylem</w:t>
            </w:r>
          </w:p>
        </w:tc>
      </w:tr>
      <w:tr>
        <w:trPr>
          <w:cantSplit/>
        </w:trPr>
        <w:tc>
          <w:tcPr>
            <w:tcW w:type="dxa" w:w="1560"/>
          </w:tcPr>
          <w:p>
            <w:pPr>
              <w:pStyle w:val="Tabletext"/>
            </w:pPr>
            <w:r>
              <w:rPr/>
              <w:t>Stem vascular bundles</w:t>
            </w:r>
          </w:p>
        </w:tc>
        <w:tc>
          <w:tcPr>
            <w:tcW w:type="dxa" w:w="1831"/>
          </w:tcPr>
          <w:p>
            <w:pPr>
              <w:pStyle w:val="Tabletext"/>
            </w:pPr>
            <w:r>
              <w:rPr/>
              <w:t>scattered</w:t>
            </w:r>
          </w:p>
        </w:tc>
        <w:tc>
          <w:tcPr>
            <w:tcW w:type="dxa" w:w="2009"/>
          </w:tcPr>
          <w:p>
            <w:pPr>
              <w:pStyle w:val="Tabletext"/>
            </w:pPr>
            <w:r>
              <w:rPr/>
              <w:t>in a distinct ring</w:t>
            </w:r>
          </w:p>
        </w:tc>
      </w:tr>
      <w:tr>
        <w:trPr>
          <w:cantSplit/>
        </w:trPr>
        <w:tc>
          <w:tcPr>
            <w:tcW w:type="dxa" w:w="1560"/>
          </w:tcPr>
          <w:p>
            <w:pPr>
              <w:pStyle w:val="Tabletext"/>
            </w:pPr>
            <w:r>
              <w:rPr/>
              <w:t>Leaf veins</w:t>
            </w:r>
          </w:p>
        </w:tc>
        <w:tc>
          <w:tcPr>
            <w:tcW w:type="dxa" w:w="1831"/>
          </w:tcPr>
          <w:p>
            <w:pPr>
              <w:pStyle w:val="Tabletext"/>
            </w:pPr>
            <w:r>
              <w:rPr/>
              <w:t>parallel</w:t>
            </w:r>
          </w:p>
        </w:tc>
        <w:tc>
          <w:tcPr>
            <w:tcW w:type="dxa" w:w="2009"/>
          </w:tcPr>
          <w:p>
            <w:pPr>
              <w:pStyle w:val="Tabletext"/>
            </w:pPr>
            <w:r>
              <w:rPr/>
              <w:t>netted</w:t>
            </w:r>
          </w:p>
        </w:tc>
      </w:tr>
      <w:tr>
        <w:trPr>
          <w:cantSplit/>
        </w:trPr>
        <w:tc>
          <w:tcPr>
            <w:tcW w:type="dxa" w:w="1560"/>
          </w:tcPr>
          <w:p>
            <w:pPr>
              <w:pStyle w:val="Tabletext"/>
            </w:pPr>
            <w:r>
              <w:rPr/>
              <w:t>Flower parts</w:t>
            </w:r>
          </w:p>
        </w:tc>
        <w:tc>
          <w:tcPr>
            <w:tcW w:type="dxa" w:w="1831"/>
          </w:tcPr>
          <w:p>
            <w:pPr>
              <w:pStyle w:val="Tabletext"/>
            </w:pPr>
            <w:r>
              <w:rPr/>
              <w:t>threes</w:t>
            </w:r>
          </w:p>
        </w:tc>
        <w:tc>
          <w:tcPr>
            <w:tcW w:type="dxa" w:w="2009"/>
          </w:tcPr>
          <w:p>
            <w:pPr>
              <w:pStyle w:val="Tabletext"/>
            </w:pPr>
            <w:r>
              <w:rPr/>
              <w:t>fours or fives</w:t>
            </w:r>
          </w:p>
        </w:tc>
      </w:tr>
      <w:tr>
        <w:trPr>
          <w:cantSplit/>
        </w:trPr>
        <w:tc>
          <w:tcPr>
            <w:tcW w:type="dxa" w:w="1560"/>
          </w:tcPr>
          <w:p>
            <w:pPr>
              <w:pStyle w:val="Tabletext"/>
            </w:pPr>
            <w:r>
              <w:rPr/>
              <w:t>Pollen</w:t>
            </w:r>
          </w:p>
        </w:tc>
        <w:tc>
          <w:tcPr>
            <w:tcW w:type="dxa" w:w="1831"/>
          </w:tcPr>
          <w:p>
            <w:pPr>
              <w:pStyle w:val="Tabletext"/>
            </w:pPr>
            <w:r>
              <w:rPr/>
              <w:t>one pore or slit</w:t>
            </w:r>
          </w:p>
        </w:tc>
        <w:tc>
          <w:tcPr>
            <w:tcW w:type="dxa" w:w="2009"/>
          </w:tcPr>
          <w:p>
            <w:pPr>
              <w:pStyle w:val="Tabletext"/>
            </w:pPr>
            <w:r>
              <w:rPr/>
              <w:t>three pores or slits</w:t>
            </w:r>
          </w:p>
        </w:tc>
      </w:tr>
      <w:tr>
        <w:trPr>
          <w:cantSplit/>
        </w:trPr>
        <w:tc>
          <w:tcPr>
            <w:tcW w:type="dxa" w:w="1560"/>
          </w:tcPr>
          <w:p>
            <w:pPr>
              <w:pStyle w:val="Tabletext"/>
            </w:pPr>
            <w:r>
              <w:rPr/>
              <w:t>Root system</w:t>
            </w:r>
          </w:p>
        </w:tc>
        <w:tc>
          <w:tcPr>
            <w:tcW w:type="dxa" w:w="1831"/>
          </w:tcPr>
          <w:p>
            <w:pPr>
              <w:pStyle w:val="Tabletext"/>
            </w:pPr>
            <w:r>
              <w:rPr/>
              <w:t>fibrous</w:t>
            </w:r>
          </w:p>
        </w:tc>
        <w:tc>
          <w:tcPr>
            <w:tcW w:type="dxa" w:w="200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1"/>
        <w:gridCol w:w="3539"/>
      </w:tblGrid>
      <w:tr>
        <w:trPr>
          <w:cantSplit/>
          <w:tblHeader/>
        </w:trPr>
        <w:tc>
          <w:tcPr>
            <w:tcW w:type="dxa" w:w="1861"/>
          </w:tcPr>
          <w:p>
            <w:pPr>
              <w:pStyle w:val="Tabletext"/>
            </w:pPr>
            <w:r>
              <w:rPr>
                <w:b/>
              </w:rPr>
              <w:t>Type</w:t>
            </w:r>
          </w:p>
        </w:tc>
        <w:tc>
          <w:tcPr>
            <w:tcW w:type="dxa" w:w="3539"/>
          </w:tcPr>
          <w:p>
            <w:pPr>
              <w:pStyle w:val="Tabletext"/>
            </w:pPr>
            <w:r>
              <w:rPr>
                <w:b/>
              </w:rPr>
              <w:t>What it does (example)</w:t>
            </w:r>
          </w:p>
        </w:tc>
      </w:tr>
      <w:tr>
        <w:trPr>
          <w:cantSplit/>
        </w:trPr>
        <w:tc>
          <w:tcPr>
            <w:tcW w:type="dxa" w:w="1861"/>
          </w:tcPr>
          <w:p>
            <w:pPr>
              <w:pStyle w:val="Tabletext"/>
            </w:pPr>
            <w:r>
              <w:rPr/>
              <w:t>Taproot</w:t>
            </w:r>
          </w:p>
        </w:tc>
        <w:tc>
          <w:tcPr>
            <w:tcW w:type="dxa" w:w="3539"/>
          </w:tcPr>
          <w:p>
            <w:pPr>
              <w:pStyle w:val="Tabletext"/>
            </w:pPr>
            <w:r>
              <w:rPr/>
              <w:t>one long, fleshy root growing straight down; stores food (eudicots; carrot) (24.3.32)</w:t>
            </w:r>
          </w:p>
        </w:tc>
      </w:tr>
      <w:tr>
        <w:trPr>
          <w:cantSplit/>
        </w:trPr>
        <w:tc>
          <w:tcPr>
            <w:tcW w:type="dxa" w:w="1861"/>
          </w:tcPr>
          <w:p>
            <w:pPr>
              <w:pStyle w:val="Tabletext"/>
            </w:pPr>
            <w:r>
              <w:rPr/>
              <w:t>Fibrous root system</w:t>
            </w:r>
          </w:p>
        </w:tc>
        <w:tc>
          <w:tcPr>
            <w:tcW w:type="dxa" w:w="3539"/>
          </w:tcPr>
          <w:p>
            <w:pPr>
              <w:pStyle w:val="Tabletext"/>
            </w:pPr>
            <w:r>
              <w:rPr/>
              <w:t>slender roots and lateral branches; anchors the plant (monocots; grasses) (24.3.32)</w:t>
            </w:r>
          </w:p>
        </w:tc>
      </w:tr>
      <w:tr>
        <w:trPr>
          <w:cantSplit/>
        </w:trPr>
        <w:tc>
          <w:tcPr>
            <w:tcW w:type="dxa" w:w="1861"/>
          </w:tcPr>
          <w:p>
            <w:pPr>
              <w:pStyle w:val="Tabletext"/>
            </w:pPr>
            <w:r>
              <w:rPr/>
              <w:t>Storage roots</w:t>
            </w:r>
          </w:p>
        </w:tc>
        <w:tc>
          <w:tcPr>
            <w:tcW w:type="dxa" w:w="3539"/>
          </w:tcPr>
          <w:p>
            <w:pPr>
              <w:pStyle w:val="Tabletext"/>
            </w:pPr>
            <w:r>
              <w:rPr/>
              <w:t>store large amounts of carbohydrate (sweet potato) (24.3.32–33)</w:t>
            </w:r>
          </w:p>
        </w:tc>
      </w:tr>
      <w:tr>
        <w:trPr>
          <w:cantSplit/>
        </w:trPr>
        <w:tc>
          <w:tcPr>
            <w:tcW w:type="dxa" w:w="1861"/>
          </w:tcPr>
          <w:p>
            <w:pPr>
              <w:pStyle w:val="Tabletext"/>
            </w:pPr>
            <w:r>
              <w:rPr/>
              <w:t>Prop roots</w:t>
            </w:r>
          </w:p>
        </w:tc>
        <w:tc>
          <w:tcPr>
            <w:tcW w:type="dxa" w:w="3539"/>
          </w:tcPr>
          <w:p>
            <w:pPr>
              <w:pStyle w:val="Tabletext"/>
            </w:pPr>
            <w:r>
              <w:rPr/>
              <w:t>support in high wind (corn) (24.3.33)</w:t>
            </w:r>
          </w:p>
        </w:tc>
      </w:tr>
      <w:tr>
        <w:trPr>
          <w:cantSplit/>
        </w:trPr>
        <w:tc>
          <w:tcPr>
            <w:tcW w:type="dxa" w:w="1861"/>
          </w:tcPr>
          <w:p>
            <w:pPr>
              <w:pStyle w:val="Tabletext"/>
            </w:pPr>
            <w:r>
              <w:rPr/>
              <w:t>Pneumatophores</w:t>
            </w:r>
          </w:p>
        </w:tc>
        <w:tc>
          <w:tcPr>
            <w:tcW w:type="dxa" w:w="3539"/>
          </w:tcPr>
          <w:p>
            <w:pPr>
              <w:pStyle w:val="Tabletext"/>
            </w:pPr>
            <w:r>
              <w:rPr/>
              <w:t>get oxygen for trees growing in water (mangrove, bald cypress) (24.3.33)</w:t>
            </w:r>
          </w:p>
        </w:tc>
      </w:tr>
      <w:tr>
        <w:trPr>
          <w:cantSplit/>
        </w:trPr>
        <w:tc>
          <w:tcPr>
            <w:tcW w:type="dxa" w:w="1861"/>
          </w:tcPr>
          <w:p>
            <w:pPr>
              <w:pStyle w:val="Tabletext"/>
            </w:pPr>
            <w:r>
              <w:rPr/>
              <w:t>Aerial roots</w:t>
            </w:r>
          </w:p>
        </w:tc>
        <w:tc>
          <w:tcPr>
            <w:tcW w:type="dxa" w:w="3539"/>
          </w:tcPr>
          <w:p>
            <w:pPr>
              <w:pStyle w:val="Tabletext"/>
            </w:pPr>
            <w:r>
              <w:rPr/>
              <w:t>support, climbing, water and nutrient uptake, some photosynthesis (orchids, English ivy) (24.3.32–33)</w:t>
            </w:r>
          </w:p>
        </w:tc>
      </w:tr>
      <w:tr>
        <w:trPr>
          <w:cantSplit/>
        </w:trPr>
        <w:tc>
          <w:tcPr>
            <w:tcW w:type="dxa" w:w="1861"/>
          </w:tcPr>
          <w:p>
            <w:pPr>
              <w:pStyle w:val="Tabletext"/>
            </w:pPr>
            <w:r>
              <w:rPr/>
              <w:t>Mycorrhizae</w:t>
            </w:r>
          </w:p>
        </w:tc>
        <w:tc>
          <w:tcPr>
            <w:tcW w:type="dxa" w:w="3539"/>
          </w:tcPr>
          <w:p>
            <w:pPr>
              <w:pStyle w:val="Tabletext"/>
            </w:pPr>
            <w:r>
              <w:rPr/>
              <w:t>fungus partners that help extract water and minerals (24.3.34)</w:t>
            </w:r>
          </w:p>
        </w:tc>
      </w:tr>
      <w:tr>
        <w:trPr>
          <w:cantSplit/>
        </w:trPr>
        <w:tc>
          <w:tcPr>
            <w:tcW w:type="dxa" w:w="1861"/>
          </w:tcPr>
          <w:p>
            <w:pPr>
              <w:pStyle w:val="Tabletext"/>
            </w:pPr>
            <w:r>
              <w:rPr/>
              <w:t>Root nodules</w:t>
            </w:r>
          </w:p>
        </w:tc>
        <w:tc>
          <w:tcPr>
            <w:tcW w:type="dxa" w:w="3539"/>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70"/>
        <w:gridCol w:w="4030"/>
      </w:tblGrid>
      <w:tr>
        <w:trPr>
          <w:cantSplit/>
          <w:tblHeader/>
        </w:trPr>
        <w:tc>
          <w:tcPr>
            <w:tcW w:type="dxa" w:w="1370"/>
          </w:tcPr>
          <w:p>
            <w:pPr>
              <w:pStyle w:val="Tabletext"/>
            </w:pPr>
            <w:r>
              <w:rPr>
                <w:b/>
              </w:rPr>
              <w:t>Region</w:t>
            </w:r>
          </w:p>
        </w:tc>
        <w:tc>
          <w:tcPr>
            <w:tcW w:type="dxa" w:w="4030"/>
          </w:tcPr>
          <w:p>
            <w:pPr>
              <w:pStyle w:val="Tabletext"/>
            </w:pPr>
            <w:r>
              <w:rPr>
                <w:b/>
              </w:rPr>
              <w:t>Contains / does</w:t>
            </w:r>
          </w:p>
        </w:tc>
      </w:tr>
      <w:tr>
        <w:trPr>
          <w:cantSplit/>
        </w:trPr>
        <w:tc>
          <w:tcPr>
            <w:tcW w:type="dxa" w:w="1370"/>
          </w:tcPr>
          <w:p>
            <w:pPr>
              <w:pStyle w:val="Tabletext"/>
            </w:pPr>
            <w:r>
              <w:rPr/>
              <w:t>Bark</w:t>
            </w:r>
          </w:p>
        </w:tc>
        <w:tc>
          <w:tcPr>
            <w:tcW w:type="dxa" w:w="4030"/>
          </w:tcPr>
          <w:p>
            <w:pPr>
              <w:pStyle w:val="Tabletext"/>
            </w:pPr>
            <w:r>
              <w:rPr/>
              <w:t>everything outside the vascular cambium: cork, cork cambium, cortex, phloem; girdling it kills the tree (24.4.44, 24.4.46)</w:t>
            </w:r>
          </w:p>
        </w:tc>
      </w:tr>
      <w:tr>
        <w:trPr>
          <w:cantSplit/>
        </w:trPr>
        <w:tc>
          <w:tcPr>
            <w:tcW w:type="dxa" w:w="1370"/>
          </w:tcPr>
          <w:p>
            <w:pPr>
              <w:pStyle w:val="Tabletext"/>
            </w:pPr>
            <w:r>
              <w:rPr/>
              <w:t>Vascular cambium</w:t>
            </w:r>
          </w:p>
        </w:tc>
        <w:tc>
          <w:tcPr>
            <w:tcW w:type="dxa" w:w="4030"/>
          </w:tcPr>
          <w:p>
            <w:pPr>
              <w:pStyle w:val="Tabletext"/>
            </w:pPr>
            <w:r>
              <w:rPr/>
              <w:t>lateral meristem; makes secondary xylem and secondary phloem each year; dormant in winter (24.4.43, 24.4.45)</w:t>
            </w:r>
          </w:p>
        </w:tc>
      </w:tr>
      <w:tr>
        <w:trPr>
          <w:cantSplit/>
        </w:trPr>
        <w:tc>
          <w:tcPr>
            <w:tcW w:type="dxa" w:w="1370"/>
          </w:tcPr>
          <w:p>
            <w:pPr>
              <w:pStyle w:val="Tabletext"/>
            </w:pPr>
            <w:r>
              <w:rPr/>
              <w:t>Wood</w:t>
            </w:r>
          </w:p>
        </w:tc>
        <w:tc>
          <w:tcPr>
            <w:tcW w:type="dxa" w:w="4030"/>
          </w:tcPr>
          <w:p>
            <w:pPr>
              <w:pStyle w:val="Tabletext"/>
            </w:pPr>
            <w:r>
              <w:rPr/>
              <w:t>secondary xylem in annual rings; sapwood (outer rings) still carries water (24.4.45, 24.4.47)</w:t>
            </w:r>
          </w:p>
        </w:tc>
      </w:tr>
      <w:tr>
        <w:trPr>
          <w:cantSplit/>
        </w:trPr>
        <w:tc>
          <w:tcPr>
            <w:tcW w:type="dxa" w:w="1370"/>
          </w:tcPr>
          <w:p>
            <w:pPr>
              <w:pStyle w:val="Tabletext"/>
            </w:pPr>
            <w:r>
              <w:rPr/>
              <w:t>Annual ring</w:t>
            </w:r>
          </w:p>
        </w:tc>
        <w:tc>
          <w:tcPr>
            <w:tcW w:type="dxa" w:w="4030"/>
          </w:tcPr>
          <w:p>
            <w:pPr>
              <w:pStyle w:val="Tabletext"/>
            </w:pPr>
            <w:r>
              <w:rPr/>
              <w:t>spring wood + summer wood (summer wood has fewer vessels) = one year (24.4.45–46)</w:t>
            </w:r>
          </w:p>
        </w:tc>
      </w:tr>
      <w:tr>
        <w:trPr>
          <w:cantSplit/>
        </w:trPr>
        <w:tc>
          <w:tcPr>
            <w:tcW w:type="dxa" w:w="1370"/>
          </w:tcPr>
          <w:p>
            <w:pPr>
              <w:pStyle w:val="Tabletext"/>
            </w:pPr>
            <w:r>
              <w:rPr/>
              <w:t>Heartwood</w:t>
            </w:r>
          </w:p>
        </w:tc>
        <w:tc>
          <w:tcPr>
            <w:tcW w:type="dxa" w:w="4030"/>
          </w:tcPr>
          <w:p>
            <w:pPr>
              <w:pStyle w:val="Tabletext"/>
            </w:pPr>
            <w:r>
              <w:rPr/>
              <w:t>inner rings of older trees; no longer carry water (24.4.45, 24.4.47)</w:t>
            </w:r>
          </w:p>
        </w:tc>
      </w:tr>
      <w:tr>
        <w:trPr>
          <w:cantSplit/>
        </w:trPr>
        <w:tc>
          <w:tcPr>
            <w:tcW w:type="dxa" w:w="1370"/>
          </w:tcPr>
          <w:p>
            <w:pPr>
              <w:pStyle w:val="Tabletext"/>
            </w:pPr>
            <w:r>
              <w:rPr/>
              <w:t>Pith</w:t>
            </w:r>
          </w:p>
        </w:tc>
        <w:tc>
          <w:tcPr>
            <w:tcW w:type="dxa" w:w="4030"/>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11"/>
        <w:gridCol w:w="3989"/>
      </w:tblGrid>
      <w:tr>
        <w:trPr>
          <w:cantSplit/>
          <w:tblHeader/>
        </w:trPr>
        <w:tc>
          <w:tcPr>
            <w:tcW w:type="dxa" w:w="1411"/>
          </w:tcPr>
          <w:p>
            <w:pPr>
              <w:pStyle w:val="Tabletext"/>
            </w:pPr>
            <w:r>
              <w:rPr>
                <w:b/>
              </w:rPr>
              <w:t>Type</w:t>
            </w:r>
          </w:p>
        </w:tc>
        <w:tc>
          <w:tcPr>
            <w:tcW w:type="dxa" w:w="3989"/>
          </w:tcPr>
          <w:p>
            <w:pPr>
              <w:pStyle w:val="Tabletext"/>
            </w:pPr>
            <w:r>
              <w:rPr>
                <w:b/>
              </w:rPr>
              <w:t>What it is (example)</w:t>
            </w:r>
          </w:p>
        </w:tc>
      </w:tr>
      <w:tr>
        <w:trPr>
          <w:cantSplit/>
        </w:trPr>
        <w:tc>
          <w:tcPr>
            <w:tcW w:type="dxa" w:w="1411"/>
          </w:tcPr>
          <w:p>
            <w:pPr>
              <w:pStyle w:val="Tabletext"/>
            </w:pPr>
            <w:r>
              <w:rPr/>
              <w:t>Herbaceous stem</w:t>
            </w:r>
          </w:p>
        </w:tc>
        <w:tc>
          <w:tcPr>
            <w:tcW w:type="dxa" w:w="3989"/>
          </w:tcPr>
          <w:p>
            <w:pPr>
              <w:pStyle w:val="Tabletext"/>
            </w:pPr>
            <w:r>
              <w:rPr/>
              <w:t>nonwoody; primary growth only; waxy cuticle; bundles in a ring (eudicot) or scattered (monocot) (24.4.38)</w:t>
            </w:r>
          </w:p>
        </w:tc>
      </w:tr>
      <w:tr>
        <w:trPr>
          <w:cantSplit/>
        </w:trPr>
        <w:tc>
          <w:tcPr>
            <w:tcW w:type="dxa" w:w="1411"/>
          </w:tcPr>
          <w:p>
            <w:pPr>
              <w:pStyle w:val="Tabletext"/>
            </w:pPr>
            <w:r>
              <w:rPr/>
              <w:t>Woody stem</w:t>
            </w:r>
          </w:p>
        </w:tc>
        <w:tc>
          <w:tcPr>
            <w:tcW w:type="dxa" w:w="3989"/>
          </w:tcPr>
          <w:p>
            <w:pPr>
              <w:pStyle w:val="Tabletext"/>
            </w:pPr>
            <w:r>
              <w:rPr/>
              <w:t>primary + secondary growth; bark, wood, pith (24.4.41–42)</w:t>
            </w:r>
          </w:p>
        </w:tc>
      </w:tr>
      <w:tr>
        <w:trPr>
          <w:cantSplit/>
        </w:trPr>
        <w:tc>
          <w:tcPr>
            <w:tcW w:type="dxa" w:w="1411"/>
          </w:tcPr>
          <w:p>
            <w:pPr>
              <w:pStyle w:val="Tabletext"/>
            </w:pPr>
            <w:r>
              <w:rPr/>
              <w:t>Stolon</w:t>
            </w:r>
          </w:p>
        </w:tc>
        <w:tc>
          <w:tcPr>
            <w:tcW w:type="dxa" w:w="3989"/>
          </w:tcPr>
          <w:p>
            <w:pPr>
              <w:pStyle w:val="Tabletext"/>
            </w:pPr>
            <w:r>
              <w:rPr/>
              <w:t>above-ground horizontal stem; new plants where nodes touch the ground (strawberry) (24.4.48–49)</w:t>
            </w:r>
          </w:p>
        </w:tc>
      </w:tr>
      <w:tr>
        <w:trPr>
          <w:cantSplit/>
        </w:trPr>
        <w:tc>
          <w:tcPr>
            <w:tcW w:type="dxa" w:w="1411"/>
          </w:tcPr>
          <w:p>
            <w:pPr>
              <w:pStyle w:val="Tabletext"/>
            </w:pPr>
            <w:r>
              <w:rPr/>
              <w:t>Rhizome</w:t>
            </w:r>
          </w:p>
        </w:tc>
        <w:tc>
          <w:tcPr>
            <w:tcW w:type="dxa" w:w="3989"/>
          </w:tcPr>
          <w:p>
            <w:pPr>
              <w:pStyle w:val="Tabletext"/>
            </w:pPr>
            <w:r>
              <w:rPr/>
              <w:t>underground horizontal stem; asexual reproduction (iris) (24.4.48–49)</w:t>
            </w:r>
          </w:p>
        </w:tc>
      </w:tr>
      <w:tr>
        <w:trPr>
          <w:cantSplit/>
        </w:trPr>
        <w:tc>
          <w:tcPr>
            <w:tcW w:type="dxa" w:w="1411"/>
          </w:tcPr>
          <w:p>
            <w:pPr>
              <w:pStyle w:val="Tabletext"/>
            </w:pPr>
            <w:r>
              <w:rPr/>
              <w:t>Tuber</w:t>
            </w:r>
          </w:p>
        </w:tc>
        <w:tc>
          <w:tcPr>
            <w:tcW w:type="dxa" w:w="3989"/>
          </w:tcPr>
          <w:p>
            <w:pPr>
              <w:pStyle w:val="Tabletext"/>
            </w:pPr>
            <w:r>
              <w:rPr/>
              <w:t>enlarged storage part of a rhizome (potato) (24.4.48–49)</w:t>
            </w:r>
          </w:p>
        </w:tc>
      </w:tr>
      <w:tr>
        <w:trPr>
          <w:cantSplit/>
        </w:trPr>
        <w:tc>
          <w:tcPr>
            <w:tcW w:type="dxa" w:w="1411"/>
          </w:tcPr>
          <w:p>
            <w:pPr>
              <w:pStyle w:val="Tabletext"/>
            </w:pPr>
            <w:r>
              <w:rPr/>
              <w:t>Corm</w:t>
            </w:r>
          </w:p>
        </w:tc>
        <w:tc>
          <w:tcPr>
            <w:tcW w:type="dxa" w:w="3989"/>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1"/>
        <w:gridCol w:w="3819"/>
      </w:tblGrid>
      <w:tr>
        <w:trPr>
          <w:cantSplit/>
          <w:tblHeader/>
        </w:trPr>
        <w:tc>
          <w:tcPr>
            <w:tcW w:type="dxa" w:w="1581"/>
          </w:tcPr>
          <w:p>
            <w:pPr>
              <w:pStyle w:val="Tabletext"/>
            </w:pPr>
            <w:r>
              <w:rPr>
                <w:b/>
              </w:rPr>
              <w:t>Term</w:t>
            </w:r>
          </w:p>
        </w:tc>
        <w:tc>
          <w:tcPr>
            <w:tcW w:type="dxa" w:w="3819"/>
          </w:tcPr>
          <w:p>
            <w:pPr>
              <w:pStyle w:val="Tabletext"/>
            </w:pPr>
            <w:r>
              <w:rPr>
                <w:b/>
              </w:rPr>
              <w:t>Meaning (example)</w:t>
            </w:r>
          </w:p>
        </w:tc>
      </w:tr>
      <w:tr>
        <w:trPr>
          <w:cantSplit/>
        </w:trPr>
        <w:tc>
          <w:tcPr>
            <w:tcW w:type="dxa" w:w="1581"/>
          </w:tcPr>
          <w:p>
            <w:pPr>
              <w:pStyle w:val="Tabletext"/>
            </w:pPr>
            <w:r>
              <w:rPr/>
              <w:t>Blade / petiole</w:t>
            </w:r>
          </w:p>
        </w:tc>
        <w:tc>
          <w:tcPr>
            <w:tcW w:type="dxa" w:w="3819"/>
          </w:tcPr>
          <w:p>
            <w:pPr>
              <w:pStyle w:val="Tabletext"/>
            </w:pPr>
            <w:r>
              <w:rPr/>
              <w:t>the wide part / the stalk attaching it to the stem (24.5.50)</w:t>
            </w:r>
          </w:p>
        </w:tc>
      </w:tr>
      <w:tr>
        <w:trPr>
          <w:cantSplit/>
        </w:trPr>
        <w:tc>
          <w:tcPr>
            <w:tcW w:type="dxa" w:w="1581"/>
          </w:tcPr>
          <w:p>
            <w:pPr>
              <w:pStyle w:val="Tabletext"/>
            </w:pPr>
            <w:r>
              <w:rPr/>
              <w:t>Leaf axil</w:t>
            </w:r>
          </w:p>
        </w:tc>
        <w:tc>
          <w:tcPr>
            <w:tcW w:type="dxa" w:w="3819"/>
          </w:tcPr>
          <w:p>
            <w:pPr>
              <w:pStyle w:val="Tabletext"/>
            </w:pPr>
            <w:r>
              <w:rPr/>
              <w:t>upper angle between petiole and stem; holds the axillary bud (24.5.50)</w:t>
            </w:r>
          </w:p>
        </w:tc>
      </w:tr>
      <w:tr>
        <w:trPr>
          <w:cantSplit/>
        </w:trPr>
        <w:tc>
          <w:tcPr>
            <w:tcW w:type="dxa" w:w="1581"/>
          </w:tcPr>
          <w:p>
            <w:pPr>
              <w:pStyle w:val="Tabletext"/>
            </w:pPr>
            <w:r>
              <w:rPr/>
              <w:t>Evergreen / deciduous</w:t>
            </w:r>
          </w:p>
        </w:tc>
        <w:tc>
          <w:tcPr>
            <w:tcW w:type="dxa" w:w="3819"/>
          </w:tcPr>
          <w:p>
            <w:pPr>
              <w:pStyle w:val="Tabletext"/>
            </w:pPr>
            <w:r>
              <w:rPr/>
              <w:t>keeps leaves all year / loses all its leaves (24.5.50)</w:t>
            </w:r>
          </w:p>
        </w:tc>
      </w:tr>
      <w:tr>
        <w:trPr>
          <w:cantSplit/>
        </w:trPr>
        <w:tc>
          <w:tcPr>
            <w:tcW w:type="dxa" w:w="1581"/>
          </w:tcPr>
          <w:p>
            <w:pPr>
              <w:pStyle w:val="Tabletext"/>
            </w:pPr>
            <w:r>
              <w:rPr/>
              <w:t>Palisade mesophyll</w:t>
            </w:r>
          </w:p>
        </w:tc>
        <w:tc>
          <w:tcPr>
            <w:tcW w:type="dxa" w:w="3819"/>
          </w:tcPr>
          <w:p>
            <w:pPr>
              <w:pStyle w:val="Tabletext"/>
            </w:pPr>
            <w:r>
              <w:rPr/>
              <w:t>elongated cells under the upper epidermis; most of the photosynthesis (24.5.51)</w:t>
            </w:r>
          </w:p>
        </w:tc>
      </w:tr>
      <w:tr>
        <w:trPr>
          <w:cantSplit/>
        </w:trPr>
        <w:tc>
          <w:tcPr>
            <w:tcW w:type="dxa" w:w="1581"/>
          </w:tcPr>
          <w:p>
            <w:pPr>
              <w:pStyle w:val="Tabletext"/>
            </w:pPr>
            <w:r>
              <w:rPr/>
              <w:t>Spongy mesophyll</w:t>
            </w:r>
          </w:p>
        </w:tc>
        <w:tc>
          <w:tcPr>
            <w:tcW w:type="dxa" w:w="3819"/>
          </w:tcPr>
          <w:p>
            <w:pPr>
              <w:pStyle w:val="Tabletext"/>
            </w:pPr>
            <w:r>
              <w:rPr/>
              <w:t>irregular cells bounded by air spaces (24.5.51)</w:t>
            </w:r>
          </w:p>
        </w:tc>
      </w:tr>
      <w:tr>
        <w:trPr>
          <w:cantSplit/>
        </w:trPr>
        <w:tc>
          <w:tcPr>
            <w:tcW w:type="dxa" w:w="1581"/>
          </w:tcPr>
          <w:p>
            <w:pPr>
              <w:pStyle w:val="Tabletext"/>
            </w:pPr>
            <w:r>
              <w:rPr/>
              <w:t>Stomata</w:t>
            </w:r>
          </w:p>
        </w:tc>
        <w:tc>
          <w:tcPr>
            <w:tcW w:type="dxa" w:w="3819"/>
          </w:tcPr>
          <w:p>
            <w:pPr>
              <w:pStyle w:val="Tabletext"/>
            </w:pPr>
            <w:r>
              <w:rPr/>
              <w:t>in the lower epidermis; CO2 in, O2 and water vapor out (24.5.51–52)</w:t>
            </w:r>
          </w:p>
        </w:tc>
      </w:tr>
      <w:tr>
        <w:trPr>
          <w:cantSplit/>
        </w:trPr>
        <w:tc>
          <w:tcPr>
            <w:tcW w:type="dxa" w:w="1581"/>
          </w:tcPr>
          <w:p>
            <w:pPr>
              <w:pStyle w:val="Tabletext"/>
            </w:pPr>
            <w:r>
              <w:rPr/>
              <w:t>Simple / compound</w:t>
            </w:r>
          </w:p>
        </w:tc>
        <w:tc>
          <w:tcPr>
            <w:tcW w:type="dxa" w:w="3819"/>
          </w:tcPr>
          <w:p>
            <w:pPr>
              <w:pStyle w:val="Tabletext"/>
            </w:pPr>
            <w:r>
              <w:rPr/>
              <w:t>one blade (magnolia) / leaflets: pinnately in pairs (black walnut) or palmately from one point (buckeye) (24.5.53–54)</w:t>
            </w:r>
          </w:p>
        </w:tc>
      </w:tr>
      <w:tr>
        <w:trPr>
          <w:cantSplit/>
        </w:trPr>
        <w:tc>
          <w:tcPr>
            <w:tcW w:type="dxa" w:w="1581"/>
          </w:tcPr>
          <w:p>
            <w:pPr>
              <w:pStyle w:val="Tabletext"/>
            </w:pPr>
            <w:r>
              <w:rPr/>
              <w:t>Alternate / opposite / whorled</w:t>
            </w:r>
          </w:p>
        </w:tc>
        <w:tc>
          <w:tcPr>
            <w:tcW w:type="dxa" w:w="3819"/>
          </w:tcPr>
          <w:p>
            <w:pPr>
              <w:pStyle w:val="Tabletext"/>
            </w:pPr>
            <w:r>
              <w:rPr/>
              <w:t>one leaf per node (beech) / two per node (maple) / several per node (bedstraw) (24.5.53–54)</w:t>
            </w:r>
          </w:p>
        </w:tc>
      </w:tr>
      <w:tr>
        <w:trPr>
          <w:cantSplit/>
        </w:trPr>
        <w:tc>
          <w:tcPr>
            <w:tcW w:type="dxa" w:w="1581"/>
          </w:tcPr>
          <w:p>
            <w:pPr>
              <w:pStyle w:val="Tabletext"/>
            </w:pPr>
            <w:r>
              <w:rPr/>
              <w:t>Adapted leaves</w:t>
            </w:r>
          </w:p>
        </w:tc>
        <w:tc>
          <w:tcPr>
            <w:tcW w:type="dxa" w:w="3819"/>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32"/>
        <w:gridCol w:w="3468"/>
      </w:tblGrid>
      <w:tr>
        <w:trPr>
          <w:cantSplit/>
          <w:tblHeader/>
        </w:trPr>
        <w:tc>
          <w:tcPr>
            <w:tcW w:type="dxa" w:w="1932"/>
          </w:tcPr>
          <w:p>
            <w:pPr>
              <w:pStyle w:val="Tabletext"/>
            </w:pPr>
            <w:r>
              <w:rPr>
                <w:b/>
              </w:rPr>
              <w:t>These</w:t>
            </w:r>
          </w:p>
        </w:tc>
        <w:tc>
          <w:tcPr>
            <w:tcW w:type="dxa" w:w="3468"/>
          </w:tcPr>
          <w:p>
            <w:pPr>
              <w:pStyle w:val="Tabletext"/>
            </w:pPr>
            <w:r>
              <w:rPr>
                <w:b/>
              </w:rPr>
              <w:t>The difference</w:t>
            </w:r>
          </w:p>
        </w:tc>
      </w:tr>
      <w:tr>
        <w:trPr>
          <w:cantSplit/>
        </w:trPr>
        <w:tc>
          <w:tcPr>
            <w:tcW w:type="dxa" w:w="1932"/>
          </w:tcPr>
          <w:p>
            <w:pPr>
              <w:pStyle w:val="Tabletext"/>
            </w:pPr>
            <w:r>
              <w:rPr/>
              <w:t>apical vs lateral meristem</w:t>
            </w:r>
          </w:p>
        </w:tc>
        <w:tc>
          <w:tcPr>
            <w:tcW w:type="dxa" w:w="3468"/>
          </w:tcPr>
          <w:p>
            <w:pPr>
              <w:pStyle w:val="Tabletext"/>
            </w:pPr>
            <w:r>
              <w:rPr/>
              <w:t>tips, length (primary growth) vs vascular and cork cambium, girth (secondary growth) (24.1.6, 24.4.41, 24.4.43)</w:t>
            </w:r>
          </w:p>
        </w:tc>
      </w:tr>
      <w:tr>
        <w:trPr>
          <w:cantSplit/>
        </w:trPr>
        <w:tc>
          <w:tcPr>
            <w:tcW w:type="dxa" w:w="1932"/>
          </w:tcPr>
          <w:p>
            <w:pPr>
              <w:pStyle w:val="Tabletext"/>
            </w:pPr>
            <w:r>
              <w:rPr/>
              <w:t>tracheids vs vessel elements</w:t>
            </w:r>
          </w:p>
        </w:tc>
        <w:tc>
          <w:tcPr>
            <w:tcW w:type="dxa" w:w="3468"/>
          </w:tcPr>
          <w:p>
            <w:pPr>
              <w:pStyle w:val="Tabletext"/>
            </w:pPr>
            <w:r>
              <w:rPr/>
              <w:t>tapered, water through pits vs larger, perforation plates, continuous vessel (24.1.15)</w:t>
            </w:r>
          </w:p>
        </w:tc>
      </w:tr>
      <w:tr>
        <w:trPr>
          <w:cantSplit/>
        </w:trPr>
        <w:tc>
          <w:tcPr>
            <w:tcW w:type="dxa" w:w="1932"/>
          </w:tcPr>
          <w:p>
            <w:pPr>
              <w:pStyle w:val="Tabletext"/>
            </w:pPr>
            <w:r>
              <w:rPr/>
              <w:t>sieve-tube member vs companion cell</w:t>
            </w:r>
          </w:p>
        </w:tc>
        <w:tc>
          <w:tcPr>
            <w:tcW w:type="dxa" w:w="3468"/>
          </w:tcPr>
          <w:p>
            <w:pPr>
              <w:pStyle w:val="Tabletext"/>
            </w:pPr>
            <w:r>
              <w:rPr/>
              <w:t>conducts, no nucleus vs has a nucleus, helps it (24.1.16)</w:t>
            </w:r>
          </w:p>
        </w:tc>
      </w:tr>
      <w:tr>
        <w:trPr>
          <w:cantSplit/>
        </w:trPr>
        <w:tc>
          <w:tcPr>
            <w:tcW w:type="dxa" w:w="1932"/>
          </w:tcPr>
          <w:p>
            <w:pPr>
              <w:pStyle w:val="Tabletext"/>
            </w:pPr>
            <w:r>
              <w:rPr/>
              <w:t>collenchyma vs sclerenchyma</w:t>
            </w:r>
          </w:p>
        </w:tc>
        <w:tc>
          <w:tcPr>
            <w:tcW w:type="dxa" w:w="3468"/>
          </w:tcPr>
          <w:p>
            <w:pPr>
              <w:pStyle w:val="Tabletext"/>
            </w:pPr>
            <w:r>
              <w:rPr/>
              <w:t>living, flexible support of young parts vs mostly dead, lignin, support of mature parts (24.1.10–11)</w:t>
            </w:r>
          </w:p>
        </w:tc>
      </w:tr>
      <w:tr>
        <w:trPr>
          <w:cantSplit/>
        </w:trPr>
        <w:tc>
          <w:tcPr>
            <w:tcW w:type="dxa" w:w="1932"/>
          </w:tcPr>
          <w:p>
            <w:pPr>
              <w:pStyle w:val="Tabletext"/>
            </w:pPr>
            <w:r>
              <w:rPr/>
              <w:t>fibers vs sclereids</w:t>
            </w:r>
          </w:p>
        </w:tc>
        <w:tc>
          <w:tcPr>
            <w:tcW w:type="dxa" w:w="3468"/>
          </w:tcPr>
          <w:p>
            <w:pPr>
              <w:pStyle w:val="Tabletext"/>
            </w:pPr>
            <w:r>
              <w:rPr/>
              <w:t>long and slender (hemp, rope) vs short (seed coats, nutshells) (24.1.11)</w:t>
            </w:r>
          </w:p>
        </w:tc>
      </w:tr>
      <w:tr>
        <w:trPr>
          <w:cantSplit/>
        </w:trPr>
        <w:tc>
          <w:tcPr>
            <w:tcW w:type="dxa" w:w="1932"/>
          </w:tcPr>
          <w:p>
            <w:pPr>
              <w:pStyle w:val="Tabletext"/>
            </w:pPr>
            <w:r>
              <w:rPr/>
              <w:t>root cap vs root hairs</w:t>
            </w:r>
          </w:p>
        </w:tc>
        <w:tc>
          <w:tcPr>
            <w:tcW w:type="dxa" w:w="3468"/>
          </w:tcPr>
          <w:p>
            <w:pPr>
              <w:pStyle w:val="Tabletext"/>
            </w:pPr>
            <w:r>
              <w:rPr/>
              <w:t>protects the root apical meristem vs absorb water (zone of maturation) (24.1.7, 24.3.26)</w:t>
            </w:r>
          </w:p>
        </w:tc>
      </w:tr>
      <w:tr>
        <w:trPr>
          <w:cantSplit/>
        </w:trPr>
        <w:tc>
          <w:tcPr>
            <w:tcW w:type="dxa" w:w="1932"/>
          </w:tcPr>
          <w:p>
            <w:pPr>
              <w:pStyle w:val="Tabletext"/>
            </w:pPr>
            <w:r>
              <w:rPr/>
              <w:t>endodermis vs pericycle</w:t>
            </w:r>
          </w:p>
        </w:tc>
        <w:tc>
          <w:tcPr>
            <w:tcW w:type="dxa" w:w="3468"/>
          </w:tcPr>
          <w:p>
            <w:pPr>
              <w:pStyle w:val="Tabletext"/>
            </w:pPr>
            <w:r>
              <w:rPr/>
              <w:t>boundary with the Casparian strip vs dividing cells that start branch roots (24.3.27)</w:t>
            </w:r>
          </w:p>
        </w:tc>
      </w:tr>
      <w:tr>
        <w:trPr>
          <w:cantSplit/>
        </w:trPr>
        <w:tc>
          <w:tcPr>
            <w:tcW w:type="dxa" w:w="1932"/>
          </w:tcPr>
          <w:p>
            <w:pPr>
              <w:pStyle w:val="Tabletext"/>
            </w:pPr>
            <w:r>
              <w:rPr/>
              <w:t>taproot vs fibrous roots</w:t>
            </w:r>
          </w:p>
        </w:tc>
        <w:tc>
          <w:tcPr>
            <w:tcW w:type="dxa" w:w="3468"/>
          </w:tcPr>
          <w:p>
            <w:pPr>
              <w:pStyle w:val="Tabletext"/>
            </w:pPr>
            <w:r>
              <w:rPr/>
              <w:t>one main root, stores food vs many slender roots, anchor (24.3.32)</w:t>
            </w:r>
          </w:p>
        </w:tc>
      </w:tr>
      <w:tr>
        <w:trPr>
          <w:cantSplit/>
        </w:trPr>
        <w:tc>
          <w:tcPr>
            <w:tcW w:type="dxa" w:w="1932"/>
          </w:tcPr>
          <w:p>
            <w:pPr>
              <w:pStyle w:val="Tabletext"/>
            </w:pPr>
            <w:r>
              <w:rPr/>
              <w:t>mycorrhizae vs root nodules</w:t>
            </w:r>
          </w:p>
        </w:tc>
        <w:tc>
          <w:tcPr>
            <w:tcW w:type="dxa" w:w="3468"/>
          </w:tcPr>
          <w:p>
            <w:pPr>
              <w:pStyle w:val="Tabletext"/>
            </w:pPr>
            <w:r>
              <w:rPr/>
              <w:t>fungi (water, minerals) vs nitrogen-fixing bacteria (24.3.34)</w:t>
            </w:r>
          </w:p>
        </w:tc>
      </w:tr>
      <w:tr>
        <w:trPr>
          <w:cantSplit/>
        </w:trPr>
        <w:tc>
          <w:tcPr>
            <w:tcW w:type="dxa" w:w="1932"/>
          </w:tcPr>
          <w:p>
            <w:pPr>
              <w:pStyle w:val="Tabletext"/>
            </w:pPr>
            <w:r>
              <w:rPr/>
              <w:t>herbaceous vs woody stem</w:t>
            </w:r>
          </w:p>
        </w:tc>
        <w:tc>
          <w:tcPr>
            <w:tcW w:type="dxa" w:w="3468"/>
          </w:tcPr>
          <w:p>
            <w:pPr>
              <w:pStyle w:val="Tabletext"/>
            </w:pPr>
            <w:r>
              <w:rPr/>
              <w:t>primary growth only vs primary + secondary growth (24.4.38, 24.4.41)</w:t>
            </w:r>
          </w:p>
        </w:tc>
      </w:tr>
      <w:tr>
        <w:trPr>
          <w:cantSplit/>
        </w:trPr>
        <w:tc>
          <w:tcPr>
            <w:tcW w:type="dxa" w:w="1932"/>
          </w:tcPr>
          <w:p>
            <w:pPr>
              <w:pStyle w:val="Tabletext"/>
            </w:pPr>
            <w:r>
              <w:rPr/>
              <w:t>bark vs wood</w:t>
            </w:r>
          </w:p>
        </w:tc>
        <w:tc>
          <w:tcPr>
            <w:tcW w:type="dxa" w:w="3468"/>
          </w:tcPr>
          <w:p>
            <w:pPr>
              <w:pStyle w:val="Tabletext"/>
            </w:pPr>
            <w:r>
              <w:rPr/>
              <w:t>outside the vascular cambium, contains phloem vs secondary xylem (24.4.44–45)</w:t>
            </w:r>
          </w:p>
        </w:tc>
      </w:tr>
      <w:tr>
        <w:trPr>
          <w:cantSplit/>
        </w:trPr>
        <w:tc>
          <w:tcPr>
            <w:tcW w:type="dxa" w:w="1932"/>
          </w:tcPr>
          <w:p>
            <w:pPr>
              <w:pStyle w:val="Tabletext"/>
            </w:pPr>
            <w:r>
              <w:rPr/>
              <w:t>spring wood vs summer wood</w:t>
            </w:r>
          </w:p>
        </w:tc>
        <w:tc>
          <w:tcPr>
            <w:tcW w:type="dxa" w:w="3468"/>
          </w:tcPr>
          <w:p>
            <w:pPr>
              <w:pStyle w:val="Tabletext"/>
            </w:pPr>
            <w:r>
              <w:rPr/>
              <w:t>more vessels vs fewer vessels (24.4.45)</w:t>
            </w:r>
          </w:p>
        </w:tc>
      </w:tr>
      <w:tr>
        <w:trPr>
          <w:cantSplit/>
        </w:trPr>
        <w:tc>
          <w:tcPr>
            <w:tcW w:type="dxa" w:w="1932"/>
          </w:tcPr>
          <w:p>
            <w:pPr>
              <w:pStyle w:val="Tabletext"/>
            </w:pPr>
            <w:r>
              <w:rPr/>
              <w:t>sapwood vs heartwood</w:t>
            </w:r>
          </w:p>
        </w:tc>
        <w:tc>
          <w:tcPr>
            <w:tcW w:type="dxa" w:w="3468"/>
          </w:tcPr>
          <w:p>
            <w:pPr>
              <w:pStyle w:val="Tabletext"/>
            </w:pPr>
            <w:r>
              <w:rPr/>
              <w:t>outer rings, still carry water vs inner rings, no longer do (24.4.45, 24.4.47)</w:t>
            </w:r>
          </w:p>
        </w:tc>
      </w:tr>
      <w:tr>
        <w:trPr>
          <w:cantSplit/>
        </w:trPr>
        <w:tc>
          <w:tcPr>
            <w:tcW w:type="dxa" w:w="1932"/>
          </w:tcPr>
          <w:p>
            <w:pPr>
              <w:pStyle w:val="Tabletext"/>
            </w:pPr>
            <w:r>
              <w:rPr/>
              <w:t>stolon vs rhizome</w:t>
            </w:r>
          </w:p>
        </w:tc>
        <w:tc>
          <w:tcPr>
            <w:tcW w:type="dxa" w:w="3468"/>
          </w:tcPr>
          <w:p>
            <w:pPr>
              <w:pStyle w:val="Tabletext"/>
            </w:pPr>
            <w:r>
              <w:rPr/>
              <w:t>above-ground vs underground horizontal stem (24.4.48)</w:t>
            </w:r>
          </w:p>
        </w:tc>
      </w:tr>
      <w:tr>
        <w:trPr>
          <w:cantSplit/>
        </w:trPr>
        <w:tc>
          <w:tcPr>
            <w:tcW w:type="dxa" w:w="1932"/>
          </w:tcPr>
          <w:p>
            <w:pPr>
              <w:pStyle w:val="Tabletext"/>
            </w:pPr>
            <w:r>
              <w:rPr/>
              <w:t>tuber vs corm</w:t>
            </w:r>
          </w:p>
        </w:tc>
        <w:tc>
          <w:tcPr>
            <w:tcW w:type="dxa" w:w="3468"/>
          </w:tcPr>
          <w:p>
            <w:pPr>
              <w:pStyle w:val="Tabletext"/>
            </w:pPr>
            <w:r>
              <w:rPr/>
              <w:t>enlarged storage part of a rhizome vs underground stem making new plants next season (24.4.48)</w:t>
            </w:r>
          </w:p>
        </w:tc>
      </w:tr>
      <w:tr>
        <w:trPr>
          <w:cantSplit/>
        </w:trPr>
        <w:tc>
          <w:tcPr>
            <w:tcW w:type="dxa" w:w="1932"/>
          </w:tcPr>
          <w:p>
            <w:pPr>
              <w:pStyle w:val="Tabletext"/>
            </w:pPr>
            <w:r>
              <w:rPr/>
              <w:t>palisade vs spongy mesophyll</w:t>
            </w:r>
          </w:p>
        </w:tc>
        <w:tc>
          <w:tcPr>
            <w:tcW w:type="dxa" w:w="3468"/>
          </w:tcPr>
          <w:p>
            <w:pPr>
              <w:pStyle w:val="Tabletext"/>
            </w:pPr>
            <w:r>
              <w:rPr/>
              <w:t>elongated, packed cells vs irregular cells with air spaces (24.5.51)</w:t>
            </w:r>
          </w:p>
        </w:tc>
      </w:tr>
      <w:tr>
        <w:trPr>
          <w:cantSplit/>
        </w:trPr>
        <w:tc>
          <w:tcPr>
            <w:tcW w:type="dxa" w:w="1932"/>
          </w:tcPr>
          <w:p>
            <w:pPr>
              <w:pStyle w:val="Tabletext"/>
            </w:pPr>
            <w:r>
              <w:rPr/>
              <w:t>simple vs compound leaf</w:t>
            </w:r>
          </w:p>
        </w:tc>
        <w:tc>
          <w:tcPr>
            <w:tcW w:type="dxa" w:w="3468"/>
          </w:tcPr>
          <w:p>
            <w:pPr>
              <w:pStyle w:val="Tabletext"/>
            </w:pPr>
            <w:r>
              <w:rPr/>
              <w:t>one blade vs divided into leaflets (24.5.53)</w:t>
            </w:r>
          </w:p>
        </w:tc>
      </w:tr>
      <w:tr>
        <w:trPr>
          <w:cantSplit/>
        </w:trPr>
        <w:tc>
          <w:tcPr>
            <w:tcW w:type="dxa" w:w="1932"/>
          </w:tcPr>
          <w:p>
            <w:pPr>
              <w:pStyle w:val="Tabletext"/>
            </w:pPr>
            <w:r>
              <w:rPr/>
              <w:t>annual vs perennial</w:t>
            </w:r>
          </w:p>
        </w:tc>
        <w:tc>
          <w:tcPr>
            <w:tcW w:type="dxa" w:w="3468"/>
          </w:tcPr>
          <w:p>
            <w:pPr>
              <w:pStyle w:val="Tabletext"/>
            </w:pPr>
            <w:r>
              <w:rPr/>
              <w:t>one growing season vs three or more (24.2.25)</w:t>
            </w:r>
          </w:p>
        </w:tc>
      </w:tr>
    </w:tbl>
    <w:p>
      <w:pPr>
        <w:pStyle w:val="Tabletext"/>
      </w:pPr>
    </w:p>
    <w:p>
      <w:pPr>
        <w:pStyle w:val="Lookupheading"/>
      </w:pPr>
      <w:bookmarkStart w:id="150" w:name="lk24LkSeq"/>
      <w:r>
        <w:rPr>
          <w:rStyle w:val="Slidecode"/>
        </w:rPr>
        <w:t>Sequences</w:t>
      </w:r>
      <w:bookmarkEnd w:id="150"/>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151" w:name="lk24LkUses"/>
      <w:r>
        <w:rPr>
          <w:rStyle w:val="Slidecode"/>
        </w:rPr>
        <w:t>Uses</w:t>
      </w:r>
      <w:bookmarkEnd w:id="151"/>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93"/>
        <w:gridCol w:w="4107"/>
      </w:tblGrid>
      <w:tr>
        <w:trPr>
          <w:cantSplit/>
          <w:tblHeader/>
        </w:trPr>
        <w:tc>
          <w:tcPr>
            <w:tcW w:type="dxa" w:w="1293"/>
          </w:tcPr>
          <w:p>
            <w:pPr>
              <w:pStyle w:val="Tabletext"/>
            </w:pPr>
            <w:r>
              <w:rPr>
                <w:b/>
              </w:rPr>
              <w:t>Source</w:t>
            </w:r>
          </w:p>
        </w:tc>
        <w:tc>
          <w:tcPr>
            <w:tcW w:type="dxa" w:w="4107"/>
          </w:tcPr>
          <w:p>
            <w:pPr>
              <w:pStyle w:val="Tabletext"/>
            </w:pPr>
            <w:r>
              <w:rPr>
                <w:b/>
              </w:rPr>
              <w:t>Use (and why)</w:t>
            </w:r>
          </w:p>
        </w:tc>
      </w:tr>
      <w:tr>
        <w:trPr>
          <w:cantSplit/>
        </w:trPr>
        <w:tc>
          <w:tcPr>
            <w:tcW w:type="dxa" w:w="1293"/>
          </w:tcPr>
          <w:p>
            <w:pPr>
              <w:pStyle w:val="Tabletext"/>
            </w:pPr>
            <w:r>
              <w:rPr/>
              <w:t>Sugar cane</w:t>
            </w:r>
          </w:p>
        </w:tc>
        <w:tc>
          <w:tcPr>
            <w:tcW w:type="dxa" w:w="4107"/>
          </w:tcPr>
          <w:p>
            <w:pPr>
              <w:pStyle w:val="Tabletext"/>
            </w:pPr>
            <w:r>
              <w:rPr/>
              <w:t>table sugar (its stem stores sugar) (24.4.48)</w:t>
            </w:r>
          </w:p>
        </w:tc>
      </w:tr>
      <w:tr>
        <w:trPr>
          <w:cantSplit/>
        </w:trPr>
        <w:tc>
          <w:tcPr>
            <w:tcW w:type="dxa" w:w="1293"/>
          </w:tcPr>
          <w:p>
            <w:pPr>
              <w:pStyle w:val="Tabletext"/>
            </w:pPr>
            <w:r>
              <w:rPr/>
              <w:t>Bark</w:t>
            </w:r>
          </w:p>
        </w:tc>
        <w:tc>
          <w:tcPr>
            <w:tcW w:type="dxa" w:w="4107"/>
          </w:tcPr>
          <w:p>
            <w:pPr>
              <w:pStyle w:val="Tabletext"/>
            </w:pPr>
            <w:r>
              <w:rPr/>
              <w:t>cinnamon and quinine (24.4.48)</w:t>
            </w:r>
          </w:p>
        </w:tc>
      </w:tr>
      <w:tr>
        <w:trPr>
          <w:cantSplit/>
        </w:trPr>
        <w:tc>
          <w:tcPr>
            <w:tcW w:type="dxa" w:w="1293"/>
          </w:tcPr>
          <w:p>
            <w:pPr>
              <w:pStyle w:val="Tabletext"/>
            </w:pPr>
            <w:r>
              <w:rPr/>
              <w:t>Wood</w:t>
            </w:r>
          </w:p>
        </w:tc>
        <w:tc>
          <w:tcPr>
            <w:tcW w:type="dxa" w:w="4107"/>
          </w:tcPr>
          <w:p>
            <w:pPr>
              <w:pStyle w:val="Tabletext"/>
            </w:pPr>
            <w:r>
              <w:rPr/>
              <w:t>paper and building materials (wood is secondary xylem) (24.4.48)</w:t>
            </w:r>
          </w:p>
        </w:tc>
      </w:tr>
      <w:tr>
        <w:trPr>
          <w:cantSplit/>
        </w:trPr>
        <w:tc>
          <w:tcPr>
            <w:tcW w:type="dxa" w:w="1293"/>
          </w:tcPr>
          <w:p>
            <w:pPr>
              <w:pStyle w:val="Tabletext"/>
            </w:pPr>
            <w:r>
              <w:rPr/>
              <w:t>Hemp fibers</w:t>
            </w:r>
          </w:p>
        </w:tc>
        <w:tc>
          <w:tcPr>
            <w:tcW w:type="dxa" w:w="4107"/>
          </w:tcPr>
          <w:p>
            <w:pPr>
              <w:pStyle w:val="Tabletext"/>
            </w:pPr>
            <w:r>
              <w:rPr/>
              <w:t>rope (fibers are long sclerenchyma cells) (24.1.11)</w:t>
            </w:r>
          </w:p>
        </w:tc>
      </w:tr>
    </w:tbl>
    <w:p>
      <w:pPr>
        <w:pStyle w:val="Tabletext"/>
      </w:pPr>
    </w:p>
    <w:p>
      <w:pPr>
        <w:sectPr>
          <w:type w:val="continuous"/>
          <w:pgSz w:w="12240" w:h="15840"/>
          <w:pgMar w:top="792" w:right="576" w:bottom="720" w:left="576" w:header="432" w:footer="360" w:gutter="0"/>
          <w:cols w:space="288" w:num="2" w:sep="1"/>
          <w:titlePg/>
          <w:docGrid w:linePitch="360"/>
        </w:sectPr>
      </w:pPr>
    </w:p>
    <w:p>
      <w:pPr>
        <w:pStyle w:val="Notestitle"/>
      </w:pPr>
      <w:bookmarkStart w:id="152" w:name="t25"/>
      <w:r>
        <w:rPr/>
        <w:t>Ch. 25: Flowering Plants: Nutrition and Transport</w:t>
      </w:r>
      <w:bookmarkEnd w:id="152"/>
    </w:p>
    <w:p>
      <w:pPr>
        <w:sectPr>
          <w:headerReference w:type="default" r:id="rId15"/>
          <w:headerReference w:type="first" r:id="rId16"/>
          <w:type w:val="oddPage"/>
          <w:pgSz w:w="12240" w:h="15840"/>
          <w:pgMar w:top="792" w:right="576" w:bottom="720" w:left="576" w:header="432" w:footer="360" w:gutter="0"/>
          <w:cols w:space="288" w:num="1" w:sep="0"/>
          <w:titlePg/>
          <w:docGrid w:linePitch="360"/>
        </w:sectPr>
      </w:pPr>
    </w:p>
    <w:p>
      <w:pPr>
        <w:pStyle w:val="Sectionheading"/>
      </w:pPr>
      <w:r>
        <w:rPr/>
        <w:t>25.1 Plant Nutrition and Soil</w:t>
      </w:r>
    </w:p>
    <w:p>
      <w:pPr>
        <w:pStyle w:val="Slideheading"/>
      </w:pPr>
      <w:bookmarkStart w:id="153" w:name="s251003"/>
      <w:r>
        <w:rPr>
          <w:rStyle w:val="Slidecode"/>
          <w:b/>
        </w:rPr>
        <w:t>25.1.3</w:t>
      </w:r>
      <w:bookmarkEnd w:id="153"/>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154" w:name="s251004"/>
      <w:r>
        <w:rPr>
          <w:rStyle w:val="Slidecode"/>
          <w:b/>
        </w:rPr>
        <w:t>25.1.4</w:t>
      </w:r>
      <w:r>
        <w:rPr>
          <w:b/>
        </w:rPr>
        <w:t xml:space="preserve"> Essential Inorganic Nutrients</w:t>
      </w:r>
      <w:bookmarkEnd w:id="154"/>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155" w:name="s251005"/>
      <w:r>
        <w:rPr>
          <w:rStyle w:val="Slidecode"/>
          <w:b/>
        </w:rPr>
        <w:t>25.1.5</w:t>
      </w:r>
      <w:r>
        <w:rPr>
          <w:b/>
        </w:rPr>
        <w:t xml:space="preserve"> Overview of Plant Nutrition</w:t>
      </w:r>
      <w:bookmarkEnd w:id="155"/>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156" w:name="s251006"/>
      <w:r>
        <w:rPr>
          <w:rStyle w:val="Slidecode"/>
          <w:b/>
        </w:rPr>
        <w:t>25.1.6</w:t>
      </w:r>
      <w:r>
        <w:rPr>
          <w:b/>
        </w:rPr>
        <w:t xml:space="preserve"> Determination of Essential Nutrients</w:t>
      </w:r>
      <w:bookmarkEnd w:id="156"/>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57" w:name="s251007"/>
      <w:r>
        <w:rPr>
          <w:rStyle w:val="Slidecode"/>
          <w:b/>
        </w:rPr>
        <w:t>25.1.7</w:t>
      </w:r>
      <w:r>
        <w:rPr>
          <w:b/>
        </w:rPr>
        <w:t xml:space="preserve"> Hydroponics</w:t>
      </w:r>
      <w:bookmarkEnd w:id="157"/>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58" w:name="s251008"/>
      <w:r>
        <w:rPr>
          <w:rStyle w:val="Slidecode"/>
          <w:b/>
        </w:rPr>
        <w:t>25.1.8</w:t>
      </w:r>
      <w:r>
        <w:rPr>
          <w:b/>
        </w:rPr>
        <w:t xml:space="preserve"> Nutrient Deficiencies and Fertilizer</w:t>
      </w:r>
      <w:bookmarkEnd w:id="158"/>
    </w:p>
    <w:p>
      <w:pPr>
        <w:pStyle w:val="Figure"/>
      </w:pPr>
      <w:r>
        <w:rPr>
          <w:i/>
        </w:rPr>
        <w:t xml:space="preserve">Fig: </w:t>
      </w:r>
      <w:r>
        <w:rPr/>
        <w:t>(a) The tomato plant shows the following mineral deficiencies with their impact on leaves: Zinc (Zn) deficiency produces brown spots between the veins; nitrogen (N) deficiency produces light yellow leaves; magnesium deficiency produces yellowing between the veins and leaves are raised and bumpy; potassium (K) deficiency produces brown spots at the tip; and copper (Cu)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59" w:name="s251009"/>
      <w:r>
        <w:rPr>
          <w:rStyle w:val="Slidecode"/>
          <w:b/>
        </w:rPr>
        <w:t>25.1.9</w:t>
      </w:r>
      <w:r>
        <w:rPr>
          <w:b/>
        </w:rPr>
        <w:t xml:space="preserve"> Soil</w:t>
      </w:r>
      <w:bookmarkEnd w:id="159"/>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60" w:name="s251010"/>
      <w:r>
        <w:rPr>
          <w:rStyle w:val="Slidecode"/>
          <w:b/>
        </w:rPr>
        <w:t>25.1.10</w:t>
      </w:r>
      <w:r>
        <w:rPr>
          <w:b/>
        </w:rPr>
        <w:t xml:space="preserve"> Soil Particles</w:t>
      </w:r>
      <w:bookmarkEnd w:id="160"/>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61" w:name="s251011"/>
      <w:r>
        <w:rPr>
          <w:rStyle w:val="Slidecode"/>
          <w:b/>
        </w:rPr>
        <w:t>25.1.11</w:t>
      </w:r>
      <w:r>
        <w:rPr>
          <w:b/>
        </w:rPr>
        <w:t xml:space="preserve"> Humus</w:t>
      </w:r>
      <w:bookmarkEnd w:id="161"/>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62" w:name="s251012"/>
      <w:r>
        <w:rPr>
          <w:rStyle w:val="Slidecode"/>
          <w:b/>
        </w:rPr>
        <w:t>25.1.12</w:t>
      </w:r>
      <w:r>
        <w:rPr>
          <w:b/>
        </w:rPr>
        <w:t xml:space="preserve"> Healthy Soil</w:t>
      </w:r>
      <w:bookmarkEnd w:id="162"/>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63" w:name="s251013"/>
      <w:r>
        <w:rPr>
          <w:rStyle w:val="Slidecode"/>
          <w:b/>
        </w:rPr>
        <w:t>25.1.13</w:t>
      </w:r>
      <w:r>
        <w:rPr>
          <w:b/>
        </w:rPr>
        <w:t xml:space="preserve"> Components of Healthy Soil</w:t>
      </w:r>
      <w:bookmarkEnd w:id="163"/>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and calcium (Ca2+) ions are bound to negatively charged soil particles. Cation exchange shows the root hair absorbing K+ and Ca2+ from soil particles while releasing H+ in the soil.</w:t>
      </w:r>
    </w:p>
    <w:p>
      <w:pPr>
        <w:pStyle w:val="Slideheading"/>
      </w:pPr>
      <w:bookmarkStart w:id="164" w:name="s251014"/>
      <w:r>
        <w:rPr>
          <w:rStyle w:val="Slidecode"/>
          <w:b/>
        </w:rPr>
        <w:t>25.1.14</w:t>
      </w:r>
      <w:r>
        <w:rPr>
          <w:b/>
        </w:rPr>
        <w:t xml:space="preserve"> Living Organisms</w:t>
      </w:r>
      <w:bookmarkEnd w:id="164"/>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65" w:name="s251015"/>
      <w:r>
        <w:rPr>
          <w:rStyle w:val="Slidecode"/>
          <w:b/>
        </w:rPr>
        <w:t>25.1.15</w:t>
      </w:r>
      <w:r>
        <w:rPr>
          <w:b/>
        </w:rPr>
        <w:t xml:space="preserve"> Soil Profiles</w:t>
      </w:r>
      <w:bookmarkEnd w:id="165"/>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66" w:name="s251016"/>
      <w:r>
        <w:rPr>
          <w:rStyle w:val="Slidecode"/>
          <w:b/>
        </w:rPr>
        <w:t>25.1.16</w:t>
      </w:r>
      <w:r>
        <w:rPr>
          <w:b/>
        </w:rPr>
        <w:t xml:space="preserve"> Simplified Soil Profile</w:t>
      </w:r>
      <w:bookmarkEnd w:id="166"/>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67" w:name="s251017"/>
      <w:r>
        <w:rPr>
          <w:rStyle w:val="Slidecode"/>
          <w:b/>
        </w:rPr>
        <w:t>25.1.17</w:t>
      </w:r>
      <w:r>
        <w:rPr>
          <w:b/>
        </w:rPr>
        <w:t xml:space="preserve"> Soil Erosion</w:t>
      </w:r>
      <w:bookmarkEnd w:id="167"/>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68" w:name="s251018"/>
      <w:r>
        <w:rPr>
          <w:rStyle w:val="Slidecode"/>
          <w:b/>
        </w:rPr>
        <w:t>25.1.18</w:t>
      </w:r>
      <w:r>
        <w:rPr>
          <w:b/>
        </w:rPr>
        <w:t xml:space="preserve"> Mitigation Strategies for Soil Erosion</w:t>
      </w:r>
      <w:bookmarkEnd w:id="168"/>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Slideheading"/>
      </w:pPr>
      <w:bookmarkStart w:id="169" w:name="s252019"/>
      <w:r>
        <w:rPr>
          <w:rStyle w:val="Slidecode"/>
          <w:b/>
        </w:rPr>
        <w:t>25.2.19</w:t>
      </w:r>
      <w:bookmarkEnd w:id="169"/>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70" w:name="s252020"/>
      <w:r>
        <w:rPr>
          <w:rStyle w:val="Slidecode"/>
          <w:b/>
        </w:rPr>
        <w:t>25.2.20</w:t>
      </w:r>
      <w:r>
        <w:rPr>
          <w:b/>
        </w:rPr>
        <w:t xml:space="preserve"> Mineral Uptake</w:t>
      </w:r>
      <w:bookmarkEnd w:id="170"/>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171" w:name="s252021"/>
      <w:r>
        <w:rPr>
          <w:rStyle w:val="Slidecode"/>
          <w:b/>
        </w:rPr>
        <w:t>25.2.21</w:t>
      </w:r>
      <w:r>
        <w:rPr>
          <w:b/>
        </w:rPr>
        <w:t xml:space="preserve"> Proton Pump</w:t>
      </w:r>
      <w:bookmarkEnd w:id="171"/>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172" w:name="s252022"/>
      <w:r>
        <w:rPr>
          <w:rStyle w:val="Slidecode"/>
          <w:b/>
        </w:rPr>
        <w:t>25.2.22</w:t>
      </w:r>
      <w:r>
        <w:rPr>
          <w:b/>
        </w:rPr>
        <w:t xml:space="preserve"> Water and Mineral Uptake 1</w:t>
      </w:r>
      <w:bookmarkEnd w:id="172"/>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173" w:name="s252023"/>
      <w:r>
        <w:rPr>
          <w:rStyle w:val="Slidecode"/>
          <w:b/>
        </w:rPr>
        <w:t>25.2.23</w:t>
      </w:r>
      <w:r>
        <w:rPr>
          <w:b/>
        </w:rPr>
        <w:t xml:space="preserve"> Water and Mineral Uptake 2</w:t>
      </w:r>
      <w:bookmarkEnd w:id="173"/>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out of the endodermal cell while breaking down ATP into ADP + P inside the cell. Step 2. The electrochemical gradient causes K+ to enter the endodermal cell by way of a channel protein. Step 3. Negatively charged ions (NO3−) are transported along with H+ into cell.</w:t>
      </w:r>
    </w:p>
    <w:p>
      <w:pPr>
        <w:pStyle w:val="Slideheading"/>
      </w:pPr>
      <w:bookmarkStart w:id="174" w:name="s252024"/>
      <w:r>
        <w:rPr>
          <w:rStyle w:val="Slidecode"/>
          <w:b/>
        </w:rPr>
        <w:t>25.2.24</w:t>
      </w:r>
      <w:r>
        <w:rPr>
          <w:b/>
        </w:rPr>
        <w:t xml:space="preserve"> Adaptations of Roots for Mineral Uptake</w:t>
      </w:r>
      <w:bookmarkEnd w:id="174"/>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175" w:name="s252025"/>
      <w:r>
        <w:rPr>
          <w:rStyle w:val="Slidecode"/>
          <w:b/>
        </w:rPr>
        <w:t>25.2.25</w:t>
      </w:r>
      <w:r>
        <w:rPr>
          <w:b/>
        </w:rPr>
        <w:t xml:space="preserve"> Root Nodules</w:t>
      </w:r>
      <w:bookmarkEnd w:id="175"/>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176" w:name="s252026"/>
      <w:r>
        <w:rPr>
          <w:rStyle w:val="Slidecode"/>
          <w:b/>
        </w:rPr>
        <w:t>25.2.26</w:t>
      </w:r>
      <w:r>
        <w:rPr>
          <w:b/>
        </w:rPr>
        <w:t xml:space="preserve"> Mycorrhizae</w:t>
      </w:r>
      <w:bookmarkEnd w:id="176"/>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177" w:name="s252027"/>
      <w:r>
        <w:rPr>
          <w:rStyle w:val="Slidecode"/>
          <w:b/>
        </w:rPr>
        <w:t>25.2.27</w:t>
      </w:r>
      <w:r>
        <w:rPr>
          <w:b/>
        </w:rPr>
        <w:t xml:space="preserve"> Other Ways Plants Acquire Nutrients</w:t>
      </w:r>
      <w:bookmarkEnd w:id="177"/>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Slideheading"/>
      </w:pPr>
      <w:bookmarkStart w:id="178" w:name="s253028"/>
      <w:r>
        <w:rPr>
          <w:rStyle w:val="Slidecode"/>
          <w:b/>
        </w:rPr>
        <w:t>25.3.28</w:t>
      </w:r>
      <w:bookmarkEnd w:id="178"/>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179" w:name="s253029"/>
      <w:r>
        <w:rPr>
          <w:rStyle w:val="Slidecode"/>
          <w:b/>
        </w:rPr>
        <w:t>25.3.29</w:t>
      </w:r>
      <w:r>
        <w:rPr>
          <w:b/>
        </w:rPr>
        <w:t xml:space="preserve"> Reviewing Xylem and Phloem Structure</w:t>
      </w:r>
      <w:bookmarkEnd w:id="179"/>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180" w:name="s253030"/>
      <w:r>
        <w:rPr>
          <w:rStyle w:val="Slidecode"/>
          <w:b/>
        </w:rPr>
        <w:t>25.3.30</w:t>
      </w:r>
      <w:r>
        <w:rPr>
          <w:b/>
        </w:rPr>
        <w:t xml:space="preserve"> Organization of Conducting Cells in Xylem and Phloem</w:t>
      </w:r>
      <w:bookmarkEnd w:id="180"/>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181" w:name="s253031"/>
      <w:r>
        <w:rPr>
          <w:rStyle w:val="Slidecode"/>
          <w:b/>
        </w:rPr>
        <w:t>25.3.31</w:t>
      </w:r>
      <w:r>
        <w:rPr>
          <w:b/>
        </w:rPr>
        <w:t xml:space="preserve"> The Role of Water Potential</w:t>
      </w:r>
      <w:bookmarkEnd w:id="181"/>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182" w:name="s253032"/>
      <w:r>
        <w:rPr>
          <w:rStyle w:val="Slidecode"/>
          <w:b/>
        </w:rPr>
        <w:t>25.3.32</w:t>
      </w:r>
      <w:r>
        <w:rPr>
          <w:b/>
        </w:rPr>
        <w:t xml:space="preserve"> Plant Transport and Water Potential</w:t>
      </w:r>
      <w:bookmarkEnd w:id="182"/>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183" w:name="s253033"/>
      <w:r>
        <w:rPr>
          <w:rStyle w:val="Slidecode"/>
          <w:b/>
        </w:rPr>
        <w:t>25.3.33</w:t>
      </w:r>
      <w:r>
        <w:rPr>
          <w:b/>
        </w:rPr>
        <w:t xml:space="preserve"> The Concept of Water Potential</w:t>
      </w:r>
      <w:bookmarkEnd w:id="183"/>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184" w:name="s253034"/>
      <w:r>
        <w:rPr>
          <w:rStyle w:val="Slidecode"/>
          <w:b/>
        </w:rPr>
        <w:t>25.3.34</w:t>
      </w:r>
      <w:r>
        <w:rPr>
          <w:b/>
        </w:rPr>
        <w:t xml:space="preserve"> Water Potential and Turgor Pressure</w:t>
      </w:r>
      <w:bookmarkEnd w:id="184"/>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185" w:name="s253035"/>
      <w:r>
        <w:rPr>
          <w:rStyle w:val="Slidecode"/>
          <w:b/>
        </w:rPr>
        <w:t>25.3.35</w:t>
      </w:r>
      <w:r>
        <w:rPr>
          <w:b/>
        </w:rPr>
        <w:t xml:space="preserve"> Water Transport</w:t>
      </w:r>
      <w:bookmarkEnd w:id="185"/>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186" w:name="s253036"/>
      <w:r>
        <w:rPr>
          <w:rStyle w:val="Slidecode"/>
          <w:b/>
        </w:rPr>
        <w:t>25.3.36</w:t>
      </w:r>
      <w:r>
        <w:rPr>
          <w:b/>
        </w:rPr>
        <w:t xml:space="preserve"> Root Pressure and Guttation</w:t>
      </w:r>
      <w:bookmarkEnd w:id="186"/>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187" w:name="s253037"/>
      <w:r>
        <w:rPr>
          <w:rStyle w:val="Slidecode"/>
          <w:b/>
        </w:rPr>
        <w:t>25.3.37</w:t>
      </w:r>
      <w:r>
        <w:rPr>
          <w:b/>
        </w:rPr>
        <w:t xml:space="preserve"> Xylem Transport Cohesion-Tension Model</w:t>
      </w:r>
      <w:bookmarkEnd w:id="187"/>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188" w:name="s253038"/>
      <w:r>
        <w:rPr>
          <w:rStyle w:val="Slidecode"/>
          <w:b/>
        </w:rPr>
        <w:t>25.3.38</w:t>
      </w:r>
      <w:r>
        <w:rPr>
          <w:b/>
        </w:rPr>
        <w:t xml:space="preserve"> Cohesion-Tension Model of Xylem Transport</w:t>
      </w:r>
      <w:bookmarkEnd w:id="188"/>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189" w:name="s253039"/>
      <w:r>
        <w:rPr>
          <w:rStyle w:val="Slidecode"/>
          <w:b/>
        </w:rPr>
        <w:t>25.3.39</w:t>
      </w:r>
      <w:r>
        <w:rPr>
          <w:b/>
        </w:rPr>
        <w:t xml:space="preserve"> Tension in Leaves, Stems, and Roots</w:t>
      </w:r>
      <w:bookmarkEnd w:id="189"/>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190" w:name="s253040"/>
      <w:r>
        <w:rPr>
          <w:rStyle w:val="Slidecode"/>
          <w:b/>
        </w:rPr>
        <w:t>25.3.40</w:t>
      </w:r>
      <w:r>
        <w:rPr>
          <w:b/>
        </w:rPr>
        <w:t xml:space="preserve"> Plant-Transpired Mist Rising from a Tropical Forest</w:t>
      </w:r>
      <w:bookmarkEnd w:id="190"/>
    </w:p>
    <w:p>
      <w:pPr>
        <w:pStyle w:val="Figure"/>
      </w:pPr>
      <w:r>
        <w:rPr>
          <w:i/>
        </w:rPr>
        <w:t xml:space="preserve">Fig: </w:t>
      </w:r>
      <w:r>
        <w:rPr/>
        <w:t>Foggy, misty clouds moving above trees in the woods.</w:t>
      </w:r>
    </w:p>
    <w:p>
      <w:pPr>
        <w:pStyle w:val="Slideheading"/>
      </w:pPr>
      <w:bookmarkStart w:id="191" w:name="s253041"/>
      <w:r>
        <w:rPr>
          <w:rStyle w:val="Slidecode"/>
          <w:b/>
        </w:rPr>
        <w:t>25.3.41</w:t>
      </w:r>
      <w:r>
        <w:rPr>
          <w:b/>
        </w:rPr>
        <w:t xml:space="preserve"> Stomata Opening and Closing</w:t>
      </w:r>
      <w:bookmarkEnd w:id="191"/>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192" w:name="s253042"/>
      <w:r>
        <w:rPr>
          <w:rStyle w:val="Slidecode"/>
          <w:b/>
        </w:rPr>
        <w:t>25.3.42</w:t>
      </w:r>
      <w:r>
        <w:rPr>
          <w:b/>
        </w:rPr>
        <w:t xml:space="preserve"> Opening and Closing of Stomata</w:t>
      </w:r>
      <w:bookmarkEnd w:id="192"/>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ions enter the vacuoles and H+ ions move out of the guard cells. (b) The micrograph at 370 times magnification shows a closed stoma. The illustration shows the guard cells are thinner due to shrunk vacuoles as water and K+ leave the cells. Several K+ ions are present outside.</w:t>
      </w:r>
    </w:p>
    <w:p>
      <w:pPr>
        <w:pStyle w:val="Slideheading"/>
      </w:pPr>
      <w:bookmarkStart w:id="193" w:name="s253043"/>
      <w:r>
        <w:rPr>
          <w:rStyle w:val="Slidecode"/>
          <w:b/>
        </w:rPr>
        <w:t>25.3.43</w:t>
      </w:r>
      <w:r>
        <w:rPr>
          <w:b/>
        </w:rPr>
        <w:t xml:space="preserve"> Role of Phloem</w:t>
      </w:r>
      <w:bookmarkEnd w:id="193"/>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194" w:name="s253044"/>
      <w:r>
        <w:rPr>
          <w:rStyle w:val="Slidecode"/>
          <w:b/>
        </w:rPr>
        <w:t>25.3.44</w:t>
      </w:r>
      <w:r>
        <w:rPr>
          <w:b/>
        </w:rPr>
        <w:t xml:space="preserve"> The Movement of Phloem from Source to Sink</w:t>
      </w:r>
      <w:bookmarkEnd w:id="194"/>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195" w:name="s253045"/>
      <w:r>
        <w:rPr>
          <w:rStyle w:val="Slidecode"/>
          <w:b/>
        </w:rPr>
        <w:t>25.3.45</w:t>
      </w:r>
      <w:r>
        <w:rPr>
          <w:b/>
        </w:rPr>
        <w:t xml:space="preserve"> Sucrose Loading Is Dependent on a H+ Ion Gradient</w:t>
      </w:r>
      <w:bookmarkEnd w:id="195"/>
    </w:p>
    <w:p>
      <w:pPr>
        <w:pStyle w:val="Figure"/>
      </w:pPr>
      <w:r>
        <w:rPr>
          <w:i/>
        </w:rPr>
        <w:t xml:space="preserve">Fig: </w:t>
      </w:r>
      <w:r>
        <w:rPr/>
        <w:t>The bilayer plasma membrane shows two embedded transport proteins. An ATP-driven pump on the left transports H+ from the sieve-tube cell to the mesophyll cell while breaking down ATP into ADP + P inside the sieve-tube cell. The sucrose-Hydrogen co-transport protein transports H+ and sucrose molecules together from the mesophyll cell to the sieve-tube cell.</w:t>
      </w:r>
    </w:p>
    <w:p>
      <w:pPr>
        <w:pStyle w:val="Slideheading"/>
      </w:pPr>
      <w:bookmarkStart w:id="196" w:name="s253046"/>
      <w:r>
        <w:rPr>
          <w:rStyle w:val="Slidecode"/>
          <w:b/>
        </w:rPr>
        <w:t>25.3.46</w:t>
      </w:r>
      <w:r>
        <w:rPr>
          <w:b/>
        </w:rPr>
        <w:t xml:space="preserve"> Phloem Transport and Pressure-Flow Model</w:t>
      </w:r>
      <w:bookmarkEnd w:id="196"/>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197" w:name="s253047"/>
      <w:r>
        <w:rPr>
          <w:rStyle w:val="Slidecode"/>
          <w:b/>
        </w:rPr>
        <w:t>25.3.47</w:t>
      </w:r>
      <w:r>
        <w:rPr>
          <w:b/>
        </w:rPr>
        <w:t xml:space="preserve"> Pressure-Flow Model of Phloem Transport</w:t>
      </w:r>
      <w:bookmarkEnd w:id="197"/>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198" w:name="s253048"/>
      <w:r>
        <w:rPr>
          <w:rStyle w:val="Slidecode"/>
          <w:b/>
        </w:rPr>
        <w:t>25.3.48</w:t>
      </w:r>
      <w:r>
        <w:rPr>
          <w:b/>
        </w:rPr>
        <w:t xml:space="preserve"> Acquiring Phloem Sap</w:t>
      </w:r>
      <w:bookmarkEnd w:id="198"/>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199" w:name="lk25LkTables"/>
      <w:r>
        <w:rPr>
          <w:rStyle w:val="Slidecode"/>
        </w:rPr>
        <w:t>Comparison tables</w:t>
      </w:r>
      <w:bookmarkEnd w:id="199"/>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8"/>
        <w:gridCol w:w="3592"/>
      </w:tblGrid>
      <w:tr>
        <w:trPr>
          <w:cantSplit/>
          <w:tblHeader/>
        </w:trPr>
        <w:tc>
          <w:tcPr>
            <w:tcW w:type="dxa" w:w="1808"/>
          </w:tcPr>
          <w:p>
            <w:pPr>
              <w:pStyle w:val="Tabletext"/>
            </w:pPr>
            <w:r>
              <w:rPr>
                <w:b/>
              </w:rPr>
            </w:r>
          </w:p>
        </w:tc>
        <w:tc>
          <w:tcPr>
            <w:tcW w:type="dxa" w:w="3592"/>
          </w:tcPr>
          <w:p>
            <w:pPr>
              <w:pStyle w:val="Tabletext"/>
            </w:pPr>
            <w:r>
              <w:rPr>
                <w:b/>
              </w:rPr>
              <w:t>Elements / facts</w:t>
            </w:r>
          </w:p>
        </w:tc>
      </w:tr>
      <w:tr>
        <w:trPr>
          <w:cantSplit/>
        </w:trPr>
        <w:tc>
          <w:tcPr>
            <w:tcW w:type="dxa" w:w="1808"/>
          </w:tcPr>
          <w:p>
            <w:pPr>
              <w:pStyle w:val="Tabletext"/>
            </w:pPr>
            <w:r>
              <w:rPr/>
              <w:t>Essential if</w:t>
            </w:r>
          </w:p>
        </w:tc>
        <w:tc>
          <w:tcPr>
            <w:tcW w:type="dxa" w:w="3592"/>
          </w:tcPr>
          <w:p>
            <w:pPr>
              <w:pStyle w:val="Tabletext"/>
            </w:pPr>
            <w:r>
              <w:rPr/>
              <w:t>it has an identifiable role; no other nutrient can substitute; a deficiency causes the plant to die</w:t>
            </w:r>
          </w:p>
        </w:tc>
      </w:tr>
      <w:tr>
        <w:trPr>
          <w:cantSplit/>
        </w:trPr>
        <w:tc>
          <w:tcPr>
            <w:tcW w:type="dxa" w:w="1808"/>
          </w:tcPr>
          <w:p>
            <w:pPr>
              <w:pStyle w:val="Tabletext"/>
            </w:pPr>
            <w:r>
              <w:rPr/>
              <w:t>Macronutrients</w:t>
            </w:r>
          </w:p>
        </w:tc>
        <w:tc>
          <w:tcPr>
            <w:tcW w:type="dxa" w:w="3592"/>
          </w:tcPr>
          <w:p>
            <w:pPr>
              <w:pStyle w:val="Tabletext"/>
            </w:pPr>
            <w:r>
              <w:rPr/>
              <w:t>C, H, O, N (nitrogen), P (phosphorus), K (potassium), S (sulfur), Ca (calcium), Mg (magnesium); large amounts; the slide leaves out N</w:t>
            </w:r>
          </w:p>
        </w:tc>
      </w:tr>
      <w:tr>
        <w:trPr>
          <w:cantSplit/>
        </w:trPr>
        <w:tc>
          <w:tcPr>
            <w:tcW w:type="dxa" w:w="1808"/>
          </w:tcPr>
          <w:p>
            <w:pPr>
              <w:pStyle w:val="Tabletext"/>
            </w:pPr>
            <w:r>
              <w:rPr/>
              <w:t>Micronutrients</w:t>
            </w:r>
          </w:p>
        </w:tc>
        <w:tc>
          <w:tcPr>
            <w:tcW w:type="dxa" w:w="3592"/>
          </w:tcPr>
          <w:p>
            <w:pPr>
              <w:pStyle w:val="Tabletext"/>
            </w:pPr>
            <w:r>
              <w:rPr/>
              <w:t>Fe (iron), B (boron), Mn (manganese), Cu (copper), Zn (zinc), Cl (chlorine), Mo (molybdenum); small amounts</w:t>
            </w:r>
          </w:p>
        </w:tc>
      </w:tr>
      <w:tr>
        <w:trPr>
          <w:cantSplit/>
        </w:trPr>
        <w:tc>
          <w:tcPr>
            <w:tcW w:type="dxa" w:w="1808"/>
          </w:tcPr>
          <w:p>
            <w:pPr>
              <w:pStyle w:val="Tabletext"/>
            </w:pPr>
            <w:r>
              <w:rPr/>
              <w:t>C, H, O</w:t>
            </w:r>
          </w:p>
        </w:tc>
        <w:tc>
          <w:tcPr>
            <w:tcW w:type="dxa" w:w="3592"/>
          </w:tcPr>
          <w:p>
            <w:pPr>
              <w:pStyle w:val="Tabletext"/>
            </w:pPr>
            <w:r>
              <w:rPr/>
              <w:t>about 95% of dry weight; from CO2 (C) and water (H, O)</w:t>
            </w:r>
          </w:p>
        </w:tc>
      </w:tr>
      <w:tr>
        <w:trPr>
          <w:cantSplit/>
        </w:trPr>
        <w:tc>
          <w:tcPr>
            <w:tcW w:type="dxa" w:w="1808"/>
          </w:tcPr>
          <w:p>
            <w:pPr>
              <w:pStyle w:val="Tabletext"/>
            </w:pPr>
            <w:r>
              <w:rPr/>
              <w:t>Roles (textbook)</w:t>
            </w:r>
          </w:p>
        </w:tc>
        <w:tc>
          <w:tcPr>
            <w:tcW w:type="dxa" w:w="3592"/>
          </w:tcPr>
          <w:p>
            <w:pPr>
              <w:pStyle w:val="Tabletext"/>
            </w:pPr>
            <w:r>
              <w:rPr/>
              <w:t>N: nucleic acids and proteins; Mg: chlorophyll; Fe: cytochromes</w:t>
            </w:r>
          </w:p>
        </w:tc>
      </w:tr>
      <w:tr>
        <w:trPr>
          <w:cantSplit/>
        </w:trPr>
        <w:tc>
          <w:tcPr>
            <w:tcW w:type="dxa" w:w="1808"/>
          </w:tcPr>
          <w:p>
            <w:pPr>
              <w:pStyle w:val="Tabletext"/>
            </w:pPr>
            <w:r>
              <w:rPr/>
              <w:t>NPK fertilizer</w:t>
            </w:r>
          </w:p>
        </w:tc>
        <w:tc>
          <w:tcPr>
            <w:tcW w:type="dxa" w:w="3592"/>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6"/>
        <w:gridCol w:w="3944"/>
      </w:tblGrid>
      <w:tr>
        <w:trPr>
          <w:cantSplit/>
          <w:tblHeader/>
        </w:trPr>
        <w:tc>
          <w:tcPr>
            <w:tcW w:type="dxa" w:w="1456"/>
          </w:tcPr>
          <w:p>
            <w:pPr>
              <w:pStyle w:val="Tabletext"/>
            </w:pPr>
            <w:r>
              <w:rPr>
                <w:b/>
              </w:rPr>
              <w:t>Part</w:t>
            </w:r>
          </w:p>
        </w:tc>
        <w:tc>
          <w:tcPr>
            <w:tcW w:type="dxa" w:w="3944"/>
          </w:tcPr>
          <w:p>
            <w:pPr>
              <w:pStyle w:val="Tabletext"/>
            </w:pPr>
            <w:r>
              <w:rPr>
                <w:b/>
              </w:rPr>
              <w:t>What it is / does</w:t>
            </w:r>
          </w:p>
        </w:tc>
      </w:tr>
      <w:tr>
        <w:trPr>
          <w:cantSplit/>
        </w:trPr>
        <w:tc>
          <w:tcPr>
            <w:tcW w:type="dxa" w:w="1456"/>
          </w:tcPr>
          <w:p>
            <w:pPr>
              <w:pStyle w:val="Tabletext"/>
            </w:pPr>
            <w:r>
              <w:rPr/>
              <w:t>Weathering</w:t>
            </w:r>
          </w:p>
        </w:tc>
        <w:tc>
          <w:tcPr>
            <w:tcW w:type="dxa" w:w="3944"/>
          </w:tcPr>
          <w:p>
            <w:pPr>
              <w:pStyle w:val="Tabletext"/>
            </w:pPr>
            <w:r>
              <w:rPr/>
              <w:t>mechanical (wind, rain, ice, rock grinding on rock) or chemical (acid rain, lichens, mosses) (25.1.9)</w:t>
            </w:r>
          </w:p>
        </w:tc>
      </w:tr>
      <w:tr>
        <w:trPr>
          <w:cantSplit/>
        </w:trPr>
        <w:tc>
          <w:tcPr>
            <w:tcW w:type="dxa" w:w="1456"/>
          </w:tcPr>
          <w:p>
            <w:pPr>
              <w:pStyle w:val="Tabletext"/>
            </w:pPr>
            <w:r>
              <w:rPr/>
              <w:t>Sand</w:t>
            </w:r>
          </w:p>
        </w:tc>
        <w:tc>
          <w:tcPr>
            <w:tcW w:type="dxa" w:w="3944"/>
          </w:tcPr>
          <w:p>
            <w:pPr>
              <w:pStyle w:val="Tabletext"/>
            </w:pPr>
            <w:r>
              <w:rPr/>
              <w:t>largest particles; water drains readily (25.1.10)</w:t>
            </w:r>
          </w:p>
        </w:tc>
      </w:tr>
      <w:tr>
        <w:trPr>
          <w:cantSplit/>
        </w:trPr>
        <w:tc>
          <w:tcPr>
            <w:tcW w:type="dxa" w:w="1456"/>
          </w:tcPr>
          <w:p>
            <w:pPr>
              <w:pStyle w:val="Tabletext"/>
            </w:pPr>
            <w:r>
              <w:rPr/>
              <w:t>Silt</w:t>
            </w:r>
          </w:p>
        </w:tc>
        <w:tc>
          <w:tcPr>
            <w:tcW w:type="dxa" w:w="3944"/>
          </w:tcPr>
          <w:p>
            <w:pPr>
              <w:pStyle w:val="Tabletext"/>
            </w:pPr>
            <w:r>
              <w:rPr/>
              <w:t>medium particles (25.1.10)</w:t>
            </w:r>
          </w:p>
        </w:tc>
      </w:tr>
      <w:tr>
        <w:trPr>
          <w:cantSplit/>
        </w:trPr>
        <w:tc>
          <w:tcPr>
            <w:tcW w:type="dxa" w:w="1456"/>
          </w:tcPr>
          <w:p>
            <w:pPr>
              <w:pStyle w:val="Tabletext"/>
            </w:pPr>
            <w:r>
              <w:rPr/>
              <w:t>Clay</w:t>
            </w:r>
          </w:p>
        </w:tc>
        <w:tc>
          <w:tcPr>
            <w:tcW w:type="dxa" w:w="3944"/>
          </w:tcPr>
          <w:p>
            <w:pPr>
              <w:pStyle w:val="Tabletext"/>
            </w:pPr>
            <w:r>
              <w:rPr/>
              <w:t>smallest particles; small spaces fill with water; negatively charged, binds Ca2+ and K+ (25.1.10, 25.1.12)</w:t>
            </w:r>
          </w:p>
        </w:tc>
      </w:tr>
      <w:tr>
        <w:trPr>
          <w:cantSplit/>
        </w:trPr>
        <w:tc>
          <w:tcPr>
            <w:tcW w:type="dxa" w:w="1456"/>
          </w:tcPr>
          <w:p>
            <w:pPr>
              <w:pStyle w:val="Tabletext"/>
            </w:pPr>
            <w:r>
              <w:rPr/>
              <w:t>Loam</w:t>
            </w:r>
          </w:p>
        </w:tc>
        <w:tc>
          <w:tcPr>
            <w:tcW w:type="dxa" w:w="3944"/>
          </w:tcPr>
          <w:p>
            <w:pPr>
              <w:pStyle w:val="Tabletext"/>
            </w:pPr>
            <w:r>
              <w:rPr/>
              <w:t>sand's aeration + the mineral retention of silt and clay (25.1.10)</w:t>
            </w:r>
          </w:p>
        </w:tc>
      </w:tr>
      <w:tr>
        <w:trPr>
          <w:cantSplit/>
        </w:trPr>
        <w:tc>
          <w:tcPr>
            <w:tcW w:type="dxa" w:w="1456"/>
          </w:tcPr>
          <w:p>
            <w:pPr>
              <w:pStyle w:val="Tabletext"/>
            </w:pPr>
            <w:r>
              <w:rPr/>
              <w:t>Humus</w:t>
            </w:r>
          </w:p>
        </w:tc>
        <w:tc>
          <w:tcPr>
            <w:tcW w:type="dxa" w:w="3944"/>
          </w:tcPr>
          <w:p>
            <w:pPr>
              <w:pStyle w:val="Tabletext"/>
            </w:pPr>
            <w:r>
              <w:rPr/>
              <w:t>decaying organic material; decreases runoff, prevents leaching, makes soil more acidic, retains positive minerals (25.1.9, 25.1.11)</w:t>
            </w:r>
          </w:p>
        </w:tc>
      </w:tr>
      <w:tr>
        <w:trPr>
          <w:cantSplit/>
        </w:trPr>
        <w:tc>
          <w:tcPr>
            <w:tcW w:type="dxa" w:w="1456"/>
          </w:tcPr>
          <w:p>
            <w:pPr>
              <w:pStyle w:val="Tabletext"/>
            </w:pPr>
            <w:r>
              <w:rPr/>
              <w:t>Cation exchange</w:t>
            </w:r>
          </w:p>
        </w:tc>
        <w:tc>
          <w:tcPr>
            <w:tcW w:type="dxa" w:w="3944"/>
          </w:tcPr>
          <w:p>
            <w:pPr>
              <w:pStyle w:val="Tabletext"/>
            </w:pPr>
            <w:r>
              <w:rPr/>
              <w:t>H+ and other positive ions swap places with positive minerals so roots can take them up (25.1.12–13)</w:t>
            </w:r>
          </w:p>
        </w:tc>
      </w:tr>
      <w:tr>
        <w:trPr>
          <w:cantSplit/>
        </w:trPr>
        <w:tc>
          <w:tcPr>
            <w:tcW w:type="dxa" w:w="1456"/>
          </w:tcPr>
          <w:p>
            <w:pPr>
              <w:pStyle w:val="Tabletext"/>
            </w:pPr>
            <w:r>
              <w:rPr/>
              <w:t>Cation exchange capacity</w:t>
            </w:r>
          </w:p>
        </w:tc>
        <w:tc>
          <w:tcPr>
            <w:tcW w:type="dxa" w:w="3944"/>
          </w:tcPr>
          <w:p>
            <w:pPr>
              <w:pStyle w:val="Tabletext"/>
            </w:pPr>
            <w:r>
              <w:rPr/>
              <w:t>negative sites that can bind cations; lower in sandy soil (25.1.12)</w:t>
            </w:r>
          </w:p>
        </w:tc>
      </w:tr>
      <w:tr>
        <w:trPr>
          <w:cantSplit/>
        </w:trPr>
        <w:tc>
          <w:tcPr>
            <w:tcW w:type="dxa" w:w="1456"/>
          </w:tcPr>
          <w:p>
            <w:pPr>
              <w:pStyle w:val="Tabletext"/>
            </w:pPr>
            <w:r>
              <w:rPr/>
              <w:t>Living organisms</w:t>
            </w:r>
          </w:p>
        </w:tc>
        <w:tc>
          <w:tcPr>
            <w:tcW w:type="dxa" w:w="3944"/>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8"/>
        <w:gridCol w:w="3602"/>
      </w:tblGrid>
      <w:tr>
        <w:trPr>
          <w:cantSplit/>
          <w:tblHeader/>
        </w:trPr>
        <w:tc>
          <w:tcPr>
            <w:tcW w:type="dxa" w:w="1798"/>
          </w:tcPr>
          <w:p>
            <w:pPr>
              <w:pStyle w:val="Tabletext"/>
            </w:pPr>
            <w:r>
              <w:rPr>
                <w:b/>
              </w:rPr>
              <w:t>Horizon</w:t>
            </w:r>
          </w:p>
        </w:tc>
        <w:tc>
          <w:tcPr>
            <w:tcW w:type="dxa" w:w="3602"/>
          </w:tcPr>
          <w:p>
            <w:pPr>
              <w:pStyle w:val="Tabletext"/>
            </w:pPr>
            <w:r>
              <w:rPr>
                <w:b/>
              </w:rPr>
              <w:t>Contains</w:t>
            </w:r>
          </w:p>
        </w:tc>
      </w:tr>
      <w:tr>
        <w:trPr>
          <w:cantSplit/>
        </w:trPr>
        <w:tc>
          <w:tcPr>
            <w:tcW w:type="dxa" w:w="1798"/>
          </w:tcPr>
          <w:p>
            <w:pPr>
              <w:pStyle w:val="Tabletext"/>
            </w:pPr>
            <w:r>
              <w:rPr/>
              <w:t>A (topsoil)</w:t>
            </w:r>
          </w:p>
        </w:tc>
        <w:tc>
          <w:tcPr>
            <w:tcW w:type="dxa" w:w="3602"/>
          </w:tcPr>
          <w:p>
            <w:pPr>
              <w:pStyle w:val="Tabletext"/>
            </w:pPr>
            <w:r>
              <w:rPr/>
              <w:t>leaf litter and the most humus (organic matter)</w:t>
            </w:r>
          </w:p>
        </w:tc>
      </w:tr>
      <w:tr>
        <w:trPr>
          <w:cantSplit/>
        </w:trPr>
        <w:tc>
          <w:tcPr>
            <w:tcW w:type="dxa" w:w="1798"/>
          </w:tcPr>
          <w:p>
            <w:pPr>
              <w:pStyle w:val="Tabletext"/>
            </w:pPr>
            <w:r>
              <w:rPr/>
              <w:t>B (subsoil)</w:t>
            </w:r>
          </w:p>
        </w:tc>
        <w:tc>
          <w:tcPr>
            <w:tcW w:type="dxa" w:w="3602"/>
          </w:tcPr>
          <w:p>
            <w:pPr>
              <w:pStyle w:val="Tabletext"/>
            </w:pPr>
            <w:r>
              <w:rPr/>
              <w:t>inorganic nutrients: minerals leached from above accumulate</w:t>
            </w:r>
          </w:p>
        </w:tc>
      </w:tr>
      <w:tr>
        <w:trPr>
          <w:cantSplit/>
        </w:trPr>
        <w:tc>
          <w:tcPr>
            <w:tcW w:type="dxa" w:w="1798"/>
          </w:tcPr>
          <w:p>
            <w:pPr>
              <w:pStyle w:val="Tabletext"/>
            </w:pPr>
            <w:r>
              <w:rPr/>
              <w:t>C (parent material)</w:t>
            </w:r>
          </w:p>
        </w:tc>
        <w:tc>
          <w:tcPr>
            <w:tcW w:type="dxa" w:w="360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7"/>
        <w:gridCol w:w="3733"/>
      </w:tblGrid>
      <w:tr>
        <w:trPr>
          <w:cantSplit/>
          <w:tblHeader/>
        </w:trPr>
        <w:tc>
          <w:tcPr>
            <w:tcW w:type="dxa" w:w="1667"/>
          </w:tcPr>
          <w:p>
            <w:pPr>
              <w:pStyle w:val="Tabletext"/>
            </w:pPr>
            <w:r>
              <w:rPr>
                <w:b/>
              </w:rPr>
              <w:t>Partner</w:t>
            </w:r>
          </w:p>
        </w:tc>
        <w:tc>
          <w:tcPr>
            <w:tcW w:type="dxa" w:w="3733"/>
          </w:tcPr>
          <w:p>
            <w:pPr>
              <w:pStyle w:val="Tabletext"/>
            </w:pPr>
            <w:r>
              <w:rPr>
                <w:b/>
              </w:rPr>
              <w:t>Gives / gets</w:t>
            </w:r>
          </w:p>
        </w:tc>
      </w:tr>
      <w:tr>
        <w:trPr>
          <w:cantSplit/>
        </w:trPr>
        <w:tc>
          <w:tcPr>
            <w:tcW w:type="dxa" w:w="1667"/>
          </w:tcPr>
          <w:p>
            <w:pPr>
              <w:pStyle w:val="Tabletext"/>
            </w:pPr>
            <w:r>
              <w:rPr/>
              <w:t>Rhizobium (root nodules)</w:t>
            </w:r>
          </w:p>
        </w:tc>
        <w:tc>
          <w:tcPr>
            <w:tcW w:type="dxa" w:w="3733"/>
          </w:tcPr>
          <w:p>
            <w:pPr>
              <w:pStyle w:val="Tabletext"/>
            </w:pPr>
            <w:r>
              <w:rPr/>
              <w:t>fixes atmospheric nitrogen; gets carbohydrates from the plant (25.2.24–25)</w:t>
            </w:r>
          </w:p>
        </w:tc>
      </w:tr>
      <w:tr>
        <w:trPr>
          <w:cantSplit/>
        </w:trPr>
        <w:tc>
          <w:tcPr>
            <w:tcW w:type="dxa" w:w="1667"/>
          </w:tcPr>
          <w:p>
            <w:pPr>
              <w:pStyle w:val="Tabletext"/>
            </w:pPr>
            <w:r>
              <w:rPr/>
              <w:t>Mycorrhizal fungi</w:t>
            </w:r>
          </w:p>
        </w:tc>
        <w:tc>
          <w:tcPr>
            <w:tcW w:type="dxa" w:w="3733"/>
          </w:tcPr>
          <w:p>
            <w:pPr>
              <w:pStyle w:val="Tabletext"/>
            </w:pPr>
            <w:r>
              <w:rPr/>
              <w:t>more surface area for water and minerals, break down organic matter; get sugars and amino acids (25.2.24, 25.2.26)</w:t>
            </w:r>
          </w:p>
        </w:tc>
      </w:tr>
      <w:tr>
        <w:trPr>
          <w:cantSplit/>
        </w:trPr>
        <w:tc>
          <w:tcPr>
            <w:tcW w:type="dxa" w:w="1667"/>
          </w:tcPr>
          <w:p>
            <w:pPr>
              <w:pStyle w:val="Tabletext"/>
            </w:pPr>
            <w:r>
              <w:rPr/>
              <w:t>Parasitic plants</w:t>
            </w:r>
          </w:p>
        </w:tc>
        <w:tc>
          <w:tcPr>
            <w:tcW w:type="dxa" w:w="3733"/>
          </w:tcPr>
          <w:p>
            <w:pPr>
              <w:pStyle w:val="Tabletext"/>
            </w:pPr>
            <w:r>
              <w:rPr/>
              <w:t>dodder taps its host's xylem and phloem (haustoria, textbook) (25.2.24, 25.2.27)</w:t>
            </w:r>
          </w:p>
        </w:tc>
      </w:tr>
      <w:tr>
        <w:trPr>
          <w:cantSplit/>
        </w:trPr>
        <w:tc>
          <w:tcPr>
            <w:tcW w:type="dxa" w:w="1667"/>
          </w:tcPr>
          <w:p>
            <w:pPr>
              <w:pStyle w:val="Tabletext"/>
            </w:pPr>
            <w:r>
              <w:rPr/>
              <w:t>Carnivorous plants</w:t>
            </w:r>
          </w:p>
        </w:tc>
        <w:tc>
          <w:tcPr>
            <w:tcW w:type="dxa" w:w="3733"/>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81"/>
        <w:gridCol w:w="2055"/>
        <w:gridCol w:w="2264"/>
      </w:tblGrid>
      <w:tr>
        <w:trPr>
          <w:cantSplit/>
          <w:tblHeader/>
        </w:trPr>
        <w:tc>
          <w:tcPr>
            <w:tcW w:type="dxa" w:w="1081"/>
          </w:tcPr>
          <w:p>
            <w:pPr>
              <w:pStyle w:val="Tabletext"/>
            </w:pPr>
            <w:r>
              <w:rPr>
                <w:b/>
              </w:rPr>
            </w:r>
          </w:p>
        </w:tc>
        <w:tc>
          <w:tcPr>
            <w:tcW w:type="dxa" w:w="2055"/>
          </w:tcPr>
          <w:p>
            <w:pPr>
              <w:pStyle w:val="Tabletext"/>
            </w:pPr>
            <w:r>
              <w:rPr>
                <w:b/>
              </w:rPr>
              <w:t>Xylem</w:t>
            </w:r>
          </w:p>
        </w:tc>
        <w:tc>
          <w:tcPr>
            <w:tcW w:type="dxa" w:w="2264"/>
          </w:tcPr>
          <w:p>
            <w:pPr>
              <w:pStyle w:val="Tabletext"/>
            </w:pPr>
            <w:r>
              <w:rPr>
                <w:b/>
              </w:rPr>
              <w:t>Phloem</w:t>
            </w:r>
          </w:p>
        </w:tc>
      </w:tr>
      <w:tr>
        <w:trPr>
          <w:cantSplit/>
        </w:trPr>
        <w:tc>
          <w:tcPr>
            <w:tcW w:type="dxa" w:w="1081"/>
          </w:tcPr>
          <w:p>
            <w:pPr>
              <w:pStyle w:val="Tabletext"/>
            </w:pPr>
            <w:r>
              <w:rPr/>
              <w:t>Carries</w:t>
            </w:r>
          </w:p>
        </w:tc>
        <w:tc>
          <w:tcPr>
            <w:tcW w:type="dxa" w:w="2055"/>
          </w:tcPr>
          <w:p>
            <w:pPr>
              <w:pStyle w:val="Tabletext"/>
            </w:pPr>
            <w:r>
              <w:rPr/>
              <w:t>water and minerals</w:t>
            </w:r>
          </w:p>
        </w:tc>
        <w:tc>
          <w:tcPr>
            <w:tcW w:type="dxa" w:w="2264"/>
          </w:tcPr>
          <w:p>
            <w:pPr>
              <w:pStyle w:val="Tabletext"/>
            </w:pPr>
            <w:r>
              <w:rPr/>
              <w:t>sucrose and other organic materials</w:t>
            </w:r>
          </w:p>
        </w:tc>
      </w:tr>
      <w:tr>
        <w:trPr>
          <w:cantSplit/>
        </w:trPr>
        <w:tc>
          <w:tcPr>
            <w:tcW w:type="dxa" w:w="1081"/>
          </w:tcPr>
          <w:p>
            <w:pPr>
              <w:pStyle w:val="Tabletext"/>
            </w:pPr>
            <w:r>
              <w:rPr/>
              <w:t>Direction</w:t>
            </w:r>
          </w:p>
        </w:tc>
        <w:tc>
          <w:tcPr>
            <w:tcW w:type="dxa" w:w="2055"/>
          </w:tcPr>
          <w:p>
            <w:pPr>
              <w:pStyle w:val="Tabletext"/>
            </w:pPr>
            <w:r>
              <w:rPr/>
              <w:t>bottom to top</w:t>
            </w:r>
          </w:p>
        </w:tc>
        <w:tc>
          <w:tcPr>
            <w:tcW w:type="dxa" w:w="2264"/>
          </w:tcPr>
          <w:p>
            <w:pPr>
              <w:pStyle w:val="Tabletext"/>
            </w:pPr>
            <w:r>
              <w:rPr/>
              <w:t>any direction, source to sink</w:t>
            </w:r>
          </w:p>
        </w:tc>
      </w:tr>
      <w:tr>
        <w:trPr>
          <w:cantSplit/>
        </w:trPr>
        <w:tc>
          <w:tcPr>
            <w:tcW w:type="dxa" w:w="1081"/>
          </w:tcPr>
          <w:p>
            <w:pPr>
              <w:pStyle w:val="Tabletext"/>
            </w:pPr>
            <w:r>
              <w:rPr/>
              <w:t>Cells</w:t>
            </w:r>
          </w:p>
        </w:tc>
        <w:tc>
          <w:tcPr>
            <w:tcW w:type="dxa" w:w="2055"/>
          </w:tcPr>
          <w:p>
            <w:pPr>
              <w:pStyle w:val="Tabletext"/>
            </w:pPr>
            <w:r>
              <w:rPr/>
              <w:t>tracheids (pits), vessel elements (perforation plates)</w:t>
            </w:r>
          </w:p>
        </w:tc>
        <w:tc>
          <w:tcPr>
            <w:tcW w:type="dxa" w:w="2264"/>
          </w:tcPr>
          <w:p>
            <w:pPr>
              <w:pStyle w:val="Tabletext"/>
            </w:pPr>
            <w:r>
              <w:rPr/>
              <w:t>sieve-tube members (sieve plates, plasmodesmata); companion cells provide proteins</w:t>
            </w:r>
          </w:p>
        </w:tc>
      </w:tr>
      <w:tr>
        <w:trPr>
          <w:cantSplit/>
        </w:trPr>
        <w:tc>
          <w:tcPr>
            <w:tcW w:type="dxa" w:w="1081"/>
          </w:tcPr>
          <w:p>
            <w:pPr>
              <w:pStyle w:val="Tabletext"/>
            </w:pPr>
            <w:r>
              <w:rPr/>
              <w:t>Moved by</w:t>
            </w:r>
          </w:p>
        </w:tc>
        <w:tc>
          <w:tcPr>
            <w:tcW w:type="dxa" w:w="2055"/>
          </w:tcPr>
          <w:p>
            <w:pPr>
              <w:pStyle w:val="Tabletext"/>
            </w:pPr>
            <w:r>
              <w:rPr/>
              <w:t>cohesion-tension: transpiration pulls; passive</w:t>
            </w:r>
          </w:p>
        </w:tc>
        <w:tc>
          <w:tcPr>
            <w:tcW w:type="dxa" w:w="2264"/>
          </w:tcPr>
          <w:p>
            <w:pPr>
              <w:pStyle w:val="Tabletext"/>
            </w:pPr>
            <w:r>
              <w:rPr/>
              <w:t>pressure flow: sucrose loaded actively, water follows, pressure pushes</w:t>
            </w:r>
          </w:p>
        </w:tc>
      </w:tr>
      <w:tr>
        <w:trPr>
          <w:cantSplit/>
        </w:trPr>
        <w:tc>
          <w:tcPr>
            <w:tcW w:type="dxa" w:w="1081"/>
          </w:tcPr>
          <w:p>
            <w:pPr>
              <w:pStyle w:val="Tabletext"/>
            </w:pPr>
            <w:r>
              <w:rPr/>
              <w:t>Evidence</w:t>
            </w:r>
          </w:p>
        </w:tc>
        <w:tc>
          <w:tcPr>
            <w:tcW w:type="dxa" w:w="2055"/>
          </w:tcPr>
          <w:p>
            <w:pPr>
              <w:pStyle w:val="Tabletext"/>
            </w:pPr>
            <w:r>
              <w:rPr/>
              <w:t>root pressure, guttation</w:t>
            </w:r>
          </w:p>
        </w:tc>
        <w:tc>
          <w:tcPr>
            <w:tcW w:type="dxa" w:w="2264"/>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5"/>
        <w:gridCol w:w="3975"/>
      </w:tblGrid>
      <w:tr>
        <w:trPr>
          <w:cantSplit/>
          <w:tblHeader/>
        </w:trPr>
        <w:tc>
          <w:tcPr>
            <w:tcW w:type="dxa" w:w="1425"/>
          </w:tcPr>
          <w:p>
            <w:pPr>
              <w:pStyle w:val="Tabletext"/>
            </w:pPr>
            <w:r>
              <w:rPr>
                <w:b/>
              </w:rPr>
            </w:r>
          </w:p>
        </w:tc>
        <w:tc>
          <w:tcPr>
            <w:tcW w:type="dxa" w:w="3975"/>
          </w:tcPr>
          <w:p>
            <w:pPr>
              <w:pStyle w:val="Tabletext"/>
            </w:pPr>
            <w:r>
              <w:rPr>
                <w:b/>
              </w:rPr>
              <w:t>Effect</w:t>
            </w:r>
          </w:p>
        </w:tc>
      </w:tr>
      <w:tr>
        <w:trPr>
          <w:cantSplit/>
        </w:trPr>
        <w:tc>
          <w:tcPr>
            <w:tcW w:type="dxa" w:w="1425"/>
          </w:tcPr>
          <w:p>
            <w:pPr>
              <w:pStyle w:val="Tabletext"/>
            </w:pPr>
            <w:r>
              <w:rPr/>
              <w:t>Water moves</w:t>
            </w:r>
          </w:p>
        </w:tc>
        <w:tc>
          <w:tcPr>
            <w:tcW w:type="dxa" w:w="3975"/>
          </w:tcPr>
          <w:p>
            <w:pPr>
              <w:pStyle w:val="Tabletext"/>
            </w:pPr>
            <w:r>
              <w:rPr/>
              <w:t>passively, from higher to lower water potential: soil → root → stem → leaf</w:t>
            </w:r>
          </w:p>
        </w:tc>
      </w:tr>
      <w:tr>
        <w:trPr>
          <w:cantSplit/>
        </w:trPr>
        <w:tc>
          <w:tcPr>
            <w:tcW w:type="dxa" w:w="1425"/>
          </w:tcPr>
          <w:p>
            <w:pPr>
              <w:pStyle w:val="Tabletext"/>
            </w:pPr>
            <w:r>
              <w:rPr/>
              <w:t>More pressure</w:t>
            </w:r>
          </w:p>
        </w:tc>
        <w:tc>
          <w:tcPr>
            <w:tcW w:type="dxa" w:w="3975"/>
          </w:tcPr>
          <w:p>
            <w:pPr>
              <w:pStyle w:val="Tabletext"/>
            </w:pPr>
            <w:r>
              <w:rPr/>
              <w:t>higher water potential (pressure potential)</w:t>
            </w:r>
          </w:p>
        </w:tc>
      </w:tr>
      <w:tr>
        <w:trPr>
          <w:cantSplit/>
        </w:trPr>
        <w:tc>
          <w:tcPr>
            <w:tcW w:type="dxa" w:w="1425"/>
          </w:tcPr>
          <w:p>
            <w:pPr>
              <w:pStyle w:val="Tabletext"/>
            </w:pPr>
            <w:r>
              <w:rPr/>
              <w:t>More solutes</w:t>
            </w:r>
          </w:p>
        </w:tc>
        <w:tc>
          <w:tcPr>
            <w:tcW w:type="dxa" w:w="3975"/>
          </w:tcPr>
          <w:p>
            <w:pPr>
              <w:pStyle w:val="Tabletext"/>
            </w:pPr>
            <w:r>
              <w:rPr/>
              <w:t>lower water potential (osmotic potential); water moves toward more solute</w:t>
            </w:r>
          </w:p>
        </w:tc>
      </w:tr>
      <w:tr>
        <w:trPr>
          <w:cantSplit/>
        </w:trPr>
        <w:tc>
          <w:tcPr>
            <w:tcW w:type="dxa" w:w="1425"/>
          </w:tcPr>
          <w:p>
            <w:pPr>
              <w:pStyle w:val="Tabletext"/>
            </w:pPr>
            <w:r>
              <w:rPr/>
              <w:t>Turgor pressure</w:t>
            </w:r>
          </w:p>
        </w:tc>
        <w:tc>
          <w:tcPr>
            <w:tcW w:type="dxa" w:w="39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52"/>
        <w:gridCol w:w="3248"/>
      </w:tblGrid>
      <w:tr>
        <w:trPr>
          <w:cantSplit/>
          <w:tblHeader/>
        </w:trPr>
        <w:tc>
          <w:tcPr>
            <w:tcW w:type="dxa" w:w="2152"/>
          </w:tcPr>
          <w:p>
            <w:pPr>
              <w:pStyle w:val="Tabletext"/>
            </w:pPr>
            <w:r>
              <w:rPr>
                <w:b/>
              </w:rPr>
              <w:t>These</w:t>
            </w:r>
          </w:p>
        </w:tc>
        <w:tc>
          <w:tcPr>
            <w:tcW w:type="dxa" w:w="3248"/>
          </w:tcPr>
          <w:p>
            <w:pPr>
              <w:pStyle w:val="Tabletext"/>
            </w:pPr>
            <w:r>
              <w:rPr>
                <w:b/>
              </w:rPr>
              <w:t>The difference</w:t>
            </w:r>
          </w:p>
        </w:tc>
      </w:tr>
      <w:tr>
        <w:trPr>
          <w:cantSplit/>
        </w:trPr>
        <w:tc>
          <w:tcPr>
            <w:tcW w:type="dxa" w:w="2152"/>
          </w:tcPr>
          <w:p>
            <w:pPr>
              <w:pStyle w:val="Tabletext"/>
            </w:pPr>
            <w:r>
              <w:rPr/>
              <w:t>macronutrients vs micronutrients</w:t>
            </w:r>
          </w:p>
        </w:tc>
        <w:tc>
          <w:tcPr>
            <w:tcW w:type="dxa" w:w="3248"/>
          </w:tcPr>
          <w:p>
            <w:pPr>
              <w:pStyle w:val="Tabletext"/>
            </w:pPr>
            <w:r>
              <w:rPr/>
              <w:t>needed in larger vs smaller amounts (25.1.4)</w:t>
            </w:r>
          </w:p>
        </w:tc>
      </w:tr>
      <w:tr>
        <w:trPr>
          <w:cantSplit/>
        </w:trPr>
        <w:tc>
          <w:tcPr>
            <w:tcW w:type="dxa" w:w="2152"/>
          </w:tcPr>
          <w:p>
            <w:pPr>
              <w:pStyle w:val="Tabletext"/>
            </w:pPr>
            <w:r>
              <w:rPr/>
              <w:t>sand vs clay</w:t>
            </w:r>
          </w:p>
        </w:tc>
        <w:tc>
          <w:tcPr>
            <w:tcW w:type="dxa" w:w="3248"/>
          </w:tcPr>
          <w:p>
            <w:pPr>
              <w:pStyle w:val="Tabletext"/>
            </w:pPr>
            <w:r>
              <w:rPr/>
              <w:t>largest, drains readily vs smallest, holds water and minerals (25.1.10)</w:t>
            </w:r>
          </w:p>
        </w:tc>
      </w:tr>
      <w:tr>
        <w:trPr>
          <w:cantSplit/>
        </w:trPr>
        <w:tc>
          <w:tcPr>
            <w:tcW w:type="dxa" w:w="2152"/>
          </w:tcPr>
          <w:p>
            <w:pPr>
              <w:pStyle w:val="Tabletext"/>
            </w:pPr>
            <w:r>
              <w:rPr/>
              <w:t>topsoil (A) vs subsoil (B) vs parent material (C)</w:t>
            </w:r>
          </w:p>
        </w:tc>
        <w:tc>
          <w:tcPr>
            <w:tcW w:type="dxa" w:w="3248"/>
          </w:tcPr>
          <w:p>
            <w:pPr>
              <w:pStyle w:val="Tabletext"/>
            </w:pPr>
            <w:r>
              <w:rPr/>
              <w:t>litter and humus vs leached minerals vs weathered rock (25.1.15)</w:t>
            </w:r>
          </w:p>
        </w:tc>
      </w:tr>
      <w:tr>
        <w:trPr>
          <w:cantSplit/>
        </w:trPr>
        <w:tc>
          <w:tcPr>
            <w:tcW w:type="dxa" w:w="2152"/>
          </w:tcPr>
          <w:p>
            <w:pPr>
              <w:pStyle w:val="Tabletext"/>
            </w:pPr>
            <w:r>
              <w:rPr/>
              <w:t>pathway A vs pathway B</w:t>
            </w:r>
          </w:p>
        </w:tc>
        <w:tc>
          <w:tcPr>
            <w:tcW w:type="dxa" w:w="3248"/>
          </w:tcPr>
          <w:p>
            <w:pPr>
              <w:pStyle w:val="Tabletext"/>
            </w:pPr>
            <w:r>
              <w:rPr/>
              <w:t>between cell walls to the Casparian strip vs root hairs, then cell to cell (plasmodesmata) (25.2.19, 25.2.23)</w:t>
            </w:r>
          </w:p>
        </w:tc>
      </w:tr>
      <w:tr>
        <w:trPr>
          <w:cantSplit/>
        </w:trPr>
        <w:tc>
          <w:tcPr>
            <w:tcW w:type="dxa" w:w="2152"/>
          </w:tcPr>
          <w:p>
            <w:pPr>
              <w:pStyle w:val="Tabletext"/>
            </w:pPr>
            <w:r>
              <w:rPr/>
              <w:t>active vs passive transport</w:t>
            </w:r>
          </w:p>
        </w:tc>
        <w:tc>
          <w:tcPr>
            <w:tcW w:type="dxa" w:w="3248"/>
          </w:tcPr>
          <w:p>
            <w:pPr>
              <w:pStyle w:val="Tabletext"/>
            </w:pPr>
            <w:r>
              <w:rPr/>
              <w:t>uses energy (how roots concentrate minerals) vs no energy (water) (25.2.19–20)</w:t>
            </w:r>
          </w:p>
        </w:tc>
      </w:tr>
      <w:tr>
        <w:trPr>
          <w:cantSplit/>
        </w:trPr>
        <w:tc>
          <w:tcPr>
            <w:tcW w:type="dxa" w:w="2152"/>
          </w:tcPr>
          <w:p>
            <w:pPr>
              <w:pStyle w:val="Tabletext"/>
            </w:pPr>
            <w:r>
              <w:rPr/>
              <w:t>channel protein vs carrier protein</w:t>
            </w:r>
          </w:p>
        </w:tc>
        <w:tc>
          <w:tcPr>
            <w:tcW w:type="dxa" w:w="3248"/>
          </w:tcPr>
          <w:p>
            <w:pPr>
              <w:pStyle w:val="Tabletext"/>
            </w:pPr>
            <w:r>
              <w:rPr/>
              <w:t>lets K+ in vs brings negative ions in with H+ (25.2.21, 25.2.23)</w:t>
            </w:r>
          </w:p>
        </w:tc>
      </w:tr>
      <w:tr>
        <w:trPr>
          <w:cantSplit/>
        </w:trPr>
        <w:tc>
          <w:tcPr>
            <w:tcW w:type="dxa" w:w="2152"/>
          </w:tcPr>
          <w:p>
            <w:pPr>
              <w:pStyle w:val="Tabletext"/>
            </w:pPr>
            <w:r>
              <w:rPr/>
              <w:t>root nodules vs mycorrhizae</w:t>
            </w:r>
          </w:p>
        </w:tc>
        <w:tc>
          <w:tcPr>
            <w:tcW w:type="dxa" w:w="3248"/>
          </w:tcPr>
          <w:p>
            <w:pPr>
              <w:pStyle w:val="Tabletext"/>
            </w:pPr>
            <w:r>
              <w:rPr/>
              <w:t>nitrogen-fixing bacteria vs fungus adding surface area (25.2.24)</w:t>
            </w:r>
          </w:p>
        </w:tc>
      </w:tr>
      <w:tr>
        <w:trPr>
          <w:cantSplit/>
        </w:trPr>
        <w:tc>
          <w:tcPr>
            <w:tcW w:type="dxa" w:w="2152"/>
          </w:tcPr>
          <w:p>
            <w:pPr>
              <w:pStyle w:val="Tabletext"/>
            </w:pPr>
            <w:r>
              <w:rPr/>
              <w:t>pressure potential vs osmotic potential</w:t>
            </w:r>
          </w:p>
        </w:tc>
        <w:tc>
          <w:tcPr>
            <w:tcW w:type="dxa" w:w="3248"/>
          </w:tcPr>
          <w:p>
            <w:pPr>
              <w:pStyle w:val="Tabletext"/>
            </w:pPr>
            <w:r>
              <w:rPr/>
              <w:t>effect of pressure vs effect of solutes (25.3.33)</w:t>
            </w:r>
          </w:p>
        </w:tc>
      </w:tr>
      <w:tr>
        <w:trPr>
          <w:cantSplit/>
        </w:trPr>
        <w:tc>
          <w:tcPr>
            <w:tcW w:type="dxa" w:w="2152"/>
          </w:tcPr>
          <w:p>
            <w:pPr>
              <w:pStyle w:val="Tabletext"/>
            </w:pPr>
            <w:r>
              <w:rPr/>
              <w:t>turgid vs wilted</w:t>
            </w:r>
          </w:p>
        </w:tc>
        <w:tc>
          <w:tcPr>
            <w:tcW w:type="dxa" w:w="3248"/>
          </w:tcPr>
          <w:p>
            <w:pPr>
              <w:pStyle w:val="Tabletext"/>
            </w:pPr>
            <w:r>
              <w:rPr/>
              <w:t>full of water, firm vs lost turgor, droops (25.3.34)</w:t>
            </w:r>
          </w:p>
        </w:tc>
      </w:tr>
      <w:tr>
        <w:trPr>
          <w:cantSplit/>
        </w:trPr>
        <w:tc>
          <w:tcPr>
            <w:tcW w:type="dxa" w:w="2152"/>
          </w:tcPr>
          <w:p>
            <w:pPr>
              <w:pStyle w:val="Tabletext"/>
            </w:pPr>
            <w:r>
              <w:rPr/>
              <w:t>root pressure vs tension</w:t>
            </w:r>
          </w:p>
        </w:tc>
        <w:tc>
          <w:tcPr>
            <w:tcW w:type="dxa" w:w="3248"/>
          </w:tcPr>
          <w:p>
            <w:pPr>
              <w:pStyle w:val="Tabletext"/>
            </w:pPr>
            <w:r>
              <w:rPr/>
              <w:t>push from water entering roots vs pull from transpiration (25.3.35, 25.3.39)</w:t>
            </w:r>
          </w:p>
        </w:tc>
      </w:tr>
      <w:tr>
        <w:trPr>
          <w:cantSplit/>
        </w:trPr>
        <w:tc>
          <w:tcPr>
            <w:tcW w:type="dxa" w:w="2152"/>
          </w:tcPr>
          <w:p>
            <w:pPr>
              <w:pStyle w:val="Tabletext"/>
            </w:pPr>
            <w:r>
              <w:rPr/>
              <w:t>guttation vs transpiration</w:t>
            </w:r>
          </w:p>
        </w:tc>
        <w:tc>
          <w:tcPr>
            <w:tcW w:type="dxa" w:w="3248"/>
          </w:tcPr>
          <w:p>
            <w:pPr>
              <w:pStyle w:val="Tabletext"/>
            </w:pPr>
            <w:r>
              <w:rPr/>
              <w:t>droplets forced out of leaf edges vs evaporation through stomata (25.3.35, 25.3.37)</w:t>
            </w:r>
          </w:p>
        </w:tc>
      </w:tr>
      <w:tr>
        <w:trPr>
          <w:cantSplit/>
        </w:trPr>
        <w:tc>
          <w:tcPr>
            <w:tcW w:type="dxa" w:w="2152"/>
          </w:tcPr>
          <w:p>
            <w:pPr>
              <w:pStyle w:val="Tabletext"/>
            </w:pPr>
            <w:r>
              <w:rPr/>
              <w:t>cohesion vs adhesion</w:t>
            </w:r>
          </w:p>
        </w:tc>
        <w:tc>
          <w:tcPr>
            <w:tcW w:type="dxa" w:w="3248"/>
          </w:tcPr>
          <w:p>
            <w:pPr>
              <w:pStyle w:val="Tabletext"/>
            </w:pPr>
            <w:r>
              <w:rPr/>
              <w:t>water to water vs water to vessel walls (25.3.37)</w:t>
            </w:r>
          </w:p>
        </w:tc>
      </w:tr>
      <w:tr>
        <w:trPr>
          <w:cantSplit/>
        </w:trPr>
        <w:tc>
          <w:tcPr>
            <w:tcW w:type="dxa" w:w="2152"/>
          </w:tcPr>
          <w:p>
            <w:pPr>
              <w:pStyle w:val="Tabletext"/>
            </w:pPr>
            <w:r>
              <w:rPr/>
              <w:t>source vs sink</w:t>
            </w:r>
          </w:p>
        </w:tc>
        <w:tc>
          <w:tcPr>
            <w:tcW w:type="dxa" w:w="3248"/>
          </w:tcPr>
          <w:p>
            <w:pPr>
              <w:pStyle w:val="Tabletext"/>
            </w:pPr>
            <w:r>
              <w:rPr/>
              <w:t>where sugar comes from vs where it's unloaded (25.3.43)</w:t>
            </w:r>
          </w:p>
        </w:tc>
      </w:tr>
    </w:tbl>
    <w:p>
      <w:pPr>
        <w:pStyle w:val="Tabletext"/>
      </w:pPr>
    </w:p>
    <w:p>
      <w:pPr>
        <w:pStyle w:val="Lookupheading"/>
      </w:pPr>
      <w:bookmarkStart w:id="200" w:name="lk25LkSeq"/>
      <w:r>
        <w:rPr>
          <w:rStyle w:val="Slidecode"/>
        </w:rPr>
        <w:t>Sequences</w:t>
      </w:r>
      <w:bookmarkEnd w:id="200"/>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201" w:name="lk25LkUses"/>
      <w:r>
        <w:rPr>
          <w:rStyle w:val="Slidecode"/>
        </w:rPr>
        <w:t>Uses</w:t>
      </w:r>
      <w:bookmarkEnd w:id="201"/>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70"/>
        <w:gridCol w:w="3630"/>
      </w:tblGrid>
      <w:tr>
        <w:trPr>
          <w:cantSplit/>
          <w:tblHeader/>
        </w:trPr>
        <w:tc>
          <w:tcPr>
            <w:tcW w:type="dxa" w:w="1770"/>
          </w:tcPr>
          <w:p>
            <w:pPr>
              <w:pStyle w:val="Tabletext"/>
            </w:pPr>
            <w:r>
              <w:rPr>
                <w:b/>
              </w:rPr>
              <w:t>Source</w:t>
            </w:r>
          </w:p>
        </w:tc>
        <w:tc>
          <w:tcPr>
            <w:tcW w:type="dxa" w:w="3630"/>
          </w:tcPr>
          <w:p>
            <w:pPr>
              <w:pStyle w:val="Tabletext"/>
            </w:pPr>
            <w:r>
              <w:rPr>
                <w:b/>
              </w:rPr>
              <w:t>Use (and why)</w:t>
            </w:r>
          </w:p>
        </w:tc>
      </w:tr>
      <w:tr>
        <w:trPr>
          <w:cantSplit/>
        </w:trPr>
        <w:tc>
          <w:tcPr>
            <w:tcW w:type="dxa" w:w="1770"/>
          </w:tcPr>
          <w:p>
            <w:pPr>
              <w:pStyle w:val="Tabletext"/>
            </w:pPr>
            <w:r>
              <w:rPr/>
              <w:t>Fertilizer</w:t>
            </w:r>
          </w:p>
        </w:tc>
        <w:tc>
          <w:tcPr>
            <w:tcW w:type="dxa" w:w="3630"/>
          </w:tcPr>
          <w:p>
            <w:pPr>
              <w:pStyle w:val="Tabletext"/>
            </w:pPr>
            <w:r>
              <w:rPr/>
              <w:t>NPK ratio: supplies nitrogen, phosphorus and potassium to avoid deficiencies (25.1.6, 25.1.8)</w:t>
            </w:r>
          </w:p>
        </w:tc>
      </w:tr>
      <w:tr>
        <w:trPr>
          <w:cantSplit/>
        </w:trPr>
        <w:tc>
          <w:tcPr>
            <w:tcW w:type="dxa" w:w="1770"/>
          </w:tcPr>
          <w:p>
            <w:pPr>
              <w:pStyle w:val="Tabletext"/>
            </w:pPr>
            <w:r>
              <w:rPr/>
              <w:t>Hydroponics</w:t>
            </w:r>
          </w:p>
        </w:tc>
        <w:tc>
          <w:tcPr>
            <w:tcW w:type="dxa" w:w="3630"/>
          </w:tcPr>
          <w:p>
            <w:pPr>
              <w:pStyle w:val="Tabletext"/>
            </w:pPr>
            <w:r>
              <w:rPr/>
              <w:t>growing plants in nutrient solution; testing which nutrients are essential (25.1.6–7)</w:t>
            </w:r>
          </w:p>
        </w:tc>
      </w:tr>
      <w:tr>
        <w:trPr>
          <w:cantSplit/>
        </w:trPr>
        <w:tc>
          <w:tcPr>
            <w:tcW w:type="dxa" w:w="1770"/>
          </w:tcPr>
          <w:p>
            <w:pPr>
              <w:pStyle w:val="Tabletext"/>
            </w:pPr>
            <w:r>
              <w:rPr/>
              <w:t>Crop rotation, reduced tillage, companion crops</w:t>
            </w:r>
          </w:p>
        </w:tc>
        <w:tc>
          <w:tcPr>
            <w:tcW w:type="dxa" w:w="3630"/>
          </w:tcPr>
          <w:p>
            <w:pPr>
              <w:pStyle w:val="Tabletext"/>
            </w:pPr>
            <w:r>
              <w:rPr/>
              <w:t>reduce farmland erosion (25.1.18)</w:t>
            </w:r>
          </w:p>
        </w:tc>
      </w:tr>
      <w:tr>
        <w:trPr>
          <w:cantSplit/>
        </w:trPr>
        <w:tc>
          <w:tcPr>
            <w:tcW w:type="dxa" w:w="1770"/>
          </w:tcPr>
          <w:p>
            <w:pPr>
              <w:pStyle w:val="Tabletext"/>
            </w:pPr>
            <w:r>
              <w:rPr/>
              <w:t>Trees</w:t>
            </w:r>
          </w:p>
        </w:tc>
        <w:tc>
          <w:tcPr>
            <w:tcW w:type="dxa" w:w="3630"/>
          </w:tcPr>
          <w:p>
            <w:pPr>
              <w:pStyle w:val="Tabletext"/>
            </w:pPr>
            <w:r>
              <w:rPr/>
              <w:t>prevent coastal erosion (25.1.18)</w:t>
            </w:r>
          </w:p>
        </w:tc>
      </w:tr>
      <w:tr>
        <w:trPr>
          <w:cantSplit/>
        </w:trPr>
        <w:tc>
          <w:tcPr>
            <w:tcW w:type="dxa" w:w="1770"/>
          </w:tcPr>
          <w:p>
            <w:pPr>
              <w:pStyle w:val="Tabletext"/>
            </w:pPr>
            <w:r>
              <w:rPr/>
              <w:t>Aphids</w:t>
            </w:r>
          </w:p>
        </w:tc>
        <w:tc>
          <w:tcPr>
            <w:tcW w:type="dxa" w:w="3630"/>
          </w:tcPr>
          <w:p>
            <w:pPr>
              <w:pStyle w:val="Tabletext"/>
            </w:pPr>
            <w:r>
              <w:rPr/>
              <w:t>collect phloem sap for study (25.3.43, 25.3.48)</w:t>
            </w:r>
          </w:p>
        </w:tc>
      </w:tr>
    </w:tbl>
    <w:p>
      <w:pPr>
        <w:pStyle w:val="Tabletext"/>
      </w:pPr>
    </w:p>
    <w:p>
      <w:pPr>
        <w:sectPr>
          <w:type w:val="continuous"/>
          <w:pgSz w:w="12240" w:h="15840"/>
          <w:pgMar w:top="792" w:right="576" w:bottom="720" w:left="576" w:header="432" w:footer="360" w:gutter="0"/>
          <w:cols w:space="288" w:num="2" w:sep="1"/>
          <w:titlePg/>
          <w:docGrid w:linePitch="360"/>
        </w:sectPr>
      </w:pPr>
    </w:p>
    <w:p>
      <w:pPr>
        <w:pStyle w:val="Notestitle"/>
      </w:pPr>
      <w:bookmarkStart w:id="202" w:name="t26"/>
      <w:r>
        <w:rPr/>
        <w:t>Ch. 26: Flowering Plants: Control of Growth Responses</w:t>
      </w:r>
      <w:bookmarkEnd w:id="202"/>
    </w:p>
    <w:p>
      <w:pPr>
        <w:sectPr>
          <w:headerReference w:type="default" r:id="rId17"/>
          <w:headerReference w:type="first" r:id="rId18"/>
          <w:type w:val="oddPage"/>
          <w:pgSz w:w="12240" w:h="15840"/>
          <w:pgMar w:top="792" w:right="576" w:bottom="720" w:left="576" w:header="432" w:footer="360" w:gutter="0"/>
          <w:cols w:space="288" w:num="1" w:sep="0"/>
          <w:titlePg/>
          <w:docGrid w:linePitch="360"/>
        </w:sectPr>
      </w:pPr>
    </w:p>
    <w:p>
      <w:pPr>
        <w:pStyle w:val="Sectionheading"/>
      </w:pPr>
      <w:r>
        <w:rPr/>
        <w:t>26.1 Plant Hormones</w:t>
      </w:r>
    </w:p>
    <w:p>
      <w:pPr>
        <w:pStyle w:val="Slideheading"/>
      </w:pPr>
      <w:bookmarkStart w:id="203" w:name="s261003"/>
      <w:r>
        <w:rPr>
          <w:rStyle w:val="Slidecode"/>
          <w:b/>
        </w:rPr>
        <w:t>26.1.3</w:t>
      </w:r>
      <w:bookmarkEnd w:id="203"/>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204" w:name="s261004"/>
      <w:r>
        <w:rPr>
          <w:rStyle w:val="Slidecode"/>
          <w:b/>
        </w:rPr>
        <w:t>26.1.4</w:t>
      </w:r>
      <w:r>
        <w:rPr>
          <w:b/>
        </w:rPr>
        <w:t xml:space="preserve"> Signal Transduction</w:t>
      </w:r>
      <w:bookmarkEnd w:id="204"/>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205" w:name="s261005"/>
      <w:r>
        <w:rPr>
          <w:rStyle w:val="Slidecode"/>
          <w:b/>
        </w:rPr>
        <w:t>26.1.5</w:t>
      </w:r>
      <w:r>
        <w:rPr>
          <w:b/>
        </w:rPr>
        <w:t xml:space="preserve"> Signal Transduction in Plants</w:t>
      </w:r>
      <w:bookmarkEnd w:id="205"/>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206" w:name="s261006"/>
      <w:r>
        <w:rPr>
          <w:rStyle w:val="Slidecode"/>
          <w:b/>
        </w:rPr>
        <w:t>26.1.6</w:t>
      </w:r>
      <w:r>
        <w:rPr>
          <w:b/>
        </w:rPr>
        <w:t xml:space="preserve"> Hormones</w:t>
      </w:r>
      <w:bookmarkEnd w:id="206"/>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207" w:name="s261007"/>
      <w:r>
        <w:rPr>
          <w:rStyle w:val="Slidecode"/>
          <w:b/>
        </w:rPr>
        <w:t>26.1.7</w:t>
      </w:r>
      <w:bookmarkEnd w:id="207"/>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208" w:name="s261008"/>
      <w:r>
        <w:rPr>
          <w:rStyle w:val="Slidecode"/>
          <w:b/>
        </w:rPr>
        <w:t>26.1.8</w:t>
      </w:r>
      <w:r>
        <w:rPr>
          <w:b/>
        </w:rPr>
        <w:t xml:space="preserve"> Auxins Affect Growth and Development</w:t>
      </w:r>
      <w:bookmarkEnd w:id="208"/>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209" w:name="s261009"/>
      <w:r>
        <w:rPr>
          <w:rStyle w:val="Slidecode"/>
          <w:b/>
        </w:rPr>
        <w:t>26.1.9</w:t>
      </w:r>
      <w:r>
        <w:rPr>
          <w:b/>
        </w:rPr>
        <w:t xml:space="preserve"> Auxin and Phototropism</w:t>
      </w:r>
      <w:bookmarkEnd w:id="209"/>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210" w:name="s261010"/>
      <w:r>
        <w:rPr>
          <w:rStyle w:val="Slidecode"/>
          <w:b/>
        </w:rPr>
        <w:t>26.1.10</w:t>
      </w:r>
      <w:r>
        <w:rPr>
          <w:b/>
        </w:rPr>
        <w:t xml:space="preserve"> How Auxins Cause Stems to Bend</w:t>
      </w:r>
      <w:bookmarkEnd w:id="210"/>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211" w:name="s261011"/>
      <w:r>
        <w:rPr>
          <w:rStyle w:val="Slidecode"/>
          <w:b/>
        </w:rPr>
        <w:t>26.1.11</w:t>
      </w:r>
      <w:r>
        <w:rPr>
          <w:b/>
        </w:rPr>
        <w:t xml:space="preserve"> Expansion of the Cell Wall on the Shady Side of a Plant</w:t>
      </w:r>
      <w:bookmarkEnd w:id="211"/>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212" w:name="s261012"/>
      <w:r>
        <w:rPr>
          <w:rStyle w:val="Slidecode"/>
          <w:b/>
        </w:rPr>
        <w:t>26.1.12</w:t>
      </w:r>
      <w:r>
        <w:rPr>
          <w:b/>
        </w:rPr>
        <w:t xml:space="preserve"> Gibberellins</w:t>
      </w:r>
      <w:bookmarkEnd w:id="212"/>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213" w:name="s261013"/>
      <w:r>
        <w:rPr>
          <w:rStyle w:val="Slidecode"/>
          <w:b/>
        </w:rPr>
        <w:t>26.1.13</w:t>
      </w:r>
      <w:r>
        <w:rPr>
          <w:b/>
        </w:rPr>
        <w:t xml:space="preserve"> Gibberellins Cause Stem Elongation</w:t>
      </w:r>
      <w:bookmarkEnd w:id="213"/>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214" w:name="s261014"/>
      <w:r>
        <w:rPr>
          <w:rStyle w:val="Slidecode"/>
          <w:b/>
        </w:rPr>
        <w:t>26.1.14</w:t>
      </w:r>
      <w:r>
        <w:rPr>
          <w:b/>
        </w:rPr>
        <w:t xml:space="preserve"> Cytokinins</w:t>
      </w:r>
      <w:bookmarkEnd w:id="214"/>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215" w:name="s261015"/>
      <w:r>
        <w:rPr>
          <w:rStyle w:val="Slidecode"/>
          <w:b/>
        </w:rPr>
        <w:t>26.1.15</w:t>
      </w:r>
      <w:r>
        <w:rPr>
          <w:b/>
        </w:rPr>
        <w:t xml:space="preserve"> Interaction of Cytokinins and Auxins in Organ Development</w:t>
      </w:r>
      <w:bookmarkEnd w:id="215"/>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216" w:name="s261016"/>
      <w:r>
        <w:rPr>
          <w:rStyle w:val="Slidecode"/>
          <w:b/>
        </w:rPr>
        <w:t>26.1.16</w:t>
      </w:r>
      <w:r>
        <w:rPr>
          <w:b/>
        </w:rPr>
        <w:t xml:space="preserve"> Leaves Change Color When Cytokinin Levels Are Low</w:t>
      </w:r>
      <w:bookmarkEnd w:id="216"/>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17" w:name="s261017"/>
      <w:r>
        <w:rPr>
          <w:rStyle w:val="Slidecode"/>
          <w:b/>
        </w:rPr>
        <w:t>26.1.17</w:t>
      </w:r>
      <w:r>
        <w:rPr>
          <w:b/>
        </w:rPr>
        <w:t xml:space="preserve"> Abscisic Acid</w:t>
      </w:r>
      <w:bookmarkEnd w:id="217"/>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18" w:name="s261018"/>
      <w:r>
        <w:rPr>
          <w:rStyle w:val="Slidecode"/>
          <w:b/>
        </w:rPr>
        <w:t>26.1.18</w:t>
      </w:r>
      <w:r>
        <w:rPr>
          <w:b/>
        </w:rPr>
        <w:t xml:space="preserve"> Dormancy and Germination</w:t>
      </w:r>
      <w:bookmarkEnd w:id="218"/>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19" w:name="s261019"/>
      <w:r>
        <w:rPr>
          <w:rStyle w:val="Slidecode"/>
          <w:b/>
        </w:rPr>
        <w:t>26.1.19</w:t>
      </w:r>
      <w:r>
        <w:rPr>
          <w:b/>
        </w:rPr>
        <w:t xml:space="preserve"> Abscisic Acid Promotes Closure of Stomata</w:t>
      </w:r>
      <w:bookmarkEnd w:id="219"/>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20" w:name="s261020"/>
      <w:r>
        <w:rPr>
          <w:rStyle w:val="Slidecode"/>
          <w:b/>
        </w:rPr>
        <w:t>26.1.20</w:t>
      </w:r>
      <w:r>
        <w:rPr>
          <w:b/>
        </w:rPr>
        <w:t xml:space="preserve"> Ethylene</w:t>
      </w:r>
      <w:bookmarkEnd w:id="220"/>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21" w:name="s261021"/>
      <w:r>
        <w:rPr>
          <w:rStyle w:val="Slidecode"/>
          <w:b/>
        </w:rPr>
        <w:t>26.1.21</w:t>
      </w:r>
      <w:r>
        <w:rPr>
          <w:b/>
        </w:rPr>
        <w:t xml:space="preserve"> Ethylene and Abscission</w:t>
      </w:r>
      <w:bookmarkEnd w:id="221"/>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22" w:name="s261022"/>
      <w:r>
        <w:rPr>
          <w:rStyle w:val="Slidecode"/>
          <w:b/>
        </w:rPr>
        <w:t>26.1.22</w:t>
      </w:r>
      <w:r>
        <w:rPr>
          <w:b/>
        </w:rPr>
        <w:t xml:space="preserve"> Ethylene Ripens Fruit</w:t>
      </w:r>
      <w:bookmarkEnd w:id="222"/>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23" w:name="s261023"/>
      <w:r>
        <w:rPr>
          <w:rStyle w:val="Slidecode"/>
          <w:b/>
        </w:rPr>
        <w:t>26.1.23</w:t>
      </w:r>
      <w:r>
        <w:rPr>
          <w:b/>
        </w:rPr>
        <w:t xml:space="preserve"> Responding to the Biotic Environment</w:t>
      </w:r>
      <w:bookmarkEnd w:id="223"/>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Slideheading"/>
      </w:pPr>
      <w:bookmarkStart w:id="224" w:name="s262024"/>
      <w:r>
        <w:rPr>
          <w:rStyle w:val="Slidecode"/>
          <w:b/>
        </w:rPr>
        <w:t>26.2.24</w:t>
      </w:r>
      <w:bookmarkEnd w:id="224"/>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25" w:name="s262025"/>
      <w:r>
        <w:rPr>
          <w:rStyle w:val="Slidecode"/>
          <w:b/>
        </w:rPr>
        <w:t>26.2.25</w:t>
      </w:r>
      <w:r>
        <w:rPr>
          <w:b/>
        </w:rPr>
        <w:t xml:space="preserve"> Phototropism</w:t>
      </w:r>
      <w:bookmarkEnd w:id="225"/>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26" w:name="s262026"/>
      <w:r>
        <w:rPr>
          <w:rStyle w:val="Slidecode"/>
          <w:b/>
        </w:rPr>
        <w:t>26.2.26</w:t>
      </w:r>
      <w:r>
        <w:rPr>
          <w:b/>
        </w:rPr>
        <w:t xml:space="preserve"> Phototropin</w:t>
      </w:r>
      <w:bookmarkEnd w:id="226"/>
    </w:p>
    <w:p>
      <w:pPr>
        <w:pStyle w:val="Figure"/>
      </w:pPr>
      <w:r>
        <w:rPr>
          <w:i/>
        </w:rPr>
        <w:t xml:space="preserve">Fig: </w:t>
      </w:r>
      <w:r>
        <w:rPr/>
        <w:t>(a) phototropin activated in blue light; (b) phototropin phosphorylated; (c) transduction begins, auxin accumulates.</w:t>
      </w:r>
    </w:p>
    <w:p>
      <w:pPr>
        <w:pStyle w:val="Slideheading"/>
      </w:pPr>
      <w:bookmarkStart w:id="227" w:name="s262027"/>
      <w:r>
        <w:rPr>
          <w:rStyle w:val="Slidecode"/>
          <w:b/>
        </w:rPr>
        <w:t>26.2.27</w:t>
      </w:r>
      <w:r>
        <w:rPr>
          <w:b/>
        </w:rPr>
        <w:t xml:space="preserve"> Thigmotropism</w:t>
      </w:r>
      <w:bookmarkEnd w:id="227"/>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28" w:name="s262028"/>
      <w:r>
        <w:rPr>
          <w:rStyle w:val="Slidecode"/>
          <w:b/>
        </w:rPr>
        <w:t>26.2.28</w:t>
      </w:r>
      <w:r>
        <w:rPr>
          <w:b/>
        </w:rPr>
        <w:t xml:space="preserve"> Phototropism and Thigmotropism</w:t>
      </w:r>
      <w:bookmarkEnd w:id="228"/>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29" w:name="s262029"/>
      <w:r>
        <w:rPr>
          <w:rStyle w:val="Slidecode"/>
          <w:b/>
        </w:rPr>
        <w:t>26.2.29</w:t>
      </w:r>
      <w:r>
        <w:rPr>
          <w:b/>
        </w:rPr>
        <w:t xml:space="preserve"> Gravitropism</w:t>
      </w:r>
      <w:bookmarkEnd w:id="229"/>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30" w:name="s262030"/>
      <w:r>
        <w:rPr>
          <w:rStyle w:val="Slidecode"/>
          <w:b/>
        </w:rPr>
        <w:t>26.2.30</w:t>
      </w:r>
      <w:r>
        <w:rPr>
          <w:b/>
        </w:rPr>
        <w:t xml:space="preserve"> Gravitropism Examples</w:t>
      </w:r>
      <w:bookmarkEnd w:id="230"/>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231" w:name="s262031"/>
      <w:r>
        <w:rPr>
          <w:rStyle w:val="Slidecode"/>
          <w:b/>
        </w:rPr>
        <w:t>26.2.31</w:t>
      </w:r>
      <w:r>
        <w:rPr>
          <w:b/>
        </w:rPr>
        <w:t xml:space="preserve"> Why So Many Scientists Work with Arabidopsis</w:t>
      </w:r>
      <w:bookmarkEnd w:id="231"/>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232" w:name="s262032"/>
      <w:r>
        <w:rPr>
          <w:rStyle w:val="Slidecode"/>
          <w:b/>
        </w:rPr>
        <w:t>26.2.32</w:t>
      </w:r>
      <w:r>
        <w:rPr>
          <w:b/>
        </w:rPr>
        <w:t xml:space="preserve"> Arabidopsis thaliana</w:t>
      </w:r>
      <w:bookmarkEnd w:id="232"/>
    </w:p>
    <w:p>
      <w:pPr>
        <w:pStyle w:val="Figure"/>
      </w:pPr>
      <w:r>
        <w:rPr>
          <w:i/>
        </w:rPr>
        <w:t xml:space="preserve">Fig: </w:t>
      </w:r>
      <w:r>
        <w:rPr/>
        <w:t>Close-up of Arabidopsis thaliana shows a flat rosette of leaves, from which grows a short flower stalk.</w:t>
      </w:r>
    </w:p>
    <w:p>
      <w:pPr>
        <w:pStyle w:val="Slideheading"/>
      </w:pPr>
      <w:bookmarkStart w:id="233" w:name="s262033"/>
      <w:r>
        <w:rPr>
          <w:rStyle w:val="Slidecode"/>
          <w:b/>
        </w:rPr>
        <w:t>26.2.33</w:t>
      </w:r>
      <w:r>
        <w:rPr>
          <w:b/>
        </w:rPr>
        <w:t xml:space="preserve"> Movement Caused by Internal Stimuli</w:t>
      </w:r>
      <w:bookmarkEnd w:id="233"/>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234" w:name="s262034"/>
      <w:r>
        <w:rPr>
          <w:rStyle w:val="Slidecode"/>
          <w:b/>
        </w:rPr>
        <w:t>26.2.34</w:t>
      </w:r>
      <w:r>
        <w:rPr>
          <w:b/>
        </w:rPr>
        <w:t xml:space="preserve"> Plant Cell Exhibits Turgor</w:t>
      </w:r>
      <w:bookmarkEnd w:id="234"/>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235" w:name="s262035"/>
      <w:r>
        <w:rPr>
          <w:rStyle w:val="Slidecode"/>
          <w:b/>
        </w:rPr>
        <w:t>26.2.35</w:t>
      </w:r>
      <w:r>
        <w:rPr>
          <w:b/>
        </w:rPr>
        <w:t xml:space="preserve"> Turgor Movement</w:t>
      </w:r>
      <w:bookmarkEnd w:id="235"/>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Slideheading"/>
      </w:pPr>
      <w:bookmarkStart w:id="236" w:name="s263036"/>
      <w:r>
        <w:rPr>
          <w:rStyle w:val="Slidecode"/>
          <w:b/>
        </w:rPr>
        <w:t>26.3.36</w:t>
      </w:r>
      <w:bookmarkEnd w:id="236"/>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237" w:name="s263037"/>
      <w:r>
        <w:rPr>
          <w:rStyle w:val="Slidecode"/>
          <w:b/>
        </w:rPr>
        <w:t>26.3.37</w:t>
      </w:r>
      <w:r>
        <w:rPr>
          <w:b/>
        </w:rPr>
        <w:t xml:space="preserve"> Phytochrome</w:t>
      </w:r>
      <w:bookmarkEnd w:id="237"/>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238" w:name="s263038"/>
      <w:r>
        <w:rPr>
          <w:rStyle w:val="Slidecode"/>
          <w:b/>
        </w:rPr>
        <w:t>26.3.38</w:t>
      </w:r>
      <w:r>
        <w:rPr>
          <w:b/>
        </w:rPr>
        <w:t xml:space="preserve"> Inactive and Active Phytochrome</w:t>
      </w:r>
      <w:bookmarkEnd w:id="238"/>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239" w:name="s263039"/>
      <w:r>
        <w:rPr>
          <w:rStyle w:val="Slidecode"/>
          <w:b/>
        </w:rPr>
        <w:t>26.3.39</w:t>
      </w:r>
      <w:r>
        <w:rPr>
          <w:b/>
        </w:rPr>
        <w:t xml:space="preserve"> Phytochrome Conversion Cycle</w:t>
      </w:r>
      <w:bookmarkEnd w:id="239"/>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240" w:name="s263040"/>
      <w:r>
        <w:rPr>
          <w:rStyle w:val="Slidecode"/>
          <w:b/>
        </w:rPr>
        <w:t>26.3.40</w:t>
      </w:r>
      <w:r>
        <w:rPr>
          <w:b/>
        </w:rPr>
        <w:t xml:space="preserve"> Flowering and Photoperiodism</w:t>
      </w:r>
      <w:bookmarkEnd w:id="240"/>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241" w:name="s263041"/>
      <w:r>
        <w:rPr>
          <w:rStyle w:val="Slidecode"/>
          <w:b/>
        </w:rPr>
        <w:t>26.3.41</w:t>
      </w:r>
      <w:r>
        <w:rPr>
          <w:b/>
        </w:rPr>
        <w:t xml:space="preserve"> Short-Day (Long-Night) Plant</w:t>
      </w:r>
      <w:bookmarkEnd w:id="241"/>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242" w:name="s263042"/>
      <w:r>
        <w:rPr>
          <w:rStyle w:val="Slidecode"/>
          <w:b/>
        </w:rPr>
        <w:t>26.3.42</w:t>
      </w:r>
      <w:r>
        <w:rPr>
          <w:b/>
        </w:rPr>
        <w:t xml:space="preserve"> Long-Day (Short-Night) Plant</w:t>
      </w:r>
      <w:bookmarkEnd w:id="242"/>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243" w:name="s263043"/>
      <w:r>
        <w:rPr>
          <w:rStyle w:val="Slidecode"/>
          <w:b/>
        </w:rPr>
        <w:t>26.3.43</w:t>
      </w:r>
      <w:r>
        <w:rPr>
          <w:b/>
        </w:rPr>
        <w:t xml:space="preserve"> Phytochrome Controls Shoot Elongation and Chlorophyll Production</w:t>
      </w:r>
      <w:bookmarkEnd w:id="243"/>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244" w:name="s263044"/>
      <w:r>
        <w:rPr>
          <w:rStyle w:val="Slidecode"/>
          <w:b/>
        </w:rPr>
        <w:t>26.3.44</w:t>
      </w:r>
      <w:r>
        <w:rPr>
          <w:b/>
        </w:rPr>
        <w:t xml:space="preserve"> Phytochrome and Competition</w:t>
      </w:r>
      <w:bookmarkEnd w:id="244"/>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245" w:name="s263045"/>
      <w:r>
        <w:rPr>
          <w:rStyle w:val="Slidecode"/>
          <w:b/>
        </w:rPr>
        <w:t>26.3.45</w:t>
      </w:r>
      <w:r>
        <w:rPr>
          <w:b/>
        </w:rPr>
        <w:t xml:space="preserve"> Circadian Rhythms</w:t>
      </w:r>
      <w:bookmarkEnd w:id="245"/>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246" w:name="s263046"/>
      <w:r>
        <w:rPr>
          <w:rStyle w:val="Slidecode"/>
          <w:b/>
        </w:rPr>
        <w:t>26.3.46</w:t>
      </w:r>
      <w:r>
        <w:rPr>
          <w:b/>
        </w:rPr>
        <w:t xml:space="preserve"> Examples of Circadian Rhythms</w:t>
      </w:r>
      <w:bookmarkEnd w:id="246"/>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247" w:name="lk26LkTables"/>
      <w:r>
        <w:rPr>
          <w:rStyle w:val="Slidecode"/>
        </w:rPr>
        <w:t>Comparison tables</w:t>
      </w:r>
      <w:bookmarkEnd w:id="247"/>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7"/>
        <w:gridCol w:w="4063"/>
      </w:tblGrid>
      <w:tr>
        <w:trPr>
          <w:cantSplit/>
        </w:trPr>
        <w:tc>
          <w:tcPr>
            <w:tcW w:type="dxa" w:w="1337"/>
          </w:tcPr>
          <w:p>
            <w:pPr>
              <w:pStyle w:val="Tabletext"/>
            </w:pPr>
            <w:r>
              <w:rPr/>
              <w:t>Made in</w:t>
            </w:r>
          </w:p>
        </w:tc>
        <w:tc>
          <w:tcPr>
            <w:tcW w:type="dxa" w:w="4063"/>
          </w:tcPr>
          <w:p>
            <w:pPr>
              <w:pStyle w:val="Tabletext"/>
            </w:pPr>
            <w:r>
              <w:rPr/>
              <w:t>shoot apical meristem; young leaves, flowers, fruits</w:t>
            </w:r>
          </w:p>
        </w:tc>
      </w:tr>
      <w:tr>
        <w:trPr>
          <w:cantSplit/>
        </w:trPr>
        <w:tc>
          <w:tcPr>
            <w:tcW w:type="dxa" w:w="1337"/>
          </w:tcPr>
          <w:p>
            <w:pPr>
              <w:pStyle w:val="Tabletext"/>
            </w:pPr>
            <w:r>
              <w:rPr/>
              <w:t>Effects</w:t>
            </w:r>
          </w:p>
        </w:tc>
        <w:tc>
          <w:tcPr>
            <w:tcW w:type="dxa" w:w="4063"/>
          </w:tcPr>
          <w:p>
            <w:pPr>
              <w:pStyle w:val="Tabletext"/>
            </w:pPr>
            <w:r>
              <w:rPr/>
              <w:t>apical dominance (blocks axillary buds); root and fruit growth; prevents loss of leaves and fruit; phototropism (shady-side cells elongate); gravitropism</w:t>
            </w:r>
          </w:p>
        </w:tc>
      </w:tr>
      <w:tr>
        <w:trPr>
          <w:cantSplit/>
        </w:trPr>
        <w:tc>
          <w:tcPr>
            <w:tcW w:type="dxa" w:w="1337"/>
          </w:tcPr>
          <w:p>
            <w:pPr>
              <w:pStyle w:val="Tabletext"/>
            </w:pPr>
            <w:r>
              <w:rPr/>
              <w:t>Commercial use</w:t>
            </w:r>
          </w:p>
        </w:tc>
        <w:tc>
          <w:tcPr>
            <w:tcW w:type="dxa" w:w="406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8"/>
        <w:gridCol w:w="3812"/>
      </w:tblGrid>
      <w:tr>
        <w:trPr>
          <w:cantSplit/>
        </w:trPr>
        <w:tc>
          <w:tcPr>
            <w:tcW w:type="dxa" w:w="1588"/>
          </w:tcPr>
          <w:p>
            <w:pPr>
              <w:pStyle w:val="Tabletext"/>
            </w:pPr>
            <w:r>
              <w:rPr/>
              <w:t>Made in</w:t>
            </w:r>
          </w:p>
        </w:tc>
        <w:tc>
          <w:tcPr>
            <w:tcW w:type="dxa" w:w="3812"/>
          </w:tcPr>
          <w:p>
            <w:pPr>
              <w:pStyle w:val="Tabletext"/>
            </w:pPr>
            <w:r>
              <w:rPr/>
              <w:t>young leaves, roots, embryos, seeds, fruits (textbook)</w:t>
            </w:r>
          </w:p>
        </w:tc>
      </w:tr>
      <w:tr>
        <w:trPr>
          <w:cantSplit/>
        </w:trPr>
        <w:tc>
          <w:tcPr>
            <w:tcW w:type="dxa" w:w="1588"/>
          </w:tcPr>
          <w:p>
            <w:pPr>
              <w:pStyle w:val="Tabletext"/>
            </w:pPr>
            <w:r>
              <w:rPr/>
              <w:t>Effects</w:t>
            </w:r>
          </w:p>
        </w:tc>
        <w:tc>
          <w:tcPr>
            <w:tcW w:type="dxa" w:w="3812"/>
          </w:tcPr>
          <w:p>
            <w:pPr>
              <w:pStyle w:val="Tabletext"/>
            </w:pPr>
            <w:r>
              <w:rPr/>
              <w:t>stem elongation; break bud and seed dormancy</w:t>
            </w:r>
          </w:p>
        </w:tc>
      </w:tr>
      <w:tr>
        <w:trPr>
          <w:cantSplit/>
        </w:trPr>
        <w:tc>
          <w:tcPr>
            <w:tcW w:type="dxa" w:w="1588"/>
          </w:tcPr>
          <w:p>
            <w:pPr>
              <w:pStyle w:val="Tabletext"/>
            </w:pPr>
            <w:r>
              <w:rPr/>
              <w:t>Commercial use</w:t>
            </w:r>
          </w:p>
        </w:tc>
        <w:tc>
          <w:tcPr>
            <w:tcW w:type="dxa" w:w="3812"/>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88"/>
        <w:gridCol w:w="4012"/>
      </w:tblGrid>
      <w:tr>
        <w:trPr>
          <w:cantSplit/>
        </w:trPr>
        <w:tc>
          <w:tcPr>
            <w:tcW w:type="dxa" w:w="1388"/>
          </w:tcPr>
          <w:p>
            <w:pPr>
              <w:pStyle w:val="Tabletext"/>
            </w:pPr>
            <w:r>
              <w:rPr/>
              <w:t>Made in</w:t>
            </w:r>
          </w:p>
        </w:tc>
        <w:tc>
          <w:tcPr>
            <w:tcW w:type="dxa" w:w="4012"/>
          </w:tcPr>
          <w:p>
            <w:pPr>
              <w:pStyle w:val="Tabletext"/>
            </w:pPr>
            <w:r>
              <w:rPr/>
              <w:t>dividing root tissue, seeds, fruits</w:t>
            </w:r>
          </w:p>
        </w:tc>
      </w:tr>
      <w:tr>
        <w:trPr>
          <w:cantSplit/>
        </w:trPr>
        <w:tc>
          <w:tcPr>
            <w:tcW w:type="dxa" w:w="1388"/>
          </w:tcPr>
          <w:p>
            <w:pPr>
              <w:pStyle w:val="Tabletext"/>
            </w:pPr>
            <w:r>
              <w:rPr/>
              <w:t>Effects</w:t>
            </w:r>
          </w:p>
        </w:tc>
        <w:tc>
          <w:tcPr>
            <w:tcW w:type="dxa" w:w="4012"/>
          </w:tcPr>
          <w:p>
            <w:pPr>
              <w:pStyle w:val="Tabletext"/>
            </w:pPr>
            <w:r>
              <w:rPr/>
              <w:t>cell division and organ formation; root nodules, galls; with auxin, prevent senescence; low levels in autumn let leaves change color and die</w:t>
            </w:r>
          </w:p>
        </w:tc>
      </w:tr>
      <w:tr>
        <w:trPr>
          <w:cantSplit/>
        </w:trPr>
        <w:tc>
          <w:tcPr>
            <w:tcW w:type="dxa" w:w="1388"/>
          </w:tcPr>
          <w:p>
            <w:pPr>
              <w:pStyle w:val="Tabletext"/>
            </w:pPr>
            <w:r>
              <w:rPr/>
              <w:t>Commercial use</w:t>
            </w:r>
          </w:p>
        </w:tc>
        <w:tc>
          <w:tcPr>
            <w:tcW w:type="dxa" w:w="4012"/>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9"/>
        <w:gridCol w:w="3911"/>
      </w:tblGrid>
      <w:tr>
        <w:trPr>
          <w:cantSplit/>
        </w:trPr>
        <w:tc>
          <w:tcPr>
            <w:tcW w:type="dxa" w:w="1489"/>
          </w:tcPr>
          <w:p>
            <w:pPr>
              <w:pStyle w:val="Tabletext"/>
            </w:pPr>
            <w:r>
              <w:rPr/>
              <w:t>Made in</w:t>
            </w:r>
          </w:p>
        </w:tc>
        <w:tc>
          <w:tcPr>
            <w:tcW w:type="dxa" w:w="3911"/>
          </w:tcPr>
          <w:p>
            <w:pPr>
              <w:pStyle w:val="Tabletext"/>
            </w:pPr>
            <w:r>
              <w:rPr/>
              <w:t>any green tissue</w:t>
            </w:r>
          </w:p>
        </w:tc>
      </w:tr>
      <w:tr>
        <w:trPr>
          <w:cantSplit/>
        </w:trPr>
        <w:tc>
          <w:tcPr>
            <w:tcW w:type="dxa" w:w="1489"/>
          </w:tcPr>
          <w:p>
            <w:pPr>
              <w:pStyle w:val="Tabletext"/>
            </w:pPr>
            <w:r>
              <w:rPr/>
              <w:t>Effects</w:t>
            </w:r>
          </w:p>
        </w:tc>
        <w:tc>
          <w:tcPr>
            <w:tcW w:type="dxa" w:w="3911"/>
          </w:tcPr>
          <w:p>
            <w:pPr>
              <w:pStyle w:val="Tabletext"/>
            </w:pPr>
            <w:r>
              <w:rPr/>
              <w:t>the stress hormone: starts and maintains seed and bud dormancy; closes stomata; corn that can't respond shows vivipary</w:t>
            </w:r>
          </w:p>
        </w:tc>
      </w:tr>
      <w:tr>
        <w:trPr>
          <w:cantSplit/>
        </w:trPr>
        <w:tc>
          <w:tcPr>
            <w:tcW w:type="dxa" w:w="1489"/>
          </w:tcPr>
          <w:p>
            <w:pPr>
              <w:pStyle w:val="Tabletext"/>
            </w:pPr>
            <w:r>
              <w:rPr/>
              <w:t>Commercial use</w:t>
            </w:r>
          </w:p>
        </w:tc>
        <w:tc>
          <w:tcPr>
            <w:tcW w:type="dxa" w:w="3911"/>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46"/>
        <w:gridCol w:w="3954"/>
      </w:tblGrid>
      <w:tr>
        <w:trPr>
          <w:cantSplit/>
        </w:trPr>
        <w:tc>
          <w:tcPr>
            <w:tcW w:type="dxa" w:w="1446"/>
          </w:tcPr>
          <w:p>
            <w:pPr>
              <w:pStyle w:val="Tabletext"/>
            </w:pPr>
            <w:r>
              <w:rPr/>
              <w:t>Made in</w:t>
            </w:r>
          </w:p>
        </w:tc>
        <w:tc>
          <w:tcPr>
            <w:tcW w:type="dxa" w:w="3954"/>
          </w:tcPr>
          <w:p>
            <w:pPr>
              <w:pStyle w:val="Tabletext"/>
            </w:pPr>
            <w:r>
              <w:rPr/>
              <w:t>formed from the amino acid methionine</w:t>
            </w:r>
          </w:p>
        </w:tc>
      </w:tr>
      <w:tr>
        <w:trPr>
          <w:cantSplit/>
        </w:trPr>
        <w:tc>
          <w:tcPr>
            <w:tcW w:type="dxa" w:w="1446"/>
          </w:tcPr>
          <w:p>
            <w:pPr>
              <w:pStyle w:val="Tabletext"/>
            </w:pPr>
            <w:r>
              <w:rPr/>
              <w:t>Effects</w:t>
            </w:r>
          </w:p>
        </w:tc>
        <w:tc>
          <w:tcPr>
            <w:tcW w:type="dxa" w:w="3954"/>
          </w:tcPr>
          <w:p>
            <w:pPr>
              <w:pStyle w:val="Tabletext"/>
            </w:pPr>
            <w:r>
              <w:rPr/>
              <w:t>abscission (stimulates cellulase); ripens fruit (softening, flavor, smell); inhibits axillary buds; suppresses stem and root elongation</w:t>
            </w:r>
          </w:p>
        </w:tc>
      </w:tr>
      <w:tr>
        <w:trPr>
          <w:cantSplit/>
        </w:trPr>
        <w:tc>
          <w:tcPr>
            <w:tcW w:type="dxa" w:w="1446"/>
          </w:tcPr>
          <w:p>
            <w:pPr>
              <w:pStyle w:val="Tabletext"/>
            </w:pPr>
            <w:r>
              <w:rPr/>
              <w:t>Commercial use</w:t>
            </w:r>
          </w:p>
        </w:tc>
        <w:tc>
          <w:tcPr>
            <w:tcW w:type="dxa" w:w="3954"/>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28"/>
        <w:gridCol w:w="3272"/>
      </w:tblGrid>
      <w:tr>
        <w:trPr>
          <w:cantSplit/>
          <w:tblHeader/>
        </w:trPr>
        <w:tc>
          <w:tcPr>
            <w:tcW w:type="dxa" w:w="2128"/>
          </w:tcPr>
          <w:p>
            <w:pPr>
              <w:pStyle w:val="Tabletext"/>
            </w:pPr>
            <w:r>
              <w:rPr>
                <w:b/>
              </w:rPr>
              <w:t>Response</w:t>
            </w:r>
          </w:p>
        </w:tc>
        <w:tc>
          <w:tcPr>
            <w:tcW w:type="dxa" w:w="3272"/>
          </w:tcPr>
          <w:p>
            <w:pPr>
              <w:pStyle w:val="Tabletext"/>
            </w:pPr>
            <w:r>
              <w:rPr>
                <w:b/>
              </w:rPr>
              <w:t>Stimulus / how</w:t>
            </w:r>
          </w:p>
        </w:tc>
      </w:tr>
      <w:tr>
        <w:trPr>
          <w:cantSplit/>
        </w:trPr>
        <w:tc>
          <w:tcPr>
            <w:tcW w:type="dxa" w:w="2128"/>
          </w:tcPr>
          <w:p>
            <w:pPr>
              <w:pStyle w:val="Tabletext"/>
            </w:pPr>
            <w:r>
              <w:rPr/>
              <w:t>Phototropism</w:t>
            </w:r>
          </w:p>
        </w:tc>
        <w:tc>
          <w:tcPr>
            <w:tcW w:type="dxa" w:w="3272"/>
          </w:tcPr>
          <w:p>
            <w:pPr>
              <w:pStyle w:val="Tabletext"/>
            </w:pPr>
            <w:r>
              <w:rPr/>
              <w:t>light: stems grow toward it (shady-side cells elongate, auxin); roots insensitive or negative; phototropin absorbs blue light (26.2.25–26)</w:t>
            </w:r>
          </w:p>
        </w:tc>
      </w:tr>
      <w:tr>
        <w:trPr>
          <w:cantSplit/>
        </w:trPr>
        <w:tc>
          <w:tcPr>
            <w:tcW w:type="dxa" w:w="2128"/>
          </w:tcPr>
          <w:p>
            <w:pPr>
              <w:pStyle w:val="Tabletext"/>
            </w:pPr>
            <w:r>
              <w:rPr/>
              <w:t>Thigmotropism</w:t>
            </w:r>
          </w:p>
        </w:tc>
        <w:tc>
          <w:tcPr>
            <w:tcW w:type="dxa" w:w="3272"/>
          </w:tcPr>
          <w:p>
            <w:pPr>
              <w:pStyle w:val="Tabletext"/>
            </w:pPr>
            <w:r>
              <w:rPr/>
              <w:t>touch (plant, animal, rock, wind): tendrils and stems coil (runner beans, morning glories) (26.2.27–28)</w:t>
            </w:r>
          </w:p>
        </w:tc>
      </w:tr>
      <w:tr>
        <w:trPr>
          <w:cantSplit/>
        </w:trPr>
        <w:tc>
          <w:tcPr>
            <w:tcW w:type="dxa" w:w="2128"/>
          </w:tcPr>
          <w:p>
            <w:pPr>
              <w:pStyle w:val="Tabletext"/>
            </w:pPr>
            <w:r>
              <w:rPr/>
              <w:t>Thigmomorphogenesis</w:t>
            </w:r>
          </w:p>
        </w:tc>
        <w:tc>
          <w:tcPr>
            <w:tcW w:type="dxa" w:w="3272"/>
          </w:tcPr>
          <w:p>
            <w:pPr>
              <w:pStyle w:val="Tabletext"/>
            </w:pPr>
            <w:r>
              <w:rPr/>
              <w:t>whole-plant shape change from touch: barrier, wind, rain (26.2.27)</w:t>
            </w:r>
          </w:p>
        </w:tc>
      </w:tr>
      <w:tr>
        <w:trPr>
          <w:cantSplit/>
        </w:trPr>
        <w:tc>
          <w:tcPr>
            <w:tcW w:type="dxa" w:w="2128"/>
          </w:tcPr>
          <w:p>
            <w:pPr>
              <w:pStyle w:val="Tabletext"/>
            </w:pPr>
            <w:r>
              <w:rPr/>
              <w:t>Gravitropism</w:t>
            </w:r>
          </w:p>
        </w:tc>
        <w:tc>
          <w:tcPr>
            <w:tcW w:type="dxa" w:w="3272"/>
          </w:tcPr>
          <w:p>
            <w:pPr>
              <w:pStyle w:val="Tabletext"/>
            </w:pPr>
            <w:r>
              <w:rPr/>
              <w:t>gravity: stem up, roots down; statoliths (starch in amyloplasts) settle in root-cap cells; auxin (26.2.29–30)</w:t>
            </w:r>
          </w:p>
        </w:tc>
      </w:tr>
      <w:tr>
        <w:trPr>
          <w:cantSplit/>
        </w:trPr>
        <w:tc>
          <w:tcPr>
            <w:tcW w:type="dxa" w:w="2128"/>
          </w:tcPr>
          <w:p>
            <w:pPr>
              <w:pStyle w:val="Tabletext"/>
            </w:pPr>
            <w:r>
              <w:rPr/>
              <w:t>Turgor (nastic) movement</w:t>
            </w:r>
          </w:p>
        </w:tc>
        <w:tc>
          <w:tcPr>
            <w:tcW w:type="dxa" w:w="3272"/>
          </w:tcPr>
          <w:p>
            <w:pPr>
              <w:pStyle w:val="Tabletext"/>
            </w:pPr>
            <w:r>
              <w:rPr/>
              <w:t>no growth, not directional: turgor changes, electrical impulses or hormones (Mimosa pudica, Venus flytrap) (26.2.33, 26.2.35)</w:t>
            </w:r>
          </w:p>
        </w:tc>
      </w:tr>
      <w:tr>
        <w:trPr>
          <w:cantSplit/>
        </w:trPr>
        <w:tc>
          <w:tcPr>
            <w:tcW w:type="dxa" w:w="2128"/>
          </w:tcPr>
          <w:p>
            <w:pPr>
              <w:pStyle w:val="Tabletext"/>
            </w:pPr>
            <w:r>
              <w:rPr/>
              <w:t>Sleep movements</w:t>
            </w:r>
          </w:p>
        </w:tc>
        <w:tc>
          <w:tcPr>
            <w:tcW w:type="dxa" w:w="3272"/>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56"/>
        <w:gridCol w:w="2284"/>
        <w:gridCol w:w="1260"/>
      </w:tblGrid>
      <w:tr>
        <w:trPr>
          <w:cantSplit/>
          <w:tblHeader/>
        </w:trPr>
        <w:tc>
          <w:tcPr>
            <w:tcW w:type="dxa" w:w="1856"/>
          </w:tcPr>
          <w:p>
            <w:pPr>
              <w:pStyle w:val="Tabletext"/>
            </w:pPr>
            <w:r>
              <w:rPr>
                <w:b/>
              </w:rPr>
              <w:t>Plant</w:t>
            </w:r>
          </w:p>
        </w:tc>
        <w:tc>
          <w:tcPr>
            <w:tcW w:type="dxa" w:w="2284"/>
          </w:tcPr>
          <w:p>
            <w:pPr>
              <w:pStyle w:val="Tabletext"/>
            </w:pPr>
            <w:r>
              <w:rPr>
                <w:b/>
              </w:rPr>
              <w:t>Flowers when</w:t>
            </w:r>
          </w:p>
        </w:tc>
        <w:tc>
          <w:tcPr>
            <w:tcW w:type="dxa" w:w="1260"/>
          </w:tcPr>
          <w:p>
            <w:pPr>
              <w:pStyle w:val="Tabletext"/>
            </w:pPr>
            <w:r>
              <w:rPr>
                <w:b/>
              </w:rPr>
              <w:t>Night flash</w:t>
            </w:r>
          </w:p>
        </w:tc>
      </w:tr>
      <w:tr>
        <w:trPr>
          <w:cantSplit/>
        </w:trPr>
        <w:tc>
          <w:tcPr>
            <w:tcW w:type="dxa" w:w="1856"/>
          </w:tcPr>
          <w:p>
            <w:pPr>
              <w:pStyle w:val="Tabletext"/>
            </w:pPr>
            <w:r>
              <w:rPr/>
              <w:t>Short-day (long-night)</w:t>
            </w:r>
          </w:p>
        </w:tc>
        <w:tc>
          <w:tcPr>
            <w:tcW w:type="dxa" w:w="2284"/>
          </w:tcPr>
          <w:p>
            <w:pPr>
              <w:pStyle w:val="Tabletext"/>
            </w:pPr>
            <w:r>
              <w:rPr/>
              <w:t>day shorter than the critical length (night longer)</w:t>
            </w:r>
          </w:p>
        </w:tc>
        <w:tc>
          <w:tcPr>
            <w:tcW w:type="dxa" w:w="1260"/>
          </w:tcPr>
          <w:p>
            <w:pPr>
              <w:pStyle w:val="Tabletext"/>
            </w:pPr>
            <w:r>
              <w:rPr/>
              <w:t>stops flowering</w:t>
            </w:r>
          </w:p>
        </w:tc>
      </w:tr>
      <w:tr>
        <w:trPr>
          <w:cantSplit/>
        </w:trPr>
        <w:tc>
          <w:tcPr>
            <w:tcW w:type="dxa" w:w="1856"/>
          </w:tcPr>
          <w:p>
            <w:pPr>
              <w:pStyle w:val="Tabletext"/>
            </w:pPr>
            <w:r>
              <w:rPr/>
              <w:t>Long-day (short-night)</w:t>
            </w:r>
          </w:p>
        </w:tc>
        <w:tc>
          <w:tcPr>
            <w:tcW w:type="dxa" w:w="2284"/>
          </w:tcPr>
          <w:p>
            <w:pPr>
              <w:pStyle w:val="Tabletext"/>
            </w:pPr>
            <w:r>
              <w:rPr/>
              <w:t>day longer than the critical length (night shorter); clover</w:t>
            </w:r>
          </w:p>
        </w:tc>
        <w:tc>
          <w:tcPr>
            <w:tcW w:type="dxa" w:w="1260"/>
          </w:tcPr>
          <w:p>
            <w:pPr>
              <w:pStyle w:val="Tabletext"/>
            </w:pPr>
            <w:r>
              <w:rPr/>
              <w:t>makes it flower</w:t>
            </w:r>
          </w:p>
        </w:tc>
      </w:tr>
      <w:tr>
        <w:trPr>
          <w:cantSplit/>
        </w:trPr>
        <w:tc>
          <w:tcPr>
            <w:tcW w:type="dxa" w:w="1856"/>
          </w:tcPr>
          <w:p>
            <w:pPr>
              <w:pStyle w:val="Tabletext"/>
            </w:pPr>
            <w:r>
              <w:rPr/>
              <w:t>Day-neutral</w:t>
            </w:r>
          </w:p>
        </w:tc>
        <w:tc>
          <w:tcPr>
            <w:tcW w:type="dxa" w:w="2284"/>
          </w:tcPr>
          <w:p>
            <w:pPr>
              <w:pStyle w:val="Tabletext"/>
            </w:pPr>
            <w:r>
              <w:rPr/>
              <w:t>regardless of day length</w:t>
            </w:r>
          </w:p>
        </w:tc>
        <w:tc>
          <w:tcPr>
            <w:tcW w:type="dxa" w:w="1260"/>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30"/>
        <w:gridCol w:w="4170"/>
      </w:tblGrid>
      <w:tr>
        <w:trPr>
          <w:cantSplit/>
          <w:tblHeader/>
        </w:trPr>
        <w:tc>
          <w:tcPr>
            <w:tcW w:type="dxa" w:w="1230"/>
          </w:tcPr>
          <w:p>
            <w:pPr>
              <w:pStyle w:val="Tabletext"/>
            </w:pPr>
            <w:r>
              <w:rPr>
                <w:b/>
              </w:rPr>
            </w:r>
          </w:p>
        </w:tc>
        <w:tc>
          <w:tcPr>
            <w:tcW w:type="dxa" w:w="4170"/>
          </w:tcPr>
          <w:p>
            <w:pPr>
              <w:pStyle w:val="Tabletext"/>
            </w:pPr>
            <w:r>
              <w:rPr>
                <w:b/>
              </w:rPr>
              <w:t>What it does</w:t>
            </w:r>
          </w:p>
        </w:tc>
      </w:tr>
      <w:tr>
        <w:trPr>
          <w:cantSplit/>
        </w:trPr>
        <w:tc>
          <w:tcPr>
            <w:tcW w:type="dxa" w:w="1230"/>
          </w:tcPr>
          <w:p>
            <w:pPr>
              <w:pStyle w:val="Tabletext"/>
            </w:pPr>
            <w:r>
              <w:rPr/>
              <w:t>Pr</w:t>
            </w:r>
          </w:p>
        </w:tc>
        <w:tc>
          <w:tcPr>
            <w:tcW w:type="dxa" w:w="4170"/>
          </w:tcPr>
          <w:p>
            <w:pPr>
              <w:pStyle w:val="Tabletext"/>
            </w:pPr>
            <w:r>
              <w:rPr/>
              <w:t>inactive; absorbs red light (daylight) and becomes Pfr</w:t>
            </w:r>
          </w:p>
        </w:tc>
      </w:tr>
      <w:tr>
        <w:trPr>
          <w:cantSplit/>
        </w:trPr>
        <w:tc>
          <w:tcPr>
            <w:tcW w:type="dxa" w:w="1230"/>
          </w:tcPr>
          <w:p>
            <w:pPr>
              <w:pStyle w:val="Tabletext"/>
            </w:pPr>
            <w:r>
              <w:rPr/>
              <w:t>Pfr</w:t>
            </w:r>
          </w:p>
        </w:tc>
        <w:tc>
          <w:tcPr>
            <w:tcW w:type="dxa" w:w="4170"/>
          </w:tcPr>
          <w:p>
            <w:pPr>
              <w:pStyle w:val="Tabletext"/>
            </w:pPr>
            <w:r>
              <w:rPr/>
              <w:t>active; absorbs far-red light and becomes Pr in the evening, shade or night</w:t>
            </w:r>
          </w:p>
        </w:tc>
      </w:tr>
      <w:tr>
        <w:trPr>
          <w:cantSplit/>
        </w:trPr>
        <w:tc>
          <w:tcPr>
            <w:tcW w:type="dxa" w:w="1230"/>
          </w:tcPr>
          <w:p>
            <w:pPr>
              <w:pStyle w:val="Tabletext"/>
            </w:pPr>
            <w:r>
              <w:rPr/>
              <w:t>Effects</w:t>
            </w:r>
          </w:p>
        </w:tc>
        <w:tc>
          <w:tcPr>
            <w:tcW w:type="dxa" w:w="4170"/>
          </w:tcPr>
          <w:p>
            <w:pPr>
              <w:pStyle w:val="Tabletext"/>
            </w:pPr>
            <w:r>
              <w:rPr/>
              <w:t>detects photoperiod changes; promotes germination and flowering; inhibits shoot elongation</w:t>
            </w:r>
          </w:p>
        </w:tc>
      </w:tr>
      <w:tr>
        <w:trPr>
          <w:cantSplit/>
        </w:trPr>
        <w:tc>
          <w:tcPr>
            <w:tcW w:type="dxa" w:w="1230"/>
          </w:tcPr>
          <w:p>
            <w:pPr>
              <w:pStyle w:val="Tabletext"/>
            </w:pPr>
            <w:r>
              <w:rPr/>
              <w:t>Spacing</w:t>
            </w:r>
          </w:p>
        </w:tc>
        <w:tc>
          <w:tcPr>
            <w:tcW w:type="dxa" w:w="4170"/>
          </w:tcPr>
          <w:p>
            <w:pPr>
              <w:pStyle w:val="Tabletext"/>
            </w:pPr>
            <w:r>
              <w:rPr/>
              <w:t>more far-red light (shade from neighbors) → grows taller to compete</w:t>
            </w:r>
          </w:p>
        </w:tc>
      </w:tr>
      <w:tr>
        <w:trPr>
          <w:cantSplit/>
        </w:trPr>
        <w:tc>
          <w:tcPr>
            <w:tcW w:type="dxa" w:w="1230"/>
          </w:tcPr>
          <w:p>
            <w:pPr>
              <w:pStyle w:val="Tabletext"/>
            </w:pPr>
            <w:r>
              <w:rPr/>
              <w:t>Darkness</w:t>
            </w:r>
          </w:p>
        </w:tc>
        <w:tc>
          <w:tcPr>
            <w:tcW w:type="dxa" w:w="4170"/>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0"/>
        <w:gridCol w:w="2920"/>
      </w:tblGrid>
      <w:tr>
        <w:trPr>
          <w:cantSplit/>
          <w:tblHeader/>
        </w:trPr>
        <w:tc>
          <w:tcPr>
            <w:tcW w:type="dxa" w:w="2480"/>
          </w:tcPr>
          <w:p>
            <w:pPr>
              <w:pStyle w:val="Tabletext"/>
            </w:pPr>
            <w:r>
              <w:rPr>
                <w:b/>
              </w:rPr>
              <w:t>These</w:t>
            </w:r>
          </w:p>
        </w:tc>
        <w:tc>
          <w:tcPr>
            <w:tcW w:type="dxa" w:w="2920"/>
          </w:tcPr>
          <w:p>
            <w:pPr>
              <w:pStyle w:val="Tabletext"/>
            </w:pPr>
            <w:r>
              <w:rPr>
                <w:b/>
              </w:rPr>
              <w:t>The difference</w:t>
            </w:r>
          </w:p>
        </w:tc>
      </w:tr>
      <w:tr>
        <w:trPr>
          <w:cantSplit/>
        </w:trPr>
        <w:tc>
          <w:tcPr>
            <w:tcW w:type="dxa" w:w="2480"/>
          </w:tcPr>
          <w:p>
            <w:pPr>
              <w:pStyle w:val="Tabletext"/>
            </w:pPr>
            <w:r>
              <w:rPr/>
              <w:t>auxin vs cytokinins</w:t>
            </w:r>
          </w:p>
        </w:tc>
        <w:tc>
          <w:tcPr>
            <w:tcW w:type="dxa" w:w="2920"/>
          </w:tcPr>
          <w:p>
            <w:pPr>
              <w:pStyle w:val="Tabletext"/>
            </w:pPr>
            <w:r>
              <w:rPr/>
              <w:t>apical dominance, elongation, phototropism vs cell division, organ formation (26.1.8, 26.1.14)</w:t>
            </w:r>
          </w:p>
        </w:tc>
      </w:tr>
      <w:tr>
        <w:trPr>
          <w:cantSplit/>
        </w:trPr>
        <w:tc>
          <w:tcPr>
            <w:tcW w:type="dxa" w:w="2480"/>
          </w:tcPr>
          <w:p>
            <w:pPr>
              <w:pStyle w:val="Tabletext"/>
            </w:pPr>
            <w:r>
              <w:rPr/>
              <w:t>gibberellins vs abscisic acid</w:t>
            </w:r>
          </w:p>
        </w:tc>
        <w:tc>
          <w:tcPr>
            <w:tcW w:type="dxa" w:w="2920"/>
          </w:tcPr>
          <w:p>
            <w:pPr>
              <w:pStyle w:val="Tabletext"/>
            </w:pPr>
            <w:r>
              <w:rPr/>
              <w:t>break dormancy vs start and keep dormancy (26.1.12, 26.1.17)</w:t>
            </w:r>
          </w:p>
        </w:tc>
      </w:tr>
      <w:tr>
        <w:trPr>
          <w:cantSplit/>
        </w:trPr>
        <w:tc>
          <w:tcPr>
            <w:tcW w:type="dxa" w:w="2480"/>
          </w:tcPr>
          <w:p>
            <w:pPr>
              <w:pStyle w:val="Tabletext"/>
            </w:pPr>
            <w:r>
              <w:rPr/>
              <w:t>abscisic acid vs abscission</w:t>
            </w:r>
          </w:p>
        </w:tc>
        <w:tc>
          <w:tcPr>
            <w:tcW w:type="dxa" w:w="2920"/>
          </w:tcPr>
          <w:p>
            <w:pPr>
              <w:pStyle w:val="Tabletext"/>
            </w:pPr>
            <w:r>
              <w:rPr/>
              <w:t>the stress hormone vs leaf, fruit or flower drop (caused by ethylene) (26.1.17, 26.1.20)</w:t>
            </w:r>
          </w:p>
        </w:tc>
      </w:tr>
      <w:tr>
        <w:trPr>
          <w:cantSplit/>
        </w:trPr>
        <w:tc>
          <w:tcPr>
            <w:tcW w:type="dxa" w:w="2480"/>
          </w:tcPr>
          <w:p>
            <w:pPr>
              <w:pStyle w:val="Tabletext"/>
            </w:pPr>
            <w:r>
              <w:rPr/>
              <w:t>primary vs secondary metabolites</w:t>
            </w:r>
          </w:p>
        </w:tc>
        <w:tc>
          <w:tcPr>
            <w:tcW w:type="dxa" w:w="2920"/>
          </w:tcPr>
          <w:p>
            <w:pPr>
              <w:pStyle w:val="Tabletext"/>
            </w:pPr>
            <w:r>
              <w:rPr/>
              <w:t>sugars, amino acids every cell needs vs defense chemicals (26.1.23)</w:t>
            </w:r>
          </w:p>
        </w:tc>
      </w:tr>
      <w:tr>
        <w:trPr>
          <w:cantSplit/>
        </w:trPr>
        <w:tc>
          <w:tcPr>
            <w:tcW w:type="dxa" w:w="2480"/>
          </w:tcPr>
          <w:p>
            <w:pPr>
              <w:pStyle w:val="Tabletext"/>
            </w:pPr>
            <w:r>
              <w:rPr/>
              <w:t>positive vs negative tropism</w:t>
            </w:r>
          </w:p>
        </w:tc>
        <w:tc>
          <w:tcPr>
            <w:tcW w:type="dxa" w:w="2920"/>
          </w:tcPr>
          <w:p>
            <w:pPr>
              <w:pStyle w:val="Tabletext"/>
            </w:pPr>
            <w:r>
              <w:rPr/>
              <w:t>toward vs away from the stimulus (26.2.24)</w:t>
            </w:r>
          </w:p>
        </w:tc>
      </w:tr>
      <w:tr>
        <w:trPr>
          <w:cantSplit/>
        </w:trPr>
        <w:tc>
          <w:tcPr>
            <w:tcW w:type="dxa" w:w="2480"/>
          </w:tcPr>
          <w:p>
            <w:pPr>
              <w:pStyle w:val="Tabletext"/>
            </w:pPr>
            <w:r>
              <w:rPr/>
              <w:t>tropism vs turgor movement</w:t>
            </w:r>
          </w:p>
        </w:tc>
        <w:tc>
          <w:tcPr>
            <w:tcW w:type="dxa" w:w="2920"/>
          </w:tcPr>
          <w:p>
            <w:pPr>
              <w:pStyle w:val="Tabletext"/>
            </w:pPr>
            <w:r>
              <w:rPr/>
              <w:t>growth, directional vs no growth, not directional (26.2.24, 26.2.33)</w:t>
            </w:r>
          </w:p>
        </w:tc>
      </w:tr>
      <w:tr>
        <w:trPr>
          <w:cantSplit/>
        </w:trPr>
        <w:tc>
          <w:tcPr>
            <w:tcW w:type="dxa" w:w="2480"/>
          </w:tcPr>
          <w:p>
            <w:pPr>
              <w:pStyle w:val="Tabletext"/>
            </w:pPr>
            <w:r>
              <w:rPr/>
              <w:t>thigmotropism vs thigmomorphogenesis</w:t>
            </w:r>
          </w:p>
        </w:tc>
        <w:tc>
          <w:tcPr>
            <w:tcW w:type="dxa" w:w="2920"/>
          </w:tcPr>
          <w:p>
            <w:pPr>
              <w:pStyle w:val="Tabletext"/>
            </w:pPr>
            <w:r>
              <w:rPr/>
              <w:t>growth toward a touch vs whole-plant shape change (26.2.27)</w:t>
            </w:r>
          </w:p>
        </w:tc>
      </w:tr>
      <w:tr>
        <w:trPr>
          <w:cantSplit/>
        </w:trPr>
        <w:tc>
          <w:tcPr>
            <w:tcW w:type="dxa" w:w="2480"/>
          </w:tcPr>
          <w:p>
            <w:pPr>
              <w:pStyle w:val="Tabletext"/>
            </w:pPr>
            <w:r>
              <w:rPr/>
              <w:t>phototropin vs phytochrome</w:t>
            </w:r>
          </w:p>
        </w:tc>
        <w:tc>
          <w:tcPr>
            <w:tcW w:type="dxa" w:w="2920"/>
          </w:tcPr>
          <w:p>
            <w:pPr>
              <w:pStyle w:val="Tabletext"/>
            </w:pPr>
            <w:r>
              <w:rPr/>
              <w:t>blue light, phototropism vs red and far-red light, photoperiod (26.2.25, 26.3.36–37)</w:t>
            </w:r>
          </w:p>
        </w:tc>
      </w:tr>
      <w:tr>
        <w:trPr>
          <w:cantSplit/>
        </w:trPr>
        <w:tc>
          <w:tcPr>
            <w:tcW w:type="dxa" w:w="2480"/>
          </w:tcPr>
          <w:p>
            <w:pPr>
              <w:pStyle w:val="Tabletext"/>
            </w:pPr>
            <w:r>
              <w:rPr/>
              <w:t>statoliths vs amyloplasts</w:t>
            </w:r>
          </w:p>
        </w:tc>
        <w:tc>
          <w:tcPr>
            <w:tcW w:type="dxa" w:w="2920"/>
          </w:tcPr>
          <w:p>
            <w:pPr>
              <w:pStyle w:val="Tabletext"/>
            </w:pPr>
            <w:r>
              <w:rPr/>
              <w:t>starch grains that settle vs the organelles holding them (26.2.29)</w:t>
            </w:r>
          </w:p>
        </w:tc>
      </w:tr>
      <w:tr>
        <w:trPr>
          <w:cantSplit/>
        </w:trPr>
        <w:tc>
          <w:tcPr>
            <w:tcW w:type="dxa" w:w="2480"/>
          </w:tcPr>
          <w:p>
            <w:pPr>
              <w:pStyle w:val="Tabletext"/>
            </w:pPr>
            <w:r>
              <w:rPr/>
              <w:t>short-day vs long-day plant</w:t>
            </w:r>
          </w:p>
        </w:tc>
        <w:tc>
          <w:tcPr>
            <w:tcW w:type="dxa" w:w="2920"/>
          </w:tcPr>
          <w:p>
            <w:pPr>
              <w:pStyle w:val="Tabletext"/>
            </w:pPr>
            <w:r>
              <w:rPr/>
              <w:t>flowers when nights are long vs short (26.3.40)</w:t>
            </w:r>
          </w:p>
        </w:tc>
      </w:tr>
      <w:tr>
        <w:trPr>
          <w:cantSplit/>
        </w:trPr>
        <w:tc>
          <w:tcPr>
            <w:tcW w:type="dxa" w:w="2480"/>
          </w:tcPr>
          <w:p>
            <w:pPr>
              <w:pStyle w:val="Tabletext"/>
            </w:pPr>
            <w:r>
              <w:rPr/>
              <w:t>photoperiodism vs circadian rhythm</w:t>
            </w:r>
          </w:p>
        </w:tc>
        <w:tc>
          <w:tcPr>
            <w:tcW w:type="dxa" w:w="2920"/>
          </w:tcPr>
          <w:p>
            <w:pPr>
              <w:pStyle w:val="Tabletext"/>
            </w:pPr>
            <w:r>
              <w:rPr/>
              <w:t>response to day or night length vs a roughly 24-hour cycle (26.3.36, 26.3.45)</w:t>
            </w:r>
          </w:p>
        </w:tc>
      </w:tr>
    </w:tbl>
    <w:p>
      <w:pPr>
        <w:pStyle w:val="Tabletext"/>
      </w:pPr>
    </w:p>
    <w:p>
      <w:pPr>
        <w:pStyle w:val="Lookupheading"/>
      </w:pPr>
      <w:bookmarkStart w:id="248" w:name="lk26LkSeq"/>
      <w:r>
        <w:rPr>
          <w:rStyle w:val="Slidecode"/>
        </w:rPr>
        <w:t>Sequences</w:t>
      </w:r>
      <w:bookmarkEnd w:id="248"/>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249" w:name="lk26LkUses"/>
      <w:r>
        <w:rPr>
          <w:rStyle w:val="Slidecode"/>
        </w:rPr>
        <w:t>Uses</w:t>
      </w:r>
      <w:bookmarkEnd w:id="249"/>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77"/>
        <w:gridCol w:w="3823"/>
      </w:tblGrid>
      <w:tr>
        <w:trPr>
          <w:cantSplit/>
          <w:tblHeader/>
        </w:trPr>
        <w:tc>
          <w:tcPr>
            <w:tcW w:type="dxa" w:w="1577"/>
          </w:tcPr>
          <w:p>
            <w:pPr>
              <w:pStyle w:val="Tabletext"/>
            </w:pPr>
            <w:r>
              <w:rPr>
                <w:b/>
              </w:rPr>
              <w:t>Source</w:t>
            </w:r>
          </w:p>
        </w:tc>
        <w:tc>
          <w:tcPr>
            <w:tcW w:type="dxa" w:w="3823"/>
          </w:tcPr>
          <w:p>
            <w:pPr>
              <w:pStyle w:val="Tabletext"/>
            </w:pPr>
            <w:r>
              <w:rPr>
                <w:b/>
              </w:rPr>
              <w:t>Use (and why)</w:t>
            </w:r>
          </w:p>
        </w:tc>
      </w:tr>
      <w:tr>
        <w:trPr>
          <w:cantSplit/>
        </w:trPr>
        <w:tc>
          <w:tcPr>
            <w:tcW w:type="dxa" w:w="1577"/>
          </w:tcPr>
          <w:p>
            <w:pPr>
              <w:pStyle w:val="Tabletext"/>
            </w:pPr>
            <w:r>
              <w:rPr/>
              <w:t>Synthetic auxins</w:t>
            </w:r>
          </w:p>
        </w:tc>
        <w:tc>
          <w:tcPr>
            <w:tcW w:type="dxa" w:w="3823"/>
          </w:tcPr>
          <w:p>
            <w:pPr>
              <w:pStyle w:val="Tabletext"/>
            </w:pPr>
            <w:r>
              <w:rPr/>
              <w:t>herbicides (2,4-D); fruit without pollination (26.1.7, 26.1.10)</w:t>
            </w:r>
          </w:p>
        </w:tc>
      </w:tr>
      <w:tr>
        <w:trPr>
          <w:cantSplit/>
        </w:trPr>
        <w:tc>
          <w:tcPr>
            <w:tcW w:type="dxa" w:w="1577"/>
          </w:tcPr>
          <w:p>
            <w:pPr>
              <w:pStyle w:val="Tabletext"/>
            </w:pPr>
            <w:r>
              <w:rPr/>
              <w:t>Agent Orange</w:t>
            </w:r>
          </w:p>
        </w:tc>
        <w:tc>
          <w:tcPr>
            <w:tcW w:type="dxa" w:w="3823"/>
          </w:tcPr>
          <w:p>
            <w:pPr>
              <w:pStyle w:val="Tabletext"/>
            </w:pPr>
            <w:r>
              <w:rPr/>
              <w:t>a synthetic auxin used to defoliate forests in Vietnam (26.1.10)</w:t>
            </w:r>
          </w:p>
        </w:tc>
      </w:tr>
      <w:tr>
        <w:trPr>
          <w:cantSplit/>
        </w:trPr>
        <w:tc>
          <w:tcPr>
            <w:tcW w:type="dxa" w:w="1577"/>
          </w:tcPr>
          <w:p>
            <w:pPr>
              <w:pStyle w:val="Tabletext"/>
            </w:pPr>
            <w:r>
              <w:rPr/>
              <w:t>Gibberellins</w:t>
            </w:r>
          </w:p>
        </w:tc>
        <w:tc>
          <w:tcPr>
            <w:tcW w:type="dxa" w:w="3823"/>
          </w:tcPr>
          <w:p>
            <w:pPr>
              <w:pStyle w:val="Tabletext"/>
            </w:pPr>
            <w:r>
              <w:rPr/>
              <w:t>induce crop growth; larger grapes (26.1.12–13)</w:t>
            </w:r>
          </w:p>
        </w:tc>
      </w:tr>
      <w:tr>
        <w:trPr>
          <w:cantSplit/>
        </w:trPr>
        <w:tc>
          <w:tcPr>
            <w:tcW w:type="dxa" w:w="1577"/>
          </w:tcPr>
          <w:p>
            <w:pPr>
              <w:pStyle w:val="Tabletext"/>
            </w:pPr>
            <w:r>
              <w:rPr/>
              <w:t>Cytokinins</w:t>
            </w:r>
          </w:p>
        </w:tc>
        <w:tc>
          <w:tcPr>
            <w:tcW w:type="dxa" w:w="3823"/>
          </w:tcPr>
          <w:p>
            <w:pPr>
              <w:pStyle w:val="Tabletext"/>
            </w:pPr>
            <w:r>
              <w:rPr/>
              <w:t>keep cut flowers and stored vegetables fresh (26.1.14)</w:t>
            </w:r>
          </w:p>
        </w:tc>
      </w:tr>
      <w:tr>
        <w:trPr>
          <w:cantSplit/>
        </w:trPr>
        <w:tc>
          <w:tcPr>
            <w:tcW w:type="dxa" w:w="1577"/>
          </w:tcPr>
          <w:p>
            <w:pPr>
              <w:pStyle w:val="Tabletext"/>
            </w:pPr>
            <w:r>
              <w:rPr/>
              <w:t>ABA</w:t>
            </w:r>
          </w:p>
        </w:tc>
        <w:tc>
          <w:tcPr>
            <w:tcW w:type="dxa" w:w="3823"/>
          </w:tcPr>
          <w:p>
            <w:pPr>
              <w:pStyle w:val="Tabletext"/>
            </w:pPr>
            <w:r>
              <w:rPr/>
              <w:t>thinning fruit so the rest grows larger (26.1.7)</w:t>
            </w:r>
          </w:p>
        </w:tc>
      </w:tr>
      <w:tr>
        <w:trPr>
          <w:cantSplit/>
        </w:trPr>
        <w:tc>
          <w:tcPr>
            <w:tcW w:type="dxa" w:w="1577"/>
          </w:tcPr>
          <w:p>
            <w:pPr>
              <w:pStyle w:val="Tabletext"/>
            </w:pPr>
            <w:r>
              <w:rPr/>
              <w:t>Ethylene</w:t>
            </w:r>
          </w:p>
        </w:tc>
        <w:tc>
          <w:tcPr>
            <w:tcW w:type="dxa" w:w="3823"/>
          </w:tcPr>
          <w:p>
            <w:pPr>
              <w:pStyle w:val="Tabletext"/>
            </w:pPr>
            <w:r>
              <w:rPr/>
              <w:t>ripening fruit for market; tomatoes engineered without it ship green (26.1.7, 26.1.22)</w:t>
            </w:r>
          </w:p>
        </w:tc>
      </w:tr>
      <w:tr>
        <w:trPr>
          <w:cantSplit/>
        </w:trPr>
        <w:tc>
          <w:tcPr>
            <w:tcW w:type="dxa" w:w="1577"/>
          </w:tcPr>
          <w:p>
            <w:pPr>
              <w:pStyle w:val="Tabletext"/>
            </w:pPr>
            <w:r>
              <w:rPr/>
              <w:t>Arabidopsis</w:t>
            </w:r>
          </w:p>
        </w:tc>
        <w:tc>
          <w:tcPr>
            <w:tcW w:type="dxa" w:w="3823"/>
          </w:tcPr>
          <w:p>
            <w:pPr>
              <w:pStyle w:val="Tabletext"/>
            </w:pPr>
            <w:r>
              <w:rPr/>
              <w:t>model organism for plant molecular genetics (26.2.31)</w:t>
            </w:r>
          </w:p>
        </w:tc>
      </w:tr>
    </w:tbl>
    <w:p>
      <w:pPr>
        <w:pStyle w:val="Tabletext"/>
      </w:pPr>
    </w:p>
    <w:p>
      <w:pPr>
        <w:sectPr>
          <w:type w:val="continuous"/>
          <w:pgSz w:w="12240" w:h="15840"/>
          <w:pgMar w:top="792" w:right="576" w:bottom="720" w:left="576" w:header="432" w:footer="360" w:gutter="0"/>
          <w:cols w:space="288" w:num="2" w:sep="1"/>
          <w:titlePg/>
          <w:docGrid w:linePitch="360"/>
        </w:sectPr>
      </w:pPr>
    </w:p>
    <w:p>
      <w:pPr>
        <w:pStyle w:val="Notestitle"/>
      </w:pPr>
      <w:bookmarkStart w:id="250" w:name="t27"/>
      <w:r>
        <w:rPr/>
        <w:t>Ch. 27: Flowering Plants: Reproduction</w:t>
      </w:r>
      <w:bookmarkEnd w:id="250"/>
    </w:p>
    <w:p>
      <w:pPr>
        <w:sectPr>
          <w:headerReference w:type="default" r:id="rId19"/>
          <w:headerReference w:type="first" r:id="rId20"/>
          <w:type w:val="oddPage"/>
          <w:pgSz w:w="12240" w:h="15840"/>
          <w:pgMar w:top="792" w:right="576" w:bottom="720" w:left="576" w:header="432" w:footer="360" w:gutter="0"/>
          <w:cols w:space="288" w:num="1" w:sep="0"/>
          <w:titlePg/>
          <w:docGrid w:linePitch="360"/>
        </w:sectPr>
      </w:pPr>
    </w:p>
    <w:p>
      <w:pPr>
        <w:pStyle w:val="Sectionheading"/>
      </w:pPr>
      <w:r>
        <w:rPr/>
        <w:t>27.1 Sexual Reproductive Strategies</w:t>
      </w:r>
    </w:p>
    <w:p>
      <w:pPr>
        <w:pStyle w:val="Slideheading"/>
      </w:pPr>
      <w:bookmarkStart w:id="251" w:name="s271003"/>
      <w:r>
        <w:rPr>
          <w:rStyle w:val="Slidecode"/>
          <w:b/>
        </w:rPr>
        <w:t>27.1.3</w:t>
      </w:r>
      <w:bookmarkEnd w:id="251"/>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252" w:name="s271004"/>
      <w:r>
        <w:rPr>
          <w:rStyle w:val="Slidecode"/>
          <w:b/>
        </w:rPr>
        <w:t>27.1.4</w:t>
      </w:r>
      <w:r>
        <w:rPr>
          <w:b/>
        </w:rPr>
        <w:t xml:space="preserve"> Sexual Reproduction in Flowering Plants</w:t>
      </w:r>
      <w:bookmarkEnd w:id="252"/>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253" w:name="s271005"/>
      <w:r>
        <w:rPr>
          <w:rStyle w:val="Slidecode"/>
          <w:b/>
        </w:rPr>
        <w:t>27.1.5</w:t>
      </w:r>
      <w:bookmarkEnd w:id="253"/>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254" w:name="s271006"/>
      <w:r>
        <w:rPr>
          <w:rStyle w:val="Slidecode"/>
          <w:b/>
        </w:rPr>
        <w:t>27.1.6</w:t>
      </w:r>
      <w:r>
        <w:rPr>
          <w:b/>
        </w:rPr>
        <w:t xml:space="preserve"> Flowers</w:t>
      </w:r>
      <w:bookmarkEnd w:id="254"/>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255" w:name="s271007"/>
      <w:r>
        <w:rPr>
          <w:rStyle w:val="Slidecode"/>
          <w:b/>
        </w:rPr>
        <w:t>27.1.7</w:t>
      </w:r>
      <w:r>
        <w:rPr>
          <w:b/>
        </w:rPr>
        <w:t xml:space="preserve"> Flower Structure</w:t>
      </w:r>
      <w:bookmarkEnd w:id="255"/>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256" w:name="s271008"/>
      <w:r>
        <w:rPr>
          <w:rStyle w:val="Slidecode"/>
          <w:b/>
        </w:rPr>
        <w:t>27.1.8</w:t>
      </w:r>
      <w:r>
        <w:rPr>
          <w:b/>
        </w:rPr>
        <w:t xml:space="preserve"> Anatomy of a Flower</w:t>
      </w:r>
      <w:bookmarkEnd w:id="256"/>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257" w:name="s271009"/>
      <w:r>
        <w:rPr>
          <w:rStyle w:val="Slidecode"/>
          <w:b/>
        </w:rPr>
        <w:t>27.1.9</w:t>
      </w:r>
      <w:r>
        <w:rPr>
          <w:b/>
        </w:rPr>
        <w:t xml:space="preserve"> Monocot Versus Eudicot Flowers</w:t>
      </w:r>
      <w:bookmarkEnd w:id="257"/>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258" w:name="s271010"/>
      <w:r>
        <w:rPr>
          <w:rStyle w:val="Slidecode"/>
          <w:b/>
        </w:rPr>
        <w:t>27.1.10</w:t>
      </w:r>
      <w:r>
        <w:rPr>
          <w:b/>
        </w:rPr>
        <w:t xml:space="preserve"> Variations in Flower Structure</w:t>
      </w:r>
      <w:bookmarkEnd w:id="258"/>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259" w:name="s271011"/>
      <w:r>
        <w:rPr>
          <w:rStyle w:val="Slidecode"/>
          <w:b/>
        </w:rPr>
        <w:t>27.1.11</w:t>
      </w:r>
      <w:r>
        <w:rPr>
          <w:b/>
        </w:rPr>
        <w:t xml:space="preserve"> Monoecious and Dioecious Plants</w:t>
      </w:r>
      <w:bookmarkEnd w:id="259"/>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260" w:name="s271012"/>
      <w:r>
        <w:rPr>
          <w:rStyle w:val="Slidecode"/>
          <w:b/>
        </w:rPr>
        <w:t>27.1.12</w:t>
      </w:r>
      <w:r>
        <w:rPr>
          <w:b/>
        </w:rPr>
        <w:t xml:space="preserve"> Development of Male Gametophyte</w:t>
      </w:r>
      <w:bookmarkEnd w:id="260"/>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261" w:name="s271013"/>
      <w:r>
        <w:rPr>
          <w:rStyle w:val="Slidecode"/>
          <w:b/>
        </w:rPr>
        <w:t>27.1.13</w:t>
      </w:r>
      <w:r>
        <w:rPr>
          <w:b/>
        </w:rPr>
        <w:t xml:space="preserve"> Life Cycle of Flowering Plants</w:t>
      </w:r>
      <w:bookmarkEnd w:id="261"/>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262" w:name="s271014"/>
      <w:r>
        <w:rPr>
          <w:rStyle w:val="Slidecode"/>
          <w:b/>
        </w:rPr>
        <w:t>27.1.14</w:t>
      </w:r>
      <w:r>
        <w:rPr>
          <w:b/>
        </w:rPr>
        <w:t xml:space="preserve"> Development of Female Gametophyte</w:t>
      </w:r>
      <w:bookmarkEnd w:id="262"/>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263" w:name="s271015"/>
      <w:r>
        <w:rPr>
          <w:rStyle w:val="Slidecode"/>
          <w:b/>
        </w:rPr>
        <w:t>27.1.15</w:t>
      </w:r>
      <w:r>
        <w:rPr>
          <w:b/>
        </w:rPr>
        <w:t xml:space="preserve"> Types of Pollination</w:t>
      </w:r>
      <w:bookmarkEnd w:id="263"/>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64" w:name="s271016"/>
      <w:r>
        <w:rPr>
          <w:rStyle w:val="Slidecode"/>
          <w:b/>
        </w:rPr>
        <w:t>27.1.16</w:t>
      </w:r>
      <w:r>
        <w:rPr>
          <w:b/>
        </w:rPr>
        <w:t xml:space="preserve"> Pollination</w:t>
      </w:r>
      <w:bookmarkEnd w:id="264"/>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65" w:name="s271017"/>
      <w:r>
        <w:rPr>
          <w:rStyle w:val="Slidecode"/>
          <w:b/>
        </w:rPr>
        <w:t>27.1.17</w:t>
      </w:r>
      <w:r>
        <w:rPr>
          <w:b/>
        </w:rPr>
        <w:t xml:space="preserve"> Fertilization</w:t>
      </w:r>
      <w:bookmarkEnd w:id="265"/>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66" w:name="s271018"/>
      <w:r>
        <w:rPr>
          <w:rStyle w:val="Slidecode"/>
          <w:b/>
        </w:rPr>
        <w:t>27.1.18</w:t>
      </w:r>
      <w:r>
        <w:rPr>
          <w:b/>
        </w:rPr>
        <w:t xml:space="preserve"> Insect Pollinators</w:t>
      </w:r>
      <w:bookmarkEnd w:id="266"/>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67" w:name="s271019"/>
      <w:r>
        <w:rPr>
          <w:rStyle w:val="Slidecode"/>
          <w:b/>
        </w:rPr>
        <w:t>27.1.19</w:t>
      </w:r>
      <w:r>
        <w:rPr>
          <w:b/>
        </w:rPr>
        <w:t xml:space="preserve"> Bird and Bat Pollinators</w:t>
      </w:r>
      <w:bookmarkEnd w:id="267"/>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Slideheading"/>
      </w:pPr>
      <w:bookmarkStart w:id="268" w:name="s272020"/>
      <w:r>
        <w:rPr>
          <w:rStyle w:val="Slidecode"/>
          <w:b/>
        </w:rPr>
        <w:t>27.2.20</w:t>
      </w:r>
      <w:bookmarkEnd w:id="268"/>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69" w:name="s272021"/>
      <w:r>
        <w:rPr>
          <w:rStyle w:val="Slidecode"/>
          <w:b/>
        </w:rPr>
        <w:t>27.2.21</w:t>
      </w:r>
      <w:r>
        <w:rPr>
          <w:b/>
        </w:rPr>
        <w:t xml:space="preserve"> The Heart Stage and Torpedo Stage Embryos</w:t>
      </w:r>
      <w:bookmarkEnd w:id="269"/>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70" w:name="s272022"/>
      <w:r>
        <w:rPr>
          <w:rStyle w:val="Slidecode"/>
          <w:b/>
        </w:rPr>
        <w:t>27.2.22</w:t>
      </w:r>
      <w:r>
        <w:rPr>
          <w:b/>
        </w:rPr>
        <w:t xml:space="preserve"> The Mature Embryo</w:t>
      </w:r>
      <w:bookmarkEnd w:id="270"/>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71" w:name="s272023"/>
      <w:r>
        <w:rPr>
          <w:rStyle w:val="Slidecode"/>
          <w:b/>
        </w:rPr>
        <w:t>27.2.23</w:t>
      </w:r>
      <w:r>
        <w:rPr>
          <w:b/>
        </w:rPr>
        <w:t xml:space="preserve"> Development of a Eudicot Embryo 1</w:t>
      </w:r>
      <w:bookmarkEnd w:id="271"/>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72" w:name="s272024"/>
      <w:r>
        <w:rPr>
          <w:rStyle w:val="Slidecode"/>
          <w:b/>
        </w:rPr>
        <w:t>27.2.24</w:t>
      </w:r>
      <w:r>
        <w:rPr>
          <w:b/>
        </w:rPr>
        <w:t xml:space="preserve"> Development of a Eudicot Embryo 2</w:t>
      </w:r>
      <w:bookmarkEnd w:id="272"/>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73" w:name="s272025"/>
      <w:r>
        <w:rPr>
          <w:rStyle w:val="Slidecode"/>
          <w:b/>
        </w:rPr>
        <w:t>27.2.25</w:t>
      </w:r>
      <w:r>
        <w:rPr>
          <w:b/>
        </w:rPr>
        <w:t xml:space="preserve"> Monocot Versus Eudicot Seeds</w:t>
      </w:r>
      <w:bookmarkEnd w:id="273"/>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74" w:name="s272026"/>
      <w:r>
        <w:rPr>
          <w:rStyle w:val="Slidecode"/>
          <w:b/>
        </w:rPr>
        <w:t>27.2.26</w:t>
      </w:r>
      <w:r>
        <w:rPr>
          <w:b/>
        </w:rPr>
        <w:t xml:space="preserve"> Monocot Versus Eudicot</w:t>
      </w:r>
      <w:bookmarkEnd w:id="274"/>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Slideheading"/>
      </w:pPr>
      <w:bookmarkStart w:id="275" w:name="s273027"/>
      <w:r>
        <w:rPr>
          <w:rStyle w:val="Slidecode"/>
          <w:b/>
        </w:rPr>
        <w:t>27.3.27</w:t>
      </w:r>
      <w:bookmarkEnd w:id="275"/>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276" w:name="s273028"/>
      <w:r>
        <w:rPr>
          <w:rStyle w:val="Slidecode"/>
          <w:b/>
        </w:rPr>
        <w:t>27.3.28</w:t>
      </w:r>
      <w:r>
        <w:rPr>
          <w:b/>
        </w:rPr>
        <w:t xml:space="preserve"> Fruit Development</w:t>
      </w:r>
      <w:bookmarkEnd w:id="276"/>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277" w:name="s273029"/>
      <w:r>
        <w:rPr>
          <w:rStyle w:val="Slidecode"/>
          <w:b/>
        </w:rPr>
        <w:t>27.3.29</w:t>
      </w:r>
      <w:r>
        <w:rPr>
          <w:b/>
        </w:rPr>
        <w:t xml:space="preserve"> Fruit Types</w:t>
      </w:r>
      <w:bookmarkEnd w:id="277"/>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278" w:name="s273030"/>
      <w:r>
        <w:rPr>
          <w:rStyle w:val="Slidecode"/>
          <w:b/>
        </w:rPr>
        <w:t>27.3.30</w:t>
      </w:r>
      <w:r>
        <w:rPr>
          <w:b/>
        </w:rPr>
        <w:t xml:space="preserve"> Fruits</w:t>
      </w:r>
      <w:bookmarkEnd w:id="278"/>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279" w:name="s273031"/>
      <w:r>
        <w:rPr>
          <w:rStyle w:val="Slidecode"/>
          <w:b/>
        </w:rPr>
        <w:t>27.3.31</w:t>
      </w:r>
      <w:r>
        <w:rPr>
          <w:b/>
        </w:rPr>
        <w:t xml:space="preserve"> Dispersal of Fruits</w:t>
      </w:r>
      <w:bookmarkEnd w:id="279"/>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280" w:name="s273032"/>
      <w:r>
        <w:rPr>
          <w:rStyle w:val="Slidecode"/>
          <w:b/>
        </w:rPr>
        <w:t>27.3.32</w:t>
      </w:r>
      <w:r>
        <w:rPr>
          <w:b/>
        </w:rPr>
        <w:t xml:space="preserve"> Methods of Fruit and Seed Dispersal</w:t>
      </w:r>
      <w:bookmarkEnd w:id="280"/>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281" w:name="s273033"/>
      <w:r>
        <w:rPr>
          <w:rStyle w:val="Slidecode"/>
          <w:b/>
        </w:rPr>
        <w:t>27.3.33</w:t>
      </w:r>
      <w:r>
        <w:rPr>
          <w:b/>
        </w:rPr>
        <w:t xml:space="preserve"> Seed Germination</w:t>
      </w:r>
      <w:bookmarkEnd w:id="281"/>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282" w:name="s273034"/>
      <w:r>
        <w:rPr>
          <w:rStyle w:val="Slidecode"/>
          <w:b/>
        </w:rPr>
        <w:t>27.3.34</w:t>
      </w:r>
      <w:r>
        <w:rPr>
          <w:b/>
        </w:rPr>
        <w:t xml:space="preserve"> Germination Requirements</w:t>
      </w:r>
      <w:bookmarkEnd w:id="282"/>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283" w:name="s273035"/>
      <w:r>
        <w:rPr>
          <w:rStyle w:val="Slidecode"/>
          <w:b/>
        </w:rPr>
        <w:t>27.3.35</w:t>
      </w:r>
      <w:r>
        <w:rPr>
          <w:b/>
        </w:rPr>
        <w:t xml:space="preserve"> Eudicot and Monocot Seed Germination</w:t>
      </w:r>
      <w:bookmarkEnd w:id="283"/>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Slideheading"/>
      </w:pPr>
      <w:bookmarkStart w:id="284" w:name="s274036"/>
      <w:r>
        <w:rPr>
          <w:rStyle w:val="Slidecode"/>
          <w:b/>
        </w:rPr>
        <w:t>27.4.36</w:t>
      </w:r>
      <w:bookmarkEnd w:id="284"/>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285" w:name="s274037"/>
      <w:r>
        <w:rPr>
          <w:rStyle w:val="Slidecode"/>
          <w:b/>
        </w:rPr>
        <w:t>27.4.37</w:t>
      </w:r>
      <w:r>
        <w:rPr>
          <w:b/>
        </w:rPr>
        <w:t xml:space="preserve"> Asexual Reproduction in Plants</w:t>
      </w:r>
      <w:bookmarkEnd w:id="285"/>
    </w:p>
    <w:p>
      <w:pPr>
        <w:pStyle w:val="Figure"/>
      </w:pPr>
      <w:r>
        <w:rPr>
          <w:i/>
        </w:rPr>
        <w:t xml:space="preserve">Fig: </w:t>
      </w:r>
      <w:r>
        <w:rPr/>
        <w:t>Asexual reproduction in strawberry plants, Fragaria, as stolons grow from a parent plant and give rise to new plants at nodes.</w:t>
      </w:r>
    </w:p>
    <w:p>
      <w:pPr>
        <w:pStyle w:val="Slideheading"/>
      </w:pPr>
      <w:bookmarkStart w:id="286" w:name="s274038"/>
      <w:r>
        <w:rPr>
          <w:rStyle w:val="Slidecode"/>
          <w:b/>
        </w:rPr>
        <w:t>27.4.38</w:t>
      </w:r>
      <w:r>
        <w:rPr>
          <w:b/>
        </w:rPr>
        <w:t xml:space="preserve"> Tissue Culture of Plants</w:t>
      </w:r>
      <w:bookmarkEnd w:id="286"/>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287" w:name="s274039"/>
      <w:r>
        <w:rPr>
          <w:rStyle w:val="Slidecode"/>
          <w:b/>
        </w:rPr>
        <w:t>27.4.39</w:t>
      </w:r>
      <w:r>
        <w:rPr>
          <w:b/>
        </w:rPr>
        <w:t xml:space="preserve"> Asexual Reproduction Through Tissue Culture</w:t>
      </w:r>
      <w:bookmarkEnd w:id="287"/>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288" w:name="s274040"/>
      <w:r>
        <w:rPr>
          <w:rStyle w:val="Slidecode"/>
          <w:b/>
        </w:rPr>
        <w:t>27.4.40</w:t>
      </w:r>
      <w:r>
        <w:rPr>
          <w:b/>
        </w:rPr>
        <w:t xml:space="preserve"> Tissue Culture and Cell Suspension Culture</w:t>
      </w:r>
      <w:bookmarkEnd w:id="288"/>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289" w:name="s274041"/>
      <w:r>
        <w:rPr>
          <w:rStyle w:val="Slidecode"/>
          <w:b/>
        </w:rPr>
        <w:t>27.4.41</w:t>
      </w:r>
      <w:r>
        <w:rPr>
          <w:b/>
        </w:rPr>
        <w:t xml:space="preserve"> Tissue Culture for Plant Conservation</w:t>
      </w:r>
      <w:bookmarkEnd w:id="289"/>
    </w:p>
    <w:p>
      <w:pPr>
        <w:pStyle w:val="Figure"/>
      </w:pPr>
      <w:r>
        <w:rPr>
          <w:i/>
        </w:rPr>
        <w:t xml:space="preserve">Fig: </w:t>
      </w:r>
      <w:r>
        <w:rPr/>
        <w:t>Close-up of ladyslipper orchid developed from tissue culture.</w:t>
      </w:r>
    </w:p>
    <w:p>
      <w:pPr>
        <w:pStyle w:val="Lookupheading"/>
      </w:pPr>
      <w:bookmarkStart w:id="290" w:name="lk27LkTables"/>
      <w:r>
        <w:rPr>
          <w:rStyle w:val="Slidecode"/>
        </w:rPr>
        <w:t>Comparison tables</w:t>
      </w:r>
      <w:bookmarkEnd w:id="290"/>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9"/>
        <w:gridCol w:w="1840"/>
        <w:gridCol w:w="2162"/>
      </w:tblGrid>
      <w:tr>
        <w:trPr>
          <w:cantSplit/>
          <w:tblHeader/>
        </w:trPr>
        <w:tc>
          <w:tcPr>
            <w:tcW w:type="dxa" w:w="1399"/>
          </w:tcPr>
          <w:p>
            <w:pPr>
              <w:pStyle w:val="Tabletext"/>
            </w:pPr>
            <w:r>
              <w:rPr>
                <w:b/>
              </w:rPr>
            </w:r>
          </w:p>
        </w:tc>
        <w:tc>
          <w:tcPr>
            <w:tcW w:type="dxa" w:w="1840"/>
          </w:tcPr>
          <w:p>
            <w:pPr>
              <w:pStyle w:val="Tabletext"/>
            </w:pPr>
            <w:r>
              <w:rPr>
                <w:b/>
              </w:rPr>
              <w:t>Male (pollen grain)</w:t>
            </w:r>
          </w:p>
        </w:tc>
        <w:tc>
          <w:tcPr>
            <w:tcW w:type="dxa" w:w="2162"/>
          </w:tcPr>
          <w:p>
            <w:pPr>
              <w:pStyle w:val="Tabletext"/>
            </w:pPr>
            <w:r>
              <w:rPr>
                <w:b/>
              </w:rPr>
              <w:t>Female (embryo sac)</w:t>
            </w:r>
          </w:p>
        </w:tc>
      </w:tr>
      <w:tr>
        <w:trPr>
          <w:cantSplit/>
        </w:trPr>
        <w:tc>
          <w:tcPr>
            <w:tcW w:type="dxa" w:w="1399"/>
          </w:tcPr>
          <w:p>
            <w:pPr>
              <w:pStyle w:val="Tabletext"/>
            </w:pPr>
            <w:r>
              <w:rPr/>
              <w:t>Where</w:t>
            </w:r>
          </w:p>
        </w:tc>
        <w:tc>
          <w:tcPr>
            <w:tcW w:type="dxa" w:w="1840"/>
          </w:tcPr>
          <w:p>
            <w:pPr>
              <w:pStyle w:val="Tabletext"/>
            </w:pPr>
            <w:r>
              <w:rPr/>
              <w:t>anther: 4 pollen sacs</w:t>
            </w:r>
          </w:p>
        </w:tc>
        <w:tc>
          <w:tcPr>
            <w:tcW w:type="dxa" w:w="2162"/>
          </w:tcPr>
          <w:p>
            <w:pPr>
              <w:pStyle w:val="Tabletext"/>
            </w:pPr>
            <w:r>
              <w:rPr/>
              <w:t>ovule, inside the ovary</w:t>
            </w:r>
          </w:p>
        </w:tc>
      </w:tr>
      <w:tr>
        <w:trPr>
          <w:cantSplit/>
        </w:trPr>
        <w:tc>
          <w:tcPr>
            <w:tcW w:type="dxa" w:w="1399"/>
          </w:tcPr>
          <w:p>
            <w:pPr>
              <w:pStyle w:val="Tabletext"/>
            </w:pPr>
            <w:r>
              <w:rPr/>
              <w:t>Meiosis</w:t>
            </w:r>
          </w:p>
        </w:tc>
        <w:tc>
          <w:tcPr>
            <w:tcW w:type="dxa" w:w="1840"/>
          </w:tcPr>
          <w:p>
            <w:pPr>
              <w:pStyle w:val="Tabletext"/>
            </w:pPr>
            <w:r>
              <w:rPr/>
              <w:t>microspore mother cell → 4 microspores</w:t>
            </w:r>
          </w:p>
        </w:tc>
        <w:tc>
          <w:tcPr>
            <w:tcW w:type="dxa" w:w="2162"/>
          </w:tcPr>
          <w:p>
            <w:pPr>
              <w:pStyle w:val="Tabletext"/>
            </w:pPr>
            <w:r>
              <w:rPr/>
              <w:t>megaspore mother cell → 4 megaspores; 3 nonfunctional</w:t>
            </w:r>
          </w:p>
        </w:tc>
      </w:tr>
      <w:tr>
        <w:trPr>
          <w:cantSplit/>
        </w:trPr>
        <w:tc>
          <w:tcPr>
            <w:tcW w:type="dxa" w:w="1399"/>
          </w:tcPr>
          <w:p>
            <w:pPr>
              <w:pStyle w:val="Tabletext"/>
            </w:pPr>
            <w:r>
              <w:rPr/>
              <w:t>Mitosis</w:t>
            </w:r>
          </w:p>
        </w:tc>
        <w:tc>
          <w:tcPr>
            <w:tcW w:type="dxa" w:w="1840"/>
          </w:tcPr>
          <w:p>
            <w:pPr>
              <w:pStyle w:val="Tabletext"/>
            </w:pPr>
            <w:r>
              <w:rPr/>
              <w:t>microspore → pollen grain (tube cell + generative cell); generative cell → 2 sperm</w:t>
            </w:r>
          </w:p>
        </w:tc>
        <w:tc>
          <w:tcPr>
            <w:tcW w:type="dxa" w:w="2162"/>
          </w:tcPr>
          <w:p>
            <w:pPr>
              <w:pStyle w:val="Tabletext"/>
            </w:pPr>
            <w:r>
              <w:rPr/>
              <w:t>functional megaspore → 8 nuclei</w:t>
            </w:r>
          </w:p>
        </w:tc>
      </w:tr>
      <w:tr>
        <w:trPr>
          <w:cantSplit/>
        </w:trPr>
        <w:tc>
          <w:tcPr>
            <w:tcW w:type="dxa" w:w="1399"/>
          </w:tcPr>
          <w:p>
            <w:pPr>
              <w:pStyle w:val="Tabletext"/>
            </w:pPr>
            <w:r>
              <w:rPr/>
              <w:t>Mature</w:t>
            </w:r>
          </w:p>
        </w:tc>
        <w:tc>
          <w:tcPr>
            <w:tcW w:type="dxa" w:w="1840"/>
          </w:tcPr>
          <w:p>
            <w:pPr>
              <w:pStyle w:val="Tabletext"/>
            </w:pPr>
            <w:r>
              <w:rPr/>
              <w:t>tube cell (grows the pollen tube) + 2 sperm</w:t>
            </w:r>
          </w:p>
        </w:tc>
        <w:tc>
          <w:tcPr>
            <w:tcW w:type="dxa" w:w="2162"/>
          </w:tcPr>
          <w:p>
            <w:pPr>
              <w:pStyle w:val="Tabletext"/>
            </w:pPr>
            <w:r>
              <w:rPr/>
              <w:t>egg + 2 synergids; central cell with 2 polar nuclei; 3 antipodal cells</w:t>
            </w:r>
          </w:p>
        </w:tc>
      </w:tr>
      <w:tr>
        <w:trPr>
          <w:cantSplit/>
        </w:trPr>
        <w:tc>
          <w:tcPr>
            <w:tcW w:type="dxa" w:w="1399"/>
          </w:tcPr>
          <w:p>
            <w:pPr>
              <w:pStyle w:val="Tabletext"/>
            </w:pPr>
            <w:r>
              <w:rPr/>
              <w:t>After fertilization</w:t>
            </w:r>
          </w:p>
        </w:tc>
        <w:tc>
          <w:tcPr>
            <w:tcW w:type="dxa" w:w="1840"/>
          </w:tcPr>
          <w:p>
            <w:pPr>
              <w:pStyle w:val="Tabletext"/>
            </w:pPr>
            <w:r>
              <w:rPr/>
              <w:t>–</w:t>
            </w:r>
          </w:p>
        </w:tc>
        <w:tc>
          <w:tcPr>
            <w:tcW w:type="dxa" w:w="2162"/>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31"/>
        <w:gridCol w:w="3669"/>
      </w:tblGrid>
      <w:tr>
        <w:trPr>
          <w:cantSplit/>
          <w:tblHeader/>
        </w:trPr>
        <w:tc>
          <w:tcPr>
            <w:tcW w:type="dxa" w:w="1731"/>
          </w:tcPr>
          <w:p>
            <w:pPr>
              <w:pStyle w:val="Tabletext"/>
            </w:pPr>
            <w:r>
              <w:rPr>
                <w:b/>
              </w:rPr>
              <w:t>Term</w:t>
            </w:r>
          </w:p>
        </w:tc>
        <w:tc>
          <w:tcPr>
            <w:tcW w:type="dxa" w:w="3669"/>
          </w:tcPr>
          <w:p>
            <w:pPr>
              <w:pStyle w:val="Tabletext"/>
            </w:pPr>
            <w:r>
              <w:rPr>
                <w:b/>
              </w:rPr>
              <w:t>Meaning</w:t>
            </w:r>
          </w:p>
        </w:tc>
      </w:tr>
      <w:tr>
        <w:trPr>
          <w:cantSplit/>
        </w:trPr>
        <w:tc>
          <w:tcPr>
            <w:tcW w:type="dxa" w:w="1731"/>
          </w:tcPr>
          <w:p>
            <w:pPr>
              <w:pStyle w:val="Tabletext"/>
            </w:pPr>
            <w:r>
              <w:rPr/>
              <w:t>Peduncle / receptacle</w:t>
            </w:r>
          </w:p>
        </w:tc>
        <w:tc>
          <w:tcPr>
            <w:tcW w:type="dxa" w:w="3669"/>
          </w:tcPr>
          <w:p>
            <w:pPr>
              <w:pStyle w:val="Tabletext"/>
            </w:pPr>
            <w:r>
              <w:rPr/>
              <w:t>the flower stalk / where the four whorls attach (27.1.7–8)</w:t>
            </w:r>
          </w:p>
        </w:tc>
      </w:tr>
      <w:tr>
        <w:trPr>
          <w:cantSplit/>
        </w:trPr>
        <w:tc>
          <w:tcPr>
            <w:tcW w:type="dxa" w:w="1731"/>
          </w:tcPr>
          <w:p>
            <w:pPr>
              <w:pStyle w:val="Tabletext"/>
            </w:pPr>
            <w:r>
              <w:rPr/>
              <w:t>Sepals / petals</w:t>
            </w:r>
          </w:p>
        </w:tc>
        <w:tc>
          <w:tcPr>
            <w:tcW w:type="dxa" w:w="3669"/>
          </w:tcPr>
          <w:p>
            <w:pPr>
              <w:pStyle w:val="Tabletext"/>
            </w:pPr>
            <w:r>
              <w:rPr/>
              <w:t>protect the bud / attract pollinators (27.1.7)</w:t>
            </w:r>
          </w:p>
        </w:tc>
      </w:tr>
      <w:tr>
        <w:trPr>
          <w:cantSplit/>
        </w:trPr>
        <w:tc>
          <w:tcPr>
            <w:tcW w:type="dxa" w:w="1731"/>
          </w:tcPr>
          <w:p>
            <w:pPr>
              <w:pStyle w:val="Tabletext"/>
            </w:pPr>
            <w:r>
              <w:rPr/>
              <w:t>Stamen</w:t>
            </w:r>
          </w:p>
        </w:tc>
        <w:tc>
          <w:tcPr>
            <w:tcW w:type="dxa" w:w="3669"/>
          </w:tcPr>
          <w:p>
            <w:pPr>
              <w:pStyle w:val="Tabletext"/>
            </w:pPr>
            <w:r>
              <w:rPr/>
              <w:t>male: anther (saclike container) + filament (slender stalk) (27.1.7)</w:t>
            </w:r>
          </w:p>
        </w:tc>
      </w:tr>
      <w:tr>
        <w:trPr>
          <w:cantSplit/>
        </w:trPr>
        <w:tc>
          <w:tcPr>
            <w:tcW w:type="dxa" w:w="1731"/>
          </w:tcPr>
          <w:p>
            <w:pPr>
              <w:pStyle w:val="Tabletext"/>
            </w:pPr>
            <w:r>
              <w:rPr/>
              <w:t>Carpel</w:t>
            </w:r>
          </w:p>
        </w:tc>
        <w:tc>
          <w:tcPr>
            <w:tcW w:type="dxa" w:w="3669"/>
          </w:tcPr>
          <w:p>
            <w:pPr>
              <w:pStyle w:val="Tabletext"/>
            </w:pPr>
            <w:r>
              <w:rPr/>
              <w:t>female: stigma (sticky knob) + style (slender stalk) + ovary (enlarged base enclosing ovules) (27.1.7)</w:t>
            </w:r>
          </w:p>
        </w:tc>
      </w:tr>
      <w:tr>
        <w:trPr>
          <w:cantSplit/>
        </w:trPr>
        <w:tc>
          <w:tcPr>
            <w:tcW w:type="dxa" w:w="1731"/>
          </w:tcPr>
          <w:p>
            <w:pPr>
              <w:pStyle w:val="Tabletext"/>
            </w:pPr>
            <w:r>
              <w:rPr/>
              <w:t>Complete / incomplete</w:t>
            </w:r>
          </w:p>
        </w:tc>
        <w:tc>
          <w:tcPr>
            <w:tcW w:type="dxa" w:w="3669"/>
          </w:tcPr>
          <w:p>
            <w:pPr>
              <w:pStyle w:val="Tabletext"/>
            </w:pPr>
            <w:r>
              <w:rPr/>
              <w:t>sepals, petals, stamens and a carpel / missing one or more (27.1.10)</w:t>
            </w:r>
          </w:p>
        </w:tc>
      </w:tr>
      <w:tr>
        <w:trPr>
          <w:cantSplit/>
        </w:trPr>
        <w:tc>
          <w:tcPr>
            <w:tcW w:type="dxa" w:w="1731"/>
          </w:tcPr>
          <w:p>
            <w:pPr>
              <w:pStyle w:val="Tabletext"/>
            </w:pPr>
            <w:r>
              <w:rPr/>
              <w:t>Perfect / imperfect</w:t>
            </w:r>
          </w:p>
        </w:tc>
        <w:tc>
          <w:tcPr>
            <w:tcW w:type="dxa" w:w="3669"/>
          </w:tcPr>
          <w:p>
            <w:pPr>
              <w:pStyle w:val="Tabletext"/>
            </w:pPr>
            <w:r>
              <w:rPr/>
              <w:t>stamens and carpels, bisexual / only one, unisexual (27.1.10)</w:t>
            </w:r>
          </w:p>
        </w:tc>
      </w:tr>
      <w:tr>
        <w:trPr>
          <w:cantSplit/>
        </w:trPr>
        <w:tc>
          <w:tcPr>
            <w:tcW w:type="dxa" w:w="1731"/>
          </w:tcPr>
          <w:p>
            <w:pPr>
              <w:pStyle w:val="Tabletext"/>
            </w:pPr>
            <w:r>
              <w:rPr/>
              <w:t>Monoecious / dioecious</w:t>
            </w:r>
          </w:p>
        </w:tc>
        <w:tc>
          <w:tcPr>
            <w:tcW w:type="dxa" w:w="3669"/>
          </w:tcPr>
          <w:p>
            <w:pPr>
              <w:pStyle w:val="Tabletext"/>
            </w:pPr>
            <w:r>
              <w:rPr/>
              <w:t>staminate and carpellate flowers on one plant (Jatropha) / on separate plants (holly) (27.1.10–11)</w:t>
            </w:r>
          </w:p>
        </w:tc>
      </w:tr>
      <w:tr>
        <w:trPr>
          <w:cantSplit/>
        </w:trPr>
        <w:tc>
          <w:tcPr>
            <w:tcW w:type="dxa" w:w="1731"/>
          </w:tcPr>
          <w:p>
            <w:pPr>
              <w:pStyle w:val="Tabletext"/>
            </w:pPr>
            <w:r>
              <w:rPr/>
              <w:t>Monocot / eudicot flowers</w:t>
            </w:r>
          </w:p>
        </w:tc>
        <w:tc>
          <w:tcPr>
            <w:tcW w:type="dxa" w:w="366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5"/>
        <w:gridCol w:w="3775"/>
      </w:tblGrid>
      <w:tr>
        <w:trPr>
          <w:cantSplit/>
          <w:tblHeader/>
        </w:trPr>
        <w:tc>
          <w:tcPr>
            <w:tcW w:type="dxa" w:w="1625"/>
          </w:tcPr>
          <w:p>
            <w:pPr>
              <w:pStyle w:val="Tabletext"/>
            </w:pPr>
            <w:r>
              <w:rPr>
                <w:b/>
              </w:rPr>
              <w:t>Stage / part</w:t>
            </w:r>
          </w:p>
        </w:tc>
        <w:tc>
          <w:tcPr>
            <w:tcW w:type="dxa" w:w="3775"/>
          </w:tcPr>
          <w:p>
            <w:pPr>
              <w:pStyle w:val="Tabletext"/>
            </w:pPr>
            <w:r>
              <w:rPr>
                <w:b/>
              </w:rPr>
              <w:t>What it is</w:t>
            </w:r>
          </w:p>
        </w:tc>
      </w:tr>
      <w:tr>
        <w:trPr>
          <w:cantSplit/>
        </w:trPr>
        <w:tc>
          <w:tcPr>
            <w:tcW w:type="dxa" w:w="1625"/>
          </w:tcPr>
          <w:p>
            <w:pPr>
              <w:pStyle w:val="Tabletext"/>
            </w:pPr>
            <w:r>
              <w:rPr/>
              <w:t>Proembryo + suspensor</w:t>
            </w:r>
          </w:p>
        </w:tc>
        <w:tc>
          <w:tcPr>
            <w:tcW w:type="dxa" w:w="3775"/>
          </w:tcPr>
          <w:p>
            <w:pPr>
              <w:pStyle w:val="Tabletext"/>
            </w:pPr>
            <w:r>
              <w:rPr/>
              <w:t>the zygote divides repeatedly; the suspensor anchors the embryo (27.2.20, 27.2.23)</w:t>
            </w:r>
          </w:p>
        </w:tc>
      </w:tr>
      <w:tr>
        <w:trPr>
          <w:cantSplit/>
        </w:trPr>
        <w:tc>
          <w:tcPr>
            <w:tcW w:type="dxa" w:w="1625"/>
          </w:tcPr>
          <w:p>
            <w:pPr>
              <w:pStyle w:val="Tabletext"/>
            </w:pPr>
            <w:r>
              <w:rPr/>
              <w:t>Globular stage</w:t>
            </w:r>
          </w:p>
        </w:tc>
        <w:tc>
          <w:tcPr>
            <w:tcW w:type="dxa" w:w="3775"/>
          </w:tcPr>
          <w:p>
            <w:pPr>
              <w:pStyle w:val="Tabletext"/>
            </w:pPr>
            <w:r>
              <w:rPr/>
              <w:t>a ball of cells; outer cells become dermal tissue (27.2.20, 27.2.24)</w:t>
            </w:r>
          </w:p>
        </w:tc>
      </w:tr>
      <w:tr>
        <w:trPr>
          <w:cantSplit/>
        </w:trPr>
        <w:tc>
          <w:tcPr>
            <w:tcW w:type="dxa" w:w="1625"/>
          </w:tcPr>
          <w:p>
            <w:pPr>
              <w:pStyle w:val="Tabletext"/>
            </w:pPr>
            <w:r>
              <w:rPr/>
              <w:t>Heart stage</w:t>
            </w:r>
          </w:p>
        </w:tc>
        <w:tc>
          <w:tcPr>
            <w:tcW w:type="dxa" w:w="3775"/>
          </w:tcPr>
          <w:p>
            <w:pPr>
              <w:pStyle w:val="Tabletext"/>
            </w:pPr>
            <w:r>
              <w:rPr/>
              <w:t>cotyledons appear (27.2.21, 27.2.24)</w:t>
            </w:r>
          </w:p>
        </w:tc>
      </w:tr>
      <w:tr>
        <w:trPr>
          <w:cantSplit/>
        </w:trPr>
        <w:tc>
          <w:tcPr>
            <w:tcW w:type="dxa" w:w="1625"/>
          </w:tcPr>
          <w:p>
            <w:pPr>
              <w:pStyle w:val="Tabletext"/>
            </w:pPr>
            <w:r>
              <w:rPr/>
              <w:t>Torpedo stage</w:t>
            </w:r>
          </w:p>
        </w:tc>
        <w:tc>
          <w:tcPr>
            <w:tcW w:type="dxa" w:w="3775"/>
          </w:tcPr>
          <w:p>
            <w:pPr>
              <w:pStyle w:val="Tabletext"/>
            </w:pPr>
            <w:r>
              <w:rPr/>
              <w:t>elongates; shoot and root apical meristems (27.2.21, 27.2.24)</w:t>
            </w:r>
          </w:p>
        </w:tc>
      </w:tr>
      <w:tr>
        <w:trPr>
          <w:cantSplit/>
        </w:trPr>
        <w:tc>
          <w:tcPr>
            <w:tcW w:type="dxa" w:w="1625"/>
          </w:tcPr>
          <w:p>
            <w:pPr>
              <w:pStyle w:val="Tabletext"/>
            </w:pPr>
            <w:r>
              <w:rPr/>
              <w:t>Epicotyl</w:t>
            </w:r>
          </w:p>
        </w:tc>
        <w:tc>
          <w:tcPr>
            <w:tcW w:type="dxa" w:w="3775"/>
          </w:tcPr>
          <w:p>
            <w:pPr>
              <w:pStyle w:val="Tabletext"/>
            </w:pPr>
            <w:r>
              <w:rPr/>
              <w:t>portion between the cotyledons; becomes the shoot (27.2.22)</w:t>
            </w:r>
          </w:p>
        </w:tc>
      </w:tr>
      <w:tr>
        <w:trPr>
          <w:cantSplit/>
        </w:trPr>
        <w:tc>
          <w:tcPr>
            <w:tcW w:type="dxa" w:w="1625"/>
          </w:tcPr>
          <w:p>
            <w:pPr>
              <w:pStyle w:val="Tabletext"/>
            </w:pPr>
            <w:r>
              <w:rPr/>
              <w:t>Hypocotyl</w:t>
            </w:r>
          </w:p>
        </w:tc>
        <w:tc>
          <w:tcPr>
            <w:tcW w:type="dxa" w:w="3775"/>
          </w:tcPr>
          <w:p>
            <w:pPr>
              <w:pStyle w:val="Tabletext"/>
            </w:pPr>
            <w:r>
              <w:rPr/>
              <w:t>portion below; contributes to the stem; ends in the radicle (27.2.22)</w:t>
            </w:r>
          </w:p>
        </w:tc>
      </w:tr>
      <w:tr>
        <w:trPr>
          <w:cantSplit/>
        </w:trPr>
        <w:tc>
          <w:tcPr>
            <w:tcW w:type="dxa" w:w="1625"/>
          </w:tcPr>
          <w:p>
            <w:pPr>
              <w:pStyle w:val="Tabletext"/>
            </w:pPr>
            <w:r>
              <w:rPr/>
              <w:t>Radicle</w:t>
            </w:r>
          </w:p>
        </w:tc>
        <w:tc>
          <w:tcPr>
            <w:tcW w:type="dxa" w:w="3775"/>
          </w:tcPr>
          <w:p>
            <w:pPr>
              <w:pStyle w:val="Tabletext"/>
            </w:pPr>
            <w:r>
              <w:rPr/>
              <w:t>the embryonic root (27.2.22)</w:t>
            </w:r>
          </w:p>
        </w:tc>
      </w:tr>
      <w:tr>
        <w:trPr>
          <w:cantSplit/>
        </w:trPr>
        <w:tc>
          <w:tcPr>
            <w:tcW w:type="dxa" w:w="1625"/>
          </w:tcPr>
          <w:p>
            <w:pPr>
              <w:pStyle w:val="Tabletext"/>
            </w:pPr>
            <w:r>
              <w:rPr/>
              <w:t>Monocot seed</w:t>
            </w:r>
          </w:p>
        </w:tc>
        <w:tc>
          <w:tcPr>
            <w:tcW w:type="dxa" w:w="3775"/>
          </w:tcPr>
          <w:p>
            <w:pPr>
              <w:pStyle w:val="Tabletext"/>
            </w:pPr>
            <w:r>
              <w:rPr/>
              <w:t>one cotyledon; stores some nutrients, absorbs others from the endosperm (27.2.25)</w:t>
            </w:r>
          </w:p>
        </w:tc>
      </w:tr>
      <w:tr>
        <w:trPr>
          <w:cantSplit/>
        </w:trPr>
        <w:tc>
          <w:tcPr>
            <w:tcW w:type="dxa" w:w="1625"/>
          </w:tcPr>
          <w:p>
            <w:pPr>
              <w:pStyle w:val="Tabletext"/>
            </w:pPr>
            <w:r>
              <w:rPr/>
              <w:t>Eudicot seed</w:t>
            </w:r>
          </w:p>
        </w:tc>
        <w:tc>
          <w:tcPr>
            <w:tcW w:type="dxa" w:w="3775"/>
          </w:tcPr>
          <w:p>
            <w:pPr>
              <w:pStyle w:val="Tabletext"/>
            </w:pPr>
            <w:r>
              <w:rPr/>
              <w:t>two cotyledons store all the nutrients (they took up the endosperm) (27.2.25)</w:t>
            </w:r>
          </w:p>
        </w:tc>
      </w:tr>
      <w:tr>
        <w:trPr>
          <w:cantSplit/>
        </w:trPr>
        <w:tc>
          <w:tcPr>
            <w:tcW w:type="dxa" w:w="1625"/>
          </w:tcPr>
          <w:p>
            <w:pPr>
              <w:pStyle w:val="Tabletext"/>
            </w:pPr>
            <w:r>
              <w:rPr/>
              <w:t>Coleoptile / coleorhiza</w:t>
            </w:r>
          </w:p>
        </w:tc>
        <w:tc>
          <w:tcPr>
            <w:tcW w:type="dxa" w:w="3775"/>
          </w:tcPr>
          <w:p>
            <w:pPr>
              <w:pStyle w:val="Tabletext"/>
            </w:pPr>
            <w:r>
              <w:rPr/>
              <w:t>sheath over the shoot / over the root (corn) (27.2.26, 27.3.35)</w:t>
            </w:r>
          </w:p>
        </w:tc>
      </w:tr>
      <w:tr>
        <w:trPr>
          <w:cantSplit/>
        </w:trPr>
        <w:tc>
          <w:tcPr>
            <w:tcW w:type="dxa" w:w="1625"/>
          </w:tcPr>
          <w:p>
            <w:pPr>
              <w:pStyle w:val="Tabletext"/>
            </w:pPr>
            <w:r>
              <w:rPr/>
              <w:t>Mature seed</w:t>
            </w:r>
          </w:p>
        </w:tc>
        <w:tc>
          <w:tcPr>
            <w:tcW w:type="dxa" w:w="3775"/>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3"/>
        <w:gridCol w:w="3977"/>
      </w:tblGrid>
      <w:tr>
        <w:trPr>
          <w:cantSplit/>
          <w:tblHeader/>
        </w:trPr>
        <w:tc>
          <w:tcPr>
            <w:tcW w:type="dxa" w:w="1423"/>
          </w:tcPr>
          <w:p>
            <w:pPr>
              <w:pStyle w:val="Tabletext"/>
            </w:pPr>
            <w:r>
              <w:rPr>
                <w:b/>
              </w:rPr>
              <w:t>Type</w:t>
            </w:r>
          </w:p>
        </w:tc>
        <w:tc>
          <w:tcPr>
            <w:tcW w:type="dxa" w:w="3977"/>
          </w:tcPr>
          <w:p>
            <w:pPr>
              <w:pStyle w:val="Tabletext"/>
            </w:pPr>
            <w:r>
              <w:rPr>
                <w:b/>
              </w:rPr>
              <w:t>What it is (example)</w:t>
            </w:r>
          </w:p>
        </w:tc>
      </w:tr>
      <w:tr>
        <w:trPr>
          <w:cantSplit/>
        </w:trPr>
        <w:tc>
          <w:tcPr>
            <w:tcW w:type="dxa" w:w="1423"/>
          </w:tcPr>
          <w:p>
            <w:pPr>
              <w:pStyle w:val="Tabletext"/>
            </w:pPr>
            <w:r>
              <w:rPr/>
              <w:t>Simple</w:t>
            </w:r>
          </w:p>
        </w:tc>
        <w:tc>
          <w:tcPr>
            <w:tcW w:type="dxa" w:w="3977"/>
          </w:tcPr>
          <w:p>
            <w:pPr>
              <w:pStyle w:val="Tabletext"/>
            </w:pPr>
            <w:r>
              <w:rPr/>
              <w:t>from a single ovary (one or several chambers) (27.3.27)</w:t>
            </w:r>
          </w:p>
        </w:tc>
      </w:tr>
      <w:tr>
        <w:trPr>
          <w:cantSplit/>
        </w:trPr>
        <w:tc>
          <w:tcPr>
            <w:tcW w:type="dxa" w:w="1423"/>
          </w:tcPr>
          <w:p>
            <w:pPr>
              <w:pStyle w:val="Tabletext"/>
            </w:pPr>
            <w:r>
              <w:rPr/>
              <w:t>Aggregate</w:t>
            </w:r>
          </w:p>
        </w:tc>
        <w:tc>
          <w:tcPr>
            <w:tcW w:type="dxa" w:w="3977"/>
          </w:tcPr>
          <w:p>
            <w:pPr>
              <w:pStyle w:val="Tabletext"/>
            </w:pPr>
            <w:r>
              <w:rPr/>
              <w:t>ovaries of a single flower on one receptacle (blackberry) (27.3.27)</w:t>
            </w:r>
          </w:p>
        </w:tc>
      </w:tr>
      <w:tr>
        <w:trPr>
          <w:cantSplit/>
        </w:trPr>
        <w:tc>
          <w:tcPr>
            <w:tcW w:type="dxa" w:w="1423"/>
          </w:tcPr>
          <w:p>
            <w:pPr>
              <w:pStyle w:val="Tabletext"/>
            </w:pPr>
            <w:r>
              <w:rPr/>
              <w:t>Multiple</w:t>
            </w:r>
          </w:p>
        </w:tc>
        <w:tc>
          <w:tcPr>
            <w:tcW w:type="dxa" w:w="3977"/>
          </w:tcPr>
          <w:p>
            <w:pPr>
              <w:pStyle w:val="Tabletext"/>
            </w:pPr>
            <w:r>
              <w:rPr/>
              <w:t>ovaries of separate flowers clustered together (pineapple) (27.3.27)</w:t>
            </w:r>
          </w:p>
        </w:tc>
      </w:tr>
      <w:tr>
        <w:trPr>
          <w:cantSplit/>
        </w:trPr>
        <w:tc>
          <w:tcPr>
            <w:tcW w:type="dxa" w:w="1423"/>
          </w:tcPr>
          <w:p>
            <w:pPr>
              <w:pStyle w:val="Tabletext"/>
            </w:pPr>
            <w:r>
              <w:rPr/>
              <w:t>Pericarp</w:t>
            </w:r>
          </w:p>
        </w:tc>
        <w:tc>
          <w:tcPr>
            <w:tcW w:type="dxa" w:w="3977"/>
          </w:tcPr>
          <w:p>
            <w:pPr>
              <w:pStyle w:val="Tabletext"/>
            </w:pPr>
            <w:r>
              <w:rPr/>
              <w:t>the ovary wall: exocarp (skin), mesocarp (flesh), endocarp (boundary around the seeds) (27.3.28)</w:t>
            </w:r>
          </w:p>
        </w:tc>
      </w:tr>
      <w:tr>
        <w:trPr>
          <w:cantSplit/>
        </w:trPr>
        <w:tc>
          <w:tcPr>
            <w:tcW w:type="dxa" w:w="1423"/>
          </w:tcPr>
          <w:p>
            <w:pPr>
              <w:pStyle w:val="Tabletext"/>
            </w:pPr>
            <w:r>
              <w:rPr/>
              <w:t>Dehiscent / indehiscent</w:t>
            </w:r>
          </w:p>
        </w:tc>
        <w:tc>
          <w:tcPr>
            <w:tcW w:type="dxa" w:w="3977"/>
          </w:tcPr>
          <w:p>
            <w:pPr>
              <w:pStyle w:val="Tabletext"/>
            </w:pPr>
            <w:r>
              <w:rPr/>
              <w:t>dry fruit that splits open when ripe (legumes) / doesn't (grains) (27.3.29)</w:t>
            </w:r>
          </w:p>
        </w:tc>
      </w:tr>
      <w:tr>
        <w:trPr>
          <w:cantSplit/>
        </w:trPr>
        <w:tc>
          <w:tcPr>
            <w:tcW w:type="dxa" w:w="1423"/>
          </w:tcPr>
          <w:p>
            <w:pPr>
              <w:pStyle w:val="Tabletext"/>
            </w:pPr>
            <w:r>
              <w:rPr/>
              <w:t>Drupe</w:t>
            </w:r>
          </w:p>
        </w:tc>
        <w:tc>
          <w:tcPr>
            <w:tcW w:type="dxa" w:w="3977"/>
          </w:tcPr>
          <w:p>
            <w:pPr>
              <w:pStyle w:val="Tabletext"/>
            </w:pPr>
            <w:r>
              <w:rPr/>
              <w:t>fleshy; a pit with a single seed; simple ovary (peach) (27.3.30)</w:t>
            </w:r>
          </w:p>
        </w:tc>
      </w:tr>
      <w:tr>
        <w:trPr>
          <w:cantSplit/>
        </w:trPr>
        <w:tc>
          <w:tcPr>
            <w:tcW w:type="dxa" w:w="1423"/>
          </w:tcPr>
          <w:p>
            <w:pPr>
              <w:pStyle w:val="Tabletext"/>
            </w:pPr>
            <w:r>
              <w:rPr/>
              <w:t>Berry</w:t>
            </w:r>
          </w:p>
        </w:tc>
        <w:tc>
          <w:tcPr>
            <w:tcW w:type="dxa" w:w="3977"/>
          </w:tcPr>
          <w:p>
            <w:pPr>
              <w:pStyle w:val="Tabletext"/>
            </w:pPr>
            <w:r>
              <w:rPr/>
              <w:t>fleshy; seeds and pulp; compound ovary, i.e. fused carpels with several chambers (tomato) (27.3.30)</w:t>
            </w:r>
          </w:p>
        </w:tc>
      </w:tr>
      <w:tr>
        <w:trPr>
          <w:cantSplit/>
        </w:trPr>
        <w:tc>
          <w:tcPr>
            <w:tcW w:type="dxa" w:w="1423"/>
          </w:tcPr>
          <w:p>
            <w:pPr>
              <w:pStyle w:val="Tabletext"/>
            </w:pPr>
            <w:r>
              <w:rPr/>
              <w:t>Legume</w:t>
            </w:r>
          </w:p>
        </w:tc>
        <w:tc>
          <w:tcPr>
            <w:tcW w:type="dxa" w:w="3977"/>
          </w:tcPr>
          <w:p>
            <w:pPr>
              <w:pStyle w:val="Tabletext"/>
            </w:pPr>
            <w:r>
              <w:rPr/>
              <w:t>dry, dehiscent; single ovary (pea) (27.3.30)</w:t>
            </w:r>
          </w:p>
        </w:tc>
      </w:tr>
      <w:tr>
        <w:trPr>
          <w:cantSplit/>
        </w:trPr>
        <w:tc>
          <w:tcPr>
            <w:tcW w:type="dxa" w:w="1423"/>
          </w:tcPr>
          <w:p>
            <w:pPr>
              <w:pStyle w:val="Tabletext"/>
            </w:pPr>
            <w:r>
              <w:rPr/>
              <w:t>Samara</w:t>
            </w:r>
          </w:p>
        </w:tc>
        <w:tc>
          <w:tcPr>
            <w:tcW w:type="dxa" w:w="3977"/>
          </w:tcPr>
          <w:p>
            <w:pPr>
              <w:pStyle w:val="Tabletext"/>
            </w:pPr>
            <w:r>
              <w:rPr/>
              <w:t>dry, indehiscent; simple ovary (maple) (27.3.30)</w:t>
            </w:r>
          </w:p>
        </w:tc>
      </w:tr>
      <w:tr>
        <w:trPr>
          <w:cantSplit/>
        </w:trPr>
        <w:tc>
          <w:tcPr>
            <w:tcW w:type="dxa" w:w="1423"/>
          </w:tcPr>
          <w:p>
            <w:pPr>
              <w:pStyle w:val="Tabletext"/>
            </w:pPr>
            <w:r>
              <w:rPr/>
              <w:t>Dispersal</w:t>
            </w:r>
          </w:p>
        </w:tc>
        <w:tc>
          <w:tcPr>
            <w:tcW w:type="dxa" w:w="3977"/>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43"/>
        <w:gridCol w:w="4057"/>
      </w:tblGrid>
      <w:tr>
        <w:trPr>
          <w:cantSplit/>
          <w:tblHeader/>
        </w:trPr>
        <w:tc>
          <w:tcPr>
            <w:tcW w:type="dxa" w:w="1343"/>
          </w:tcPr>
          <w:p>
            <w:pPr>
              <w:pStyle w:val="Tabletext"/>
            </w:pPr>
            <w:r>
              <w:rPr>
                <w:b/>
              </w:rPr>
              <w:t>Pollinator</w:t>
            </w:r>
          </w:p>
        </w:tc>
        <w:tc>
          <w:tcPr>
            <w:tcW w:type="dxa" w:w="4057"/>
          </w:tcPr>
          <w:p>
            <w:pPr>
              <w:pStyle w:val="Tabletext"/>
            </w:pPr>
            <w:r>
              <w:rPr>
                <w:b/>
              </w:rPr>
              <w:t>Typical flower</w:t>
            </w:r>
          </w:p>
        </w:tc>
      </w:tr>
      <w:tr>
        <w:trPr>
          <w:cantSplit/>
        </w:trPr>
        <w:tc>
          <w:tcPr>
            <w:tcW w:type="dxa" w:w="1343"/>
          </w:tcPr>
          <w:p>
            <w:pPr>
              <w:pStyle w:val="Tabletext"/>
            </w:pPr>
            <w:r>
              <w:rPr/>
              <w:t>Bee</w:t>
            </w:r>
          </w:p>
        </w:tc>
        <w:tc>
          <w:tcPr>
            <w:tcW w:type="dxa" w:w="4057"/>
          </w:tcPr>
          <w:p>
            <w:pPr>
              <w:pStyle w:val="Tabletext"/>
            </w:pPr>
            <w:r>
              <w:rPr/>
              <w:t>yellow, blue or white, not red (bees can't see red); ultraviolet nectar guides; sweet smell; landing platform (27.1.18)</w:t>
            </w:r>
          </w:p>
        </w:tc>
      </w:tr>
      <w:tr>
        <w:trPr>
          <w:cantSplit/>
        </w:trPr>
        <w:tc>
          <w:tcPr>
            <w:tcW w:type="dxa" w:w="1343"/>
          </w:tcPr>
          <w:p>
            <w:pPr>
              <w:pStyle w:val="Tabletext"/>
            </w:pPr>
            <w:r>
              <w:rPr/>
              <w:t>Butterfly</w:t>
            </w:r>
          </w:p>
        </w:tc>
        <w:tc>
          <w:tcPr>
            <w:tcW w:type="dxa" w:w="4057"/>
          </w:tcPr>
          <w:p>
            <w:pPr>
              <w:pStyle w:val="Tabletext"/>
            </w:pPr>
            <w:r>
              <w:rPr/>
              <w:t>bright colors, even red; flat landing platform, often a composite flower; little smell (27.1.18)</w:t>
            </w:r>
          </w:p>
        </w:tc>
      </w:tr>
      <w:tr>
        <w:trPr>
          <w:cantSplit/>
        </w:trPr>
        <w:tc>
          <w:tcPr>
            <w:tcW w:type="dxa" w:w="1343"/>
          </w:tcPr>
          <w:p>
            <w:pPr>
              <w:pStyle w:val="Tabletext"/>
            </w:pPr>
            <w:r>
              <w:rPr/>
              <w:t>Hummingbird</w:t>
            </w:r>
          </w:p>
        </w:tc>
        <w:tc>
          <w:tcPr>
            <w:tcW w:type="dxa" w:w="4057"/>
          </w:tcPr>
          <w:p>
            <w:pPr>
              <w:pStyle w:val="Tabletext"/>
            </w:pPr>
            <w:r>
              <w:rPr/>
              <w:t>red; slender tube; petals curved back; lots of nectar; little smell (27.1.19)</w:t>
            </w:r>
          </w:p>
        </w:tc>
      </w:tr>
      <w:tr>
        <w:trPr>
          <w:cantSplit/>
        </w:trPr>
        <w:tc>
          <w:tcPr>
            <w:tcW w:type="dxa" w:w="1343"/>
          </w:tcPr>
          <w:p>
            <w:pPr>
              <w:pStyle w:val="Tabletext"/>
            </w:pPr>
            <w:r>
              <w:rPr/>
              <w:t>Bat</w:t>
            </w:r>
          </w:p>
        </w:tc>
        <w:tc>
          <w:tcPr>
            <w:tcW w:type="dxa" w:w="4057"/>
          </w:tcPr>
          <w:p>
            <w:pPr>
              <w:pStyle w:val="Tabletext"/>
            </w:pPr>
            <w:r>
              <w:rPr/>
              <w:t>large, sturdy, white or pale; opens at night; strong musky smell (27.1.19)</w:t>
            </w:r>
          </w:p>
        </w:tc>
      </w:tr>
      <w:tr>
        <w:trPr>
          <w:cantSplit/>
        </w:trPr>
        <w:tc>
          <w:tcPr>
            <w:tcW w:type="dxa" w:w="1343"/>
          </w:tcPr>
          <w:p>
            <w:pPr>
              <w:pStyle w:val="Tabletext"/>
            </w:pPr>
            <w:r>
              <w:rPr/>
              <w:t>Wind</w:t>
            </w:r>
          </w:p>
        </w:tc>
        <w:tc>
          <w:tcPr>
            <w:tcW w:type="dxa" w:w="4057"/>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4"/>
        <w:gridCol w:w="3906"/>
      </w:tblGrid>
      <w:tr>
        <w:trPr>
          <w:cantSplit/>
          <w:tblHeader/>
        </w:trPr>
        <w:tc>
          <w:tcPr>
            <w:tcW w:type="dxa" w:w="1494"/>
          </w:tcPr>
          <w:p>
            <w:pPr>
              <w:pStyle w:val="Tabletext"/>
            </w:pPr>
            <w:r>
              <w:rPr>
                <w:b/>
              </w:rPr>
            </w:r>
          </w:p>
        </w:tc>
        <w:tc>
          <w:tcPr>
            <w:tcW w:type="dxa" w:w="3906"/>
          </w:tcPr>
          <w:p>
            <w:pPr>
              <w:pStyle w:val="Tabletext"/>
            </w:pPr>
            <w:r>
              <w:rPr>
                <w:b/>
              </w:rPr>
              <w:t>What happens</w:t>
            </w:r>
          </w:p>
        </w:tc>
      </w:tr>
      <w:tr>
        <w:trPr>
          <w:cantSplit/>
        </w:trPr>
        <w:tc>
          <w:tcPr>
            <w:tcW w:type="dxa" w:w="1494"/>
          </w:tcPr>
          <w:p>
            <w:pPr>
              <w:pStyle w:val="Tabletext"/>
            </w:pPr>
            <w:r>
              <w:rPr/>
              <w:t>Germination</w:t>
            </w:r>
          </w:p>
        </w:tc>
        <w:tc>
          <w:tcPr>
            <w:tcW w:type="dxa" w:w="3906"/>
          </w:tcPr>
          <w:p>
            <w:pPr>
              <w:pStyle w:val="Tabletext"/>
            </w:pPr>
            <w:r>
              <w:rPr/>
              <w:t>the embryo resumes growth and metabolic activity (27.3.33)</w:t>
            </w:r>
          </w:p>
        </w:tc>
      </w:tr>
      <w:tr>
        <w:trPr>
          <w:cantSplit/>
        </w:trPr>
        <w:tc>
          <w:tcPr>
            <w:tcW w:type="dxa" w:w="1494"/>
          </w:tcPr>
          <w:p>
            <w:pPr>
              <w:pStyle w:val="Tabletext"/>
            </w:pPr>
            <w:r>
              <w:rPr/>
              <w:t>Needs</w:t>
            </w:r>
          </w:p>
        </w:tc>
        <w:tc>
          <w:tcPr>
            <w:tcW w:type="dxa" w:w="3906"/>
          </w:tcPr>
          <w:p>
            <w:pPr>
              <w:pStyle w:val="Tabletext"/>
            </w:pPr>
            <w:r>
              <w:rPr/>
              <w:t>oxygen (metabolism), warmth (enzyme activity), water (hydrates the cells) (27.3.34)</w:t>
            </w:r>
          </w:p>
        </w:tc>
      </w:tr>
      <w:tr>
        <w:trPr>
          <w:cantSplit/>
        </w:trPr>
        <w:tc>
          <w:tcPr>
            <w:tcW w:type="dxa" w:w="1494"/>
          </w:tcPr>
          <w:p>
            <w:pPr>
              <w:pStyle w:val="Tabletext"/>
            </w:pPr>
            <w:r>
              <w:rPr/>
              <w:t>Dormancy</w:t>
            </w:r>
          </w:p>
        </w:tc>
        <w:tc>
          <w:tcPr>
            <w:tcW w:type="dxa" w:w="3906"/>
          </w:tcPr>
          <w:p>
            <w:pPr>
              <w:pStyle w:val="Tabletext"/>
            </w:pPr>
            <w:r>
              <w:rPr/>
              <w:t>no growth; cold breaks it in temperate zones; fleshy fruits contain inhibitors (27.3.33)</w:t>
            </w:r>
          </w:p>
        </w:tc>
      </w:tr>
      <w:tr>
        <w:trPr>
          <w:cantSplit/>
        </w:trPr>
        <w:tc>
          <w:tcPr>
            <w:tcW w:type="dxa" w:w="1494"/>
          </w:tcPr>
          <w:p>
            <w:pPr>
              <w:pStyle w:val="Tabletext"/>
            </w:pPr>
            <w:r>
              <w:rPr/>
              <w:t>Bean (eudicot)</w:t>
            </w:r>
          </w:p>
        </w:tc>
        <w:tc>
          <w:tcPr>
            <w:tcW w:type="dxa" w:w="3906"/>
          </w:tcPr>
          <w:p>
            <w:pPr>
              <w:pStyle w:val="Tabletext"/>
            </w:pPr>
            <w:r>
              <w:rPr/>
              <w:t>root first; hook-shaped shoot; the two cotyledons feed it, then wither (textbook) (27.3.35)</w:t>
            </w:r>
          </w:p>
        </w:tc>
      </w:tr>
      <w:tr>
        <w:trPr>
          <w:cantSplit/>
        </w:trPr>
        <w:tc>
          <w:tcPr>
            <w:tcW w:type="dxa" w:w="1494"/>
          </w:tcPr>
          <w:p>
            <w:pPr>
              <w:pStyle w:val="Tabletext"/>
            </w:pPr>
            <w:r>
              <w:rPr/>
              <w:t>Corn (monocot)</w:t>
            </w:r>
          </w:p>
        </w:tc>
        <w:tc>
          <w:tcPr>
            <w:tcW w:type="dxa" w:w="3906"/>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68"/>
        <w:gridCol w:w="4032"/>
      </w:tblGrid>
      <w:tr>
        <w:trPr>
          <w:cantSplit/>
          <w:tblHeader/>
        </w:trPr>
        <w:tc>
          <w:tcPr>
            <w:tcW w:type="dxa" w:w="1368"/>
          </w:tcPr>
          <w:p>
            <w:pPr>
              <w:pStyle w:val="Tabletext"/>
            </w:pPr>
            <w:r>
              <w:rPr>
                <w:b/>
              </w:rPr>
              <w:t>Method</w:t>
            </w:r>
          </w:p>
        </w:tc>
        <w:tc>
          <w:tcPr>
            <w:tcW w:type="dxa" w:w="4032"/>
          </w:tcPr>
          <w:p>
            <w:pPr>
              <w:pStyle w:val="Tabletext"/>
            </w:pPr>
            <w:r>
              <w:rPr>
                <w:b/>
              </w:rPr>
              <w:t>How</w:t>
            </w:r>
          </w:p>
        </w:tc>
      </w:tr>
      <w:tr>
        <w:trPr>
          <w:cantSplit/>
        </w:trPr>
        <w:tc>
          <w:tcPr>
            <w:tcW w:type="dxa" w:w="1368"/>
          </w:tcPr>
          <w:p>
            <w:pPr>
              <w:pStyle w:val="Tabletext"/>
            </w:pPr>
            <w:r>
              <w:rPr/>
              <w:t>Stolons</w:t>
            </w:r>
          </w:p>
        </w:tc>
        <w:tc>
          <w:tcPr>
            <w:tcW w:type="dxa" w:w="4032"/>
          </w:tcPr>
          <w:p>
            <w:pPr>
              <w:pStyle w:val="Tabletext"/>
            </w:pPr>
            <w:r>
              <w:rPr/>
              <w:t>horizontal stems above ground; new plants at the nodes (strawberry) (27.4.36–37)</w:t>
            </w:r>
          </w:p>
        </w:tc>
      </w:tr>
      <w:tr>
        <w:trPr>
          <w:cantSplit/>
        </w:trPr>
        <w:tc>
          <w:tcPr>
            <w:tcW w:type="dxa" w:w="1368"/>
          </w:tcPr>
          <w:p>
            <w:pPr>
              <w:pStyle w:val="Tabletext"/>
            </w:pPr>
            <w:r>
              <w:rPr/>
              <w:t>Rhizomes</w:t>
            </w:r>
          </w:p>
        </w:tc>
        <w:tc>
          <w:tcPr>
            <w:tcW w:type="dxa" w:w="4032"/>
          </w:tcPr>
          <w:p>
            <w:pPr>
              <w:pStyle w:val="Tabletext"/>
            </w:pPr>
            <w:r>
              <w:rPr/>
              <w:t>underground stems; new plants at the nodes (27.4.36)</w:t>
            </w:r>
          </w:p>
        </w:tc>
      </w:tr>
      <w:tr>
        <w:trPr>
          <w:cantSplit/>
        </w:trPr>
        <w:tc>
          <w:tcPr>
            <w:tcW w:type="dxa" w:w="1368"/>
          </w:tcPr>
          <w:p>
            <w:pPr>
              <w:pStyle w:val="Tabletext"/>
            </w:pPr>
            <w:r>
              <w:rPr/>
              <w:t>Tubers</w:t>
            </w:r>
          </w:p>
        </w:tc>
        <w:tc>
          <w:tcPr>
            <w:tcW w:type="dxa" w:w="4032"/>
          </w:tcPr>
          <w:p>
            <w:pPr>
              <w:pStyle w:val="Tabletext"/>
            </w:pPr>
            <w:r>
              <w:rPr/>
              <w:t>potato “eyes” are buds that grow into new plants (27.4.36)</w:t>
            </w:r>
          </w:p>
        </w:tc>
      </w:tr>
      <w:tr>
        <w:trPr>
          <w:cantSplit/>
        </w:trPr>
        <w:tc>
          <w:tcPr>
            <w:tcW w:type="dxa" w:w="1368"/>
          </w:tcPr>
          <w:p>
            <w:pPr>
              <w:pStyle w:val="Tabletext"/>
            </w:pPr>
            <w:r>
              <w:rPr/>
              <w:t>Tissue culture</w:t>
            </w:r>
          </w:p>
        </w:tc>
        <w:tc>
          <w:tcPr>
            <w:tcW w:type="dxa" w:w="4032"/>
          </w:tcPr>
          <w:p>
            <w:pPr>
              <w:pStyle w:val="Tabletext"/>
            </w:pPr>
            <w:r>
              <w:rPr/>
              <w:t>meristem on a medium with auxin, cytokinins and nutrients → callus → organogenesis → plantlet; clones; works because cells are totipotent (27.4.38–40)</w:t>
            </w:r>
          </w:p>
        </w:tc>
      </w:tr>
      <w:tr>
        <w:trPr>
          <w:cantSplit/>
        </w:trPr>
        <w:tc>
          <w:tcPr>
            <w:tcW w:type="dxa" w:w="1368"/>
          </w:tcPr>
          <w:p>
            <w:pPr>
              <w:pStyle w:val="Tabletext"/>
            </w:pPr>
            <w:r>
              <w:rPr/>
              <w:t>Cell suspension culture</w:t>
            </w:r>
          </w:p>
        </w:tc>
        <w:tc>
          <w:tcPr>
            <w:tcW w:type="dxa" w:w="4032"/>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342"/>
        <w:gridCol w:w="3058"/>
      </w:tblGrid>
      <w:tr>
        <w:trPr>
          <w:cantSplit/>
          <w:tblHeader/>
        </w:trPr>
        <w:tc>
          <w:tcPr>
            <w:tcW w:type="dxa" w:w="2342"/>
          </w:tcPr>
          <w:p>
            <w:pPr>
              <w:pStyle w:val="Tabletext"/>
            </w:pPr>
            <w:r>
              <w:rPr>
                <w:b/>
              </w:rPr>
              <w:t>These</w:t>
            </w:r>
          </w:p>
        </w:tc>
        <w:tc>
          <w:tcPr>
            <w:tcW w:type="dxa" w:w="3058"/>
          </w:tcPr>
          <w:p>
            <w:pPr>
              <w:pStyle w:val="Tabletext"/>
            </w:pPr>
            <w:r>
              <w:rPr>
                <w:b/>
              </w:rPr>
              <w:t>The difference</w:t>
            </w:r>
          </w:p>
        </w:tc>
      </w:tr>
      <w:tr>
        <w:trPr>
          <w:cantSplit/>
        </w:trPr>
        <w:tc>
          <w:tcPr>
            <w:tcW w:type="dxa" w:w="2342"/>
          </w:tcPr>
          <w:p>
            <w:pPr>
              <w:pStyle w:val="Tabletext"/>
            </w:pPr>
            <w:r>
              <w:rPr/>
              <w:t>microspore vs megaspore</w:t>
            </w:r>
          </w:p>
        </w:tc>
        <w:tc>
          <w:tcPr>
            <w:tcW w:type="dxa" w:w="3058"/>
          </w:tcPr>
          <w:p>
            <w:pPr>
              <w:pStyle w:val="Tabletext"/>
            </w:pPr>
            <w:r>
              <w:rPr/>
              <w:t>becomes the pollen grain vs the embryo sac (27.1.3, 27.1.5)</w:t>
            </w:r>
          </w:p>
        </w:tc>
      </w:tr>
      <w:tr>
        <w:trPr>
          <w:cantSplit/>
        </w:trPr>
        <w:tc>
          <w:tcPr>
            <w:tcW w:type="dxa" w:w="2342"/>
          </w:tcPr>
          <w:p>
            <w:pPr>
              <w:pStyle w:val="Tabletext"/>
            </w:pPr>
            <w:r>
              <w:rPr/>
              <w:t>tube cell vs generative cell</w:t>
            </w:r>
          </w:p>
        </w:tc>
        <w:tc>
          <w:tcPr>
            <w:tcW w:type="dxa" w:w="3058"/>
          </w:tcPr>
          <w:p>
            <w:pPr>
              <w:pStyle w:val="Tabletext"/>
            </w:pPr>
            <w:r>
              <w:rPr/>
              <w:t>grows the pollen tube vs divides into 2 sperm (27.1.12)</w:t>
            </w:r>
          </w:p>
        </w:tc>
      </w:tr>
      <w:tr>
        <w:trPr>
          <w:cantSplit/>
        </w:trPr>
        <w:tc>
          <w:tcPr>
            <w:tcW w:type="dxa" w:w="2342"/>
          </w:tcPr>
          <w:p>
            <w:pPr>
              <w:pStyle w:val="Tabletext"/>
            </w:pPr>
            <w:r>
              <w:rPr/>
              <w:t>synergids vs antipodal cells vs polar nuclei</w:t>
            </w:r>
          </w:p>
        </w:tc>
        <w:tc>
          <w:tcPr>
            <w:tcW w:type="dxa" w:w="3058"/>
          </w:tcPr>
          <w:p>
            <w:pPr>
              <w:pStyle w:val="Tabletext"/>
            </w:pPr>
            <w:r>
              <w:rPr/>
              <w:t>beside the egg vs 3 cells at the other end vs 2 nuclei in the central cell (27.1.14)</w:t>
            </w:r>
          </w:p>
        </w:tc>
      </w:tr>
      <w:tr>
        <w:trPr>
          <w:cantSplit/>
        </w:trPr>
        <w:tc>
          <w:tcPr>
            <w:tcW w:type="dxa" w:w="2342"/>
          </w:tcPr>
          <w:p>
            <w:pPr>
              <w:pStyle w:val="Tabletext"/>
            </w:pPr>
            <w:r>
              <w:rPr/>
              <w:t>pollination vs fertilization</w:t>
            </w:r>
          </w:p>
        </w:tc>
        <w:tc>
          <w:tcPr>
            <w:tcW w:type="dxa" w:w="3058"/>
          </w:tcPr>
          <w:p>
            <w:pPr>
              <w:pStyle w:val="Tabletext"/>
            </w:pPr>
            <w:r>
              <w:rPr/>
              <w:t>pollen reaches the stigma vs sperm unites with the egg (27.1.15, 27.1.17)</w:t>
            </w:r>
          </w:p>
        </w:tc>
      </w:tr>
      <w:tr>
        <w:trPr>
          <w:cantSplit/>
        </w:trPr>
        <w:tc>
          <w:tcPr>
            <w:tcW w:type="dxa" w:w="2342"/>
          </w:tcPr>
          <w:p>
            <w:pPr>
              <w:pStyle w:val="Tabletext"/>
            </w:pPr>
            <w:r>
              <w:rPr/>
              <w:t>self-pollination vs cross-pollination</w:t>
            </w:r>
          </w:p>
        </w:tc>
        <w:tc>
          <w:tcPr>
            <w:tcW w:type="dxa" w:w="3058"/>
          </w:tcPr>
          <w:p>
            <w:pPr>
              <w:pStyle w:val="Tabletext"/>
            </w:pPr>
            <w:r>
              <w:rPr/>
              <w:t>same plant vs another plant of the same species (27.1.15)</w:t>
            </w:r>
          </w:p>
        </w:tc>
      </w:tr>
      <w:tr>
        <w:trPr>
          <w:cantSplit/>
        </w:trPr>
        <w:tc>
          <w:tcPr>
            <w:tcW w:type="dxa" w:w="2342"/>
          </w:tcPr>
          <w:p>
            <w:pPr>
              <w:pStyle w:val="Tabletext"/>
            </w:pPr>
            <w:r>
              <w:rPr/>
              <w:t>zygote vs endosperm</w:t>
            </w:r>
          </w:p>
        </w:tc>
        <w:tc>
          <w:tcPr>
            <w:tcW w:type="dxa" w:w="3058"/>
          </w:tcPr>
          <w:p>
            <w:pPr>
              <w:pStyle w:val="Tabletext"/>
            </w:pPr>
            <w:r>
              <w:rPr/>
              <w:t>sperm + egg, 2n vs sperm + 2 polar nuclei, 3n (27.1.17)</w:t>
            </w:r>
          </w:p>
        </w:tc>
      </w:tr>
      <w:tr>
        <w:trPr>
          <w:cantSplit/>
        </w:trPr>
        <w:tc>
          <w:tcPr>
            <w:tcW w:type="dxa" w:w="2342"/>
          </w:tcPr>
          <w:p>
            <w:pPr>
              <w:pStyle w:val="Tabletext"/>
            </w:pPr>
            <w:r>
              <w:rPr/>
              <w:t>complete vs perfect</w:t>
            </w:r>
          </w:p>
        </w:tc>
        <w:tc>
          <w:tcPr>
            <w:tcW w:type="dxa" w:w="3058"/>
          </w:tcPr>
          <w:p>
            <w:pPr>
              <w:pStyle w:val="Tabletext"/>
            </w:pPr>
            <w:r>
              <w:rPr/>
              <w:t>all four parts vs both stamens and carpels (27.1.10)</w:t>
            </w:r>
          </w:p>
        </w:tc>
      </w:tr>
      <w:tr>
        <w:trPr>
          <w:cantSplit/>
        </w:trPr>
        <w:tc>
          <w:tcPr>
            <w:tcW w:type="dxa" w:w="2342"/>
          </w:tcPr>
          <w:p>
            <w:pPr>
              <w:pStyle w:val="Tabletext"/>
            </w:pPr>
            <w:r>
              <w:rPr/>
              <w:t>monoecious vs dioecious</w:t>
            </w:r>
          </w:p>
        </w:tc>
        <w:tc>
          <w:tcPr>
            <w:tcW w:type="dxa" w:w="3058"/>
          </w:tcPr>
          <w:p>
            <w:pPr>
              <w:pStyle w:val="Tabletext"/>
            </w:pPr>
            <w:r>
              <w:rPr/>
              <w:t>both flower types on one plant vs on separate plants (27.1.10)</w:t>
            </w:r>
          </w:p>
        </w:tc>
      </w:tr>
      <w:tr>
        <w:trPr>
          <w:cantSplit/>
        </w:trPr>
        <w:tc>
          <w:tcPr>
            <w:tcW w:type="dxa" w:w="2342"/>
          </w:tcPr>
          <w:p>
            <w:pPr>
              <w:pStyle w:val="Tabletext"/>
            </w:pPr>
            <w:r>
              <w:rPr/>
              <w:t>epicotyl vs hypocotyl vs radicle</w:t>
            </w:r>
          </w:p>
        </w:tc>
        <w:tc>
          <w:tcPr>
            <w:tcW w:type="dxa" w:w="3058"/>
          </w:tcPr>
          <w:p>
            <w:pPr>
              <w:pStyle w:val="Tabletext"/>
            </w:pPr>
            <w:r>
              <w:rPr/>
              <w:t>shoot vs stem vs embryonic root (27.2.22)</w:t>
            </w:r>
          </w:p>
        </w:tc>
      </w:tr>
      <w:tr>
        <w:trPr>
          <w:cantSplit/>
        </w:trPr>
        <w:tc>
          <w:tcPr>
            <w:tcW w:type="dxa" w:w="2342"/>
          </w:tcPr>
          <w:p>
            <w:pPr>
              <w:pStyle w:val="Tabletext"/>
            </w:pPr>
            <w:r>
              <w:rPr/>
              <w:t>coleoptile vs coleorhiza</w:t>
            </w:r>
          </w:p>
        </w:tc>
        <w:tc>
          <w:tcPr>
            <w:tcW w:type="dxa" w:w="3058"/>
          </w:tcPr>
          <w:p>
            <w:pPr>
              <w:pStyle w:val="Tabletext"/>
            </w:pPr>
            <w:r>
              <w:rPr/>
              <w:t>shoot sheath vs root sheath (27.2.26)</w:t>
            </w:r>
          </w:p>
        </w:tc>
      </w:tr>
      <w:tr>
        <w:trPr>
          <w:cantSplit/>
        </w:trPr>
        <w:tc>
          <w:tcPr>
            <w:tcW w:type="dxa" w:w="2342"/>
          </w:tcPr>
          <w:p>
            <w:pPr>
              <w:pStyle w:val="Tabletext"/>
            </w:pPr>
            <w:r>
              <w:rPr/>
              <w:t>simple vs aggregate vs multiple</w:t>
            </w:r>
          </w:p>
        </w:tc>
        <w:tc>
          <w:tcPr>
            <w:tcW w:type="dxa" w:w="3058"/>
          </w:tcPr>
          <w:p>
            <w:pPr>
              <w:pStyle w:val="Tabletext"/>
            </w:pPr>
            <w:r>
              <w:rPr/>
              <w:t>one ovary vs many ovaries of one flower vs ovaries of many flowers (27.3.27)</w:t>
            </w:r>
          </w:p>
        </w:tc>
      </w:tr>
      <w:tr>
        <w:trPr>
          <w:cantSplit/>
        </w:trPr>
        <w:tc>
          <w:tcPr>
            <w:tcW w:type="dxa" w:w="2342"/>
          </w:tcPr>
          <w:p>
            <w:pPr>
              <w:pStyle w:val="Tabletext"/>
            </w:pPr>
            <w:r>
              <w:rPr/>
              <w:t>exocarp vs mesocarp vs endocarp</w:t>
            </w:r>
          </w:p>
        </w:tc>
        <w:tc>
          <w:tcPr>
            <w:tcW w:type="dxa" w:w="3058"/>
          </w:tcPr>
          <w:p>
            <w:pPr>
              <w:pStyle w:val="Tabletext"/>
            </w:pPr>
            <w:r>
              <w:rPr/>
              <w:t>skin vs flesh vs around the seeds (27.3.28)</w:t>
            </w:r>
          </w:p>
        </w:tc>
      </w:tr>
      <w:tr>
        <w:trPr>
          <w:cantSplit/>
        </w:trPr>
        <w:tc>
          <w:tcPr>
            <w:tcW w:type="dxa" w:w="2342"/>
          </w:tcPr>
          <w:p>
            <w:pPr>
              <w:pStyle w:val="Tabletext"/>
            </w:pPr>
            <w:r>
              <w:rPr/>
              <w:t>dehiscent vs indehiscent</w:t>
            </w:r>
          </w:p>
        </w:tc>
        <w:tc>
          <w:tcPr>
            <w:tcW w:type="dxa" w:w="3058"/>
          </w:tcPr>
          <w:p>
            <w:pPr>
              <w:pStyle w:val="Tabletext"/>
            </w:pPr>
            <w:r>
              <w:rPr/>
              <w:t>splits open vs stays closed (27.3.29)</w:t>
            </w:r>
          </w:p>
        </w:tc>
      </w:tr>
      <w:tr>
        <w:trPr>
          <w:cantSplit/>
        </w:trPr>
        <w:tc>
          <w:tcPr>
            <w:tcW w:type="dxa" w:w="2342"/>
          </w:tcPr>
          <w:p>
            <w:pPr>
              <w:pStyle w:val="Tabletext"/>
            </w:pPr>
            <w:r>
              <w:rPr/>
              <w:t>drupe vs berry</w:t>
            </w:r>
          </w:p>
        </w:tc>
        <w:tc>
          <w:tcPr>
            <w:tcW w:type="dxa" w:w="3058"/>
          </w:tcPr>
          <w:p>
            <w:pPr>
              <w:pStyle w:val="Tabletext"/>
            </w:pPr>
            <w:r>
              <w:rPr/>
              <w:t>one seed in a pit vs seeds in pulp (27.3.30)</w:t>
            </w:r>
          </w:p>
        </w:tc>
      </w:tr>
      <w:tr>
        <w:trPr>
          <w:cantSplit/>
        </w:trPr>
        <w:tc>
          <w:tcPr>
            <w:tcW w:type="dxa" w:w="2342"/>
          </w:tcPr>
          <w:p>
            <w:pPr>
              <w:pStyle w:val="Tabletext"/>
            </w:pPr>
            <w:r>
              <w:rPr/>
              <w:t>tissue culture vs cell suspension culture</w:t>
            </w:r>
          </w:p>
        </w:tc>
        <w:tc>
          <w:tcPr>
            <w:tcW w:type="dxa" w:w="3058"/>
          </w:tcPr>
          <w:p>
            <w:pPr>
              <w:pStyle w:val="Tabletext"/>
            </w:pPr>
            <w:r>
              <w:rPr/>
              <w:t>whole new plants vs chemicals from cells (27.4.40)</w:t>
            </w:r>
          </w:p>
        </w:tc>
      </w:tr>
    </w:tbl>
    <w:p>
      <w:pPr>
        <w:pStyle w:val="Tabletext"/>
      </w:pPr>
    </w:p>
    <w:p>
      <w:pPr>
        <w:pStyle w:val="Lookupheading"/>
      </w:pPr>
      <w:bookmarkStart w:id="291" w:name="lk27LkSeq"/>
      <w:r>
        <w:rPr>
          <w:rStyle w:val="Slidecode"/>
        </w:rPr>
        <w:t>Sequences</w:t>
      </w:r>
      <w:bookmarkEnd w:id="291"/>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292" w:name="lk27LkPloidy"/>
      <w:r>
        <w:rPr>
          <w:rStyle w:val="Slidecode"/>
        </w:rPr>
        <w:t>n / 2n / 3n and where meiosis happens</w:t>
      </w:r>
      <w:bookmarkEnd w:id="292"/>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2"/>
        <w:gridCol w:w="4158"/>
      </w:tblGrid>
      <w:tr>
        <w:trPr>
          <w:cantSplit/>
          <w:tblHeader/>
        </w:trPr>
        <w:tc>
          <w:tcPr>
            <w:tcW w:type="dxa" w:w="1242"/>
          </w:tcPr>
          <w:p>
            <w:pPr>
              <w:pStyle w:val="Tabletext"/>
            </w:pPr>
            <w:r>
              <w:rPr>
                <w:b/>
              </w:rPr>
            </w:r>
          </w:p>
        </w:tc>
        <w:tc>
          <w:tcPr>
            <w:tcW w:type="dxa" w:w="4158"/>
          </w:tcPr>
          <w:p>
            <w:pPr>
              <w:pStyle w:val="Tabletext"/>
            </w:pPr>
            <w:r>
              <w:rPr>
                <w:b/>
              </w:rPr>
              <w:t>Structures</w:t>
            </w:r>
          </w:p>
        </w:tc>
      </w:tr>
      <w:tr>
        <w:trPr>
          <w:cantSplit/>
        </w:trPr>
        <w:tc>
          <w:tcPr>
            <w:tcW w:type="dxa" w:w="1242"/>
          </w:tcPr>
          <w:p>
            <w:pPr>
              <w:pStyle w:val="Tabletext"/>
            </w:pPr>
            <w:r>
              <w:rPr/>
              <w:t>n (haploid)</w:t>
            </w:r>
          </w:p>
        </w:tc>
        <w:tc>
          <w:tcPr>
            <w:tcW w:type="dxa" w:w="4158"/>
          </w:tcPr>
          <w:p>
            <w:pPr>
              <w:pStyle w:val="Tabletext"/>
            </w:pPr>
            <w:r>
              <w:rPr/>
              <w:t>microspores, megaspores; pollen grain (tube cell, generative cell, 2 sperm); embryo sac (egg, synergids, polar nuclei, antipodals)</w:t>
            </w:r>
          </w:p>
        </w:tc>
      </w:tr>
      <w:tr>
        <w:trPr>
          <w:cantSplit/>
        </w:trPr>
        <w:tc>
          <w:tcPr>
            <w:tcW w:type="dxa" w:w="1242"/>
          </w:tcPr>
          <w:p>
            <w:pPr>
              <w:pStyle w:val="Tabletext"/>
            </w:pPr>
            <w:r>
              <w:rPr/>
              <w:t>2n (diploid)</w:t>
            </w:r>
          </w:p>
        </w:tc>
        <w:tc>
          <w:tcPr>
            <w:tcW w:type="dxa" w:w="4158"/>
          </w:tcPr>
          <w:p>
            <w:pPr>
              <w:pStyle w:val="Tabletext"/>
            </w:pPr>
            <w:r>
              <w:rPr/>
              <w:t>sporophyte (the plant with flowers); microspore and megaspore mother cells; zygote; embryo</w:t>
            </w:r>
          </w:p>
        </w:tc>
      </w:tr>
      <w:tr>
        <w:trPr>
          <w:cantSplit/>
        </w:trPr>
        <w:tc>
          <w:tcPr>
            <w:tcW w:type="dxa" w:w="1242"/>
          </w:tcPr>
          <w:p>
            <w:pPr>
              <w:pStyle w:val="Tabletext"/>
            </w:pPr>
            <w:r>
              <w:rPr/>
              <w:t>3n (triploid)</w:t>
            </w:r>
          </w:p>
        </w:tc>
        <w:tc>
          <w:tcPr>
            <w:tcW w:type="dxa" w:w="4158"/>
          </w:tcPr>
          <w:p>
            <w:pPr>
              <w:pStyle w:val="Tabletext"/>
            </w:pPr>
            <w:r>
              <w:rPr/>
              <w:t>endosperm (sperm + 2 polar nuclei)</w:t>
            </w:r>
          </w:p>
        </w:tc>
      </w:tr>
      <w:tr>
        <w:trPr>
          <w:cantSplit/>
        </w:trPr>
        <w:tc>
          <w:tcPr>
            <w:tcW w:type="dxa" w:w="1242"/>
          </w:tcPr>
          <w:p>
            <w:pPr>
              <w:pStyle w:val="Tabletext"/>
            </w:pPr>
            <w:r>
              <w:rPr/>
              <w:t>Meiosis (2n → n)</w:t>
            </w:r>
          </w:p>
        </w:tc>
        <w:tc>
          <w:tcPr>
            <w:tcW w:type="dxa" w:w="4158"/>
          </w:tcPr>
          <w:p>
            <w:pPr>
              <w:pStyle w:val="Tabletext"/>
            </w:pPr>
            <w:r>
              <w:rPr/>
              <w:t>in the anther's pollen sacs (microspore mother cells) and the ovule (megaspore mother cell)</w:t>
            </w:r>
          </w:p>
        </w:tc>
      </w:tr>
      <w:tr>
        <w:trPr>
          <w:cantSplit/>
        </w:trPr>
        <w:tc>
          <w:tcPr>
            <w:tcW w:type="dxa" w:w="1242"/>
          </w:tcPr>
          <w:p>
            <w:pPr>
              <w:pStyle w:val="Tabletext"/>
            </w:pPr>
            <w:r>
              <w:rPr/>
              <w:t>Mitosis</w:t>
            </w:r>
          </w:p>
        </w:tc>
        <w:tc>
          <w:tcPr>
            <w:tcW w:type="dxa" w:w="4158"/>
          </w:tcPr>
          <w:p>
            <w:pPr>
              <w:pStyle w:val="Tabletext"/>
            </w:pPr>
            <w:r>
              <w:rPr/>
              <w:t>spores → gametophytes; generative cell → 2 sperm; zygote → embryo and sporophyte</w:t>
            </w:r>
          </w:p>
        </w:tc>
      </w:tr>
    </w:tbl>
    <w:p>
      <w:pPr>
        <w:pStyle w:val="Tabletext"/>
      </w:pPr>
    </w:p>
    <w:p>
      <w:pPr>
        <w:pStyle w:val="Lookupheading"/>
      </w:pPr>
      <w:bookmarkStart w:id="293" w:name="lk27LkUses"/>
      <w:r>
        <w:rPr>
          <w:rStyle w:val="Slidecode"/>
        </w:rPr>
        <w:t>Uses</w:t>
      </w:r>
      <w:bookmarkEnd w:id="293"/>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06"/>
        <w:gridCol w:w="3994"/>
      </w:tblGrid>
      <w:tr>
        <w:trPr>
          <w:cantSplit/>
          <w:tblHeader/>
        </w:trPr>
        <w:tc>
          <w:tcPr>
            <w:tcW w:type="dxa" w:w="1406"/>
          </w:tcPr>
          <w:p>
            <w:pPr>
              <w:pStyle w:val="Tabletext"/>
            </w:pPr>
            <w:r>
              <w:rPr>
                <w:b/>
              </w:rPr>
              <w:t>Source</w:t>
            </w:r>
          </w:p>
        </w:tc>
        <w:tc>
          <w:tcPr>
            <w:tcW w:type="dxa" w:w="3994"/>
          </w:tcPr>
          <w:p>
            <w:pPr>
              <w:pStyle w:val="Tabletext"/>
            </w:pPr>
            <w:r>
              <w:rPr>
                <w:b/>
              </w:rPr>
              <w:t>Use (and why)</w:t>
            </w:r>
          </w:p>
        </w:tc>
      </w:tr>
      <w:tr>
        <w:trPr>
          <w:cantSplit/>
        </w:trPr>
        <w:tc>
          <w:tcPr>
            <w:tcW w:type="dxa" w:w="1406"/>
          </w:tcPr>
          <w:p>
            <w:pPr>
              <w:pStyle w:val="Tabletext"/>
            </w:pPr>
            <w:r>
              <w:rPr/>
              <w:t>Tissue culture</w:t>
            </w:r>
          </w:p>
        </w:tc>
        <w:tc>
          <w:tcPr>
            <w:tcW w:type="dxa" w:w="3994"/>
          </w:tcPr>
          <w:p>
            <w:pPr>
              <w:pStyle w:val="Tabletext"/>
            </w:pPr>
            <w:r>
              <w:rPr/>
              <w:t>clones with identical traits; rare plants grown for conservation (ladyslipper orchid) (27.4.40–41)</w:t>
            </w:r>
          </w:p>
        </w:tc>
      </w:tr>
      <w:tr>
        <w:trPr>
          <w:cantSplit/>
        </w:trPr>
        <w:tc>
          <w:tcPr>
            <w:tcW w:type="dxa" w:w="1406"/>
          </w:tcPr>
          <w:p>
            <w:pPr>
              <w:pStyle w:val="Tabletext"/>
            </w:pPr>
            <w:r>
              <w:rPr/>
              <w:t>Cell suspension culture</w:t>
            </w:r>
          </w:p>
        </w:tc>
        <w:tc>
          <w:tcPr>
            <w:tcW w:type="dxa" w:w="3994"/>
          </w:tcPr>
          <w:p>
            <w:pPr>
              <w:pStyle w:val="Tabletext"/>
            </w:pPr>
            <w:r>
              <w:rPr/>
              <w:t>heart-disease drugs from Digitalis without overcollecting wild plants (27.4.40)</w:t>
            </w:r>
          </w:p>
        </w:tc>
      </w:tr>
      <w:tr>
        <w:trPr>
          <w:cantSplit/>
        </w:trPr>
        <w:tc>
          <w:tcPr>
            <w:tcW w:type="dxa" w:w="1406"/>
          </w:tcPr>
          <w:p>
            <w:pPr>
              <w:pStyle w:val="Tabletext"/>
            </w:pPr>
            <w:r>
              <w:rPr/>
              <w:t>Fruits</w:t>
            </w:r>
          </w:p>
        </w:tc>
        <w:tc>
          <w:tcPr>
            <w:tcW w:type="dxa" w:w="3994"/>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23: Plant Evolution and Diversity</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24: Flowering Plants: Structure and Organization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25: Flowering Plants: Nutrition and Transport</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26: Flowering Plants: Control of Growth Responses</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27: Flowering Plants: Reproduction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