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27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g270 \h </w:instrText>
      </w:r>
      <w:r>
        <w:fldChar w:fldCharType="separate"/>
      </w:r>
      <w:r>
        <w:t>1</w:t>
      </w:r>
      <w:r>
        <w:fldChar w:fldCharType="end"/>
      </w:r>
    </w:p>
    <w:p>
      <w:pPr>
        <w:pStyle w:val="Mapentry"/>
        <w:tabs>
          <w:tab w:pos="5400" w:val="right"/>
        </w:tabs>
      </w:pPr>
      <w:r>
        <w:rPr/>
        <w:t>27.1 Sexual Reproductive Strategies</w:t>
        <w:tab/>
      </w:r>
      <w:r>
        <w:fldChar w:fldCharType="begin"/>
      </w:r>
      <w:r>
        <w:instrText xml:space="preserve"> PAGEREF g271 \h </w:instrText>
      </w:r>
      <w:r>
        <w:fldChar w:fldCharType="separate"/>
      </w:r>
      <w:r>
        <w:t>1</w:t>
      </w:r>
      <w:r>
        <w:fldChar w:fldCharType="end"/>
      </w:r>
    </w:p>
    <w:p>
      <w:pPr>
        <w:pStyle w:val="Mapentry"/>
        <w:tabs>
          <w:tab w:pos="5400" w:val="right"/>
        </w:tabs>
      </w:pPr>
      <w:r>
        <w:rPr/>
        <w:t>27.2 Seed Development</w:t>
        <w:tab/>
      </w:r>
      <w:r>
        <w:fldChar w:fldCharType="begin"/>
      </w:r>
      <w:r>
        <w:instrText xml:space="preserve"> PAGEREF g272 \h </w:instrText>
      </w:r>
      <w:r>
        <w:fldChar w:fldCharType="separate"/>
      </w:r>
      <w:r>
        <w:t>2</w:t>
      </w:r>
      <w:r>
        <w:fldChar w:fldCharType="end"/>
      </w:r>
    </w:p>
    <w:p>
      <w:pPr>
        <w:pStyle w:val="Mapentry"/>
        <w:tabs>
          <w:tab w:pos="5400" w:val="right"/>
        </w:tabs>
      </w:pPr>
      <w:r>
        <w:rPr/>
        <w:t>27.3 Fruit Types and Seed Dispersal</w:t>
        <w:tab/>
      </w:r>
      <w:r>
        <w:fldChar w:fldCharType="begin"/>
      </w:r>
      <w:r>
        <w:instrText xml:space="preserve"> PAGEREF g273 \h </w:instrText>
      </w:r>
      <w:r>
        <w:fldChar w:fldCharType="separate"/>
      </w:r>
      <w:r>
        <w:t>2</w:t>
      </w:r>
      <w:r>
        <w:fldChar w:fldCharType="end"/>
      </w:r>
    </w:p>
    <w:p>
      <w:pPr>
        <w:pStyle w:val="Mapentry"/>
        <w:tabs>
          <w:tab w:pos="5400" w:val="right"/>
        </w:tabs>
      </w:pPr>
      <w:r>
        <w:rPr/>
        <w:t>27.4 Asexual Reproductive Strategies</w:t>
        <w:tab/>
      </w:r>
      <w:r>
        <w:fldChar w:fldCharType="begin"/>
      </w:r>
      <w:r>
        <w:instrText xml:space="preserve"> PAGEREF g274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g279 \h </w:instrText>
      </w:r>
      <w:r>
        <w:fldChar w:fldCharType="separate"/>
      </w:r>
      <w:r>
        <w:t>3</w:t>
      </w:r>
      <w:r>
        <w:fldChar w:fldCharType="end"/>
      </w:r>
    </w:p>
    <w:p>
      <w:pPr>
        <w:pStyle w:val="Mapsection"/>
      </w:pPr>
      <w:r>
        <w:rPr/>
        <w:t>27.1 Sexual Reproductive Strategies</w:t>
      </w:r>
    </w:p>
    <w:p>
      <w:pPr>
        <w:pStyle w:val="Mapentry"/>
        <w:tabs>
          <w:tab w:pos="5400" w:val="right"/>
        </w:tabs>
      </w:pPr>
      <w:r>
        <w:rPr/>
        <w:t>27.1.3 Sexual Reproductive Strategies</w:t>
        <w:tab/>
      </w:r>
      <w:r>
        <w:fldChar w:fldCharType="begin"/>
      </w:r>
      <w:r>
        <w:instrText xml:space="preserve"> PAGEREF s271003 \h </w:instrText>
      </w:r>
      <w:r>
        <w:fldChar w:fldCharType="separate"/>
      </w:r>
      <w:r>
        <w:t>3</w:t>
      </w:r>
      <w:r>
        <w:fldChar w:fldCharType="end"/>
      </w:r>
    </w:p>
    <w:p>
      <w:pPr>
        <w:pStyle w:val="Mapentry"/>
        <w:tabs>
          <w:tab w:pos="5400" w:val="right"/>
        </w:tabs>
      </w:pPr>
      <w:r>
        <w:rPr/>
        <w:t>27.1.4 Sexual Reproduction in Flowering Plants</w:t>
        <w:tab/>
      </w:r>
      <w:r>
        <w:fldChar w:fldCharType="begin"/>
      </w:r>
      <w:r>
        <w:instrText xml:space="preserve"> PAGEREF s271004 \h </w:instrText>
      </w:r>
      <w:r>
        <w:fldChar w:fldCharType="separate"/>
      </w:r>
      <w:r>
        <w:t>3</w:t>
      </w:r>
      <w:r>
        <w:fldChar w:fldCharType="end"/>
      </w:r>
    </w:p>
    <w:p>
      <w:pPr>
        <w:pStyle w:val="Mapentry"/>
        <w:tabs>
          <w:tab w:pos="5400" w:val="right"/>
        </w:tabs>
      </w:pPr>
      <w:r>
        <w:rPr/>
        <w:t>27.1.5 Sexual Reproductive Strategies</w:t>
        <w:tab/>
      </w:r>
      <w:r>
        <w:fldChar w:fldCharType="begin"/>
      </w:r>
      <w:r>
        <w:instrText xml:space="preserve"> PAGEREF s271005 \h </w:instrText>
      </w:r>
      <w:r>
        <w:fldChar w:fldCharType="separate"/>
      </w:r>
      <w:r>
        <w:t>3</w:t>
      </w:r>
      <w:r>
        <w:fldChar w:fldCharType="end"/>
      </w:r>
    </w:p>
    <w:p>
      <w:pPr>
        <w:pStyle w:val="Mapentry"/>
        <w:tabs>
          <w:tab w:pos="5400" w:val="right"/>
        </w:tabs>
      </w:pPr>
      <w:r>
        <w:rPr/>
        <w:t>27.1.6 Flowers</w:t>
        <w:tab/>
      </w:r>
      <w:r>
        <w:fldChar w:fldCharType="begin"/>
      </w:r>
      <w:r>
        <w:instrText xml:space="preserve"> PAGEREF s271006 \h </w:instrText>
      </w:r>
      <w:r>
        <w:fldChar w:fldCharType="separate"/>
      </w:r>
      <w:r>
        <w:t>4</w:t>
      </w:r>
      <w:r>
        <w:fldChar w:fldCharType="end"/>
      </w:r>
    </w:p>
    <w:p>
      <w:pPr>
        <w:pStyle w:val="Mapentry"/>
        <w:tabs>
          <w:tab w:pos="5400" w:val="right"/>
        </w:tabs>
      </w:pPr>
      <w:r>
        <w:rPr/>
        <w:t>27.1.7 Flower Structure</w:t>
        <w:tab/>
      </w:r>
      <w:r>
        <w:fldChar w:fldCharType="begin"/>
      </w:r>
      <w:r>
        <w:instrText xml:space="preserve"> PAGEREF s271007 \h </w:instrText>
      </w:r>
      <w:r>
        <w:fldChar w:fldCharType="separate"/>
      </w:r>
      <w:r>
        <w:t>4</w:t>
      </w:r>
      <w:r>
        <w:fldChar w:fldCharType="end"/>
      </w:r>
    </w:p>
    <w:p>
      <w:pPr>
        <w:pStyle w:val="Mapentry"/>
        <w:tabs>
          <w:tab w:pos="5400" w:val="right"/>
        </w:tabs>
      </w:pPr>
      <w:r>
        <w:rPr/>
        <w:t>27.1.8 Anatomy of a Flower</w:t>
        <w:tab/>
      </w:r>
      <w:r>
        <w:fldChar w:fldCharType="begin"/>
      </w:r>
      <w:r>
        <w:instrText xml:space="preserve"> PAGEREF s271008 \h </w:instrText>
      </w:r>
      <w:r>
        <w:fldChar w:fldCharType="separate"/>
      </w:r>
      <w:r>
        <w:t>4</w:t>
      </w:r>
      <w:r>
        <w:fldChar w:fldCharType="end"/>
      </w:r>
    </w:p>
    <w:p>
      <w:pPr>
        <w:pStyle w:val="Mapentry"/>
        <w:tabs>
          <w:tab w:pos="5400" w:val="right"/>
        </w:tabs>
      </w:pPr>
      <w:r>
        <w:rPr/>
        <w:t>27.1.9 Monocot Versus Eudicot Flowers</w:t>
        <w:tab/>
      </w:r>
      <w:r>
        <w:fldChar w:fldCharType="begin"/>
      </w:r>
      <w:r>
        <w:instrText xml:space="preserve"> PAGEREF s271009 \h </w:instrText>
      </w:r>
      <w:r>
        <w:fldChar w:fldCharType="separate"/>
      </w:r>
      <w:r>
        <w:t>4</w:t>
      </w:r>
      <w:r>
        <w:fldChar w:fldCharType="end"/>
      </w:r>
    </w:p>
    <w:p>
      <w:pPr>
        <w:pStyle w:val="Mapentry"/>
        <w:tabs>
          <w:tab w:pos="5400" w:val="right"/>
        </w:tabs>
      </w:pPr>
      <w:r>
        <w:rPr/>
        <w:t>27.1.10 Variations in Flower Structure</w:t>
        <w:tab/>
      </w:r>
      <w:r>
        <w:fldChar w:fldCharType="begin"/>
      </w:r>
      <w:r>
        <w:instrText xml:space="preserve"> PAGEREF s271010 \h </w:instrText>
      </w:r>
      <w:r>
        <w:fldChar w:fldCharType="separate"/>
      </w:r>
      <w:r>
        <w:t>4</w:t>
      </w:r>
      <w:r>
        <w:fldChar w:fldCharType="end"/>
      </w:r>
    </w:p>
    <w:p>
      <w:pPr>
        <w:pStyle w:val="Mapentry"/>
        <w:tabs>
          <w:tab w:pos="5400" w:val="right"/>
        </w:tabs>
      </w:pPr>
      <w:r>
        <w:rPr/>
        <w:t>27.1.11 Monoecious and Dioecious Plants</w:t>
        <w:tab/>
      </w:r>
      <w:r>
        <w:fldChar w:fldCharType="begin"/>
      </w:r>
      <w:r>
        <w:instrText xml:space="preserve"> PAGEREF s271011 \h </w:instrText>
      </w:r>
      <w:r>
        <w:fldChar w:fldCharType="separate"/>
      </w:r>
      <w:r>
        <w:t>4</w:t>
      </w:r>
      <w:r>
        <w:fldChar w:fldCharType="end"/>
      </w:r>
    </w:p>
    <w:p>
      <w:pPr>
        <w:pStyle w:val="Mapentry"/>
        <w:tabs>
          <w:tab w:pos="5400" w:val="right"/>
        </w:tabs>
      </w:pPr>
      <w:r>
        <w:rPr/>
        <w:t>27.1.12 Development of Male Gametophyte</w:t>
        <w:tab/>
      </w:r>
      <w:r>
        <w:fldChar w:fldCharType="begin"/>
      </w:r>
      <w:r>
        <w:instrText xml:space="preserve"> PAGEREF s271012 \h </w:instrText>
      </w:r>
      <w:r>
        <w:fldChar w:fldCharType="separate"/>
      </w:r>
      <w:r>
        <w:t>4</w:t>
      </w:r>
      <w:r>
        <w:fldChar w:fldCharType="end"/>
      </w:r>
    </w:p>
    <w:p>
      <w:pPr>
        <w:pStyle w:val="Mapentry"/>
        <w:tabs>
          <w:tab w:pos="5400" w:val="right"/>
        </w:tabs>
      </w:pPr>
      <w:r>
        <w:rPr/>
        <w:t>27.1.13 Life Cycle of Flowering Plants</w:t>
        <w:tab/>
      </w:r>
      <w:r>
        <w:fldChar w:fldCharType="begin"/>
      </w:r>
      <w:r>
        <w:instrText xml:space="preserve"> PAGEREF s271013 \h </w:instrText>
      </w:r>
      <w:r>
        <w:fldChar w:fldCharType="separate"/>
      </w:r>
      <w:r>
        <w:t>4</w:t>
      </w:r>
      <w:r>
        <w:fldChar w:fldCharType="end"/>
      </w:r>
    </w:p>
    <w:p>
      <w:pPr>
        <w:pStyle w:val="Mapentry"/>
        <w:tabs>
          <w:tab w:pos="5400" w:val="right"/>
        </w:tabs>
      </w:pPr>
      <w:r>
        <w:rPr/>
        <w:t>27.1.14 Development of Female Gametophyte</w:t>
        <w:tab/>
      </w:r>
      <w:r>
        <w:fldChar w:fldCharType="begin"/>
      </w:r>
      <w:r>
        <w:instrText xml:space="preserve"> PAGEREF s271014 \h </w:instrText>
      </w:r>
      <w:r>
        <w:fldChar w:fldCharType="separate"/>
      </w:r>
      <w:r>
        <w:t>5</w:t>
      </w:r>
      <w:r>
        <w:fldChar w:fldCharType="end"/>
      </w:r>
    </w:p>
    <w:p>
      <w:pPr>
        <w:pStyle w:val="Mapentry"/>
        <w:tabs>
          <w:tab w:pos="5400" w:val="right"/>
        </w:tabs>
      </w:pPr>
      <w:r>
        <w:rPr/>
        <w:t>27.1.15 Types of Pollination</w:t>
        <w:tab/>
      </w:r>
      <w:r>
        <w:fldChar w:fldCharType="begin"/>
      </w:r>
      <w:r>
        <w:instrText xml:space="preserve"> PAGEREF s271015 \h </w:instrText>
      </w:r>
      <w:r>
        <w:fldChar w:fldCharType="separate"/>
      </w:r>
      <w:r>
        <w:t>5</w:t>
      </w:r>
      <w:r>
        <w:fldChar w:fldCharType="end"/>
      </w:r>
    </w:p>
    <w:p>
      <w:pPr>
        <w:pStyle w:val="Mapentry"/>
        <w:tabs>
          <w:tab w:pos="5400" w:val="right"/>
        </w:tabs>
      </w:pPr>
      <w:r>
        <w:rPr/>
        <w:t>27.1.16 Pollination</w:t>
        <w:tab/>
      </w:r>
      <w:r>
        <w:fldChar w:fldCharType="begin"/>
      </w:r>
      <w:r>
        <w:instrText xml:space="preserve"> PAGEREF s271016 \h </w:instrText>
      </w:r>
      <w:r>
        <w:fldChar w:fldCharType="separate"/>
      </w:r>
      <w:r>
        <w:t>5</w:t>
      </w:r>
      <w:r>
        <w:fldChar w:fldCharType="end"/>
      </w:r>
    </w:p>
    <w:p>
      <w:pPr>
        <w:pStyle w:val="Mapentry"/>
        <w:tabs>
          <w:tab w:pos="5400" w:val="right"/>
        </w:tabs>
      </w:pPr>
      <w:r>
        <w:rPr/>
        <w:t>27.1.17 Fertilization</w:t>
        <w:tab/>
      </w:r>
      <w:r>
        <w:fldChar w:fldCharType="begin"/>
      </w:r>
      <w:r>
        <w:instrText xml:space="preserve"> PAGEREF s271017 \h </w:instrText>
      </w:r>
      <w:r>
        <w:fldChar w:fldCharType="separate"/>
      </w:r>
      <w:r>
        <w:t>5</w:t>
      </w:r>
      <w:r>
        <w:fldChar w:fldCharType="end"/>
      </w:r>
    </w:p>
    <w:p>
      <w:pPr>
        <w:pStyle w:val="Mapentry"/>
        <w:tabs>
          <w:tab w:pos="5400" w:val="right"/>
        </w:tabs>
      </w:pPr>
      <w:r>
        <w:rPr/>
        <w:t>27.1.18 Insect Pollinators</w:t>
        <w:tab/>
      </w:r>
      <w:r>
        <w:fldChar w:fldCharType="begin"/>
      </w:r>
      <w:r>
        <w:instrText xml:space="preserve"> PAGEREF s271018 \h </w:instrText>
      </w:r>
      <w:r>
        <w:fldChar w:fldCharType="separate"/>
      </w:r>
      <w:r>
        <w:t>5</w:t>
      </w:r>
      <w:r>
        <w:fldChar w:fldCharType="end"/>
      </w:r>
    </w:p>
    <w:p>
      <w:pPr>
        <w:pStyle w:val="Mapentry"/>
        <w:tabs>
          <w:tab w:pos="5400" w:val="right"/>
        </w:tabs>
      </w:pPr>
      <w:r>
        <w:rPr/>
        <w:t>27.1.19 Bird and Bat Pollinators</w:t>
        <w:tab/>
      </w:r>
      <w:r>
        <w:fldChar w:fldCharType="begin"/>
      </w:r>
      <w:r>
        <w:instrText xml:space="preserve"> PAGEREF s271019 \h </w:instrText>
      </w:r>
      <w:r>
        <w:fldChar w:fldCharType="separate"/>
      </w:r>
      <w:r>
        <w:t>5</w:t>
      </w:r>
      <w:r>
        <w:fldChar w:fldCharType="end"/>
      </w:r>
    </w:p>
    <w:p>
      <w:pPr>
        <w:pStyle w:val="Mapsection"/>
      </w:pPr>
      <w:r>
        <w:rPr/>
        <w:t>27.2 Seed Development</w:t>
      </w:r>
    </w:p>
    <w:p>
      <w:pPr>
        <w:pStyle w:val="Mapentry"/>
        <w:tabs>
          <w:tab w:pos="5400" w:val="right"/>
        </w:tabs>
      </w:pPr>
      <w:r>
        <w:rPr/>
        <w:t>27.2.20 Seed Development</w:t>
        <w:tab/>
      </w:r>
      <w:r>
        <w:fldChar w:fldCharType="begin"/>
      </w:r>
      <w:r>
        <w:instrText xml:space="preserve"> PAGEREF s272020 \h </w:instrText>
      </w:r>
      <w:r>
        <w:fldChar w:fldCharType="separate"/>
      </w:r>
      <w:r>
        <w:t>5</w:t>
      </w:r>
      <w:r>
        <w:fldChar w:fldCharType="end"/>
      </w:r>
    </w:p>
    <w:p>
      <w:pPr>
        <w:pStyle w:val="Mapentry"/>
        <w:tabs>
          <w:tab w:pos="5400" w:val="right"/>
        </w:tabs>
      </w:pPr>
      <w:r>
        <w:rPr/>
        <w:t>27.2.21 The Heart Stage and Torpedo Stage Embryos</w:t>
        <w:tab/>
      </w:r>
      <w:r>
        <w:fldChar w:fldCharType="begin"/>
      </w:r>
      <w:r>
        <w:instrText xml:space="preserve"> PAGEREF s272021 \h </w:instrText>
      </w:r>
      <w:r>
        <w:fldChar w:fldCharType="separate"/>
      </w:r>
      <w:r>
        <w:t>5</w:t>
      </w:r>
      <w:r>
        <w:fldChar w:fldCharType="end"/>
      </w:r>
    </w:p>
    <w:p>
      <w:pPr>
        <w:pStyle w:val="Mapentry"/>
        <w:tabs>
          <w:tab w:pos="5400" w:val="right"/>
        </w:tabs>
      </w:pPr>
      <w:r>
        <w:rPr/>
        <w:t>27.2.22 The Mature Embryo</w:t>
        <w:tab/>
      </w:r>
      <w:r>
        <w:fldChar w:fldCharType="begin"/>
      </w:r>
      <w:r>
        <w:instrText xml:space="preserve"> PAGEREF s272022 \h </w:instrText>
      </w:r>
      <w:r>
        <w:fldChar w:fldCharType="separate"/>
      </w:r>
      <w:r>
        <w:t>5</w:t>
      </w:r>
      <w:r>
        <w:fldChar w:fldCharType="end"/>
      </w:r>
    </w:p>
    <w:p>
      <w:pPr>
        <w:pStyle w:val="Mapentry"/>
        <w:tabs>
          <w:tab w:pos="5400" w:val="right"/>
        </w:tabs>
      </w:pPr>
      <w:r>
        <w:rPr/>
        <w:t>27.2.23–24 Development of a Eudicot Embryo</w:t>
        <w:tab/>
      </w:r>
      <w:r>
        <w:fldChar w:fldCharType="begin"/>
      </w:r>
      <w:r>
        <w:instrText xml:space="preserve"> PAGEREF s272023 \h </w:instrText>
      </w:r>
      <w:r>
        <w:fldChar w:fldCharType="separate"/>
      </w:r>
      <w:r>
        <w:t>5</w:t>
      </w:r>
      <w:r>
        <w:fldChar w:fldCharType="end"/>
      </w:r>
    </w:p>
    <w:p>
      <w:pPr>
        <w:pStyle w:val="Mapentry"/>
        <w:tabs>
          <w:tab w:pos="5400" w:val="right"/>
        </w:tabs>
      </w:pPr>
      <w:r>
        <w:rPr/>
        <w:t>27.2.25 Monocot Versus Eudicot Seeds</w:t>
        <w:tab/>
      </w:r>
      <w:r>
        <w:fldChar w:fldCharType="begin"/>
      </w:r>
      <w:r>
        <w:instrText xml:space="preserve"> PAGEREF s272025 \h </w:instrText>
      </w:r>
      <w:r>
        <w:fldChar w:fldCharType="separate"/>
      </w:r>
      <w:r>
        <w:t>6</w:t>
      </w:r>
      <w:r>
        <w:fldChar w:fldCharType="end"/>
      </w:r>
    </w:p>
    <w:p>
      <w:pPr>
        <w:pStyle w:val="Mapentry"/>
        <w:tabs>
          <w:tab w:pos="5400" w:val="right"/>
        </w:tabs>
      </w:pPr>
      <w:r>
        <w:rPr/>
        <w:t>27.2.26 Monocot Versus Eudicot</w:t>
        <w:tab/>
      </w:r>
      <w:r>
        <w:fldChar w:fldCharType="begin"/>
      </w:r>
      <w:r>
        <w:instrText xml:space="preserve"> PAGEREF s272026 \h </w:instrText>
      </w:r>
      <w:r>
        <w:fldChar w:fldCharType="separate"/>
      </w:r>
      <w:r>
        <w:t>6</w:t>
      </w:r>
      <w:r>
        <w:fldChar w:fldCharType="end"/>
      </w:r>
    </w:p>
    <w:p>
      <w:pPr>
        <w:pStyle w:val="Mapsection"/>
      </w:pPr>
      <w:r>
        <w:rPr/>
        <w:t>27.3 Fruit Types and Seed Dispersal</w:t>
      </w:r>
    </w:p>
    <w:p>
      <w:pPr>
        <w:pStyle w:val="Mapentry"/>
        <w:tabs>
          <w:tab w:pos="5400" w:val="right"/>
        </w:tabs>
      </w:pPr>
      <w:r>
        <w:rPr/>
        <w:t>27.3.27 Fruit Types and Seed Dispersal</w:t>
        <w:tab/>
      </w:r>
      <w:r>
        <w:fldChar w:fldCharType="begin"/>
      </w:r>
      <w:r>
        <w:instrText xml:space="preserve"> PAGEREF s273027 \h </w:instrText>
      </w:r>
      <w:r>
        <w:fldChar w:fldCharType="separate"/>
      </w:r>
      <w:r>
        <w:t>6</w:t>
      </w:r>
      <w:r>
        <w:fldChar w:fldCharType="end"/>
      </w:r>
    </w:p>
    <w:p>
      <w:pPr>
        <w:pStyle w:val="Mapentry"/>
        <w:tabs>
          <w:tab w:pos="5400" w:val="right"/>
        </w:tabs>
      </w:pPr>
      <w:r>
        <w:rPr/>
        <w:t>27.3.28 Fruit Development</w:t>
        <w:tab/>
      </w:r>
      <w:r>
        <w:fldChar w:fldCharType="begin"/>
      </w:r>
      <w:r>
        <w:instrText xml:space="preserve"> PAGEREF s273028 \h </w:instrText>
      </w:r>
      <w:r>
        <w:fldChar w:fldCharType="separate"/>
      </w:r>
      <w:r>
        <w:t>6</w:t>
      </w:r>
      <w:r>
        <w:fldChar w:fldCharType="end"/>
      </w:r>
    </w:p>
    <w:p>
      <w:pPr>
        <w:pStyle w:val="Mapentry"/>
        <w:tabs>
          <w:tab w:pos="5400" w:val="right"/>
        </w:tabs>
      </w:pPr>
      <w:r>
        <w:rPr/>
        <w:t>27.3.29 Fruit Types</w:t>
        <w:tab/>
      </w:r>
      <w:r>
        <w:fldChar w:fldCharType="begin"/>
      </w:r>
      <w:r>
        <w:instrText xml:space="preserve"> PAGEREF s273029 \h </w:instrText>
      </w:r>
      <w:r>
        <w:fldChar w:fldCharType="separate"/>
      </w:r>
      <w:r>
        <w:t>6</w:t>
      </w:r>
      <w:r>
        <w:fldChar w:fldCharType="end"/>
      </w:r>
    </w:p>
    <w:p>
      <w:pPr>
        <w:pStyle w:val="Mapentry"/>
        <w:tabs>
          <w:tab w:pos="5400" w:val="right"/>
        </w:tabs>
      </w:pPr>
      <w:r>
        <w:rPr/>
        <w:t>27.3.30 Fruits</w:t>
        <w:tab/>
      </w:r>
      <w:r>
        <w:fldChar w:fldCharType="begin"/>
      </w:r>
      <w:r>
        <w:instrText xml:space="preserve"> PAGEREF s273030 \h </w:instrText>
      </w:r>
      <w:r>
        <w:fldChar w:fldCharType="separate"/>
      </w:r>
      <w:r>
        <w:t>6</w:t>
      </w:r>
      <w:r>
        <w:fldChar w:fldCharType="end"/>
      </w:r>
    </w:p>
    <w:p>
      <w:pPr>
        <w:pStyle w:val="Mapentry"/>
        <w:tabs>
          <w:tab w:pos="5400" w:val="right"/>
        </w:tabs>
      </w:pPr>
      <w:r>
        <w:rPr/>
        <w:t>27.3.31 Dispersal of Fruits</w:t>
        <w:tab/>
      </w:r>
      <w:r>
        <w:fldChar w:fldCharType="begin"/>
      </w:r>
      <w:r>
        <w:instrText xml:space="preserve"> PAGEREF s273031 \h </w:instrText>
      </w:r>
      <w:r>
        <w:fldChar w:fldCharType="separate"/>
      </w:r>
      <w:r>
        <w:t>6</w:t>
      </w:r>
      <w:r>
        <w:fldChar w:fldCharType="end"/>
      </w:r>
    </w:p>
    <w:p>
      <w:pPr>
        <w:pStyle w:val="Mapentry"/>
        <w:tabs>
          <w:tab w:pos="5400" w:val="right"/>
        </w:tabs>
      </w:pPr>
      <w:r>
        <w:rPr/>
        <w:t>27.3.32 Methods of Fruit and Seed Dispersal</w:t>
        <w:tab/>
      </w:r>
      <w:r>
        <w:fldChar w:fldCharType="begin"/>
      </w:r>
      <w:r>
        <w:instrText xml:space="preserve"> PAGEREF s273032 \h </w:instrText>
      </w:r>
      <w:r>
        <w:fldChar w:fldCharType="separate"/>
      </w:r>
      <w:r>
        <w:t>6</w:t>
      </w:r>
      <w:r>
        <w:fldChar w:fldCharType="end"/>
      </w:r>
    </w:p>
    <w:p>
      <w:pPr>
        <w:pStyle w:val="Mapentry"/>
        <w:tabs>
          <w:tab w:pos="5400" w:val="right"/>
        </w:tabs>
      </w:pPr>
      <w:r>
        <w:rPr/>
        <w:t>27.3.33 Seed Germination</w:t>
        <w:tab/>
      </w:r>
      <w:r>
        <w:fldChar w:fldCharType="begin"/>
      </w:r>
      <w:r>
        <w:instrText xml:space="preserve"> PAGEREF s273033 \h </w:instrText>
      </w:r>
      <w:r>
        <w:fldChar w:fldCharType="separate"/>
      </w:r>
      <w:r>
        <w:t>6</w:t>
      </w:r>
      <w:r>
        <w:fldChar w:fldCharType="end"/>
      </w:r>
    </w:p>
    <w:p>
      <w:pPr>
        <w:pStyle w:val="Mapentry"/>
        <w:tabs>
          <w:tab w:pos="5400" w:val="right"/>
        </w:tabs>
      </w:pPr>
      <w:r>
        <w:rPr/>
        <w:t>27.3.34 Germination Requirements</w:t>
        <w:tab/>
      </w:r>
      <w:r>
        <w:fldChar w:fldCharType="begin"/>
      </w:r>
      <w:r>
        <w:instrText xml:space="preserve"> PAGEREF s273034 \h </w:instrText>
      </w:r>
      <w:r>
        <w:fldChar w:fldCharType="separate"/>
      </w:r>
      <w:r>
        <w:t>6</w:t>
      </w:r>
      <w:r>
        <w:fldChar w:fldCharType="end"/>
      </w:r>
    </w:p>
    <w:p>
      <w:pPr>
        <w:pStyle w:val="Mapentry"/>
        <w:tabs>
          <w:tab w:pos="5400" w:val="right"/>
        </w:tabs>
      </w:pPr>
      <w:r>
        <w:rPr/>
        <w:t>27.3.35 Eudicot and Monocot Seed Germination</w:t>
        <w:tab/>
      </w:r>
      <w:r>
        <w:fldChar w:fldCharType="begin"/>
      </w:r>
      <w:r>
        <w:instrText xml:space="preserve"> PAGEREF s273035 \h </w:instrText>
      </w:r>
      <w:r>
        <w:fldChar w:fldCharType="separate"/>
      </w:r>
      <w:r>
        <w:t>6</w:t>
      </w:r>
      <w:r>
        <w:fldChar w:fldCharType="end"/>
      </w:r>
    </w:p>
    <w:p>
      <w:pPr>
        <w:pStyle w:val="Mapsection"/>
      </w:pPr>
      <w:r>
        <w:rPr/>
        <w:t>27.4 Asexual Reproductive Strategies</w:t>
      </w:r>
    </w:p>
    <w:p>
      <w:pPr>
        <w:pStyle w:val="Mapentry"/>
        <w:tabs>
          <w:tab w:pos="5400" w:val="right"/>
        </w:tabs>
      </w:pPr>
      <w:r>
        <w:rPr/>
        <w:t>27.4.36 Asexual Reproductive Strategies</w:t>
        <w:tab/>
      </w:r>
      <w:r>
        <w:fldChar w:fldCharType="begin"/>
      </w:r>
      <w:r>
        <w:instrText xml:space="preserve"> PAGEREF s274036 \h </w:instrText>
      </w:r>
      <w:r>
        <w:fldChar w:fldCharType="separate"/>
      </w:r>
      <w:r>
        <w:t>7</w:t>
      </w:r>
      <w:r>
        <w:fldChar w:fldCharType="end"/>
      </w:r>
    </w:p>
    <w:p>
      <w:pPr>
        <w:pStyle w:val="Mapentry"/>
        <w:tabs>
          <w:tab w:pos="5400" w:val="right"/>
        </w:tabs>
      </w:pPr>
      <w:r>
        <w:rPr/>
        <w:t>27.4.37 Asexual Reproduction in Plants</w:t>
        <w:tab/>
      </w:r>
      <w:r>
        <w:fldChar w:fldCharType="begin"/>
      </w:r>
      <w:r>
        <w:instrText xml:space="preserve"> PAGEREF s274037 \h </w:instrText>
      </w:r>
      <w:r>
        <w:fldChar w:fldCharType="separate"/>
      </w:r>
      <w:r>
        <w:t>7</w:t>
      </w:r>
      <w:r>
        <w:fldChar w:fldCharType="end"/>
      </w:r>
    </w:p>
    <w:p>
      <w:pPr>
        <w:pStyle w:val="Mapentry"/>
        <w:tabs>
          <w:tab w:pos="5400" w:val="right"/>
        </w:tabs>
      </w:pPr>
      <w:r>
        <w:rPr/>
        <w:t>27.4.38 Tissue Culture of Plants</w:t>
        <w:tab/>
      </w:r>
      <w:r>
        <w:fldChar w:fldCharType="begin"/>
      </w:r>
      <w:r>
        <w:instrText xml:space="preserve"> PAGEREF s274038 \h </w:instrText>
      </w:r>
      <w:r>
        <w:fldChar w:fldCharType="separate"/>
      </w:r>
      <w:r>
        <w:t>7</w:t>
      </w:r>
      <w:r>
        <w:fldChar w:fldCharType="end"/>
      </w:r>
    </w:p>
    <w:p>
      <w:pPr>
        <w:pStyle w:val="Mapentry"/>
        <w:tabs>
          <w:tab w:pos="5400" w:val="right"/>
        </w:tabs>
      </w:pPr>
      <w:r>
        <w:rPr/>
        <w:t>27.4.39 Asexual Reproduction Through Tissue Culture</w:t>
        <w:tab/>
      </w:r>
      <w:r>
        <w:fldChar w:fldCharType="begin"/>
      </w:r>
      <w:r>
        <w:instrText xml:space="preserve"> PAGEREF s274039 \h </w:instrText>
      </w:r>
      <w:r>
        <w:fldChar w:fldCharType="separate"/>
      </w:r>
      <w:r>
        <w:t>7</w:t>
      </w:r>
      <w:r>
        <w:fldChar w:fldCharType="end"/>
      </w:r>
    </w:p>
    <w:p>
      <w:pPr>
        <w:pStyle w:val="Mapentry"/>
        <w:tabs>
          <w:tab w:pos="5400" w:val="right"/>
        </w:tabs>
      </w:pPr>
      <w:r>
        <w:rPr/>
        <w:t>27.4.40 Tissue Culture and Cell Suspension Culture</w:t>
        <w:tab/>
      </w:r>
      <w:r>
        <w:fldChar w:fldCharType="begin"/>
      </w:r>
      <w:r>
        <w:instrText xml:space="preserve"> PAGEREF s274040 \h </w:instrText>
      </w:r>
      <w:r>
        <w:fldChar w:fldCharType="separate"/>
      </w:r>
      <w:r>
        <w:t>7</w:t>
      </w:r>
      <w:r>
        <w:fldChar w:fldCharType="end"/>
      </w:r>
    </w:p>
    <w:p>
      <w:pPr>
        <w:pStyle w:val="Mapentry"/>
        <w:tabs>
          <w:tab w:pos="5400" w:val="right"/>
        </w:tabs>
      </w:pPr>
      <w:r>
        <w:rPr/>
        <w:t>27.4.41 Tissue Culture for Plant Conservation</w:t>
        <w:tab/>
      </w:r>
      <w:r>
        <w:fldChar w:fldCharType="begin"/>
      </w:r>
      <w:r>
        <w:instrText xml:space="preserve"> PAGEREF s274041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lk27LkTables \h </w:instrText>
      </w:r>
      <w:r>
        <w:fldChar w:fldCharType="separate"/>
      </w:r>
      <w:r>
        <w:t>7</w:t>
      </w:r>
      <w:r>
        <w:fldChar w:fldCharType="end"/>
      </w:r>
    </w:p>
    <w:p>
      <w:pPr>
        <w:pStyle w:val="Mapentry"/>
        <w:tabs>
          <w:tab w:pos="5400" w:val="right"/>
        </w:tabs>
      </w:pPr>
      <w:r>
        <w:rPr/>
        <w:t>Sequences</w:t>
        <w:tab/>
      </w:r>
      <w:r>
        <w:fldChar w:fldCharType="begin"/>
      </w:r>
      <w:r>
        <w:instrText xml:space="preserve"> PAGEREF lk27LkSeq \h </w:instrText>
      </w:r>
      <w:r>
        <w:fldChar w:fldCharType="separate"/>
      </w:r>
      <w:r>
        <w:t>9</w:t>
      </w:r>
      <w:r>
        <w:fldChar w:fldCharType="end"/>
      </w:r>
    </w:p>
    <w:p>
      <w:pPr>
        <w:pStyle w:val="Mapentry"/>
        <w:tabs>
          <w:tab w:pos="5400" w:val="right"/>
        </w:tabs>
      </w:pPr>
      <w:r>
        <w:rPr/>
        <w:t>n / 2n / 3n and where meiosis happens</w:t>
        <w:tab/>
      </w:r>
      <w:r>
        <w:fldChar w:fldCharType="begin"/>
      </w:r>
      <w:r>
        <w:instrText xml:space="preserve"> PAGEREF lk27LkPloidy \h </w:instrText>
      </w:r>
      <w:r>
        <w:fldChar w:fldCharType="separate"/>
      </w:r>
      <w:r>
        <w:t>9</w:t>
      </w:r>
      <w:r>
        <w:fldChar w:fldCharType="end"/>
      </w:r>
    </w:p>
    <w:p>
      <w:pPr>
        <w:pStyle w:val="Mapentry"/>
        <w:tabs>
          <w:tab w:pos="5400" w:val="right"/>
        </w:tabs>
      </w:pPr>
      <w:r>
        <w:rPr/>
        <w:t>Uses</w:t>
        <w:tab/>
      </w:r>
      <w:r>
        <w:fldChar w:fldCharType="begin"/>
      </w:r>
      <w:r>
        <w:instrText xml:space="preserve"> PAGEREF lk27LkUses \h </w:instrText>
      </w:r>
      <w:r>
        <w:fldChar w:fldCharType="separate"/>
      </w:r>
      <w:r>
        <w:t>9</w:t>
      </w:r>
      <w:r>
        <w:fldChar w:fldCharType="end"/>
      </w:r>
    </w:p>
    <w:p>
      <w:pPr>
        <w:pStyle w:val="Mapsection"/>
      </w:pPr>
      <w:r>
        <w:rPr/>
        <w:t>Indexes: see Ch 27 in the index file (clue index, glossary, term index)</w:t>
      </w:r>
    </w:p>
    <w:p>
      <w:pPr>
        <w:pStyle w:val="Chapterheading"/>
      </w:pPr>
      <w:r>
        <w:rPr/>
        <w:t>Chapter 27: Flowering Plants: Reproduction</w:t>
      </w:r>
    </w:p>
    <w:p>
      <w:pPr>
        <w:pStyle w:val="Guideheading"/>
      </w:pPr>
      <w:bookmarkStart w:id="1" w:name="g270"/>
      <w:r>
        <w:rPr>
          <w:rStyle w:val="Slidecode"/>
        </w:rPr>
        <w:t>Quick guide: the big picture</w:t>
      </w:r>
      <w:bookmarkEnd w:id="1"/>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 w:name="g271"/>
      <w:r>
        <w:rPr>
          <w:rStyle w:val="Slidecode"/>
        </w:rPr>
        <w:t>27.1 Sexual Reproductive Strategies</w:t>
      </w:r>
      <w:r>
        <w:rPr/>
        <w:t xml:space="preserve"> (slides 3–19)</w:t>
      </w:r>
      <w:bookmarkEnd w:id="2"/>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3" w:name="g272"/>
      <w:r>
        <w:rPr>
          <w:rStyle w:val="Slidecode"/>
        </w:rPr>
        <w:t>27.2 Seed Development</w:t>
      </w:r>
      <w:r>
        <w:rPr/>
        <w:t xml:space="preserve"> (slides 20–26)</w:t>
      </w:r>
      <w:bookmarkEnd w:id="3"/>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4" w:name="g273"/>
      <w:r>
        <w:rPr>
          <w:rStyle w:val="Slidecode"/>
        </w:rPr>
        <w:t>27.3 Fruit Types and Seed Dispersal</w:t>
      </w:r>
      <w:r>
        <w:rPr/>
        <w:t xml:space="preserve"> (slides 27–35)</w:t>
      </w:r>
      <w:bookmarkEnd w:id="4"/>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5" w:name="g274"/>
      <w:r>
        <w:rPr>
          <w:rStyle w:val="Slidecode"/>
        </w:rPr>
        <w:t>27.4 Asexual Reproductive Strategies</w:t>
      </w:r>
      <w:r>
        <w:rPr/>
        <w:t xml:space="preserve"> (slides 36–41)</w:t>
      </w:r>
      <w:bookmarkEnd w:id="5"/>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6" w:name="g279"/>
      <w:r>
        <w:rPr/>
        <w:t>Look these up, don't memorize</w:t>
      </w:r>
      <w:bookmarkEnd w:id="6"/>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p>
      <w:pPr>
        <w:pStyle w:val="Sectionheading"/>
      </w:pPr>
      <w:r>
        <w:rPr/>
        <w:t>27.1 Sexual Reproductive Strategies</w:t>
      </w:r>
    </w:p>
    <w:p>
      <w:pPr>
        <w:pStyle w:val="Pointer"/>
      </w:pPr>
      <w:r>
        <w:rPr/>
        <w:t xml:space="preserve">Quick guide for this section: page </w:t>
      </w:r>
      <w:r>
        <w:fldChar w:fldCharType="begin"/>
      </w:r>
      <w:r>
        <w:instrText xml:space="preserve"> PAGEREF g271 \h </w:instrText>
      </w:r>
      <w:r>
        <w:fldChar w:fldCharType="separate"/>
      </w:r>
      <w:r>
        <w:t>1</w:t>
      </w:r>
      <w:r>
        <w:fldChar w:fldCharType="end"/>
      </w:r>
    </w:p>
    <w:p>
      <w:pPr>
        <w:pStyle w:val="Slideheading"/>
      </w:pPr>
      <w:bookmarkStart w:id="7" w:name="s271003"/>
      <w:r>
        <w:rPr>
          <w:rStyle w:val="Slidecode"/>
          <w:b/>
        </w:rPr>
        <w:t>27.1.3</w:t>
      </w:r>
      <w:bookmarkEnd w:id="7"/>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8" w:name="s271004"/>
      <w:r>
        <w:rPr>
          <w:rStyle w:val="Slidecode"/>
          <w:b/>
        </w:rPr>
        <w:t>27.1.4</w:t>
      </w:r>
      <w:r>
        <w:rPr>
          <w:b/>
        </w:rPr>
        <w:t xml:space="preserve"> Sexual Reproduction in Flowering Plants</w:t>
      </w:r>
      <w:bookmarkEnd w:id="8"/>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9" w:name="s271005"/>
      <w:r>
        <w:rPr>
          <w:rStyle w:val="Slidecode"/>
          <w:b/>
        </w:rPr>
        <w:t>27.1.5</w:t>
      </w:r>
      <w:bookmarkEnd w:id="9"/>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10" w:name="s271006"/>
      <w:r>
        <w:rPr>
          <w:rStyle w:val="Slidecode"/>
          <w:b/>
        </w:rPr>
        <w:t>27.1.6</w:t>
      </w:r>
      <w:r>
        <w:rPr>
          <w:b/>
        </w:rPr>
        <w:t xml:space="preserve"> Flowers</w:t>
      </w:r>
      <w:bookmarkEnd w:id="10"/>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11" w:name="s271007"/>
      <w:r>
        <w:rPr>
          <w:rStyle w:val="Slidecode"/>
          <w:b/>
        </w:rPr>
        <w:t>27.1.7</w:t>
      </w:r>
      <w:r>
        <w:rPr>
          <w:b/>
        </w:rPr>
        <w:t xml:space="preserve"> Flower Structure</w:t>
      </w:r>
      <w:bookmarkEnd w:id="11"/>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12" w:name="s271008"/>
      <w:r>
        <w:rPr>
          <w:rStyle w:val="Slidecode"/>
          <w:b/>
        </w:rPr>
        <w:t>27.1.8</w:t>
      </w:r>
      <w:r>
        <w:rPr>
          <w:b/>
        </w:rPr>
        <w:t xml:space="preserve"> Anatomy of a Flower</w:t>
      </w:r>
      <w:bookmarkEnd w:id="12"/>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13" w:name="s271009"/>
      <w:r>
        <w:rPr>
          <w:rStyle w:val="Slidecode"/>
          <w:b/>
        </w:rPr>
        <w:t>27.1.9</w:t>
      </w:r>
      <w:r>
        <w:rPr>
          <w:b/>
        </w:rPr>
        <w:t xml:space="preserve"> Monocot Versus Eudicot Flowers</w:t>
      </w:r>
      <w:bookmarkEnd w:id="13"/>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14" w:name="s271010"/>
      <w:r>
        <w:rPr>
          <w:rStyle w:val="Slidecode"/>
          <w:b/>
        </w:rPr>
        <w:t>27.1.10</w:t>
      </w:r>
      <w:r>
        <w:rPr>
          <w:b/>
        </w:rPr>
        <w:t xml:space="preserve"> Variations in Flower Structure</w:t>
      </w:r>
      <w:bookmarkEnd w:id="14"/>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15" w:name="s271011"/>
      <w:r>
        <w:rPr>
          <w:rStyle w:val="Slidecode"/>
          <w:b/>
        </w:rPr>
        <w:t>27.1.11</w:t>
      </w:r>
      <w:r>
        <w:rPr>
          <w:b/>
        </w:rPr>
        <w:t xml:space="preserve"> Monoecious and Dioecious Plants</w:t>
      </w:r>
      <w:bookmarkEnd w:id="15"/>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16" w:name="s271012"/>
      <w:r>
        <w:rPr>
          <w:rStyle w:val="Slidecode"/>
          <w:b/>
        </w:rPr>
        <w:t>27.1.12</w:t>
      </w:r>
      <w:r>
        <w:rPr>
          <w:b/>
        </w:rPr>
        <w:t xml:space="preserve"> Development of Male Gametophyte</w:t>
      </w:r>
      <w:bookmarkEnd w:id="16"/>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17" w:name="s271013"/>
      <w:r>
        <w:rPr>
          <w:rStyle w:val="Slidecode"/>
          <w:b/>
        </w:rPr>
        <w:t>27.1.13</w:t>
      </w:r>
      <w:r>
        <w:rPr>
          <w:b/>
        </w:rPr>
        <w:t xml:space="preserve"> Life Cycle of Flowering Plants</w:t>
      </w:r>
      <w:bookmarkEnd w:id="17"/>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18" w:name="s271014"/>
      <w:r>
        <w:rPr>
          <w:rStyle w:val="Slidecode"/>
          <w:b/>
        </w:rPr>
        <w:t>27.1.14</w:t>
      </w:r>
      <w:r>
        <w:rPr>
          <w:b/>
        </w:rPr>
        <w:t xml:space="preserve"> Development of Female Gametophyte</w:t>
      </w:r>
      <w:bookmarkEnd w:id="18"/>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19" w:name="s271015"/>
      <w:r>
        <w:rPr>
          <w:rStyle w:val="Slidecode"/>
          <w:b/>
        </w:rPr>
        <w:t>27.1.15</w:t>
      </w:r>
      <w:r>
        <w:rPr>
          <w:b/>
        </w:rPr>
        <w:t xml:space="preserve"> Types of Pollination</w:t>
      </w:r>
      <w:bookmarkEnd w:id="19"/>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0" w:name="s271016"/>
      <w:r>
        <w:rPr>
          <w:rStyle w:val="Slidecode"/>
          <w:b/>
        </w:rPr>
        <w:t>27.1.16</w:t>
      </w:r>
      <w:r>
        <w:rPr>
          <w:b/>
        </w:rPr>
        <w:t xml:space="preserve"> Pollination</w:t>
      </w:r>
      <w:bookmarkEnd w:id="20"/>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1" w:name="s271017"/>
      <w:r>
        <w:rPr>
          <w:rStyle w:val="Slidecode"/>
          <w:b/>
        </w:rPr>
        <w:t>27.1.17</w:t>
      </w:r>
      <w:r>
        <w:rPr>
          <w:b/>
        </w:rPr>
        <w:t xml:space="preserve"> Fertilization</w:t>
      </w:r>
      <w:bookmarkEnd w:id="21"/>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2" w:name="s271018"/>
      <w:r>
        <w:rPr>
          <w:rStyle w:val="Slidecode"/>
          <w:b/>
        </w:rPr>
        <w:t>27.1.18</w:t>
      </w:r>
      <w:r>
        <w:rPr>
          <w:b/>
        </w:rPr>
        <w:t xml:space="preserve"> Insect Pollinators</w:t>
      </w:r>
      <w:bookmarkEnd w:id="22"/>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3" w:name="s271019"/>
      <w:r>
        <w:rPr>
          <w:rStyle w:val="Slidecode"/>
          <w:b/>
        </w:rPr>
        <w:t>27.1.19</w:t>
      </w:r>
      <w:r>
        <w:rPr>
          <w:b/>
        </w:rPr>
        <w:t xml:space="preserve"> Bird and Bat Pollinators</w:t>
      </w:r>
      <w:bookmarkEnd w:id="23"/>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Pointer"/>
      </w:pPr>
      <w:r>
        <w:rPr/>
        <w:t xml:space="preserve">Quick guide for this section: page </w:t>
      </w:r>
      <w:r>
        <w:fldChar w:fldCharType="begin"/>
      </w:r>
      <w:r>
        <w:instrText xml:space="preserve"> PAGEREF g272 \h </w:instrText>
      </w:r>
      <w:r>
        <w:fldChar w:fldCharType="separate"/>
      </w:r>
      <w:r>
        <w:t>2</w:t>
      </w:r>
      <w:r>
        <w:fldChar w:fldCharType="end"/>
      </w:r>
    </w:p>
    <w:p>
      <w:pPr>
        <w:pStyle w:val="Slideheading"/>
      </w:pPr>
      <w:bookmarkStart w:id="24" w:name="s272020"/>
      <w:r>
        <w:rPr>
          <w:rStyle w:val="Slidecode"/>
          <w:b/>
        </w:rPr>
        <w:t>27.2.20</w:t>
      </w:r>
      <w:bookmarkEnd w:id="24"/>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5" w:name="s272021"/>
      <w:r>
        <w:rPr>
          <w:rStyle w:val="Slidecode"/>
          <w:b/>
        </w:rPr>
        <w:t>27.2.21</w:t>
      </w:r>
      <w:r>
        <w:rPr>
          <w:b/>
        </w:rPr>
        <w:t xml:space="preserve"> The Heart Stage and Torpedo Stage Embryos</w:t>
      </w:r>
      <w:bookmarkEnd w:id="25"/>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6" w:name="s272022"/>
      <w:r>
        <w:rPr>
          <w:rStyle w:val="Slidecode"/>
          <w:b/>
        </w:rPr>
        <w:t>27.2.22</w:t>
      </w:r>
      <w:r>
        <w:rPr>
          <w:b/>
        </w:rPr>
        <w:t xml:space="preserve"> The Mature Embryo</w:t>
      </w:r>
      <w:bookmarkEnd w:id="26"/>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7" w:name="s272023"/>
      <w:r>
        <w:rPr>
          <w:rStyle w:val="Slidecode"/>
          <w:b/>
        </w:rPr>
        <w:t>27.2.23</w:t>
      </w:r>
      <w:r>
        <w:rPr>
          <w:b/>
        </w:rPr>
        <w:t xml:space="preserve"> Development of a Eudicot Embryo 1</w:t>
      </w:r>
      <w:bookmarkEnd w:id="27"/>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8" w:name="s272024"/>
      <w:r>
        <w:rPr>
          <w:rStyle w:val="Slidecode"/>
          <w:b/>
        </w:rPr>
        <w:t>27.2.24</w:t>
      </w:r>
      <w:r>
        <w:rPr>
          <w:b/>
        </w:rPr>
        <w:t xml:space="preserve"> Development of a Eudicot Embryo 2</w:t>
      </w:r>
      <w:bookmarkEnd w:id="28"/>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9" w:name="s272025"/>
      <w:r>
        <w:rPr>
          <w:rStyle w:val="Slidecode"/>
          <w:b/>
        </w:rPr>
        <w:t>27.2.25</w:t>
      </w:r>
      <w:r>
        <w:rPr>
          <w:b/>
        </w:rPr>
        <w:t xml:space="preserve"> Monocot Versus Eudicot Seeds</w:t>
      </w:r>
      <w:bookmarkEnd w:id="29"/>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30" w:name="s272026"/>
      <w:r>
        <w:rPr>
          <w:rStyle w:val="Slidecode"/>
          <w:b/>
        </w:rPr>
        <w:t>27.2.26</w:t>
      </w:r>
      <w:r>
        <w:rPr>
          <w:b/>
        </w:rPr>
        <w:t xml:space="preserve"> Monocot Versus Eudicot</w:t>
      </w:r>
      <w:bookmarkEnd w:id="30"/>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Pointer"/>
      </w:pPr>
      <w:r>
        <w:rPr/>
        <w:t xml:space="preserve">Quick guide for this section: page </w:t>
      </w:r>
      <w:r>
        <w:fldChar w:fldCharType="begin"/>
      </w:r>
      <w:r>
        <w:instrText xml:space="preserve"> PAGEREF g273 \h </w:instrText>
      </w:r>
      <w:r>
        <w:fldChar w:fldCharType="separate"/>
      </w:r>
      <w:r>
        <w:t>2</w:t>
      </w:r>
      <w:r>
        <w:fldChar w:fldCharType="end"/>
      </w:r>
    </w:p>
    <w:p>
      <w:pPr>
        <w:pStyle w:val="Slideheading"/>
      </w:pPr>
      <w:bookmarkStart w:id="31" w:name="s273027"/>
      <w:r>
        <w:rPr>
          <w:rStyle w:val="Slidecode"/>
          <w:b/>
        </w:rPr>
        <w:t>27.3.27</w:t>
      </w:r>
      <w:bookmarkEnd w:id="31"/>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32" w:name="s273028"/>
      <w:r>
        <w:rPr>
          <w:rStyle w:val="Slidecode"/>
          <w:b/>
        </w:rPr>
        <w:t>27.3.28</w:t>
      </w:r>
      <w:r>
        <w:rPr>
          <w:b/>
        </w:rPr>
        <w:t xml:space="preserve"> Fruit Development</w:t>
      </w:r>
      <w:bookmarkEnd w:id="32"/>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33" w:name="s273029"/>
      <w:r>
        <w:rPr>
          <w:rStyle w:val="Slidecode"/>
          <w:b/>
        </w:rPr>
        <w:t>27.3.29</w:t>
      </w:r>
      <w:r>
        <w:rPr>
          <w:b/>
        </w:rPr>
        <w:t xml:space="preserve"> Fruit Types</w:t>
      </w:r>
      <w:bookmarkEnd w:id="33"/>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34" w:name="s273030"/>
      <w:r>
        <w:rPr>
          <w:rStyle w:val="Slidecode"/>
          <w:b/>
        </w:rPr>
        <w:t>27.3.30</w:t>
      </w:r>
      <w:r>
        <w:rPr>
          <w:b/>
        </w:rPr>
        <w:t xml:space="preserve"> Fruits</w:t>
      </w:r>
      <w:bookmarkEnd w:id="34"/>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5" w:name="s273031"/>
      <w:r>
        <w:rPr>
          <w:rStyle w:val="Slidecode"/>
          <w:b/>
        </w:rPr>
        <w:t>27.3.31</w:t>
      </w:r>
      <w:r>
        <w:rPr>
          <w:b/>
        </w:rPr>
        <w:t xml:space="preserve"> Dispersal of Fruits</w:t>
      </w:r>
      <w:bookmarkEnd w:id="35"/>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6" w:name="s273032"/>
      <w:r>
        <w:rPr>
          <w:rStyle w:val="Slidecode"/>
          <w:b/>
        </w:rPr>
        <w:t>27.3.32</w:t>
      </w:r>
      <w:r>
        <w:rPr>
          <w:b/>
        </w:rPr>
        <w:t xml:space="preserve"> Methods of Fruit and Seed Dispersal</w:t>
      </w:r>
      <w:bookmarkEnd w:id="36"/>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7" w:name="s273033"/>
      <w:r>
        <w:rPr>
          <w:rStyle w:val="Slidecode"/>
          <w:b/>
        </w:rPr>
        <w:t>27.3.33</w:t>
      </w:r>
      <w:r>
        <w:rPr>
          <w:b/>
        </w:rPr>
        <w:t xml:space="preserve"> Seed Germination</w:t>
      </w:r>
      <w:bookmarkEnd w:id="37"/>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8" w:name="s273034"/>
      <w:r>
        <w:rPr>
          <w:rStyle w:val="Slidecode"/>
          <w:b/>
        </w:rPr>
        <w:t>27.3.34</w:t>
      </w:r>
      <w:r>
        <w:rPr>
          <w:b/>
        </w:rPr>
        <w:t xml:space="preserve"> Germination Requirements</w:t>
      </w:r>
      <w:bookmarkEnd w:id="38"/>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9" w:name="s273035"/>
      <w:r>
        <w:rPr>
          <w:rStyle w:val="Slidecode"/>
          <w:b/>
        </w:rPr>
        <w:t>27.3.35</w:t>
      </w:r>
      <w:r>
        <w:rPr>
          <w:b/>
        </w:rPr>
        <w:t xml:space="preserve"> Eudicot and Monocot Seed Germination</w:t>
      </w:r>
      <w:bookmarkEnd w:id="39"/>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Pointer"/>
      </w:pPr>
      <w:r>
        <w:rPr/>
        <w:t xml:space="preserve">Quick guide for this section: page </w:t>
      </w:r>
      <w:r>
        <w:fldChar w:fldCharType="begin"/>
      </w:r>
      <w:r>
        <w:instrText xml:space="preserve"> PAGEREF g274 \h </w:instrText>
      </w:r>
      <w:r>
        <w:fldChar w:fldCharType="separate"/>
      </w:r>
      <w:r>
        <w:t>3</w:t>
      </w:r>
      <w:r>
        <w:fldChar w:fldCharType="end"/>
      </w:r>
    </w:p>
    <w:p>
      <w:pPr>
        <w:pStyle w:val="Slideheading"/>
      </w:pPr>
      <w:bookmarkStart w:id="40" w:name="s274036"/>
      <w:r>
        <w:rPr>
          <w:rStyle w:val="Slidecode"/>
          <w:b/>
        </w:rPr>
        <w:t>27.4.36</w:t>
      </w:r>
      <w:bookmarkEnd w:id="40"/>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41" w:name="s274037"/>
      <w:r>
        <w:rPr>
          <w:rStyle w:val="Slidecode"/>
          <w:b/>
        </w:rPr>
        <w:t>27.4.37</w:t>
      </w:r>
      <w:r>
        <w:rPr>
          <w:b/>
        </w:rPr>
        <w:t xml:space="preserve"> Asexual Reproduction in Plants</w:t>
      </w:r>
      <w:bookmarkEnd w:id="41"/>
    </w:p>
    <w:p>
      <w:pPr>
        <w:pStyle w:val="Figure"/>
      </w:pPr>
      <w:r>
        <w:rPr>
          <w:i/>
        </w:rPr>
        <w:t xml:space="preserve">Fig: </w:t>
      </w:r>
      <w:r>
        <w:rPr/>
        <w:t>Asexual reproduction in strawberry plants, Fragaria, as stolons grow from a parent plant and give rise to new plants at nodes.</w:t>
      </w:r>
    </w:p>
    <w:p>
      <w:pPr>
        <w:pStyle w:val="Slideheading"/>
      </w:pPr>
      <w:bookmarkStart w:id="42" w:name="s274038"/>
      <w:r>
        <w:rPr>
          <w:rStyle w:val="Slidecode"/>
          <w:b/>
        </w:rPr>
        <w:t>27.4.38</w:t>
      </w:r>
      <w:r>
        <w:rPr>
          <w:b/>
        </w:rPr>
        <w:t xml:space="preserve"> Tissue Culture of Plants</w:t>
      </w:r>
      <w:bookmarkEnd w:id="42"/>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43" w:name="s274039"/>
      <w:r>
        <w:rPr>
          <w:rStyle w:val="Slidecode"/>
          <w:b/>
        </w:rPr>
        <w:t>27.4.39</w:t>
      </w:r>
      <w:r>
        <w:rPr>
          <w:b/>
        </w:rPr>
        <w:t xml:space="preserve"> Asexual Reproduction Through Tissue Culture</w:t>
      </w:r>
      <w:bookmarkEnd w:id="43"/>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44" w:name="s274040"/>
      <w:r>
        <w:rPr>
          <w:rStyle w:val="Slidecode"/>
          <w:b/>
        </w:rPr>
        <w:t>27.4.40</w:t>
      </w:r>
      <w:r>
        <w:rPr>
          <w:b/>
        </w:rPr>
        <w:t xml:space="preserve"> Tissue Culture and Cell Suspension Culture</w:t>
      </w:r>
      <w:bookmarkEnd w:id="44"/>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45" w:name="s274041"/>
      <w:r>
        <w:rPr>
          <w:rStyle w:val="Slidecode"/>
          <w:b/>
        </w:rPr>
        <w:t>27.4.41</w:t>
      </w:r>
      <w:r>
        <w:rPr>
          <w:b/>
        </w:rPr>
        <w:t xml:space="preserve"> Tissue Culture for Plant Conservation</w:t>
      </w:r>
      <w:bookmarkEnd w:id="45"/>
    </w:p>
    <w:p>
      <w:pPr>
        <w:pStyle w:val="Figure"/>
      </w:pPr>
      <w:r>
        <w:rPr>
          <w:i/>
        </w:rPr>
        <w:t xml:space="preserve">Fig: </w:t>
      </w:r>
      <w:r>
        <w:rPr/>
        <w:t>Close-up of ladyslipper orchid developed from tissue culture.</w:t>
      </w:r>
    </w:p>
    <w:p>
      <w:pPr>
        <w:pStyle w:val="Lookupheading"/>
      </w:pPr>
      <w:bookmarkStart w:id="46" w:name="lk27LkTables"/>
      <w:r>
        <w:rPr>
          <w:rStyle w:val="Slidecode"/>
        </w:rPr>
        <w:t>Comparison tables</w:t>
      </w:r>
      <w:bookmarkEnd w:id="46"/>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68"/>
        <w:gridCol w:w="1941"/>
        <w:gridCol w:w="2191"/>
      </w:tblGrid>
      <w:tr>
        <w:trPr>
          <w:cantSplit/>
          <w:tblHeader/>
        </w:trPr>
        <w:tc>
          <w:tcPr>
            <w:tcW w:type="dxa" w:w="1268"/>
          </w:tcPr>
          <w:p>
            <w:pPr>
              <w:pStyle w:val="Tabletext"/>
            </w:pPr>
            <w:r>
              <w:rPr>
                <w:b/>
              </w:rPr>
            </w:r>
          </w:p>
        </w:tc>
        <w:tc>
          <w:tcPr>
            <w:tcW w:type="dxa" w:w="1941"/>
          </w:tcPr>
          <w:p>
            <w:pPr>
              <w:pStyle w:val="Tabletext"/>
            </w:pPr>
            <w:r>
              <w:rPr>
                <w:b/>
              </w:rPr>
              <w:t>Male (pollen grain)</w:t>
            </w:r>
          </w:p>
        </w:tc>
        <w:tc>
          <w:tcPr>
            <w:tcW w:type="dxa" w:w="2191"/>
          </w:tcPr>
          <w:p>
            <w:pPr>
              <w:pStyle w:val="Tabletext"/>
            </w:pPr>
            <w:r>
              <w:rPr>
                <w:b/>
              </w:rPr>
              <w:t>Female (embryo sac)</w:t>
            </w:r>
          </w:p>
        </w:tc>
      </w:tr>
      <w:tr>
        <w:trPr>
          <w:cantSplit/>
        </w:trPr>
        <w:tc>
          <w:tcPr>
            <w:tcW w:type="dxa" w:w="1268"/>
          </w:tcPr>
          <w:p>
            <w:pPr>
              <w:pStyle w:val="Tabletext"/>
            </w:pPr>
            <w:r>
              <w:rPr/>
              <w:t>Where</w:t>
            </w:r>
          </w:p>
        </w:tc>
        <w:tc>
          <w:tcPr>
            <w:tcW w:type="dxa" w:w="1941"/>
          </w:tcPr>
          <w:p>
            <w:pPr>
              <w:pStyle w:val="Tabletext"/>
            </w:pPr>
            <w:r>
              <w:rPr/>
              <w:t>anther: 4 pollen sacs</w:t>
            </w:r>
          </w:p>
        </w:tc>
        <w:tc>
          <w:tcPr>
            <w:tcW w:type="dxa" w:w="2191"/>
          </w:tcPr>
          <w:p>
            <w:pPr>
              <w:pStyle w:val="Tabletext"/>
            </w:pPr>
            <w:r>
              <w:rPr/>
              <w:t>ovule, inside the ovary</w:t>
            </w:r>
          </w:p>
        </w:tc>
      </w:tr>
      <w:tr>
        <w:trPr>
          <w:cantSplit/>
        </w:trPr>
        <w:tc>
          <w:tcPr>
            <w:tcW w:type="dxa" w:w="1268"/>
          </w:tcPr>
          <w:p>
            <w:pPr>
              <w:pStyle w:val="Tabletext"/>
            </w:pPr>
            <w:r>
              <w:rPr/>
              <w:t>Meiosis</w:t>
            </w:r>
          </w:p>
        </w:tc>
        <w:tc>
          <w:tcPr>
            <w:tcW w:type="dxa" w:w="1941"/>
          </w:tcPr>
          <w:p>
            <w:pPr>
              <w:pStyle w:val="Tabletext"/>
            </w:pPr>
            <w:r>
              <w:rPr/>
              <w:t>microspore mother cell → 4 microspores</w:t>
            </w:r>
          </w:p>
        </w:tc>
        <w:tc>
          <w:tcPr>
            <w:tcW w:type="dxa" w:w="2191"/>
          </w:tcPr>
          <w:p>
            <w:pPr>
              <w:pStyle w:val="Tabletext"/>
            </w:pPr>
            <w:r>
              <w:rPr/>
              <w:t>megaspore mother cell → 4 megaspores; 3 nonfunctional</w:t>
            </w:r>
          </w:p>
        </w:tc>
      </w:tr>
      <w:tr>
        <w:trPr>
          <w:cantSplit/>
        </w:trPr>
        <w:tc>
          <w:tcPr>
            <w:tcW w:type="dxa" w:w="1268"/>
          </w:tcPr>
          <w:p>
            <w:pPr>
              <w:pStyle w:val="Tabletext"/>
            </w:pPr>
            <w:r>
              <w:rPr/>
              <w:t>Mitosis</w:t>
            </w:r>
          </w:p>
        </w:tc>
        <w:tc>
          <w:tcPr>
            <w:tcW w:type="dxa" w:w="1941"/>
          </w:tcPr>
          <w:p>
            <w:pPr>
              <w:pStyle w:val="Tabletext"/>
            </w:pPr>
            <w:r>
              <w:rPr/>
              <w:t>microspore → pollen grain (tube cell + generative cell); generative cell → 2 sperm</w:t>
            </w:r>
          </w:p>
        </w:tc>
        <w:tc>
          <w:tcPr>
            <w:tcW w:type="dxa" w:w="2191"/>
          </w:tcPr>
          <w:p>
            <w:pPr>
              <w:pStyle w:val="Tabletext"/>
            </w:pPr>
            <w:r>
              <w:rPr/>
              <w:t>functional megaspore → 8 nuclei</w:t>
            </w:r>
          </w:p>
        </w:tc>
      </w:tr>
      <w:tr>
        <w:trPr>
          <w:cantSplit/>
        </w:trPr>
        <w:tc>
          <w:tcPr>
            <w:tcW w:type="dxa" w:w="1268"/>
          </w:tcPr>
          <w:p>
            <w:pPr>
              <w:pStyle w:val="Tabletext"/>
            </w:pPr>
            <w:r>
              <w:rPr/>
              <w:t>Mature</w:t>
            </w:r>
          </w:p>
        </w:tc>
        <w:tc>
          <w:tcPr>
            <w:tcW w:type="dxa" w:w="1941"/>
          </w:tcPr>
          <w:p>
            <w:pPr>
              <w:pStyle w:val="Tabletext"/>
            </w:pPr>
            <w:r>
              <w:rPr/>
              <w:t>tube cell (grows the pollen tube) + 2 sperm</w:t>
            </w:r>
          </w:p>
        </w:tc>
        <w:tc>
          <w:tcPr>
            <w:tcW w:type="dxa" w:w="2191"/>
          </w:tcPr>
          <w:p>
            <w:pPr>
              <w:pStyle w:val="Tabletext"/>
            </w:pPr>
            <w:r>
              <w:rPr/>
              <w:t>egg + 2 synergids; central cell with 2 polar nuclei; 3 antipodal cells</w:t>
            </w:r>
          </w:p>
        </w:tc>
      </w:tr>
      <w:tr>
        <w:trPr>
          <w:cantSplit/>
        </w:trPr>
        <w:tc>
          <w:tcPr>
            <w:tcW w:type="dxa" w:w="1268"/>
          </w:tcPr>
          <w:p>
            <w:pPr>
              <w:pStyle w:val="Tabletext"/>
            </w:pPr>
            <w:r>
              <w:rPr/>
              <w:t>After fertilization</w:t>
            </w:r>
          </w:p>
        </w:tc>
        <w:tc>
          <w:tcPr>
            <w:tcW w:type="dxa" w:w="1941"/>
          </w:tcPr>
          <w:p>
            <w:pPr>
              <w:pStyle w:val="Tabletext"/>
            </w:pPr>
            <w:r>
              <w:rPr/>
              <w:t>–</w:t>
            </w:r>
          </w:p>
        </w:tc>
        <w:tc>
          <w:tcPr>
            <w:tcW w:type="dxa" w:w="2191"/>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1"/>
        <w:gridCol w:w="3609"/>
      </w:tblGrid>
      <w:tr>
        <w:trPr>
          <w:cantSplit/>
          <w:tblHeader/>
        </w:trPr>
        <w:tc>
          <w:tcPr>
            <w:tcW w:type="dxa" w:w="1791"/>
          </w:tcPr>
          <w:p>
            <w:pPr>
              <w:pStyle w:val="Tabletext"/>
            </w:pPr>
            <w:r>
              <w:rPr>
                <w:b/>
              </w:rPr>
              <w:t>Term</w:t>
            </w:r>
          </w:p>
        </w:tc>
        <w:tc>
          <w:tcPr>
            <w:tcW w:type="dxa" w:w="3609"/>
          </w:tcPr>
          <w:p>
            <w:pPr>
              <w:pStyle w:val="Tabletext"/>
            </w:pPr>
            <w:r>
              <w:rPr>
                <w:b/>
              </w:rPr>
              <w:t>Meaning</w:t>
            </w:r>
          </w:p>
        </w:tc>
      </w:tr>
      <w:tr>
        <w:trPr>
          <w:cantSplit/>
        </w:trPr>
        <w:tc>
          <w:tcPr>
            <w:tcW w:type="dxa" w:w="1791"/>
          </w:tcPr>
          <w:p>
            <w:pPr>
              <w:pStyle w:val="Tabletext"/>
            </w:pPr>
            <w:r>
              <w:rPr/>
              <w:t>Peduncle / receptacle</w:t>
            </w:r>
          </w:p>
        </w:tc>
        <w:tc>
          <w:tcPr>
            <w:tcW w:type="dxa" w:w="3609"/>
          </w:tcPr>
          <w:p>
            <w:pPr>
              <w:pStyle w:val="Tabletext"/>
            </w:pPr>
            <w:r>
              <w:rPr/>
              <w:t>the flower stalk / where the four whorls attach (27.1.7–8)</w:t>
            </w:r>
          </w:p>
        </w:tc>
      </w:tr>
      <w:tr>
        <w:trPr>
          <w:cantSplit/>
        </w:trPr>
        <w:tc>
          <w:tcPr>
            <w:tcW w:type="dxa" w:w="1791"/>
          </w:tcPr>
          <w:p>
            <w:pPr>
              <w:pStyle w:val="Tabletext"/>
            </w:pPr>
            <w:r>
              <w:rPr/>
              <w:t>Sepals / petals</w:t>
            </w:r>
          </w:p>
        </w:tc>
        <w:tc>
          <w:tcPr>
            <w:tcW w:type="dxa" w:w="3609"/>
          </w:tcPr>
          <w:p>
            <w:pPr>
              <w:pStyle w:val="Tabletext"/>
            </w:pPr>
            <w:r>
              <w:rPr/>
              <w:t>protect the bud / attract pollinators (27.1.7)</w:t>
            </w:r>
          </w:p>
        </w:tc>
      </w:tr>
      <w:tr>
        <w:trPr>
          <w:cantSplit/>
        </w:trPr>
        <w:tc>
          <w:tcPr>
            <w:tcW w:type="dxa" w:w="1791"/>
          </w:tcPr>
          <w:p>
            <w:pPr>
              <w:pStyle w:val="Tabletext"/>
            </w:pPr>
            <w:r>
              <w:rPr/>
              <w:t>Stamen</w:t>
            </w:r>
          </w:p>
        </w:tc>
        <w:tc>
          <w:tcPr>
            <w:tcW w:type="dxa" w:w="3609"/>
          </w:tcPr>
          <w:p>
            <w:pPr>
              <w:pStyle w:val="Tabletext"/>
            </w:pPr>
            <w:r>
              <w:rPr/>
              <w:t>male: anther (saclike container) + filament (slender stalk) (27.1.7)</w:t>
            </w:r>
          </w:p>
        </w:tc>
      </w:tr>
      <w:tr>
        <w:trPr>
          <w:cantSplit/>
        </w:trPr>
        <w:tc>
          <w:tcPr>
            <w:tcW w:type="dxa" w:w="1791"/>
          </w:tcPr>
          <w:p>
            <w:pPr>
              <w:pStyle w:val="Tabletext"/>
            </w:pPr>
            <w:r>
              <w:rPr/>
              <w:t>Carpel</w:t>
            </w:r>
          </w:p>
        </w:tc>
        <w:tc>
          <w:tcPr>
            <w:tcW w:type="dxa" w:w="3609"/>
          </w:tcPr>
          <w:p>
            <w:pPr>
              <w:pStyle w:val="Tabletext"/>
            </w:pPr>
            <w:r>
              <w:rPr/>
              <w:t>female: stigma (sticky knob) + style (slender stalk) + ovary (enlarged base enclosing ovules) (27.1.7)</w:t>
            </w:r>
          </w:p>
        </w:tc>
      </w:tr>
      <w:tr>
        <w:trPr>
          <w:cantSplit/>
        </w:trPr>
        <w:tc>
          <w:tcPr>
            <w:tcW w:type="dxa" w:w="1791"/>
          </w:tcPr>
          <w:p>
            <w:pPr>
              <w:pStyle w:val="Tabletext"/>
            </w:pPr>
            <w:r>
              <w:rPr/>
              <w:t>Complete / incomplete</w:t>
            </w:r>
          </w:p>
        </w:tc>
        <w:tc>
          <w:tcPr>
            <w:tcW w:type="dxa" w:w="3609"/>
          </w:tcPr>
          <w:p>
            <w:pPr>
              <w:pStyle w:val="Tabletext"/>
            </w:pPr>
            <w:r>
              <w:rPr/>
              <w:t>sepals, petals, stamens and a carpel / missing one or more (27.1.10)</w:t>
            </w:r>
          </w:p>
        </w:tc>
      </w:tr>
      <w:tr>
        <w:trPr>
          <w:cantSplit/>
        </w:trPr>
        <w:tc>
          <w:tcPr>
            <w:tcW w:type="dxa" w:w="1791"/>
          </w:tcPr>
          <w:p>
            <w:pPr>
              <w:pStyle w:val="Tabletext"/>
            </w:pPr>
            <w:r>
              <w:rPr/>
              <w:t>Perfect / imperfect</w:t>
            </w:r>
          </w:p>
        </w:tc>
        <w:tc>
          <w:tcPr>
            <w:tcW w:type="dxa" w:w="3609"/>
          </w:tcPr>
          <w:p>
            <w:pPr>
              <w:pStyle w:val="Tabletext"/>
            </w:pPr>
            <w:r>
              <w:rPr/>
              <w:t>stamens and carpels, bisexual / only one, unisexual (27.1.10)</w:t>
            </w:r>
          </w:p>
        </w:tc>
      </w:tr>
      <w:tr>
        <w:trPr>
          <w:cantSplit/>
        </w:trPr>
        <w:tc>
          <w:tcPr>
            <w:tcW w:type="dxa" w:w="1791"/>
          </w:tcPr>
          <w:p>
            <w:pPr>
              <w:pStyle w:val="Tabletext"/>
            </w:pPr>
            <w:r>
              <w:rPr/>
              <w:t>Monoecious / dioecious</w:t>
            </w:r>
          </w:p>
        </w:tc>
        <w:tc>
          <w:tcPr>
            <w:tcW w:type="dxa" w:w="3609"/>
          </w:tcPr>
          <w:p>
            <w:pPr>
              <w:pStyle w:val="Tabletext"/>
            </w:pPr>
            <w:r>
              <w:rPr/>
              <w:t>staminate and carpellate flowers on one plant (Jatropha) / on separate plants (holly) (27.1.10–11)</w:t>
            </w:r>
          </w:p>
        </w:tc>
      </w:tr>
      <w:tr>
        <w:trPr>
          <w:cantSplit/>
        </w:trPr>
        <w:tc>
          <w:tcPr>
            <w:tcW w:type="dxa" w:w="1791"/>
          </w:tcPr>
          <w:p>
            <w:pPr>
              <w:pStyle w:val="Tabletext"/>
            </w:pPr>
            <w:r>
              <w:rPr/>
              <w:t>Monocot / eudicot flowers</w:t>
            </w:r>
          </w:p>
        </w:tc>
        <w:tc>
          <w:tcPr>
            <w:tcW w:type="dxa" w:w="360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99"/>
        <w:gridCol w:w="3701"/>
      </w:tblGrid>
      <w:tr>
        <w:trPr>
          <w:cantSplit/>
          <w:tblHeader/>
        </w:trPr>
        <w:tc>
          <w:tcPr>
            <w:tcW w:type="dxa" w:w="1699"/>
          </w:tcPr>
          <w:p>
            <w:pPr>
              <w:pStyle w:val="Tabletext"/>
            </w:pPr>
            <w:r>
              <w:rPr>
                <w:b/>
              </w:rPr>
              <w:t>Stage / part</w:t>
            </w:r>
          </w:p>
        </w:tc>
        <w:tc>
          <w:tcPr>
            <w:tcW w:type="dxa" w:w="3701"/>
          </w:tcPr>
          <w:p>
            <w:pPr>
              <w:pStyle w:val="Tabletext"/>
            </w:pPr>
            <w:r>
              <w:rPr>
                <w:b/>
              </w:rPr>
              <w:t>What it is</w:t>
            </w:r>
          </w:p>
        </w:tc>
      </w:tr>
      <w:tr>
        <w:trPr>
          <w:cantSplit/>
        </w:trPr>
        <w:tc>
          <w:tcPr>
            <w:tcW w:type="dxa" w:w="1699"/>
          </w:tcPr>
          <w:p>
            <w:pPr>
              <w:pStyle w:val="Tabletext"/>
            </w:pPr>
            <w:r>
              <w:rPr/>
              <w:t>Proembryo + suspensor</w:t>
            </w:r>
          </w:p>
        </w:tc>
        <w:tc>
          <w:tcPr>
            <w:tcW w:type="dxa" w:w="3701"/>
          </w:tcPr>
          <w:p>
            <w:pPr>
              <w:pStyle w:val="Tabletext"/>
            </w:pPr>
            <w:r>
              <w:rPr/>
              <w:t>the zygote divides repeatedly; the suspensor anchors the embryo (27.2.20, 27.2.23)</w:t>
            </w:r>
          </w:p>
        </w:tc>
      </w:tr>
      <w:tr>
        <w:trPr>
          <w:cantSplit/>
        </w:trPr>
        <w:tc>
          <w:tcPr>
            <w:tcW w:type="dxa" w:w="1699"/>
          </w:tcPr>
          <w:p>
            <w:pPr>
              <w:pStyle w:val="Tabletext"/>
            </w:pPr>
            <w:r>
              <w:rPr/>
              <w:t>Globular stage</w:t>
            </w:r>
          </w:p>
        </w:tc>
        <w:tc>
          <w:tcPr>
            <w:tcW w:type="dxa" w:w="3701"/>
          </w:tcPr>
          <w:p>
            <w:pPr>
              <w:pStyle w:val="Tabletext"/>
            </w:pPr>
            <w:r>
              <w:rPr/>
              <w:t>a ball of cells; outer cells become dermal tissue (27.2.20, 27.2.24)</w:t>
            </w:r>
          </w:p>
        </w:tc>
      </w:tr>
      <w:tr>
        <w:trPr>
          <w:cantSplit/>
        </w:trPr>
        <w:tc>
          <w:tcPr>
            <w:tcW w:type="dxa" w:w="1699"/>
          </w:tcPr>
          <w:p>
            <w:pPr>
              <w:pStyle w:val="Tabletext"/>
            </w:pPr>
            <w:r>
              <w:rPr/>
              <w:t>Heart stage</w:t>
            </w:r>
          </w:p>
        </w:tc>
        <w:tc>
          <w:tcPr>
            <w:tcW w:type="dxa" w:w="3701"/>
          </w:tcPr>
          <w:p>
            <w:pPr>
              <w:pStyle w:val="Tabletext"/>
            </w:pPr>
            <w:r>
              <w:rPr/>
              <w:t>cotyledons appear (27.2.21, 27.2.24)</w:t>
            </w:r>
          </w:p>
        </w:tc>
      </w:tr>
      <w:tr>
        <w:trPr>
          <w:cantSplit/>
        </w:trPr>
        <w:tc>
          <w:tcPr>
            <w:tcW w:type="dxa" w:w="1699"/>
          </w:tcPr>
          <w:p>
            <w:pPr>
              <w:pStyle w:val="Tabletext"/>
            </w:pPr>
            <w:r>
              <w:rPr/>
              <w:t>Torpedo stage</w:t>
            </w:r>
          </w:p>
        </w:tc>
        <w:tc>
          <w:tcPr>
            <w:tcW w:type="dxa" w:w="3701"/>
          </w:tcPr>
          <w:p>
            <w:pPr>
              <w:pStyle w:val="Tabletext"/>
            </w:pPr>
            <w:r>
              <w:rPr/>
              <w:t>elongates; shoot and root apical meristems (27.2.21, 27.2.24)</w:t>
            </w:r>
          </w:p>
        </w:tc>
      </w:tr>
      <w:tr>
        <w:trPr>
          <w:cantSplit/>
        </w:trPr>
        <w:tc>
          <w:tcPr>
            <w:tcW w:type="dxa" w:w="1699"/>
          </w:tcPr>
          <w:p>
            <w:pPr>
              <w:pStyle w:val="Tabletext"/>
            </w:pPr>
            <w:r>
              <w:rPr/>
              <w:t>Epicotyl</w:t>
            </w:r>
          </w:p>
        </w:tc>
        <w:tc>
          <w:tcPr>
            <w:tcW w:type="dxa" w:w="3701"/>
          </w:tcPr>
          <w:p>
            <w:pPr>
              <w:pStyle w:val="Tabletext"/>
            </w:pPr>
            <w:r>
              <w:rPr/>
              <w:t>portion between the cotyledons; becomes the shoot (27.2.22)</w:t>
            </w:r>
          </w:p>
        </w:tc>
      </w:tr>
      <w:tr>
        <w:trPr>
          <w:cantSplit/>
        </w:trPr>
        <w:tc>
          <w:tcPr>
            <w:tcW w:type="dxa" w:w="1699"/>
          </w:tcPr>
          <w:p>
            <w:pPr>
              <w:pStyle w:val="Tabletext"/>
            </w:pPr>
            <w:r>
              <w:rPr/>
              <w:t>Hypocotyl</w:t>
            </w:r>
          </w:p>
        </w:tc>
        <w:tc>
          <w:tcPr>
            <w:tcW w:type="dxa" w:w="3701"/>
          </w:tcPr>
          <w:p>
            <w:pPr>
              <w:pStyle w:val="Tabletext"/>
            </w:pPr>
            <w:r>
              <w:rPr/>
              <w:t>portion below; contributes to the stem; ends in the radicle (27.2.22)</w:t>
            </w:r>
          </w:p>
        </w:tc>
      </w:tr>
      <w:tr>
        <w:trPr>
          <w:cantSplit/>
        </w:trPr>
        <w:tc>
          <w:tcPr>
            <w:tcW w:type="dxa" w:w="1699"/>
          </w:tcPr>
          <w:p>
            <w:pPr>
              <w:pStyle w:val="Tabletext"/>
            </w:pPr>
            <w:r>
              <w:rPr/>
              <w:t>Radicle</w:t>
            </w:r>
          </w:p>
        </w:tc>
        <w:tc>
          <w:tcPr>
            <w:tcW w:type="dxa" w:w="3701"/>
          </w:tcPr>
          <w:p>
            <w:pPr>
              <w:pStyle w:val="Tabletext"/>
            </w:pPr>
            <w:r>
              <w:rPr/>
              <w:t>the embryonic root (27.2.22)</w:t>
            </w:r>
          </w:p>
        </w:tc>
      </w:tr>
      <w:tr>
        <w:trPr>
          <w:cantSplit/>
        </w:trPr>
        <w:tc>
          <w:tcPr>
            <w:tcW w:type="dxa" w:w="1699"/>
          </w:tcPr>
          <w:p>
            <w:pPr>
              <w:pStyle w:val="Tabletext"/>
            </w:pPr>
            <w:r>
              <w:rPr/>
              <w:t>Monocot seed</w:t>
            </w:r>
          </w:p>
        </w:tc>
        <w:tc>
          <w:tcPr>
            <w:tcW w:type="dxa" w:w="3701"/>
          </w:tcPr>
          <w:p>
            <w:pPr>
              <w:pStyle w:val="Tabletext"/>
            </w:pPr>
            <w:r>
              <w:rPr/>
              <w:t>one cotyledon; stores some nutrients, absorbs others from the endosperm (27.2.25)</w:t>
            </w:r>
          </w:p>
        </w:tc>
      </w:tr>
      <w:tr>
        <w:trPr>
          <w:cantSplit/>
        </w:trPr>
        <w:tc>
          <w:tcPr>
            <w:tcW w:type="dxa" w:w="1699"/>
          </w:tcPr>
          <w:p>
            <w:pPr>
              <w:pStyle w:val="Tabletext"/>
            </w:pPr>
            <w:r>
              <w:rPr/>
              <w:t>Eudicot seed</w:t>
            </w:r>
          </w:p>
        </w:tc>
        <w:tc>
          <w:tcPr>
            <w:tcW w:type="dxa" w:w="3701"/>
          </w:tcPr>
          <w:p>
            <w:pPr>
              <w:pStyle w:val="Tabletext"/>
            </w:pPr>
            <w:r>
              <w:rPr/>
              <w:t>two cotyledons store all the nutrients (they took up the endosperm) (27.2.25)</w:t>
            </w:r>
          </w:p>
        </w:tc>
      </w:tr>
      <w:tr>
        <w:trPr>
          <w:cantSplit/>
        </w:trPr>
        <w:tc>
          <w:tcPr>
            <w:tcW w:type="dxa" w:w="1699"/>
          </w:tcPr>
          <w:p>
            <w:pPr>
              <w:pStyle w:val="Tabletext"/>
            </w:pPr>
            <w:r>
              <w:rPr/>
              <w:t>Coleoptile / coleorhiza</w:t>
            </w:r>
          </w:p>
        </w:tc>
        <w:tc>
          <w:tcPr>
            <w:tcW w:type="dxa" w:w="3701"/>
          </w:tcPr>
          <w:p>
            <w:pPr>
              <w:pStyle w:val="Tabletext"/>
            </w:pPr>
            <w:r>
              <w:rPr/>
              <w:t>sheath over the shoot / over the root (corn) (27.2.26, 27.3.35)</w:t>
            </w:r>
          </w:p>
        </w:tc>
      </w:tr>
      <w:tr>
        <w:trPr>
          <w:cantSplit/>
        </w:trPr>
        <w:tc>
          <w:tcPr>
            <w:tcW w:type="dxa" w:w="1699"/>
          </w:tcPr>
          <w:p>
            <w:pPr>
              <w:pStyle w:val="Tabletext"/>
            </w:pPr>
            <w:r>
              <w:rPr/>
              <w:t>Mature seed</w:t>
            </w:r>
          </w:p>
        </w:tc>
        <w:tc>
          <w:tcPr>
            <w:tcW w:type="dxa" w:w="3701"/>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69"/>
        <w:gridCol w:w="3931"/>
      </w:tblGrid>
      <w:tr>
        <w:trPr>
          <w:cantSplit/>
          <w:tblHeader/>
        </w:trPr>
        <w:tc>
          <w:tcPr>
            <w:tcW w:type="dxa" w:w="1469"/>
          </w:tcPr>
          <w:p>
            <w:pPr>
              <w:pStyle w:val="Tabletext"/>
            </w:pPr>
            <w:r>
              <w:rPr>
                <w:b/>
              </w:rPr>
              <w:t>Type</w:t>
            </w:r>
          </w:p>
        </w:tc>
        <w:tc>
          <w:tcPr>
            <w:tcW w:type="dxa" w:w="3931"/>
          </w:tcPr>
          <w:p>
            <w:pPr>
              <w:pStyle w:val="Tabletext"/>
            </w:pPr>
            <w:r>
              <w:rPr>
                <w:b/>
              </w:rPr>
              <w:t>What it is (example)</w:t>
            </w:r>
          </w:p>
        </w:tc>
      </w:tr>
      <w:tr>
        <w:trPr>
          <w:cantSplit/>
        </w:trPr>
        <w:tc>
          <w:tcPr>
            <w:tcW w:type="dxa" w:w="1469"/>
          </w:tcPr>
          <w:p>
            <w:pPr>
              <w:pStyle w:val="Tabletext"/>
            </w:pPr>
            <w:r>
              <w:rPr/>
              <w:t>Simple</w:t>
            </w:r>
          </w:p>
        </w:tc>
        <w:tc>
          <w:tcPr>
            <w:tcW w:type="dxa" w:w="3931"/>
          </w:tcPr>
          <w:p>
            <w:pPr>
              <w:pStyle w:val="Tabletext"/>
            </w:pPr>
            <w:r>
              <w:rPr/>
              <w:t>from a single ovary (one or several chambers) (27.3.27)</w:t>
            </w:r>
          </w:p>
        </w:tc>
      </w:tr>
      <w:tr>
        <w:trPr>
          <w:cantSplit/>
        </w:trPr>
        <w:tc>
          <w:tcPr>
            <w:tcW w:type="dxa" w:w="1469"/>
          </w:tcPr>
          <w:p>
            <w:pPr>
              <w:pStyle w:val="Tabletext"/>
            </w:pPr>
            <w:r>
              <w:rPr/>
              <w:t>Aggregate</w:t>
            </w:r>
          </w:p>
        </w:tc>
        <w:tc>
          <w:tcPr>
            <w:tcW w:type="dxa" w:w="3931"/>
          </w:tcPr>
          <w:p>
            <w:pPr>
              <w:pStyle w:val="Tabletext"/>
            </w:pPr>
            <w:r>
              <w:rPr/>
              <w:t>ovaries of a single flower on one receptacle (blackberry) (27.3.27)</w:t>
            </w:r>
          </w:p>
        </w:tc>
      </w:tr>
      <w:tr>
        <w:trPr>
          <w:cantSplit/>
        </w:trPr>
        <w:tc>
          <w:tcPr>
            <w:tcW w:type="dxa" w:w="1469"/>
          </w:tcPr>
          <w:p>
            <w:pPr>
              <w:pStyle w:val="Tabletext"/>
            </w:pPr>
            <w:r>
              <w:rPr/>
              <w:t>Multiple</w:t>
            </w:r>
          </w:p>
        </w:tc>
        <w:tc>
          <w:tcPr>
            <w:tcW w:type="dxa" w:w="3931"/>
          </w:tcPr>
          <w:p>
            <w:pPr>
              <w:pStyle w:val="Tabletext"/>
            </w:pPr>
            <w:r>
              <w:rPr/>
              <w:t>ovaries of separate flowers clustered together (pineapple) (27.3.27)</w:t>
            </w:r>
          </w:p>
        </w:tc>
      </w:tr>
      <w:tr>
        <w:trPr>
          <w:cantSplit/>
        </w:trPr>
        <w:tc>
          <w:tcPr>
            <w:tcW w:type="dxa" w:w="1469"/>
          </w:tcPr>
          <w:p>
            <w:pPr>
              <w:pStyle w:val="Tabletext"/>
            </w:pPr>
            <w:r>
              <w:rPr/>
              <w:t>Pericarp</w:t>
            </w:r>
          </w:p>
        </w:tc>
        <w:tc>
          <w:tcPr>
            <w:tcW w:type="dxa" w:w="3931"/>
          </w:tcPr>
          <w:p>
            <w:pPr>
              <w:pStyle w:val="Tabletext"/>
            </w:pPr>
            <w:r>
              <w:rPr/>
              <w:t>the ovary wall: exocarp (skin), mesocarp (flesh), endocarp (boundary around the seeds) (27.3.28)</w:t>
            </w:r>
          </w:p>
        </w:tc>
      </w:tr>
      <w:tr>
        <w:trPr>
          <w:cantSplit/>
        </w:trPr>
        <w:tc>
          <w:tcPr>
            <w:tcW w:type="dxa" w:w="1469"/>
          </w:tcPr>
          <w:p>
            <w:pPr>
              <w:pStyle w:val="Tabletext"/>
            </w:pPr>
            <w:r>
              <w:rPr/>
              <w:t>Dehiscent / indehiscent</w:t>
            </w:r>
          </w:p>
        </w:tc>
        <w:tc>
          <w:tcPr>
            <w:tcW w:type="dxa" w:w="3931"/>
          </w:tcPr>
          <w:p>
            <w:pPr>
              <w:pStyle w:val="Tabletext"/>
            </w:pPr>
            <w:r>
              <w:rPr/>
              <w:t>dry fruit that splits open when ripe (legumes) / doesn't (grains) (27.3.29)</w:t>
            </w:r>
          </w:p>
        </w:tc>
      </w:tr>
      <w:tr>
        <w:trPr>
          <w:cantSplit/>
        </w:trPr>
        <w:tc>
          <w:tcPr>
            <w:tcW w:type="dxa" w:w="1469"/>
          </w:tcPr>
          <w:p>
            <w:pPr>
              <w:pStyle w:val="Tabletext"/>
            </w:pPr>
            <w:r>
              <w:rPr/>
              <w:t>Drupe</w:t>
            </w:r>
          </w:p>
        </w:tc>
        <w:tc>
          <w:tcPr>
            <w:tcW w:type="dxa" w:w="3931"/>
          </w:tcPr>
          <w:p>
            <w:pPr>
              <w:pStyle w:val="Tabletext"/>
            </w:pPr>
            <w:r>
              <w:rPr/>
              <w:t>fleshy; a pit with a single seed; simple ovary (peach) (27.3.30)</w:t>
            </w:r>
          </w:p>
        </w:tc>
      </w:tr>
      <w:tr>
        <w:trPr>
          <w:cantSplit/>
        </w:trPr>
        <w:tc>
          <w:tcPr>
            <w:tcW w:type="dxa" w:w="1469"/>
          </w:tcPr>
          <w:p>
            <w:pPr>
              <w:pStyle w:val="Tabletext"/>
            </w:pPr>
            <w:r>
              <w:rPr/>
              <w:t>Berry</w:t>
            </w:r>
          </w:p>
        </w:tc>
        <w:tc>
          <w:tcPr>
            <w:tcW w:type="dxa" w:w="3931"/>
          </w:tcPr>
          <w:p>
            <w:pPr>
              <w:pStyle w:val="Tabletext"/>
            </w:pPr>
            <w:r>
              <w:rPr/>
              <w:t>fleshy; seeds and pulp; compound ovary, i.e. fused carpels with several chambers (tomato) (27.3.30)</w:t>
            </w:r>
          </w:p>
        </w:tc>
      </w:tr>
      <w:tr>
        <w:trPr>
          <w:cantSplit/>
        </w:trPr>
        <w:tc>
          <w:tcPr>
            <w:tcW w:type="dxa" w:w="1469"/>
          </w:tcPr>
          <w:p>
            <w:pPr>
              <w:pStyle w:val="Tabletext"/>
            </w:pPr>
            <w:r>
              <w:rPr/>
              <w:t>Legume</w:t>
            </w:r>
          </w:p>
        </w:tc>
        <w:tc>
          <w:tcPr>
            <w:tcW w:type="dxa" w:w="3931"/>
          </w:tcPr>
          <w:p>
            <w:pPr>
              <w:pStyle w:val="Tabletext"/>
            </w:pPr>
            <w:r>
              <w:rPr/>
              <w:t>dry, dehiscent; single ovary (pea) (27.3.30)</w:t>
            </w:r>
          </w:p>
        </w:tc>
      </w:tr>
      <w:tr>
        <w:trPr>
          <w:cantSplit/>
        </w:trPr>
        <w:tc>
          <w:tcPr>
            <w:tcW w:type="dxa" w:w="1469"/>
          </w:tcPr>
          <w:p>
            <w:pPr>
              <w:pStyle w:val="Tabletext"/>
            </w:pPr>
            <w:r>
              <w:rPr/>
              <w:t>Samara</w:t>
            </w:r>
          </w:p>
        </w:tc>
        <w:tc>
          <w:tcPr>
            <w:tcW w:type="dxa" w:w="3931"/>
          </w:tcPr>
          <w:p>
            <w:pPr>
              <w:pStyle w:val="Tabletext"/>
            </w:pPr>
            <w:r>
              <w:rPr/>
              <w:t>dry, indehiscent; simple ovary (maple) (27.3.30)</w:t>
            </w:r>
          </w:p>
        </w:tc>
      </w:tr>
      <w:tr>
        <w:trPr>
          <w:cantSplit/>
        </w:trPr>
        <w:tc>
          <w:tcPr>
            <w:tcW w:type="dxa" w:w="1469"/>
          </w:tcPr>
          <w:p>
            <w:pPr>
              <w:pStyle w:val="Tabletext"/>
            </w:pPr>
            <w:r>
              <w:rPr/>
              <w:t>Dispersal</w:t>
            </w:r>
          </w:p>
        </w:tc>
        <w:tc>
          <w:tcPr>
            <w:tcW w:type="dxa" w:w="3931"/>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0"/>
        <w:gridCol w:w="3810"/>
      </w:tblGrid>
      <w:tr>
        <w:trPr>
          <w:cantSplit/>
          <w:tblHeader/>
        </w:trPr>
        <w:tc>
          <w:tcPr>
            <w:tcW w:type="dxa" w:w="1590"/>
          </w:tcPr>
          <w:p>
            <w:pPr>
              <w:pStyle w:val="Tabletext"/>
            </w:pPr>
            <w:r>
              <w:rPr>
                <w:b/>
              </w:rPr>
              <w:t>Pollinator</w:t>
            </w:r>
          </w:p>
        </w:tc>
        <w:tc>
          <w:tcPr>
            <w:tcW w:type="dxa" w:w="3810"/>
          </w:tcPr>
          <w:p>
            <w:pPr>
              <w:pStyle w:val="Tabletext"/>
            </w:pPr>
            <w:r>
              <w:rPr>
                <w:b/>
              </w:rPr>
              <w:t>Typical flower</w:t>
            </w:r>
          </w:p>
        </w:tc>
      </w:tr>
      <w:tr>
        <w:trPr>
          <w:cantSplit/>
        </w:trPr>
        <w:tc>
          <w:tcPr>
            <w:tcW w:type="dxa" w:w="1590"/>
          </w:tcPr>
          <w:p>
            <w:pPr>
              <w:pStyle w:val="Tabletext"/>
            </w:pPr>
            <w:r>
              <w:rPr/>
              <w:t>Bee</w:t>
            </w:r>
          </w:p>
        </w:tc>
        <w:tc>
          <w:tcPr>
            <w:tcW w:type="dxa" w:w="3810"/>
          </w:tcPr>
          <w:p>
            <w:pPr>
              <w:pStyle w:val="Tabletext"/>
            </w:pPr>
            <w:r>
              <w:rPr/>
              <w:t>yellow, blue or white, not red (bees can't see red); ultraviolet nectar guides; sweet smell; landing platform (27.1.18)</w:t>
            </w:r>
          </w:p>
        </w:tc>
      </w:tr>
      <w:tr>
        <w:trPr>
          <w:cantSplit/>
        </w:trPr>
        <w:tc>
          <w:tcPr>
            <w:tcW w:type="dxa" w:w="1590"/>
          </w:tcPr>
          <w:p>
            <w:pPr>
              <w:pStyle w:val="Tabletext"/>
            </w:pPr>
            <w:r>
              <w:rPr/>
              <w:t>Butterfly</w:t>
            </w:r>
          </w:p>
        </w:tc>
        <w:tc>
          <w:tcPr>
            <w:tcW w:type="dxa" w:w="3810"/>
          </w:tcPr>
          <w:p>
            <w:pPr>
              <w:pStyle w:val="Tabletext"/>
            </w:pPr>
            <w:r>
              <w:rPr/>
              <w:t>bright colors, even red; flat landing platform, often a composite flower; little smell (27.1.18)</w:t>
            </w:r>
          </w:p>
        </w:tc>
      </w:tr>
      <w:tr>
        <w:trPr>
          <w:cantSplit/>
        </w:trPr>
        <w:tc>
          <w:tcPr>
            <w:tcW w:type="dxa" w:w="1590"/>
          </w:tcPr>
          <w:p>
            <w:pPr>
              <w:pStyle w:val="Tabletext"/>
            </w:pPr>
            <w:r>
              <w:rPr/>
              <w:t>Hummingbird</w:t>
            </w:r>
          </w:p>
        </w:tc>
        <w:tc>
          <w:tcPr>
            <w:tcW w:type="dxa" w:w="3810"/>
          </w:tcPr>
          <w:p>
            <w:pPr>
              <w:pStyle w:val="Tabletext"/>
            </w:pPr>
            <w:r>
              <w:rPr/>
              <w:t>red; slender tube; petals curved back; lots of nectar; little smell (27.1.19)</w:t>
            </w:r>
          </w:p>
        </w:tc>
      </w:tr>
      <w:tr>
        <w:trPr>
          <w:cantSplit/>
        </w:trPr>
        <w:tc>
          <w:tcPr>
            <w:tcW w:type="dxa" w:w="1590"/>
          </w:tcPr>
          <w:p>
            <w:pPr>
              <w:pStyle w:val="Tabletext"/>
            </w:pPr>
            <w:r>
              <w:rPr/>
              <w:t>Bat</w:t>
            </w:r>
          </w:p>
        </w:tc>
        <w:tc>
          <w:tcPr>
            <w:tcW w:type="dxa" w:w="3810"/>
          </w:tcPr>
          <w:p>
            <w:pPr>
              <w:pStyle w:val="Tabletext"/>
            </w:pPr>
            <w:r>
              <w:rPr/>
              <w:t>large, sturdy, white or pale; opens at night; strong musky smell (27.1.19)</w:t>
            </w:r>
          </w:p>
        </w:tc>
      </w:tr>
      <w:tr>
        <w:trPr>
          <w:cantSplit/>
        </w:trPr>
        <w:tc>
          <w:tcPr>
            <w:tcW w:type="dxa" w:w="1590"/>
          </w:tcPr>
          <w:p>
            <w:pPr>
              <w:pStyle w:val="Tabletext"/>
            </w:pPr>
            <w:r>
              <w:rPr/>
              <w:t>Wind</w:t>
            </w:r>
          </w:p>
        </w:tc>
        <w:tc>
          <w:tcPr>
            <w:tcW w:type="dxa" w:w="3810"/>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6"/>
        <w:gridCol w:w="3854"/>
      </w:tblGrid>
      <w:tr>
        <w:trPr>
          <w:cantSplit/>
          <w:tblHeader/>
        </w:trPr>
        <w:tc>
          <w:tcPr>
            <w:tcW w:type="dxa" w:w="1546"/>
          </w:tcPr>
          <w:p>
            <w:pPr>
              <w:pStyle w:val="Tabletext"/>
            </w:pPr>
            <w:r>
              <w:rPr>
                <w:b/>
              </w:rPr>
            </w:r>
          </w:p>
        </w:tc>
        <w:tc>
          <w:tcPr>
            <w:tcW w:type="dxa" w:w="3854"/>
          </w:tcPr>
          <w:p>
            <w:pPr>
              <w:pStyle w:val="Tabletext"/>
            </w:pPr>
            <w:r>
              <w:rPr>
                <w:b/>
              </w:rPr>
              <w:t>What happens</w:t>
            </w:r>
          </w:p>
        </w:tc>
      </w:tr>
      <w:tr>
        <w:trPr>
          <w:cantSplit/>
        </w:trPr>
        <w:tc>
          <w:tcPr>
            <w:tcW w:type="dxa" w:w="1546"/>
          </w:tcPr>
          <w:p>
            <w:pPr>
              <w:pStyle w:val="Tabletext"/>
            </w:pPr>
            <w:r>
              <w:rPr/>
              <w:t>Germination</w:t>
            </w:r>
          </w:p>
        </w:tc>
        <w:tc>
          <w:tcPr>
            <w:tcW w:type="dxa" w:w="3854"/>
          </w:tcPr>
          <w:p>
            <w:pPr>
              <w:pStyle w:val="Tabletext"/>
            </w:pPr>
            <w:r>
              <w:rPr/>
              <w:t>the embryo resumes growth and metabolic activity (27.3.33)</w:t>
            </w:r>
          </w:p>
        </w:tc>
      </w:tr>
      <w:tr>
        <w:trPr>
          <w:cantSplit/>
        </w:trPr>
        <w:tc>
          <w:tcPr>
            <w:tcW w:type="dxa" w:w="1546"/>
          </w:tcPr>
          <w:p>
            <w:pPr>
              <w:pStyle w:val="Tabletext"/>
            </w:pPr>
            <w:r>
              <w:rPr/>
              <w:t>Needs</w:t>
            </w:r>
          </w:p>
        </w:tc>
        <w:tc>
          <w:tcPr>
            <w:tcW w:type="dxa" w:w="3854"/>
          </w:tcPr>
          <w:p>
            <w:pPr>
              <w:pStyle w:val="Tabletext"/>
            </w:pPr>
            <w:r>
              <w:rPr/>
              <w:t>oxygen (metabolism), warmth (enzyme activity), water (hydrates the cells) (27.3.34)</w:t>
            </w:r>
          </w:p>
        </w:tc>
      </w:tr>
      <w:tr>
        <w:trPr>
          <w:cantSplit/>
        </w:trPr>
        <w:tc>
          <w:tcPr>
            <w:tcW w:type="dxa" w:w="1546"/>
          </w:tcPr>
          <w:p>
            <w:pPr>
              <w:pStyle w:val="Tabletext"/>
            </w:pPr>
            <w:r>
              <w:rPr/>
              <w:t>Dormancy</w:t>
            </w:r>
          </w:p>
        </w:tc>
        <w:tc>
          <w:tcPr>
            <w:tcW w:type="dxa" w:w="3854"/>
          </w:tcPr>
          <w:p>
            <w:pPr>
              <w:pStyle w:val="Tabletext"/>
            </w:pPr>
            <w:r>
              <w:rPr/>
              <w:t>no growth; cold breaks it in temperate zones; fleshy fruits contain inhibitors (27.3.33)</w:t>
            </w:r>
          </w:p>
        </w:tc>
      </w:tr>
      <w:tr>
        <w:trPr>
          <w:cantSplit/>
        </w:trPr>
        <w:tc>
          <w:tcPr>
            <w:tcW w:type="dxa" w:w="1546"/>
          </w:tcPr>
          <w:p>
            <w:pPr>
              <w:pStyle w:val="Tabletext"/>
            </w:pPr>
            <w:r>
              <w:rPr/>
              <w:t>Bean (eudicot)</w:t>
            </w:r>
          </w:p>
        </w:tc>
        <w:tc>
          <w:tcPr>
            <w:tcW w:type="dxa" w:w="3854"/>
          </w:tcPr>
          <w:p>
            <w:pPr>
              <w:pStyle w:val="Tabletext"/>
            </w:pPr>
            <w:r>
              <w:rPr/>
              <w:t>root first; hook-shaped shoot; the two cotyledons feed it, then wither (textbook) (27.3.35)</w:t>
            </w:r>
          </w:p>
        </w:tc>
      </w:tr>
      <w:tr>
        <w:trPr>
          <w:cantSplit/>
        </w:trPr>
        <w:tc>
          <w:tcPr>
            <w:tcW w:type="dxa" w:w="1546"/>
          </w:tcPr>
          <w:p>
            <w:pPr>
              <w:pStyle w:val="Tabletext"/>
            </w:pPr>
            <w:r>
              <w:rPr/>
              <w:t>Corn (monocot)</w:t>
            </w:r>
          </w:p>
        </w:tc>
        <w:tc>
          <w:tcPr>
            <w:tcW w:type="dxa" w:w="3854"/>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9"/>
        <w:gridCol w:w="3871"/>
      </w:tblGrid>
      <w:tr>
        <w:trPr>
          <w:cantSplit/>
          <w:tblHeader/>
        </w:trPr>
        <w:tc>
          <w:tcPr>
            <w:tcW w:type="dxa" w:w="1529"/>
          </w:tcPr>
          <w:p>
            <w:pPr>
              <w:pStyle w:val="Tabletext"/>
            </w:pPr>
            <w:r>
              <w:rPr>
                <w:b/>
              </w:rPr>
              <w:t>Method</w:t>
            </w:r>
          </w:p>
        </w:tc>
        <w:tc>
          <w:tcPr>
            <w:tcW w:type="dxa" w:w="3871"/>
          </w:tcPr>
          <w:p>
            <w:pPr>
              <w:pStyle w:val="Tabletext"/>
            </w:pPr>
            <w:r>
              <w:rPr>
                <w:b/>
              </w:rPr>
              <w:t>How</w:t>
            </w:r>
          </w:p>
        </w:tc>
      </w:tr>
      <w:tr>
        <w:trPr>
          <w:cantSplit/>
        </w:trPr>
        <w:tc>
          <w:tcPr>
            <w:tcW w:type="dxa" w:w="1529"/>
          </w:tcPr>
          <w:p>
            <w:pPr>
              <w:pStyle w:val="Tabletext"/>
            </w:pPr>
            <w:r>
              <w:rPr/>
              <w:t>Stolons</w:t>
            </w:r>
          </w:p>
        </w:tc>
        <w:tc>
          <w:tcPr>
            <w:tcW w:type="dxa" w:w="3871"/>
          </w:tcPr>
          <w:p>
            <w:pPr>
              <w:pStyle w:val="Tabletext"/>
            </w:pPr>
            <w:r>
              <w:rPr/>
              <w:t>horizontal stems above ground; new plants at the nodes (strawberry) (27.4.36–37)</w:t>
            </w:r>
          </w:p>
        </w:tc>
      </w:tr>
      <w:tr>
        <w:trPr>
          <w:cantSplit/>
        </w:trPr>
        <w:tc>
          <w:tcPr>
            <w:tcW w:type="dxa" w:w="1529"/>
          </w:tcPr>
          <w:p>
            <w:pPr>
              <w:pStyle w:val="Tabletext"/>
            </w:pPr>
            <w:r>
              <w:rPr/>
              <w:t>Rhizomes</w:t>
            </w:r>
          </w:p>
        </w:tc>
        <w:tc>
          <w:tcPr>
            <w:tcW w:type="dxa" w:w="3871"/>
          </w:tcPr>
          <w:p>
            <w:pPr>
              <w:pStyle w:val="Tabletext"/>
            </w:pPr>
            <w:r>
              <w:rPr/>
              <w:t>underground stems; new plants at the nodes (27.4.36)</w:t>
            </w:r>
          </w:p>
        </w:tc>
      </w:tr>
      <w:tr>
        <w:trPr>
          <w:cantSplit/>
        </w:trPr>
        <w:tc>
          <w:tcPr>
            <w:tcW w:type="dxa" w:w="1529"/>
          </w:tcPr>
          <w:p>
            <w:pPr>
              <w:pStyle w:val="Tabletext"/>
            </w:pPr>
            <w:r>
              <w:rPr/>
              <w:t>Tubers</w:t>
            </w:r>
          </w:p>
        </w:tc>
        <w:tc>
          <w:tcPr>
            <w:tcW w:type="dxa" w:w="3871"/>
          </w:tcPr>
          <w:p>
            <w:pPr>
              <w:pStyle w:val="Tabletext"/>
            </w:pPr>
            <w:r>
              <w:rPr/>
              <w:t>potato “eyes” are buds that grow into new plants (27.4.36)</w:t>
            </w:r>
          </w:p>
        </w:tc>
      </w:tr>
      <w:tr>
        <w:trPr>
          <w:cantSplit/>
        </w:trPr>
        <w:tc>
          <w:tcPr>
            <w:tcW w:type="dxa" w:w="1529"/>
          </w:tcPr>
          <w:p>
            <w:pPr>
              <w:pStyle w:val="Tabletext"/>
            </w:pPr>
            <w:r>
              <w:rPr/>
              <w:t>Tissue culture</w:t>
            </w:r>
          </w:p>
        </w:tc>
        <w:tc>
          <w:tcPr>
            <w:tcW w:type="dxa" w:w="3871"/>
          </w:tcPr>
          <w:p>
            <w:pPr>
              <w:pStyle w:val="Tabletext"/>
            </w:pPr>
            <w:r>
              <w:rPr/>
              <w:t>meristem on a medium with auxin, cytokinins and nutrients → callus → organogenesis → plantlet; clones; works because cells are totipotent (27.4.38–40)</w:t>
            </w:r>
          </w:p>
        </w:tc>
      </w:tr>
      <w:tr>
        <w:trPr>
          <w:cantSplit/>
        </w:trPr>
        <w:tc>
          <w:tcPr>
            <w:tcW w:type="dxa" w:w="1529"/>
          </w:tcPr>
          <w:p>
            <w:pPr>
              <w:pStyle w:val="Tabletext"/>
            </w:pPr>
            <w:r>
              <w:rPr/>
              <w:t>Cell suspension culture</w:t>
            </w:r>
          </w:p>
        </w:tc>
        <w:tc>
          <w:tcPr>
            <w:tcW w:type="dxa" w:w="3871"/>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2"/>
        <w:gridCol w:w="2918"/>
      </w:tblGrid>
      <w:tr>
        <w:trPr>
          <w:cantSplit/>
          <w:tblHeader/>
        </w:trPr>
        <w:tc>
          <w:tcPr>
            <w:tcW w:type="dxa" w:w="2482"/>
          </w:tcPr>
          <w:p>
            <w:pPr>
              <w:pStyle w:val="Tabletext"/>
            </w:pPr>
            <w:r>
              <w:rPr>
                <w:b/>
              </w:rPr>
              <w:t>These</w:t>
            </w:r>
          </w:p>
        </w:tc>
        <w:tc>
          <w:tcPr>
            <w:tcW w:type="dxa" w:w="2918"/>
          </w:tcPr>
          <w:p>
            <w:pPr>
              <w:pStyle w:val="Tabletext"/>
            </w:pPr>
            <w:r>
              <w:rPr>
                <w:b/>
              </w:rPr>
              <w:t>The difference</w:t>
            </w:r>
          </w:p>
        </w:tc>
      </w:tr>
      <w:tr>
        <w:trPr>
          <w:cantSplit/>
        </w:trPr>
        <w:tc>
          <w:tcPr>
            <w:tcW w:type="dxa" w:w="2482"/>
          </w:tcPr>
          <w:p>
            <w:pPr>
              <w:pStyle w:val="Tabletext"/>
            </w:pPr>
            <w:r>
              <w:rPr/>
              <w:t>microspore vs megaspore</w:t>
            </w:r>
          </w:p>
        </w:tc>
        <w:tc>
          <w:tcPr>
            <w:tcW w:type="dxa" w:w="2918"/>
          </w:tcPr>
          <w:p>
            <w:pPr>
              <w:pStyle w:val="Tabletext"/>
            </w:pPr>
            <w:r>
              <w:rPr/>
              <w:t>becomes the pollen grain vs the embryo sac (27.1.3, 27.1.5)</w:t>
            </w:r>
          </w:p>
        </w:tc>
      </w:tr>
      <w:tr>
        <w:trPr>
          <w:cantSplit/>
        </w:trPr>
        <w:tc>
          <w:tcPr>
            <w:tcW w:type="dxa" w:w="2482"/>
          </w:tcPr>
          <w:p>
            <w:pPr>
              <w:pStyle w:val="Tabletext"/>
            </w:pPr>
            <w:r>
              <w:rPr/>
              <w:t>tube cell vs generative cell</w:t>
            </w:r>
          </w:p>
        </w:tc>
        <w:tc>
          <w:tcPr>
            <w:tcW w:type="dxa" w:w="2918"/>
          </w:tcPr>
          <w:p>
            <w:pPr>
              <w:pStyle w:val="Tabletext"/>
            </w:pPr>
            <w:r>
              <w:rPr/>
              <w:t>grows the pollen tube vs divides into 2 sperm (27.1.12)</w:t>
            </w:r>
          </w:p>
        </w:tc>
      </w:tr>
      <w:tr>
        <w:trPr>
          <w:cantSplit/>
        </w:trPr>
        <w:tc>
          <w:tcPr>
            <w:tcW w:type="dxa" w:w="2482"/>
          </w:tcPr>
          <w:p>
            <w:pPr>
              <w:pStyle w:val="Tabletext"/>
            </w:pPr>
            <w:r>
              <w:rPr/>
              <w:t>synergids vs antipodal cells vs polar nuclei</w:t>
            </w:r>
          </w:p>
        </w:tc>
        <w:tc>
          <w:tcPr>
            <w:tcW w:type="dxa" w:w="2918"/>
          </w:tcPr>
          <w:p>
            <w:pPr>
              <w:pStyle w:val="Tabletext"/>
            </w:pPr>
            <w:r>
              <w:rPr/>
              <w:t>beside the egg vs 3 cells at the other end vs 2 nuclei in the central cell (27.1.14)</w:t>
            </w:r>
          </w:p>
        </w:tc>
      </w:tr>
      <w:tr>
        <w:trPr>
          <w:cantSplit/>
        </w:trPr>
        <w:tc>
          <w:tcPr>
            <w:tcW w:type="dxa" w:w="2482"/>
          </w:tcPr>
          <w:p>
            <w:pPr>
              <w:pStyle w:val="Tabletext"/>
            </w:pPr>
            <w:r>
              <w:rPr/>
              <w:t>pollination vs fertilization</w:t>
            </w:r>
          </w:p>
        </w:tc>
        <w:tc>
          <w:tcPr>
            <w:tcW w:type="dxa" w:w="2918"/>
          </w:tcPr>
          <w:p>
            <w:pPr>
              <w:pStyle w:val="Tabletext"/>
            </w:pPr>
            <w:r>
              <w:rPr/>
              <w:t>pollen reaches the stigma vs sperm unites with the egg (27.1.15, 27.1.17)</w:t>
            </w:r>
          </w:p>
        </w:tc>
      </w:tr>
      <w:tr>
        <w:trPr>
          <w:cantSplit/>
        </w:trPr>
        <w:tc>
          <w:tcPr>
            <w:tcW w:type="dxa" w:w="2482"/>
          </w:tcPr>
          <w:p>
            <w:pPr>
              <w:pStyle w:val="Tabletext"/>
            </w:pPr>
            <w:r>
              <w:rPr/>
              <w:t>self-pollination vs cross-pollination</w:t>
            </w:r>
          </w:p>
        </w:tc>
        <w:tc>
          <w:tcPr>
            <w:tcW w:type="dxa" w:w="2918"/>
          </w:tcPr>
          <w:p>
            <w:pPr>
              <w:pStyle w:val="Tabletext"/>
            </w:pPr>
            <w:r>
              <w:rPr/>
              <w:t>same plant vs another plant of the same species (27.1.15)</w:t>
            </w:r>
          </w:p>
        </w:tc>
      </w:tr>
      <w:tr>
        <w:trPr>
          <w:cantSplit/>
        </w:trPr>
        <w:tc>
          <w:tcPr>
            <w:tcW w:type="dxa" w:w="2482"/>
          </w:tcPr>
          <w:p>
            <w:pPr>
              <w:pStyle w:val="Tabletext"/>
            </w:pPr>
            <w:r>
              <w:rPr/>
              <w:t>zygote vs endosperm</w:t>
            </w:r>
          </w:p>
        </w:tc>
        <w:tc>
          <w:tcPr>
            <w:tcW w:type="dxa" w:w="2918"/>
          </w:tcPr>
          <w:p>
            <w:pPr>
              <w:pStyle w:val="Tabletext"/>
            </w:pPr>
            <w:r>
              <w:rPr/>
              <w:t>sperm + egg, 2n vs sperm + 2 polar nuclei, 3n (27.1.17)</w:t>
            </w:r>
          </w:p>
        </w:tc>
      </w:tr>
      <w:tr>
        <w:trPr>
          <w:cantSplit/>
        </w:trPr>
        <w:tc>
          <w:tcPr>
            <w:tcW w:type="dxa" w:w="2482"/>
          </w:tcPr>
          <w:p>
            <w:pPr>
              <w:pStyle w:val="Tabletext"/>
            </w:pPr>
            <w:r>
              <w:rPr/>
              <w:t>complete vs perfect</w:t>
            </w:r>
          </w:p>
        </w:tc>
        <w:tc>
          <w:tcPr>
            <w:tcW w:type="dxa" w:w="2918"/>
          </w:tcPr>
          <w:p>
            <w:pPr>
              <w:pStyle w:val="Tabletext"/>
            </w:pPr>
            <w:r>
              <w:rPr/>
              <w:t>all four parts vs both stamens and carpels (27.1.10)</w:t>
            </w:r>
          </w:p>
        </w:tc>
      </w:tr>
      <w:tr>
        <w:trPr>
          <w:cantSplit/>
        </w:trPr>
        <w:tc>
          <w:tcPr>
            <w:tcW w:type="dxa" w:w="2482"/>
          </w:tcPr>
          <w:p>
            <w:pPr>
              <w:pStyle w:val="Tabletext"/>
            </w:pPr>
            <w:r>
              <w:rPr/>
              <w:t>monoecious vs dioecious</w:t>
            </w:r>
          </w:p>
        </w:tc>
        <w:tc>
          <w:tcPr>
            <w:tcW w:type="dxa" w:w="2918"/>
          </w:tcPr>
          <w:p>
            <w:pPr>
              <w:pStyle w:val="Tabletext"/>
            </w:pPr>
            <w:r>
              <w:rPr/>
              <w:t>both flower types on one plant vs on separate plants (27.1.10)</w:t>
            </w:r>
          </w:p>
        </w:tc>
      </w:tr>
      <w:tr>
        <w:trPr>
          <w:cantSplit/>
        </w:trPr>
        <w:tc>
          <w:tcPr>
            <w:tcW w:type="dxa" w:w="2482"/>
          </w:tcPr>
          <w:p>
            <w:pPr>
              <w:pStyle w:val="Tabletext"/>
            </w:pPr>
            <w:r>
              <w:rPr/>
              <w:t>epicotyl vs hypocotyl vs radicle</w:t>
            </w:r>
          </w:p>
        </w:tc>
        <w:tc>
          <w:tcPr>
            <w:tcW w:type="dxa" w:w="2918"/>
          </w:tcPr>
          <w:p>
            <w:pPr>
              <w:pStyle w:val="Tabletext"/>
            </w:pPr>
            <w:r>
              <w:rPr/>
              <w:t>shoot vs stem vs embryonic root (27.2.22)</w:t>
            </w:r>
          </w:p>
        </w:tc>
      </w:tr>
      <w:tr>
        <w:trPr>
          <w:cantSplit/>
        </w:trPr>
        <w:tc>
          <w:tcPr>
            <w:tcW w:type="dxa" w:w="2482"/>
          </w:tcPr>
          <w:p>
            <w:pPr>
              <w:pStyle w:val="Tabletext"/>
            </w:pPr>
            <w:r>
              <w:rPr/>
              <w:t>coleoptile vs coleorhiza</w:t>
            </w:r>
          </w:p>
        </w:tc>
        <w:tc>
          <w:tcPr>
            <w:tcW w:type="dxa" w:w="2918"/>
          </w:tcPr>
          <w:p>
            <w:pPr>
              <w:pStyle w:val="Tabletext"/>
            </w:pPr>
            <w:r>
              <w:rPr/>
              <w:t>shoot sheath vs root sheath (27.2.26)</w:t>
            </w:r>
          </w:p>
        </w:tc>
      </w:tr>
      <w:tr>
        <w:trPr>
          <w:cantSplit/>
        </w:trPr>
        <w:tc>
          <w:tcPr>
            <w:tcW w:type="dxa" w:w="2482"/>
          </w:tcPr>
          <w:p>
            <w:pPr>
              <w:pStyle w:val="Tabletext"/>
            </w:pPr>
            <w:r>
              <w:rPr/>
              <w:t>simple vs aggregate vs multiple</w:t>
            </w:r>
          </w:p>
        </w:tc>
        <w:tc>
          <w:tcPr>
            <w:tcW w:type="dxa" w:w="2918"/>
          </w:tcPr>
          <w:p>
            <w:pPr>
              <w:pStyle w:val="Tabletext"/>
            </w:pPr>
            <w:r>
              <w:rPr/>
              <w:t>one ovary vs many ovaries of one flower vs ovaries of many flowers (27.3.27)</w:t>
            </w:r>
          </w:p>
        </w:tc>
      </w:tr>
      <w:tr>
        <w:trPr>
          <w:cantSplit/>
        </w:trPr>
        <w:tc>
          <w:tcPr>
            <w:tcW w:type="dxa" w:w="2482"/>
          </w:tcPr>
          <w:p>
            <w:pPr>
              <w:pStyle w:val="Tabletext"/>
            </w:pPr>
            <w:r>
              <w:rPr/>
              <w:t>exocarp vs mesocarp vs endocarp</w:t>
            </w:r>
          </w:p>
        </w:tc>
        <w:tc>
          <w:tcPr>
            <w:tcW w:type="dxa" w:w="2918"/>
          </w:tcPr>
          <w:p>
            <w:pPr>
              <w:pStyle w:val="Tabletext"/>
            </w:pPr>
            <w:r>
              <w:rPr/>
              <w:t>skin vs flesh vs around the seeds (27.3.28)</w:t>
            </w:r>
          </w:p>
        </w:tc>
      </w:tr>
      <w:tr>
        <w:trPr>
          <w:cantSplit/>
        </w:trPr>
        <w:tc>
          <w:tcPr>
            <w:tcW w:type="dxa" w:w="2482"/>
          </w:tcPr>
          <w:p>
            <w:pPr>
              <w:pStyle w:val="Tabletext"/>
            </w:pPr>
            <w:r>
              <w:rPr/>
              <w:t>dehiscent vs indehiscent</w:t>
            </w:r>
          </w:p>
        </w:tc>
        <w:tc>
          <w:tcPr>
            <w:tcW w:type="dxa" w:w="2918"/>
          </w:tcPr>
          <w:p>
            <w:pPr>
              <w:pStyle w:val="Tabletext"/>
            </w:pPr>
            <w:r>
              <w:rPr/>
              <w:t>splits open vs stays closed (27.3.29)</w:t>
            </w:r>
          </w:p>
        </w:tc>
      </w:tr>
      <w:tr>
        <w:trPr>
          <w:cantSplit/>
        </w:trPr>
        <w:tc>
          <w:tcPr>
            <w:tcW w:type="dxa" w:w="2482"/>
          </w:tcPr>
          <w:p>
            <w:pPr>
              <w:pStyle w:val="Tabletext"/>
            </w:pPr>
            <w:r>
              <w:rPr/>
              <w:t>drupe vs berry</w:t>
            </w:r>
          </w:p>
        </w:tc>
        <w:tc>
          <w:tcPr>
            <w:tcW w:type="dxa" w:w="2918"/>
          </w:tcPr>
          <w:p>
            <w:pPr>
              <w:pStyle w:val="Tabletext"/>
            </w:pPr>
            <w:r>
              <w:rPr/>
              <w:t>one seed in a pit vs seeds in pulp (27.3.30)</w:t>
            </w:r>
          </w:p>
        </w:tc>
      </w:tr>
      <w:tr>
        <w:trPr>
          <w:cantSplit/>
        </w:trPr>
        <w:tc>
          <w:tcPr>
            <w:tcW w:type="dxa" w:w="2482"/>
          </w:tcPr>
          <w:p>
            <w:pPr>
              <w:pStyle w:val="Tabletext"/>
            </w:pPr>
            <w:r>
              <w:rPr/>
              <w:t>tissue culture vs cell suspension culture</w:t>
            </w:r>
          </w:p>
        </w:tc>
        <w:tc>
          <w:tcPr>
            <w:tcW w:type="dxa" w:w="2918"/>
          </w:tcPr>
          <w:p>
            <w:pPr>
              <w:pStyle w:val="Tabletext"/>
            </w:pPr>
            <w:r>
              <w:rPr/>
              <w:t>whole new plants vs chemicals from cells (27.4.40)</w:t>
            </w:r>
          </w:p>
        </w:tc>
      </w:tr>
    </w:tbl>
    <w:p>
      <w:pPr>
        <w:pStyle w:val="Tabletext"/>
      </w:pPr>
    </w:p>
    <w:p>
      <w:pPr>
        <w:pStyle w:val="Lookupheading"/>
      </w:pPr>
      <w:bookmarkStart w:id="47" w:name="lk27LkSeq"/>
      <w:r>
        <w:rPr>
          <w:rStyle w:val="Slidecode"/>
        </w:rPr>
        <w:t>Sequences</w:t>
      </w:r>
      <w:bookmarkEnd w:id="47"/>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48" w:name="lk27LkPloidy"/>
      <w:r>
        <w:rPr>
          <w:rStyle w:val="Slidecode"/>
        </w:rPr>
        <w:t>n / 2n / 3n and where meiosis happens</w:t>
      </w:r>
      <w:bookmarkEnd w:id="48"/>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7"/>
        <w:gridCol w:w="4093"/>
      </w:tblGrid>
      <w:tr>
        <w:trPr>
          <w:cantSplit/>
          <w:tblHeader/>
        </w:trPr>
        <w:tc>
          <w:tcPr>
            <w:tcW w:type="dxa" w:w="1307"/>
          </w:tcPr>
          <w:p>
            <w:pPr>
              <w:pStyle w:val="Tabletext"/>
            </w:pPr>
            <w:r>
              <w:rPr>
                <w:b/>
              </w:rPr>
            </w:r>
          </w:p>
        </w:tc>
        <w:tc>
          <w:tcPr>
            <w:tcW w:type="dxa" w:w="4093"/>
          </w:tcPr>
          <w:p>
            <w:pPr>
              <w:pStyle w:val="Tabletext"/>
            </w:pPr>
            <w:r>
              <w:rPr>
                <w:b/>
              </w:rPr>
              <w:t>Structures</w:t>
            </w:r>
          </w:p>
        </w:tc>
      </w:tr>
      <w:tr>
        <w:trPr>
          <w:cantSplit/>
        </w:trPr>
        <w:tc>
          <w:tcPr>
            <w:tcW w:type="dxa" w:w="1307"/>
          </w:tcPr>
          <w:p>
            <w:pPr>
              <w:pStyle w:val="Tabletext"/>
            </w:pPr>
            <w:r>
              <w:rPr/>
              <w:t>n (haploid)</w:t>
            </w:r>
          </w:p>
        </w:tc>
        <w:tc>
          <w:tcPr>
            <w:tcW w:type="dxa" w:w="4093"/>
          </w:tcPr>
          <w:p>
            <w:pPr>
              <w:pStyle w:val="Tabletext"/>
            </w:pPr>
            <w:r>
              <w:rPr/>
              <w:t>microspores, megaspores; pollen grain (tube cell, generative cell, 2 sperm); embryo sac (egg, synergids, polar nuclei, antipodals)</w:t>
            </w:r>
          </w:p>
        </w:tc>
      </w:tr>
      <w:tr>
        <w:trPr>
          <w:cantSplit/>
        </w:trPr>
        <w:tc>
          <w:tcPr>
            <w:tcW w:type="dxa" w:w="1307"/>
          </w:tcPr>
          <w:p>
            <w:pPr>
              <w:pStyle w:val="Tabletext"/>
            </w:pPr>
            <w:r>
              <w:rPr/>
              <w:t>2n (diploid)</w:t>
            </w:r>
          </w:p>
        </w:tc>
        <w:tc>
          <w:tcPr>
            <w:tcW w:type="dxa" w:w="4093"/>
          </w:tcPr>
          <w:p>
            <w:pPr>
              <w:pStyle w:val="Tabletext"/>
            </w:pPr>
            <w:r>
              <w:rPr/>
              <w:t>sporophyte (the plant with flowers); microspore and megaspore mother cells; zygote; embryo</w:t>
            </w:r>
          </w:p>
        </w:tc>
      </w:tr>
      <w:tr>
        <w:trPr>
          <w:cantSplit/>
        </w:trPr>
        <w:tc>
          <w:tcPr>
            <w:tcW w:type="dxa" w:w="1307"/>
          </w:tcPr>
          <w:p>
            <w:pPr>
              <w:pStyle w:val="Tabletext"/>
            </w:pPr>
            <w:r>
              <w:rPr/>
              <w:t>3n (triploid)</w:t>
            </w:r>
          </w:p>
        </w:tc>
        <w:tc>
          <w:tcPr>
            <w:tcW w:type="dxa" w:w="4093"/>
          </w:tcPr>
          <w:p>
            <w:pPr>
              <w:pStyle w:val="Tabletext"/>
            </w:pPr>
            <w:r>
              <w:rPr/>
              <w:t>endosperm (sperm + 2 polar nuclei)</w:t>
            </w:r>
          </w:p>
        </w:tc>
      </w:tr>
      <w:tr>
        <w:trPr>
          <w:cantSplit/>
        </w:trPr>
        <w:tc>
          <w:tcPr>
            <w:tcW w:type="dxa" w:w="1307"/>
          </w:tcPr>
          <w:p>
            <w:pPr>
              <w:pStyle w:val="Tabletext"/>
            </w:pPr>
            <w:r>
              <w:rPr/>
              <w:t>Meiosis (2n → n)</w:t>
            </w:r>
          </w:p>
        </w:tc>
        <w:tc>
          <w:tcPr>
            <w:tcW w:type="dxa" w:w="4093"/>
          </w:tcPr>
          <w:p>
            <w:pPr>
              <w:pStyle w:val="Tabletext"/>
            </w:pPr>
            <w:r>
              <w:rPr/>
              <w:t>in the anther's pollen sacs (microspore mother cells) and the ovule (megaspore mother cell)</w:t>
            </w:r>
          </w:p>
        </w:tc>
      </w:tr>
      <w:tr>
        <w:trPr>
          <w:cantSplit/>
        </w:trPr>
        <w:tc>
          <w:tcPr>
            <w:tcW w:type="dxa" w:w="1307"/>
          </w:tcPr>
          <w:p>
            <w:pPr>
              <w:pStyle w:val="Tabletext"/>
            </w:pPr>
            <w:r>
              <w:rPr/>
              <w:t>Mitosis</w:t>
            </w:r>
          </w:p>
        </w:tc>
        <w:tc>
          <w:tcPr>
            <w:tcW w:type="dxa" w:w="4093"/>
          </w:tcPr>
          <w:p>
            <w:pPr>
              <w:pStyle w:val="Tabletext"/>
            </w:pPr>
            <w:r>
              <w:rPr/>
              <w:t>spores → gametophytes; generative cell → 2 sperm; zygote → embryo and sporophyte</w:t>
            </w:r>
          </w:p>
        </w:tc>
      </w:tr>
    </w:tbl>
    <w:p>
      <w:pPr>
        <w:pStyle w:val="Tabletext"/>
      </w:pPr>
    </w:p>
    <w:p>
      <w:pPr>
        <w:pStyle w:val="Lookupheading"/>
      </w:pPr>
      <w:bookmarkStart w:id="49" w:name="lk27LkUses"/>
      <w:r>
        <w:rPr>
          <w:rStyle w:val="Slidecode"/>
        </w:rPr>
        <w:t>Uses</w:t>
      </w:r>
      <w:bookmarkEnd w:id="49"/>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4"/>
        <w:gridCol w:w="3796"/>
      </w:tblGrid>
      <w:tr>
        <w:trPr>
          <w:cantSplit/>
          <w:tblHeader/>
        </w:trPr>
        <w:tc>
          <w:tcPr>
            <w:tcW w:type="dxa" w:w="1604"/>
          </w:tcPr>
          <w:p>
            <w:pPr>
              <w:pStyle w:val="Tabletext"/>
            </w:pPr>
            <w:r>
              <w:rPr>
                <w:b/>
              </w:rPr>
              <w:t>Source</w:t>
            </w:r>
          </w:p>
        </w:tc>
        <w:tc>
          <w:tcPr>
            <w:tcW w:type="dxa" w:w="3796"/>
          </w:tcPr>
          <w:p>
            <w:pPr>
              <w:pStyle w:val="Tabletext"/>
            </w:pPr>
            <w:r>
              <w:rPr>
                <w:b/>
              </w:rPr>
              <w:t>Use (and why)</w:t>
            </w:r>
          </w:p>
        </w:tc>
      </w:tr>
      <w:tr>
        <w:trPr>
          <w:cantSplit/>
        </w:trPr>
        <w:tc>
          <w:tcPr>
            <w:tcW w:type="dxa" w:w="1604"/>
          </w:tcPr>
          <w:p>
            <w:pPr>
              <w:pStyle w:val="Tabletext"/>
            </w:pPr>
            <w:r>
              <w:rPr/>
              <w:t>Tissue culture</w:t>
            </w:r>
          </w:p>
        </w:tc>
        <w:tc>
          <w:tcPr>
            <w:tcW w:type="dxa" w:w="3796"/>
          </w:tcPr>
          <w:p>
            <w:pPr>
              <w:pStyle w:val="Tabletext"/>
            </w:pPr>
            <w:r>
              <w:rPr/>
              <w:t>clones with identical traits; rare plants grown for conservation (ladyslipper orchid) (27.4.40–41)</w:t>
            </w:r>
          </w:p>
        </w:tc>
      </w:tr>
      <w:tr>
        <w:trPr>
          <w:cantSplit/>
        </w:trPr>
        <w:tc>
          <w:tcPr>
            <w:tcW w:type="dxa" w:w="1604"/>
          </w:tcPr>
          <w:p>
            <w:pPr>
              <w:pStyle w:val="Tabletext"/>
            </w:pPr>
            <w:r>
              <w:rPr/>
              <w:t>Cell suspension culture</w:t>
            </w:r>
          </w:p>
        </w:tc>
        <w:tc>
          <w:tcPr>
            <w:tcW w:type="dxa" w:w="3796"/>
          </w:tcPr>
          <w:p>
            <w:pPr>
              <w:pStyle w:val="Tabletext"/>
            </w:pPr>
            <w:r>
              <w:rPr/>
              <w:t>heart-disease drugs from Digitalis without overcollecting wild plants (27.4.40)</w:t>
            </w:r>
          </w:p>
        </w:tc>
      </w:tr>
      <w:tr>
        <w:trPr>
          <w:cantSplit/>
        </w:trPr>
        <w:tc>
          <w:tcPr>
            <w:tcW w:type="dxa" w:w="1604"/>
          </w:tcPr>
          <w:p>
            <w:pPr>
              <w:pStyle w:val="Tabletext"/>
            </w:pPr>
            <w:r>
              <w:rPr/>
              <w:t>Fruits</w:t>
            </w:r>
          </w:p>
        </w:tc>
        <w:tc>
          <w:tcPr>
            <w:tcW w:type="dxa" w:w="3796"/>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27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