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25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5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2" w:name="lk25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Carrier protein</w:t>
      </w:r>
      <w:r>
        <w:rPr/>
        <w:t>: a membrane protein that binds a substance and changes shape to move it across (textbook) 25.2.21, 25.2.23</w:t>
      </w:r>
    </w:p>
    <w:p>
      <w:pPr>
        <w:pStyle w:val="Entry"/>
      </w:pPr>
      <w:r>
        <w:rPr>
          <w:b/>
        </w:rPr>
        <w:t>Channel protein</w:t>
      </w:r>
      <w:r>
        <w:rPr/>
        <w:t>: a membrane protein that forms a channel for a particular ion to cross (textbook) 25.2.21, 25.2.23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Companion crops</w:t>
      </w:r>
      <w:r>
        <w:rPr/>
        <w:t>: crops that hold and nourish the soil (textbook) 25.1.18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across a membrane, here of H+, that can drive ions across (textbook) 25.2.21, 25.2.23</w:t>
      </w:r>
    </w:p>
    <w:p>
      <w:pPr>
        <w:pStyle w:val="Entry"/>
      </w:pPr>
      <w:r>
        <w:rPr>
          <w:b/>
        </w:rPr>
        <w:t>Haustoria</w:t>
      </w:r>
      <w:r>
        <w:rPr/>
        <w:t>: root-like projections a parasitic plant pushes into its host's xylem and phloem (textbook) 25.2.27</w:t>
      </w:r>
    </w:p>
    <w:p>
      <w:pPr>
        <w:pStyle w:val="Entry"/>
      </w:pPr>
      <w:r>
        <w:rPr>
          <w:b/>
        </w:rPr>
        <w:t>Leaching</w:t>
      </w:r>
      <w:r>
        <w:rPr/>
        <w:t>: minerals being washed out of the soil by water (textbook) 25.1.11–12, 25.1.16</w:t>
      </w:r>
    </w:p>
    <w:p>
      <w:pPr>
        <w:pStyle w:val="Entry"/>
      </w:pPr>
      <w:r>
        <w:rPr>
          <w:b/>
        </w:rPr>
        <w:t>Mass (bulk)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25.2.24, 25.2.26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25.2.24</w:t>
      </w:r>
    </w:p>
    <w:p>
      <w:pPr>
        <w:pStyle w:val="Entry"/>
      </w:pPr>
      <w:r>
        <w:rPr>
          <w:b/>
        </w:rPr>
        <w:t>Parent material</w:t>
      </w:r>
      <w:r>
        <w:rPr/>
        <w:t>: the original rock a soil forms from (textbook) 25.1.15–16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connecting the cytoplasm of neighboring plant cells (textbook) 25.2.19, 25.3.28</w:t>
      </w:r>
    </w:p>
    <w:p>
      <w:pPr>
        <w:pStyle w:val="Entry"/>
      </w:pPr>
      <w:r>
        <w:rPr>
          <w:b/>
        </w:rPr>
        <w:t>Runoff</w:t>
      </w:r>
      <w:r>
        <w:rPr/>
        <w:t>: rainwater running off the soil surface instead of soaking in (textbook) 25.1.11</w:t>
      </w:r>
    </w:p>
    <w:p>
      <w:pPr>
        <w:pStyle w:val="Entry"/>
      </w:pPr>
      <w:r>
        <w:rPr>
          <w:b/>
        </w:rPr>
        <w:t>Stylet</w:t>
      </w:r>
      <w:r>
        <w:rPr/>
        <w:t>: an aphid's needle-like mouthpart, which taps a sieve tube (textbook) 25.3.48</w:t>
      </w:r>
    </w:p>
    <w:p>
      <w:pPr>
        <w:pStyle w:val="Entry"/>
      </w:pPr>
      <w:r>
        <w:rPr>
          <w:b/>
        </w:rPr>
        <w:t>Succession</w:t>
      </w:r>
      <w:r>
        <w:rPr/>
        <w:t>: larger plants gradually replacing small ones as soil builds up (textbook) 25.1.14</w:t>
      </w:r>
    </w:p>
    <w:p>
      <w:pPr>
        <w:pStyle w:val="Lookupheading"/>
      </w:pPr>
      <w:bookmarkStart w:id="3" w:name="lk25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ABA (abscisic acid)</w:t>
      </w:r>
      <w:r>
        <w:rPr/>
        <w:t xml:space="preserve"> (closes stomata) 25.3.41</w:t>
      </w:r>
    </w:p>
    <w:p>
      <w:pPr>
        <w:pStyle w:val="Entry"/>
      </w:pPr>
      <w:r>
        <w:rPr>
          <w:b/>
        </w:rPr>
        <w:t>Adhesion</w:t>
      </w:r>
      <w:r>
        <w:rPr/>
        <w:t xml:space="preserve"> 25.3.37–38</w:t>
      </w:r>
    </w:p>
    <w:p>
      <w:pPr>
        <w:pStyle w:val="Entry"/>
      </w:pPr>
      <w:r>
        <w:rPr>
          <w:b/>
        </w:rPr>
        <w:t>Aphids</w:t>
      </w:r>
      <w:r>
        <w:rPr/>
        <w:t xml:space="preserve"> (phloem sap) 25.3.43, 25.3.48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Carrier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25.2.19–20, 25.2.23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25.1.12–13</w:t>
      </w:r>
    </w:p>
    <w:p>
      <w:pPr>
        <w:pStyle w:val="Entry"/>
      </w:pPr>
      <w:r>
        <w:rPr>
          <w:b/>
        </w:rPr>
        <w:t>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25.3.37–39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25.3.28, 25.3.30</w:t>
      </w:r>
    </w:p>
    <w:p>
      <w:pPr>
        <w:pStyle w:val="Entry"/>
      </w:pPr>
      <w:r>
        <w:rPr>
          <w:b/>
        </w:rPr>
        <w:t>Companion crops</w:t>
      </w:r>
      <w:r>
        <w:rPr/>
        <w:t xml:space="preserve"> see Glossary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25.2.21, 25.2.23</w:t>
      </w:r>
    </w:p>
    <w:p>
      <w:pPr>
        <w:pStyle w:val="Entry"/>
      </w:pPr>
      <w:r>
        <w:rPr>
          <w:b/>
        </w:rPr>
        <w:t>Erosion</w:t>
      </w:r>
      <w:r>
        <w:rPr/>
        <w:t xml:space="preserve"> 25.1.17–18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25.1.4, 25.1.6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25.1.6, 25.1.8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25.3.41–42</w:t>
      </w:r>
    </w:p>
    <w:p>
      <w:pPr>
        <w:pStyle w:val="Entry"/>
      </w:pP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>
          <w:b/>
        </w:rPr>
        <w:t>Haustoria</w:t>
      </w:r>
      <w:r>
        <w:rPr/>
        <w:t xml:space="preserve"> see Glossary</w:t>
      </w:r>
    </w:p>
    <w:p>
      <w:pPr>
        <w:pStyle w:val="Entry"/>
      </w:pPr>
      <w:r>
        <w:rPr>
          <w:b/>
        </w:rPr>
        <w:t>Humus</w:t>
      </w:r>
      <w:r>
        <w:rPr/>
        <w:t xml:space="preserve"> 25.1.11, 25.1.9–10, 25.1.12, 25.1.14–15 …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>
          <w:b/>
        </w:rPr>
        <w:t>Leaching</w:t>
      </w:r>
      <w:r>
        <w:rPr/>
        <w:t xml:space="preserve"> 25.1.11–12, 25.1.16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25.1.10, 25.1.12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</w:t>
      </w:r>
    </w:p>
    <w:p>
      <w:pPr>
        <w:pStyle w:val="Entry"/>
      </w:pPr>
      <w:r>
        <w:rPr>
          <w:b/>
        </w:rPr>
        <w:t>Mass (bulk)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25.1.3, 25.1.5–6, 25.1.8–10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Parent material</w:t>
      </w:r>
      <w:r>
        <w:rPr/>
        <w:t xml:space="preserve"> see Glossary</w:t>
      </w:r>
    </w:p>
    <w:p>
      <w:pPr>
        <w:pStyle w:val="Entry"/>
      </w:pPr>
      <w:r>
        <w:rPr>
          <w:b/>
        </w:rPr>
        <w:t>Phloem</w:t>
      </w:r>
      <w:r>
        <w:rPr/>
        <w:t xml:space="preserve"> 25.3.28, 25.3.43, 25.2.22–23, 25.3.29–30 …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25.2.19, 25.3.28, 25.3.46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25.3.46–47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25.2.21, 25.2.23, 25.3.45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25.2.24–25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25.3.35–36</w:t>
      </w:r>
    </w:p>
    <w:p>
      <w:pPr>
        <w:pStyle w:val="Entry"/>
      </w:pPr>
      <w:r>
        <w:rPr>
          <w:b/>
        </w:rPr>
        <w:t>Runoff</w:t>
      </w:r>
      <w:r>
        <w:rPr/>
        <w:t xml:space="preserve"> see Glossary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25.3.28, 25.3.30, 25.3.45–47</w:t>
      </w:r>
    </w:p>
    <w:p>
      <w:pPr>
        <w:pStyle w:val="Entry"/>
      </w:pPr>
      <w:r>
        <w:rPr>
          <w:b/>
        </w:rPr>
        <w:t>Soil</w:t>
      </w:r>
      <w:r>
        <w:rPr/>
        <w:t xml:space="preserve"> 25.1.9, 25.1.3, 25.1.10–13 …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25.1.15–16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25.3.43–44, 25.3.46–47</w:t>
      </w:r>
    </w:p>
    <w:p>
      <w:pPr>
        <w:pStyle w:val="Entry"/>
      </w:pPr>
      <w:r>
        <w:rPr>
          <w:b/>
        </w:rPr>
        <w:t>Stomata</w:t>
      </w:r>
      <w:r>
        <w:rPr/>
        <w:t xml:space="preserve"> 25.3.41–42, 25.3.32, 25.3.38–39, 25.3.47</w:t>
      </w:r>
    </w:p>
    <w:p>
      <w:pPr>
        <w:pStyle w:val="Entry"/>
      </w:pPr>
      <w:r>
        <w:rPr>
          <w:b/>
        </w:rPr>
        <w:t>Stylet</w:t>
      </w:r>
      <w:r>
        <w:rPr/>
        <w:t xml:space="preserve"> see Glossary</w:t>
      </w:r>
    </w:p>
    <w:p>
      <w:pPr>
        <w:pStyle w:val="Entry"/>
      </w:pPr>
      <w:r>
        <w:rPr>
          <w:b/>
        </w:rPr>
        <w:t>Succession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25.3.45–46, 25.3.29</w:t>
      </w:r>
    </w:p>
    <w:p>
      <w:pPr>
        <w:pStyle w:val="Entry"/>
      </w:pPr>
      <w:r>
        <w:rPr>
          <w:b/>
        </w:rPr>
        <w:t>Tension</w:t>
      </w:r>
      <w:r>
        <w:rPr/>
        <w:t xml:space="preserve"> 25.3.38–39, 25.3.37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25.3.28, 25.3.30, 25.3.35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25.3.37, 25.3.39, 25.3.38, 25.3.40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25.3.33–34, 25.3.41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25.3.31, 25.3.33, 25.3.28, 25.3.32, 25.3.34</w:t>
      </w:r>
    </w:p>
    <w:p>
      <w:pPr>
        <w:pStyle w:val="Entry"/>
      </w:pPr>
      <w:r>
        <w:rPr>
          <w:b/>
        </w:rPr>
        <w:t>Weathering</w:t>
      </w:r>
      <w:r>
        <w:rPr/>
        <w:t xml:space="preserve"> 25.1.9, 25.1.15–16</w:t>
      </w:r>
    </w:p>
    <w:p>
      <w:pPr>
        <w:pStyle w:val="Entry"/>
      </w:pPr>
      <w:r>
        <w:rPr>
          <w:b/>
        </w:rPr>
        <w:t>Xylem</w:t>
      </w:r>
      <w:r>
        <w:rPr/>
        <w:t xml:space="preserve"> 25.3.28–29, 25.2.19–22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25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