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0" w:lineRule="auto"/>
        <w:rPr/>
      </w:pP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b w:val="1"/>
          <w:bCs w:val="1"/>
          <w:color w:val="0a0f1e"/>
          <w:sz w:val="64"/>
          <w:szCs w:val="64"/>
          <w:rtl w:val="0"/>
        </w:rPr>
        <w:t xml:space="preserve">USD1</w:t>
      </w:r>
      <w:r w:rsidDel="00000000" w:rsidR="00000000" w:rsidRPr="00000000">
        <w:rPr>
          <w:rtl w:val="0"/>
        </w:rPr>
      </w:r>
    </w:p>
    <w:p w:rsidR="00000000" w:rsidDel="00000000" w:rsidP="00000000" w:rsidRDefault="00000000" w:rsidRPr="00000000" w14:paraId="00000003">
      <w:pPr>
        <w:pBdr>
          <w:bottom w:color="2563eb" w:space="10" w:sz="6" w:val="single"/>
        </w:pBdr>
        <w:spacing w:after="60" w:lineRule="auto"/>
        <w:jc w:val="center"/>
        <w:rPr/>
      </w:pPr>
      <w:r w:rsidDel="00000000" w:rsidR="00000000" w:rsidRPr="00000000">
        <w:rPr>
          <w:b w:val="1"/>
          <w:bCs w:val="1"/>
          <w:color w:val="2563eb"/>
          <w:sz w:val="28"/>
          <w:szCs w:val="28"/>
          <w:rtl w:val="0"/>
        </w:rPr>
        <w:t xml:space="preserve">Pillar 1 — Agent-Native Technical Infrastructure</w:t>
      </w:r>
      <w:r w:rsidDel="00000000" w:rsidR="00000000" w:rsidRPr="00000000">
        <w:rPr>
          <w:rtl w:val="0"/>
        </w:rPr>
      </w:r>
    </w:p>
    <w:p w:rsidR="00000000" w:rsidDel="00000000" w:rsidP="00000000" w:rsidRDefault="00000000" w:rsidRPr="00000000" w14:paraId="00000004">
      <w:pPr>
        <w:spacing w:before="200" w:lineRule="auto"/>
        <w:rPr/>
      </w:pPr>
      <w:r w:rsidDel="00000000" w:rsidR="00000000" w:rsidRPr="00000000">
        <w:rPr>
          <w:rtl w:val="0"/>
        </w:rPr>
      </w:r>
    </w:p>
    <w:p w:rsidR="00000000" w:rsidDel="00000000" w:rsidP="00000000" w:rsidRDefault="00000000" w:rsidRPr="00000000" w14:paraId="00000005">
      <w:pPr>
        <w:spacing w:after="80" w:lineRule="auto"/>
        <w:jc w:val="center"/>
        <w:rPr/>
      </w:pPr>
      <w:r w:rsidDel="00000000" w:rsidR="00000000" w:rsidRPr="00000000">
        <w:rPr>
          <w:i w:val="1"/>
          <w:iCs w:val="1"/>
          <w:color w:val="1a3c8f"/>
          <w:sz w:val="24"/>
          <w:szCs w:val="24"/>
          <w:rtl w:val="0"/>
        </w:rPr>
        <w:t xml:space="preserve">Technical Execution Roadmap</w:t>
      </w:r>
      <w:r w:rsidDel="00000000" w:rsidR="00000000" w:rsidRPr="00000000">
        <w:rPr>
          <w:rtl w:val="0"/>
        </w:rPr>
      </w:r>
    </w:p>
    <w:p w:rsidR="00000000" w:rsidDel="00000000" w:rsidP="00000000" w:rsidRDefault="00000000" w:rsidRPr="00000000" w14:paraId="00000006">
      <w:pPr>
        <w:spacing w:before="400" w:lineRule="auto"/>
        <w:rPr/>
      </w:pPr>
      <w:r w:rsidDel="00000000" w:rsidR="00000000" w:rsidRPr="00000000">
        <w:rPr>
          <w:rtl w:val="0"/>
        </w:rPr>
      </w:r>
    </w:p>
    <w:p w:rsidR="00000000" w:rsidDel="00000000" w:rsidP="00000000" w:rsidRDefault="00000000" w:rsidRPr="00000000" w14:paraId="00000007">
      <w:pPr>
        <w:spacing w:after="60" w:lineRule="auto"/>
        <w:jc w:val="center"/>
        <w:rPr/>
      </w:pPr>
      <w:r w:rsidDel="00000000" w:rsidR="00000000" w:rsidRPr="00000000">
        <w:rPr>
          <w:color w:val="0a0f1e"/>
          <w:rtl w:val="0"/>
        </w:rPr>
        <w:t xml:space="preserve">World Liberty Financial — Engineering Team</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i w:val="1"/>
          <w:iCs w:val="1"/>
          <w:color w:val="64748b"/>
          <w:sz w:val="18"/>
          <w:szCs w:val="18"/>
          <w:rtl w:val="0"/>
        </w:rPr>
        <w:t xml:space="preserve">Draft for Technical Review — March 2026</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pBdr>
          <w:bottom w:color="2563eb" w:space="6" w:sz="6" w:val="single"/>
        </w:pBdr>
        <w:rPr/>
      </w:pPr>
      <w:r w:rsidDel="00000000" w:rsidR="00000000" w:rsidRPr="00000000">
        <w:rPr>
          <w:rtl w:val="0"/>
        </w:rPr>
        <w:t xml:space="preserve">How to Use This Document</w:t>
      </w:r>
    </w:p>
    <w:p w:rsidR="00000000" w:rsidDel="00000000" w:rsidP="00000000" w:rsidRDefault="00000000" w:rsidRPr="00000000" w14:paraId="0000000B">
      <w:pPr>
        <w:spacing w:after="100" w:before="60" w:lineRule="auto"/>
        <w:rPr/>
      </w:pPr>
      <w:r w:rsidDel="00000000" w:rsidR="00000000" w:rsidRPr="00000000">
        <w:rPr>
          <w:color w:val="0a0f1e"/>
          <w:rtl w:val="0"/>
        </w:rPr>
        <w:t xml:space="preserve">This document is the technical execution layer for Pillar 1 of the USD1 Strategic Dominance Roadmap, which has been reviewed and approved by the WLFI leadership team. It translates the strategic intent of that roadmap into specific implementation requirements, acceptance criteria, dependency maps, and timelines that the engineering team can execute against directly.</w:t>
      </w:r>
      <w:r w:rsidDel="00000000" w:rsidR="00000000" w:rsidRPr="00000000">
        <w:rPr>
          <w:rtl w:val="0"/>
        </w:rPr>
      </w:r>
    </w:p>
    <w:p w:rsidR="00000000" w:rsidDel="00000000" w:rsidP="00000000" w:rsidRDefault="00000000" w:rsidRPr="00000000" w14:paraId="0000000C">
      <w:pPr>
        <w:spacing w:before="80" w:lineRule="auto"/>
        <w:rPr/>
      </w:pPr>
      <w:r w:rsidDel="00000000" w:rsidR="00000000" w:rsidRPr="00000000">
        <w:rPr>
          <w:rtl w:val="0"/>
        </w:rPr>
      </w:r>
    </w:p>
    <w:p w:rsidR="00000000" w:rsidDel="00000000" w:rsidP="00000000" w:rsidRDefault="00000000" w:rsidRPr="00000000" w14:paraId="0000000D">
      <w:pPr>
        <w:pBdr>
          <w:left w:color="d97706" w:space="14" w:sz="16" w:val="single"/>
        </w:pBdr>
        <w:shd w:fill="eef2ff" w:val="clear"/>
        <w:spacing w:after="140" w:before="140" w:lineRule="auto"/>
        <w:ind w:left="240" w:firstLine="0"/>
        <w:rPr/>
      </w:pPr>
      <w:r w:rsidDel="00000000" w:rsidR="00000000" w:rsidRPr="00000000">
        <w:rPr>
          <w:i w:val="1"/>
          <w:iCs w:val="1"/>
          <w:color w:val="0a0f1e"/>
          <w:rtl w:val="0"/>
        </w:rPr>
        <w:t xml:space="preserve">This document is a draft. Your job as the technical team is to review every section, flag anything that is technically incorrect, add implementation detail where you have it, and confirm or adjust timelines based on actual engineering capacity. A revised version will become the binding execution roadmap.</w:t>
      </w:r>
      <w:r w:rsidDel="00000000" w:rsidR="00000000" w:rsidRPr="00000000">
        <w:rPr>
          <w:rtl w:val="0"/>
        </w:rPr>
      </w:r>
    </w:p>
    <w:p w:rsidR="00000000" w:rsidDel="00000000" w:rsidP="00000000" w:rsidRDefault="00000000" w:rsidRPr="00000000" w14:paraId="0000000E">
      <w:pPr>
        <w:spacing w:before="120" w:lineRule="auto"/>
        <w:rPr/>
      </w:pPr>
      <w:r w:rsidDel="00000000" w:rsidR="00000000" w:rsidRPr="00000000">
        <w:rPr>
          <w:rtl w:val="0"/>
        </w:rPr>
      </w:r>
    </w:p>
    <w:p w:rsidR="00000000" w:rsidDel="00000000" w:rsidP="00000000" w:rsidRDefault="00000000" w:rsidRPr="00000000" w14:paraId="0000000F">
      <w:pPr>
        <w:pStyle w:val="Heading2"/>
        <w:rPr/>
      </w:pPr>
      <w:r w:rsidDel="00000000" w:rsidR="00000000" w:rsidRPr="00000000">
        <w:rPr>
          <w:rtl w:val="0"/>
        </w:rPr>
        <w:t xml:space="preserve">The Three Things This Document Is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A precise translation of business intent into technical requirements — so engineering is building what the strategy actually needs, not an interpretation of it</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A dependency map — so blockers are visible before they become delays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A reviewable draft — sections marked [NEEDS TECHNICAL REVIEW] require your input before timelines or specs are finalized</w:t>
      </w:r>
      <w:r w:rsidDel="00000000" w:rsidR="00000000" w:rsidRPr="00000000">
        <w:rPr>
          <w:rtl w:val="0"/>
        </w:rPr>
      </w:r>
    </w:p>
    <w:p w:rsidR="00000000" w:rsidDel="00000000" w:rsidP="00000000" w:rsidRDefault="00000000" w:rsidRPr="00000000" w14:paraId="00000013">
      <w:pPr>
        <w:spacing w:before="120" w:lineRule="auto"/>
        <w:rPr/>
      </w:pPr>
      <w:r w:rsidDel="00000000" w:rsidR="00000000" w:rsidRPr="00000000">
        <w:rPr>
          <w:rtl w:val="0"/>
        </w:rPr>
      </w:r>
    </w:p>
    <w:p w:rsidR="00000000" w:rsidDel="00000000" w:rsidP="00000000" w:rsidRDefault="00000000" w:rsidRPr="00000000" w14:paraId="00000014">
      <w:pPr>
        <w:pStyle w:val="Heading2"/>
        <w:rPr/>
      </w:pPr>
      <w:r w:rsidDel="00000000" w:rsidR="00000000" w:rsidRPr="00000000">
        <w:rPr>
          <w:rtl w:val="0"/>
        </w:rPr>
        <w:t xml:space="preserve">What This Document Is Not</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A finished spec — implementation details should be added by the engineering team and turned into formal tickets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A commitment — timelines are estimates based on current information and should be validated against actual sprint capacity</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A waterfall plan — the sequencing here reflects dependencies and strategic priority, not a rigid phase-gate process</w:t>
      </w:r>
      <w:r w:rsidDel="00000000" w:rsidR="00000000" w:rsidRPr="00000000">
        <w:rPr>
          <w:rtl w:val="0"/>
        </w:rPr>
      </w:r>
    </w:p>
    <w:p w:rsidR="00000000" w:rsidDel="00000000" w:rsidP="00000000" w:rsidRDefault="00000000" w:rsidRPr="00000000" w14:paraId="00000018">
      <w:pPr>
        <w:spacing w:before="12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019">
            <w:pPr>
              <w:rPr/>
            </w:pPr>
            <w:r w:rsidDel="00000000" w:rsidR="00000000" w:rsidRPr="00000000">
              <w:rPr>
                <w:b w:val="1"/>
                <w:bCs w:val="1"/>
                <w:color w:val="ffffff"/>
                <w:sz w:val="18"/>
                <w:szCs w:val="18"/>
                <w:rtl w:val="0"/>
              </w:rPr>
              <w:t xml:space="preserve">Section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01A">
            <w:pPr>
              <w:rPr/>
            </w:pPr>
            <w:r w:rsidDel="00000000" w:rsidR="00000000" w:rsidRPr="00000000">
              <w:rPr>
                <w:b w:val="1"/>
                <w:bCs w:val="1"/>
                <w:color w:val="ffffff"/>
                <w:sz w:val="18"/>
                <w:szCs w:val="18"/>
                <w:rtl w:val="0"/>
              </w:rPr>
              <w:t xml:space="preserve">Content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1B">
            <w:pPr>
              <w:rPr/>
            </w:pPr>
            <w:r w:rsidDel="00000000" w:rsidR="00000000" w:rsidRPr="00000000">
              <w:rPr>
                <w:color w:val="0a0f1e"/>
                <w:sz w:val="18"/>
                <w:szCs w:val="18"/>
                <w:rtl w:val="0"/>
              </w:rPr>
              <w:t xml:space="preserve">Section 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1C">
            <w:pPr>
              <w:rPr/>
            </w:pPr>
            <w:r w:rsidDel="00000000" w:rsidR="00000000" w:rsidRPr="00000000">
              <w:rPr>
                <w:color w:val="0a0f1e"/>
                <w:sz w:val="18"/>
                <w:szCs w:val="18"/>
                <w:rtl w:val="0"/>
              </w:rPr>
              <w:t xml:space="preserve">Strategic context — why Pillar 1 matters and what winning looks like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1D">
            <w:pPr>
              <w:rPr/>
            </w:pPr>
            <w:r w:rsidDel="00000000" w:rsidR="00000000" w:rsidRPr="00000000">
              <w:rPr>
                <w:color w:val="0a0f1e"/>
                <w:sz w:val="18"/>
                <w:szCs w:val="18"/>
                <w:rtl w:val="0"/>
              </w:rPr>
              <w:t xml:space="preserve">Section 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1E">
            <w:pPr>
              <w:rPr/>
            </w:pPr>
            <w:r w:rsidDel="00000000" w:rsidR="00000000" w:rsidRPr="00000000">
              <w:rPr>
                <w:color w:val="0a0f1e"/>
                <w:sz w:val="18"/>
                <w:szCs w:val="18"/>
                <w:rtl w:val="0"/>
              </w:rPr>
              <w:t xml:space="preserve">1.1  SDK &amp; Agent Skill — full technical requirements and acceptance criteria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1F">
            <w:pPr>
              <w:rPr/>
            </w:pPr>
            <w:r w:rsidDel="00000000" w:rsidR="00000000" w:rsidRPr="00000000">
              <w:rPr>
                <w:color w:val="0a0f1e"/>
                <w:sz w:val="18"/>
                <w:szCs w:val="18"/>
                <w:rtl w:val="0"/>
              </w:rPr>
              <w:t xml:space="preserve">Section 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20">
            <w:pPr>
              <w:rPr/>
            </w:pPr>
            <w:r w:rsidDel="00000000" w:rsidR="00000000" w:rsidRPr="00000000">
              <w:rPr>
                <w:color w:val="0a0f1e"/>
                <w:sz w:val="18"/>
                <w:szCs w:val="18"/>
                <w:rtl w:val="0"/>
              </w:rPr>
              <w:t xml:space="preserve">1.2  EIP-3009 — spec, contract changes, audit process, and deployment gate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21">
            <w:pPr>
              <w:rPr/>
            </w:pPr>
            <w:r w:rsidDel="00000000" w:rsidR="00000000" w:rsidRPr="00000000">
              <w:rPr>
                <w:color w:val="0a0f1e"/>
                <w:sz w:val="18"/>
                <w:szCs w:val="18"/>
                <w:rtl w:val="0"/>
              </w:rPr>
              <w:t xml:space="preserve">Section 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22">
            <w:pPr>
              <w:rPr/>
            </w:pPr>
            <w:r w:rsidDel="00000000" w:rsidR="00000000" w:rsidRPr="00000000">
              <w:rPr>
                <w:color w:val="0a0f1e"/>
                <w:sz w:val="18"/>
                <w:szCs w:val="18"/>
                <w:rtl w:val="0"/>
              </w:rPr>
              <w:t xml:space="preserve">1.3  Standards body participation — technical deliverables and contribution targets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23">
            <w:pPr>
              <w:rPr/>
            </w:pPr>
            <w:r w:rsidDel="00000000" w:rsidR="00000000" w:rsidRPr="00000000">
              <w:rPr>
                <w:color w:val="0a0f1e"/>
                <w:sz w:val="18"/>
                <w:szCs w:val="18"/>
                <w:rtl w:val="0"/>
              </w:rPr>
              <w:t xml:space="preserve">Section 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24">
            <w:pPr>
              <w:rPr/>
            </w:pPr>
            <w:r w:rsidDel="00000000" w:rsidR="00000000" w:rsidRPr="00000000">
              <w:rPr>
                <w:color w:val="0a0f1e"/>
                <w:sz w:val="18"/>
                <w:szCs w:val="18"/>
                <w:rtl w:val="0"/>
              </w:rPr>
              <w:t xml:space="preserve">1.4  Cross-chain liquidity — current state, next deployments, and documentation tasks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25">
            <w:pPr>
              <w:rPr/>
            </w:pPr>
            <w:r w:rsidDel="00000000" w:rsidR="00000000" w:rsidRPr="00000000">
              <w:rPr>
                <w:color w:val="0a0f1e"/>
                <w:sz w:val="18"/>
                <w:szCs w:val="18"/>
                <w:rtl w:val="0"/>
              </w:rPr>
              <w:t xml:space="preserve">Section 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26">
            <w:pPr>
              <w:rPr/>
            </w:pPr>
            <w:r w:rsidDel="00000000" w:rsidR="00000000" w:rsidRPr="00000000">
              <w:rPr>
                <w:color w:val="0a0f1e"/>
                <w:sz w:val="18"/>
                <w:szCs w:val="18"/>
                <w:rtl w:val="0"/>
              </w:rPr>
              <w:t xml:space="preserve">Dependency map — what blocks what across all four workstreams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27">
            <w:pPr>
              <w:rPr/>
            </w:pPr>
            <w:r w:rsidDel="00000000" w:rsidR="00000000" w:rsidRPr="00000000">
              <w:rPr>
                <w:color w:val="0a0f1e"/>
                <w:sz w:val="18"/>
                <w:szCs w:val="18"/>
                <w:rtl w:val="0"/>
              </w:rPr>
              <w:t xml:space="preserve">Section 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28">
            <w:pPr>
              <w:rPr/>
            </w:pPr>
            <w:r w:rsidDel="00000000" w:rsidR="00000000" w:rsidRPr="00000000">
              <w:rPr>
                <w:color w:val="0a0f1e"/>
                <w:sz w:val="18"/>
                <w:szCs w:val="18"/>
                <w:rtl w:val="0"/>
              </w:rPr>
              <w:t xml:space="preserve">Master tracker — all deliverables, owners, statuses, and timelines in one view</w:t>
            </w:r>
            <w:r w:rsidDel="00000000" w:rsidR="00000000" w:rsidRPr="00000000">
              <w:rPr>
                <w:rtl w:val="0"/>
              </w:rPr>
            </w:r>
          </w:p>
        </w:tc>
      </w:tr>
    </w:tbl>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pBdr>
          <w:bottom w:color="2563eb" w:space="6" w:sz="6" w:val="single"/>
        </w:pBdr>
        <w:rPr/>
      </w:pPr>
      <w:r w:rsidDel="00000000" w:rsidR="00000000" w:rsidRPr="00000000">
        <w:rPr>
          <w:rtl w:val="0"/>
        </w:rPr>
        <w:t xml:space="preserve">Section 2 — Strategic Context: Why Pillar 1 Is the Whole Game</w:t>
      </w:r>
    </w:p>
    <w:p w:rsidR="00000000" w:rsidDel="00000000" w:rsidP="00000000" w:rsidRDefault="00000000" w:rsidRPr="00000000" w14:paraId="0000002B">
      <w:pPr>
        <w:spacing w:after="100" w:before="60" w:lineRule="auto"/>
        <w:rPr/>
      </w:pPr>
      <w:r w:rsidDel="00000000" w:rsidR="00000000" w:rsidRPr="00000000">
        <w:rPr>
          <w:color w:val="0a0f1e"/>
          <w:rtl w:val="0"/>
        </w:rPr>
        <w:t xml:space="preserve">This section is written for engineers who want to understand why they are building what they are building. If you already have full context, skip to Section 3.</w:t>
      </w:r>
      <w:r w:rsidDel="00000000" w:rsidR="00000000" w:rsidRPr="00000000">
        <w:rPr>
          <w:rtl w:val="0"/>
        </w:rPr>
      </w:r>
    </w:p>
    <w:p w:rsidR="00000000" w:rsidDel="00000000" w:rsidP="00000000" w:rsidRDefault="00000000" w:rsidRPr="00000000" w14:paraId="0000002C">
      <w:pPr>
        <w:spacing w:before="100" w:lineRule="auto"/>
        <w:rPr/>
      </w:pPr>
      <w:r w:rsidDel="00000000" w:rsidR="00000000" w:rsidRPr="00000000">
        <w:rPr>
          <w:rtl w:val="0"/>
        </w:rPr>
      </w:r>
    </w:p>
    <w:p w:rsidR="00000000" w:rsidDel="00000000" w:rsidP="00000000" w:rsidRDefault="00000000" w:rsidRPr="00000000" w14:paraId="0000002D">
      <w:pPr>
        <w:pStyle w:val="Heading2"/>
        <w:rPr/>
      </w:pPr>
      <w:r w:rsidDel="00000000" w:rsidR="00000000" w:rsidRPr="00000000">
        <w:rPr>
          <w:rtl w:val="0"/>
        </w:rPr>
        <w:t xml:space="preserve">The Core Competitive Insight</w:t>
      </w:r>
    </w:p>
    <w:p w:rsidR="00000000" w:rsidDel="00000000" w:rsidP="00000000" w:rsidRDefault="00000000" w:rsidRPr="00000000" w14:paraId="0000002E">
      <w:pPr>
        <w:spacing w:after="100" w:before="60" w:lineRule="auto"/>
        <w:rPr/>
      </w:pPr>
      <w:r w:rsidDel="00000000" w:rsidR="00000000" w:rsidRPr="00000000">
        <w:rPr>
          <w:color w:val="0a0f1e"/>
          <w:rtl w:val="0"/>
        </w:rPr>
        <w:t xml:space="preserve">Circle's CEO stated in their Q4 2025 earnings call that approximately 99% of measurable agentic payments are currently settled in USDC. He was not describing a product win. He was describing a distribution win: USDC is embedded in the developer toolchains, agent frameworks, and standards bodies where agentic payment infrastructure is being defined. Developers building AI agents default to USDC not because it is technically superior but because it is already there — in the MCP server, in the SDK, in the example code.</w:t>
      </w:r>
      <w:r w:rsidDel="00000000" w:rsidR="00000000" w:rsidRPr="00000000">
        <w:rPr>
          <w:rtl w:val="0"/>
        </w:rPr>
      </w:r>
    </w:p>
    <w:p w:rsidR="00000000" w:rsidDel="00000000" w:rsidP="00000000" w:rsidRDefault="00000000" w:rsidRPr="00000000" w14:paraId="0000002F">
      <w:pPr>
        <w:spacing w:before="80" w:lineRule="auto"/>
        <w:rPr/>
      </w:pPr>
      <w:r w:rsidDel="00000000" w:rsidR="00000000" w:rsidRPr="00000000">
        <w:rPr>
          <w:rtl w:val="0"/>
        </w:rPr>
      </w:r>
    </w:p>
    <w:p w:rsidR="00000000" w:rsidDel="00000000" w:rsidP="00000000" w:rsidRDefault="00000000" w:rsidRPr="00000000" w14:paraId="00000030">
      <w:pPr>
        <w:pBdr>
          <w:left w:color="2563eb" w:space="14" w:sz="16" w:val="single"/>
        </w:pBdr>
        <w:shd w:fill="eef2ff" w:val="clear"/>
        <w:spacing w:after="140" w:before="140" w:lineRule="auto"/>
        <w:ind w:left="240" w:firstLine="0"/>
        <w:rPr/>
      </w:pPr>
      <w:r w:rsidDel="00000000" w:rsidR="00000000" w:rsidRPr="00000000">
        <w:rPr>
          <w:i w:val="1"/>
          <w:iCs w:val="1"/>
          <w:color w:val="0a0f1e"/>
          <w:rtl w:val="0"/>
        </w:rPr>
        <w:t xml:space="preserve">The way you displace a default is not to build a better stablecoin. It is to become the new default at the layer where defaults get set. That layer is the developer toolchain — the SDK, the agent skill marketplace, the standards specification, and the wallet primitive that agents use to transact.</w:t>
      </w:r>
      <w:r w:rsidDel="00000000" w:rsidR="00000000" w:rsidRPr="00000000">
        <w:rPr>
          <w:rtl w:val="0"/>
        </w:rPr>
      </w:r>
    </w:p>
    <w:p w:rsidR="00000000" w:rsidDel="00000000" w:rsidP="00000000" w:rsidRDefault="00000000" w:rsidRPr="00000000" w14:paraId="00000031">
      <w:pPr>
        <w:spacing w:before="120" w:lineRule="auto"/>
        <w:rPr/>
      </w:pPr>
      <w:r w:rsidDel="00000000" w:rsidR="00000000" w:rsidRPr="00000000">
        <w:rPr>
          <w:rtl w:val="0"/>
        </w:rPr>
      </w:r>
    </w:p>
    <w:p w:rsidR="00000000" w:rsidDel="00000000" w:rsidP="00000000" w:rsidRDefault="00000000" w:rsidRPr="00000000" w14:paraId="00000032">
      <w:pPr>
        <w:pStyle w:val="Heading2"/>
        <w:rPr/>
      </w:pPr>
      <w:r w:rsidDel="00000000" w:rsidR="00000000" w:rsidRPr="00000000">
        <w:rPr>
          <w:rtl w:val="0"/>
        </w:rPr>
        <w:t xml:space="preserve">What Circle Is Building Right Now</w:t>
      </w:r>
    </w:p>
    <w:p w:rsidR="00000000" w:rsidDel="00000000" w:rsidP="00000000" w:rsidRDefault="00000000" w:rsidRPr="00000000" w14:paraId="00000033">
      <w:pPr>
        <w:spacing w:after="100" w:before="60" w:lineRule="auto"/>
        <w:rPr/>
      </w:pPr>
      <w:r w:rsidDel="00000000" w:rsidR="00000000" w:rsidRPr="00000000">
        <w:rPr>
          <w:color w:val="0a0f1e"/>
          <w:rtl w:val="0"/>
        </w:rPr>
        <w:t xml:space="preserve">This is not a hypothetical threat. Circle is actively shipping:</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Arc — a purpose-built Layer 1 blockchain for agentic economic activity, with a testnet that processed 166M+ transactions. Mainnet expected 2026.</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Circle Gateway — live on testnet, enables autonomous agents to hold balances and transact cross-chain at $0.001 per transaction.</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MCP server integrations — Circle's APIs and protocols are being surfaced as skills in AI developer tools so agents can use USDC without human configuration.</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X402 and ERC-8004 — agentic payment standards that Circle has co-authored. The reference implementation is USDC.</w:t>
      </w:r>
      <w:r w:rsidDel="00000000" w:rsidR="00000000" w:rsidRPr="00000000">
        <w:rPr>
          <w:rtl w:val="0"/>
        </w:rPr>
      </w:r>
    </w:p>
    <w:p w:rsidR="00000000" w:rsidDel="00000000" w:rsidP="00000000" w:rsidRDefault="00000000" w:rsidRPr="00000000" w14:paraId="00000038">
      <w:pPr>
        <w:spacing w:before="80" w:lineRule="auto"/>
        <w:rPr/>
      </w:pPr>
      <w:r w:rsidDel="00000000" w:rsidR="00000000" w:rsidRPr="00000000">
        <w:rPr>
          <w:rtl w:val="0"/>
        </w:rPr>
      </w:r>
    </w:p>
    <w:p w:rsidR="00000000" w:rsidDel="00000000" w:rsidP="00000000" w:rsidRDefault="00000000" w:rsidRPr="00000000" w14:paraId="00000039">
      <w:pPr>
        <w:spacing w:after="100" w:before="60" w:lineRule="auto"/>
        <w:rPr/>
      </w:pPr>
      <w:r w:rsidDel="00000000" w:rsidR="00000000" w:rsidRPr="00000000">
        <w:rPr>
          <w:color w:val="0a0f1e"/>
          <w:rtl w:val="0"/>
        </w:rPr>
        <w:t xml:space="preserve">Circle's Arc mainnet launch is the hard deadline that makes the Pillar 1 timeline non-negotiable. Once Arc is live with full agentic primitives and developer adoption, the cost of displacing USDC as the default increases by an order of magnitude. Every week before that launch is a week where USD1 can embed itself as an alternative default at lower cost.</w:t>
      </w:r>
      <w:r w:rsidDel="00000000" w:rsidR="00000000" w:rsidRPr="00000000">
        <w:rPr>
          <w:rtl w:val="0"/>
        </w:rPr>
      </w:r>
    </w:p>
    <w:p w:rsidR="00000000" w:rsidDel="00000000" w:rsidP="00000000" w:rsidRDefault="00000000" w:rsidRPr="00000000" w14:paraId="0000003A">
      <w:pPr>
        <w:spacing w:before="120" w:lineRule="auto"/>
        <w:rPr/>
      </w:pPr>
      <w:r w:rsidDel="00000000" w:rsidR="00000000" w:rsidRPr="00000000">
        <w:rPr>
          <w:rtl w:val="0"/>
        </w:rPr>
      </w:r>
    </w:p>
    <w:p w:rsidR="00000000" w:rsidDel="00000000" w:rsidP="00000000" w:rsidRDefault="00000000" w:rsidRPr="00000000" w14:paraId="0000003B">
      <w:pPr>
        <w:pStyle w:val="Heading2"/>
        <w:rPr/>
      </w:pPr>
      <w:r w:rsidDel="00000000" w:rsidR="00000000" w:rsidRPr="00000000">
        <w:rPr>
          <w:rtl w:val="0"/>
        </w:rPr>
        <w:t xml:space="preserve">USD1's Structural Advantages Going Into This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03C">
            <w:pPr>
              <w:rPr/>
            </w:pPr>
            <w:r w:rsidDel="00000000" w:rsidR="00000000" w:rsidRPr="00000000">
              <w:rPr>
                <w:b w:val="1"/>
                <w:bCs w:val="1"/>
                <w:color w:val="ffffff"/>
                <w:sz w:val="18"/>
                <w:szCs w:val="18"/>
                <w:rtl w:val="0"/>
              </w:rPr>
              <w:t xml:space="preserve">Advantage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03D">
            <w:pPr>
              <w:rPr/>
            </w:pPr>
            <w:r w:rsidDel="00000000" w:rsidR="00000000" w:rsidRPr="00000000">
              <w:rPr>
                <w:b w:val="1"/>
                <w:bCs w:val="1"/>
                <w:color w:val="ffffff"/>
                <w:sz w:val="18"/>
                <w:szCs w:val="18"/>
                <w:rtl w:val="0"/>
              </w:rPr>
              <w:t xml:space="preserve">Why It Matters for Pillar 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3E">
            <w:pPr>
              <w:rPr/>
            </w:pPr>
            <w:r w:rsidDel="00000000" w:rsidR="00000000" w:rsidRPr="00000000">
              <w:rPr>
                <w:color w:val="0a0f1e"/>
                <w:sz w:val="18"/>
                <w:szCs w:val="18"/>
                <w:rtl w:val="0"/>
              </w:rPr>
              <w:t xml:space="preserve">Fastest-growing stablecoin ever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3F">
            <w:pPr>
              <w:rPr/>
            </w:pPr>
            <w:r w:rsidDel="00000000" w:rsidR="00000000" w:rsidRPr="00000000">
              <w:rPr>
                <w:color w:val="0a0f1e"/>
                <w:sz w:val="18"/>
                <w:szCs w:val="18"/>
                <w:rtl w:val="0"/>
              </w:rPr>
              <w:t xml:space="preserve">$4.5B market cap in &lt;12 months vs Circle's 3.5 years to $2B. Developer confidence follows market signals.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40">
            <w:pPr>
              <w:rPr/>
            </w:pPr>
            <w:r w:rsidDel="00000000" w:rsidR="00000000" w:rsidRPr="00000000">
              <w:rPr>
                <w:color w:val="0a0f1e"/>
                <w:sz w:val="18"/>
                <w:szCs w:val="18"/>
                <w:rtl w:val="0"/>
              </w:rPr>
              <w:t xml:space="preserve">Native on ETH, BSC, SOL. Monad in 2 weeks.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41">
            <w:pPr>
              <w:rPr/>
            </w:pPr>
            <w:r w:rsidDel="00000000" w:rsidR="00000000" w:rsidRPr="00000000">
              <w:rPr>
                <w:color w:val="0a0f1e"/>
                <w:sz w:val="18"/>
                <w:szCs w:val="18"/>
                <w:rtl w:val="0"/>
              </w:rPr>
              <w:t xml:space="preserve">More native chains than most competitors at launch. Monad's throughput is purpose-built for agentic transaction volumes.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42">
            <w:pPr>
              <w:rPr/>
            </w:pPr>
            <w:r w:rsidDel="00000000" w:rsidR="00000000" w:rsidRPr="00000000">
              <w:rPr>
                <w:color w:val="0a0f1e"/>
                <w:sz w:val="18"/>
                <w:szCs w:val="18"/>
                <w:rtl w:val="0"/>
              </w:rPr>
              <w:t xml:space="preserve">Real-time PoR API already live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43">
            <w:pPr>
              <w:rPr/>
            </w:pPr>
            <w:r w:rsidDel="00000000" w:rsidR="00000000" w:rsidRPr="00000000">
              <w:rPr>
                <w:color w:val="0a0f1e"/>
                <w:sz w:val="18"/>
                <w:szCs w:val="18"/>
                <w:rtl w:val="0"/>
              </w:rPr>
              <w:t xml:space="preserve">Machine-readable reserve verification. Agents can query it. Circle cannot match this with monthly PDF attestations.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44">
            <w:pPr>
              <w:rPr/>
            </w:pPr>
            <w:r w:rsidDel="00000000" w:rsidR="00000000" w:rsidRPr="00000000">
              <w:rPr>
                <w:color w:val="0a0f1e"/>
                <w:sz w:val="18"/>
                <w:szCs w:val="18"/>
                <w:rtl w:val="0"/>
              </w:rPr>
              <w:t xml:space="preserve">OCC Limited Trust Charter filed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45">
            <w:pPr>
              <w:rPr/>
            </w:pPr>
            <w:r w:rsidDel="00000000" w:rsidR="00000000" w:rsidRPr="00000000">
              <w:rPr>
                <w:color w:val="0a0f1e"/>
                <w:sz w:val="18"/>
                <w:szCs w:val="18"/>
                <w:rtl w:val="0"/>
              </w:rPr>
              <w:t xml:space="preserve">Conditional approval expected May 2026. Institutional trust signal that de-risks USD1 for enterprise and sovereign integrations.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46">
            <w:pPr>
              <w:rPr/>
            </w:pPr>
            <w:r w:rsidDel="00000000" w:rsidR="00000000" w:rsidRPr="00000000">
              <w:rPr>
                <w:color w:val="0a0f1e"/>
                <w:sz w:val="18"/>
                <w:szCs w:val="18"/>
                <w:rtl w:val="0"/>
              </w:rPr>
              <w:t xml:space="preserve">G42 investor relationship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47">
            <w:pPr>
              <w:rPr/>
            </w:pPr>
            <w:r w:rsidDel="00000000" w:rsidR="00000000" w:rsidRPr="00000000">
              <w:rPr>
                <w:color w:val="0a0f1e"/>
                <w:sz w:val="18"/>
                <w:szCs w:val="18"/>
                <w:rtl w:val="0"/>
              </w:rPr>
              <w:t xml:space="preserve">World's largest AI/data center investor. Direct pipeline to AI labs, sovereign deployments, and developer ecosystems where agentic systems are being built.</w:t>
            </w:r>
            <w:r w:rsidDel="00000000" w:rsidR="00000000" w:rsidRPr="00000000">
              <w:rPr>
                <w:rtl w:val="0"/>
              </w:rPr>
            </w:r>
          </w:p>
        </w:tc>
      </w:tr>
    </w:tbl>
    <w:p w:rsidR="00000000" w:rsidDel="00000000" w:rsidP="00000000" w:rsidRDefault="00000000" w:rsidRPr="00000000" w14:paraId="00000048">
      <w:pPr>
        <w:spacing w:before="120" w:lineRule="auto"/>
        <w:rPr/>
      </w:pPr>
      <w:r w:rsidDel="00000000" w:rsidR="00000000" w:rsidRPr="00000000">
        <w:rPr>
          <w:rtl w:val="0"/>
        </w:rPr>
      </w:r>
    </w:p>
    <w:p w:rsidR="00000000" w:rsidDel="00000000" w:rsidP="00000000" w:rsidRDefault="00000000" w:rsidRPr="00000000" w14:paraId="00000049">
      <w:pPr>
        <w:pStyle w:val="Heading2"/>
        <w:rPr/>
      </w:pPr>
      <w:r w:rsidDel="00000000" w:rsidR="00000000" w:rsidRPr="00000000">
        <w:rPr>
          <w:rtl w:val="0"/>
        </w:rPr>
        <w:t xml:space="preserve">What Winning Looks Like for Pillar 1</w:t>
      </w:r>
    </w:p>
    <w:p w:rsidR="00000000" w:rsidDel="00000000" w:rsidP="00000000" w:rsidRDefault="00000000" w:rsidRPr="00000000" w14:paraId="0000004A">
      <w:pPr>
        <w:spacing w:after="100" w:before="60" w:lineRule="auto"/>
        <w:rPr/>
      </w:pPr>
      <w:r w:rsidDel="00000000" w:rsidR="00000000" w:rsidRPr="00000000">
        <w:rPr>
          <w:color w:val="0a0f1e"/>
          <w:rtl w:val="0"/>
        </w:rPr>
        <w:t xml:space="preserve">Success in Pillar 1 is not a product metric. It is a positioning metric. The goal is to be the answer to the question every developer building an agentic payment system asks: 'What stablecoin should my agent use?'</w:t>
      </w:r>
      <w:r w:rsidDel="00000000" w:rsidR="00000000" w:rsidRPr="00000000">
        <w:rPr>
          <w:rtl w:val="0"/>
        </w:rPr>
      </w:r>
    </w:p>
    <w:p w:rsidR="00000000" w:rsidDel="00000000" w:rsidP="00000000" w:rsidRDefault="00000000" w:rsidRPr="00000000" w14:paraId="0000004B">
      <w:pPr>
        <w:spacing w:before="80" w:lineRule="auto"/>
        <w:rPr/>
      </w:pPr>
      <w:r w:rsidDel="00000000" w:rsidR="00000000" w:rsidRPr="00000000">
        <w:rPr>
          <w:rtl w:val="0"/>
        </w:rPr>
      </w:r>
    </w:p>
    <w:p w:rsidR="00000000" w:rsidDel="00000000" w:rsidP="00000000" w:rsidRDefault="00000000" w:rsidRPr="00000000" w14:paraId="0000004C">
      <w:pPr>
        <w:spacing w:after="100" w:before="60" w:lineRule="auto"/>
        <w:rPr/>
      </w:pPr>
      <w:r w:rsidDel="00000000" w:rsidR="00000000" w:rsidRPr="00000000">
        <w:rPr>
          <w:color w:val="0a0f1e"/>
          <w:rtl w:val="0"/>
        </w:rPr>
        <w:t xml:space="preserve">That answer becomes USD1 when all four of the following are true simultaneously:</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A developer can install a USD1 agent skill in under 5 minutes and have a headless wallet transacting without touching a frontend</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USD1 supports EIP-3009, making it the technically correct choice for any agent that needs gasless, signature-authorized, pull-payment transactions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USD1 is represented in the standards bodies and specifications that define how agentic payments work — so the reference implementation points to USD1, not USDC</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USD1's multi-chain presence and real-time PoR are discoverable and documented so agents and the developers who build them can verify liquidity and reserves programmatically</w:t>
      </w:r>
      <w:r w:rsidDel="00000000" w:rsidR="00000000" w:rsidRPr="00000000">
        <w:rPr>
          <w:rtl w:val="0"/>
        </w:rPr>
      </w:r>
    </w:p>
    <w:p w:rsidR="00000000" w:rsidDel="00000000" w:rsidP="00000000" w:rsidRDefault="00000000" w:rsidRPr="00000000" w14:paraId="00000051">
      <w:pPr>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pBdr>
          <w:bottom w:color="2563eb" w:space="6" w:sz="6" w:val="single"/>
        </w:pBdr>
        <w:rPr/>
      </w:pPr>
      <w:r w:rsidDel="00000000" w:rsidR="00000000" w:rsidRPr="00000000">
        <w:rPr>
          <w:rtl w:val="0"/>
        </w:rPr>
        <w:t xml:space="preserve">Section 3 — Workstream 1.1: SDK &amp; Agent Skill</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53">
            <w:pPr>
              <w:rPr/>
            </w:pPr>
            <w:r w:rsidDel="00000000" w:rsidR="00000000" w:rsidRPr="00000000">
              <w:rPr>
                <w:b w:val="1"/>
                <w:bCs w:val="1"/>
                <w:color w:val="1a3c8f"/>
                <w:sz w:val="18"/>
                <w:szCs w:val="18"/>
                <w:rtl w:val="0"/>
              </w:rPr>
              <w:t xml:space="preserve">Status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vAlign w:val="center"/>
          </w:tcPr>
          <w:p w:rsidR="00000000" w:rsidDel="00000000" w:rsidP="00000000" w:rsidRDefault="00000000" w:rsidRPr="00000000" w14:paraId="00000054">
            <w:pPr>
              <w:jc w:val="center"/>
              <w:rPr/>
            </w:pPr>
            <w:r w:rsidDel="00000000" w:rsidR="00000000" w:rsidRPr="00000000">
              <w:rPr>
                <w:b w:val="1"/>
                <w:bCs w:val="1"/>
                <w:color w:val="16a34a"/>
                <w:sz w:val="18"/>
                <w:szCs w:val="18"/>
                <w:rtl w:val="0"/>
              </w:rPr>
              <w:t xml:space="preserve">IN FLIGHT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55">
            <w:pPr>
              <w:rPr/>
            </w:pPr>
            <w:r w:rsidDel="00000000" w:rsidR="00000000" w:rsidRPr="00000000">
              <w:rPr>
                <w:b w:val="1"/>
                <w:bCs w:val="1"/>
                <w:color w:val="1a3c8f"/>
                <w:sz w:val="18"/>
                <w:szCs w:val="18"/>
                <w:rtl w:val="0"/>
              </w:rPr>
              <w:t xml:space="preserve">Target Launch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56">
            <w:pPr>
              <w:rPr/>
            </w:pPr>
            <w:r w:rsidDel="00000000" w:rsidR="00000000" w:rsidRPr="00000000">
              <w:rPr>
                <w:color w:val="0a0f1e"/>
                <w:sz w:val="18"/>
                <w:szCs w:val="18"/>
                <w:rtl w:val="0"/>
              </w:rPr>
              <w:t xml:space="preserve">Tomorrow (as of document date)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57">
            <w:pPr>
              <w:rPr/>
            </w:pPr>
            <w:r w:rsidDel="00000000" w:rsidR="00000000" w:rsidRPr="00000000">
              <w:rPr>
                <w:b w:val="1"/>
                <w:bCs w:val="1"/>
                <w:color w:val="1a3c8f"/>
                <w:sz w:val="18"/>
                <w:szCs w:val="18"/>
                <w:rtl w:val="0"/>
              </w:rPr>
              <w:t xml:space="preserve">Strategic Priority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58">
            <w:pPr>
              <w:rPr/>
            </w:pPr>
            <w:r w:rsidDel="00000000" w:rsidR="00000000" w:rsidRPr="00000000">
              <w:rPr>
                <w:color w:val="0a0f1e"/>
                <w:sz w:val="18"/>
                <w:szCs w:val="18"/>
                <w:rtl w:val="0"/>
              </w:rPr>
              <w:t xml:space="preserve">CRITICAL PATH — all other Pillar 1 workstreams depend on this shipping</w:t>
            </w:r>
            <w:r w:rsidDel="00000000" w:rsidR="00000000" w:rsidRPr="00000000">
              <w:rPr>
                <w:rtl w:val="0"/>
              </w:rPr>
            </w:r>
          </w:p>
        </w:tc>
      </w:tr>
    </w:tbl>
    <w:p w:rsidR="00000000" w:rsidDel="00000000" w:rsidP="00000000" w:rsidRDefault="00000000" w:rsidRPr="00000000" w14:paraId="00000059">
      <w:pPr>
        <w:spacing w:before="160" w:lineRule="auto"/>
        <w:rPr/>
      </w:pPr>
      <w:r w:rsidDel="00000000" w:rsidR="00000000" w:rsidRPr="00000000">
        <w:rPr>
          <w:rtl w:val="0"/>
        </w:rPr>
      </w:r>
    </w:p>
    <w:p w:rsidR="00000000" w:rsidDel="00000000" w:rsidP="00000000" w:rsidRDefault="00000000" w:rsidRPr="00000000" w14:paraId="0000005A">
      <w:pPr>
        <w:pStyle w:val="Heading2"/>
        <w:rPr/>
      </w:pPr>
      <w:r w:rsidDel="00000000" w:rsidR="00000000" w:rsidRPr="00000000">
        <w:rPr>
          <w:rtl w:val="0"/>
        </w:rPr>
        <w:t xml:space="preserve">3.1  Why This Is the Right First Move</w:t>
      </w:r>
    </w:p>
    <w:p w:rsidR="00000000" w:rsidDel="00000000" w:rsidP="00000000" w:rsidRDefault="00000000" w:rsidRPr="00000000" w14:paraId="0000005B">
      <w:pPr>
        <w:spacing w:after="100" w:before="60" w:lineRule="auto"/>
        <w:rPr/>
      </w:pPr>
      <w:r w:rsidDel="00000000" w:rsidR="00000000" w:rsidRPr="00000000">
        <w:rPr>
          <w:color w:val="0a0f1e"/>
          <w:rtl w:val="0"/>
        </w:rPr>
        <w:t xml:space="preserve">The SDK and agent skill are not a feature release. They are the mechanism by which USD1 becomes embedded in the developer toolchain before Circle's equivalent infrastructure locks in as the default. Every developer who installs the USD1 agent skill and builds a working agent workflow is a switching cost that Circle has to overcome. The goal of the launch is not downloads — it is developer stickiness.</w:t>
      </w:r>
      <w:r w:rsidDel="00000000" w:rsidR="00000000" w:rsidRPr="00000000">
        <w:rPr>
          <w:rtl w:val="0"/>
        </w:rPr>
      </w:r>
    </w:p>
    <w:p w:rsidR="00000000" w:rsidDel="00000000" w:rsidP="00000000" w:rsidRDefault="00000000" w:rsidRPr="00000000" w14:paraId="0000005C">
      <w:pPr>
        <w:spacing w:before="80" w:lineRule="auto"/>
        <w:rPr/>
      </w:pPr>
      <w:r w:rsidDel="00000000" w:rsidR="00000000" w:rsidRPr="00000000">
        <w:rPr>
          <w:rtl w:val="0"/>
        </w:rPr>
      </w:r>
    </w:p>
    <w:p w:rsidR="00000000" w:rsidDel="00000000" w:rsidP="00000000" w:rsidRDefault="00000000" w:rsidRPr="00000000" w14:paraId="0000005D">
      <w:pPr>
        <w:pBdr>
          <w:left w:color="2563eb" w:space="14" w:sz="16" w:val="single"/>
        </w:pBdr>
        <w:shd w:fill="eef2ff" w:val="clear"/>
        <w:spacing w:after="140" w:before="140" w:lineRule="auto"/>
        <w:ind w:left="240" w:firstLine="0"/>
        <w:rPr/>
      </w:pPr>
      <w:r w:rsidDel="00000000" w:rsidR="00000000" w:rsidRPr="00000000">
        <w:rPr>
          <w:i w:val="1"/>
          <w:iCs w:val="1"/>
          <w:color w:val="0a0f1e"/>
          <w:rtl w:val="0"/>
        </w:rPr>
        <w:t xml:space="preserve">A developer who has written one agentic workflow using USD1 will default to USD1 in their next workflow. Distribution in the agentic economy is won at the moment the first agent runs successfully, not at the moment the stablecoin achieves highest market cap.</w:t>
      </w:r>
      <w:r w:rsidDel="00000000" w:rsidR="00000000" w:rsidRPr="00000000">
        <w:rPr>
          <w:rtl w:val="0"/>
        </w:rPr>
      </w:r>
    </w:p>
    <w:p w:rsidR="00000000" w:rsidDel="00000000" w:rsidP="00000000" w:rsidRDefault="00000000" w:rsidRPr="00000000" w14:paraId="0000005E">
      <w:pPr>
        <w:spacing w:before="160" w:lineRule="auto"/>
        <w:rPr/>
      </w:pPr>
      <w:r w:rsidDel="00000000" w:rsidR="00000000" w:rsidRPr="00000000">
        <w:rPr>
          <w:rtl w:val="0"/>
        </w:rPr>
      </w:r>
    </w:p>
    <w:p w:rsidR="00000000" w:rsidDel="00000000" w:rsidP="00000000" w:rsidRDefault="00000000" w:rsidRPr="00000000" w14:paraId="0000005F">
      <w:pPr>
        <w:pStyle w:val="Heading2"/>
        <w:rPr/>
      </w:pPr>
      <w:r w:rsidDel="00000000" w:rsidR="00000000" w:rsidRPr="00000000">
        <w:rPr>
          <w:rtl w:val="0"/>
        </w:rPr>
        <w:t xml:space="preserve">3.2  Target Environments — Day One Support Required</w:t>
      </w:r>
    </w:p>
    <w:p w:rsidR="00000000" w:rsidDel="00000000" w:rsidP="00000000" w:rsidRDefault="00000000" w:rsidRPr="00000000" w14:paraId="00000060">
      <w:pPr>
        <w:spacing w:after="100" w:before="60" w:lineRule="auto"/>
        <w:rPr/>
      </w:pPr>
      <w:r w:rsidDel="00000000" w:rsidR="00000000" w:rsidRPr="00000000">
        <w:rPr>
          <w:color w:val="0a0f1e"/>
          <w:rtl w:val="0"/>
        </w:rPr>
        <w:t xml:space="preserve">The following environments must be supported at launch. These are not aspirational — they are the environments where the developers building the first generation of economic agents are actively working today:</w:t>
      </w:r>
      <w:r w:rsidDel="00000000" w:rsidR="00000000" w:rsidRPr="00000000">
        <w:rPr>
          <w:rtl w:val="0"/>
        </w:rPr>
      </w:r>
    </w:p>
    <w:p w:rsidR="00000000" w:rsidDel="00000000" w:rsidP="00000000" w:rsidRDefault="00000000" w:rsidRPr="00000000" w14:paraId="00000061">
      <w:pPr>
        <w:spacing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360"/>
        <w:gridCol w:w="3600"/>
        <w:tblGridChange w:id="0">
          <w:tblGrid>
            <w:gridCol w:w="2400"/>
            <w:gridCol w:w="3360"/>
            <w:gridCol w:w="360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062">
            <w:pPr>
              <w:rPr/>
            </w:pPr>
            <w:r w:rsidDel="00000000" w:rsidR="00000000" w:rsidRPr="00000000">
              <w:rPr>
                <w:b w:val="1"/>
                <w:bCs w:val="1"/>
                <w:color w:val="ffffff"/>
                <w:sz w:val="18"/>
                <w:szCs w:val="18"/>
                <w:rtl w:val="0"/>
              </w:rPr>
              <w:t xml:space="preserve">Environment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063">
            <w:pPr>
              <w:rPr/>
            </w:pPr>
            <w:r w:rsidDel="00000000" w:rsidR="00000000" w:rsidRPr="00000000">
              <w:rPr>
                <w:b w:val="1"/>
                <w:bCs w:val="1"/>
                <w:color w:val="ffffff"/>
                <w:sz w:val="18"/>
                <w:szCs w:val="18"/>
                <w:rtl w:val="0"/>
              </w:rPr>
              <w:t xml:space="preserve">Integration 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064">
            <w:pPr>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65">
            <w:pPr>
              <w:rPr/>
            </w:pPr>
            <w:r w:rsidDel="00000000" w:rsidR="00000000" w:rsidRPr="00000000">
              <w:rPr>
                <w:color w:val="0a0f1e"/>
                <w:sz w:val="18"/>
                <w:szCs w:val="18"/>
                <w:rtl w:val="0"/>
              </w:rPr>
              <w:t xml:space="preserve">OpenClaw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66">
            <w:pPr>
              <w:rPr/>
            </w:pPr>
            <w:r w:rsidDel="00000000" w:rsidR="00000000" w:rsidRPr="00000000">
              <w:rPr>
                <w:color w:val="0a0f1e"/>
                <w:sz w:val="18"/>
                <w:szCs w:val="18"/>
                <w:rtl w:val="0"/>
              </w:rPr>
              <w:t xml:space="preserve">Agent skill marketplace + MCP server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67">
            <w:pPr>
              <w:rPr/>
            </w:pPr>
            <w:r w:rsidDel="00000000" w:rsidR="00000000" w:rsidRPr="00000000">
              <w:rPr>
                <w:color w:val="0a0f1e"/>
                <w:sz w:val="18"/>
                <w:szCs w:val="18"/>
                <w:rtl w:val="0"/>
              </w:rPr>
              <w:t xml:space="preserve">Primary target — Circle already embedded here. Must ship same day.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68">
            <w:pPr>
              <w:rPr/>
            </w:pPr>
            <w:r w:rsidDel="00000000" w:rsidR="00000000" w:rsidRPr="00000000">
              <w:rPr>
                <w:color w:val="0a0f1e"/>
                <w:sz w:val="18"/>
                <w:szCs w:val="18"/>
                <w:rtl w:val="0"/>
              </w:rPr>
              <w:t xml:space="preserve">Claude Code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69">
            <w:pPr>
              <w:rPr/>
            </w:pPr>
            <w:r w:rsidDel="00000000" w:rsidR="00000000" w:rsidRPr="00000000">
              <w:rPr>
                <w:color w:val="0a0f1e"/>
                <w:sz w:val="18"/>
                <w:szCs w:val="18"/>
                <w:rtl w:val="0"/>
              </w:rPr>
              <w:t xml:space="preserve">Agent skill / MCP server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6A">
            <w:pPr>
              <w:rPr/>
            </w:pPr>
            <w:r w:rsidDel="00000000" w:rsidR="00000000" w:rsidRPr="00000000">
              <w:rPr>
                <w:color w:val="0a0f1e"/>
                <w:sz w:val="18"/>
                <w:szCs w:val="18"/>
                <w:rtl w:val="0"/>
              </w:rPr>
              <w:t xml:space="preserve">High developer concentration. Anthropic ecosystem integrations drive significant agentic adoption.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6B">
            <w:pPr>
              <w:rPr/>
            </w:pPr>
            <w:r w:rsidDel="00000000" w:rsidR="00000000" w:rsidRPr="00000000">
              <w:rPr>
                <w:color w:val="0a0f1e"/>
                <w:sz w:val="18"/>
                <w:szCs w:val="18"/>
                <w:rtl w:val="0"/>
              </w:rPr>
              <w:t xml:space="preserve">Cursor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6C">
            <w:pPr>
              <w:rPr/>
            </w:pPr>
            <w:r w:rsidDel="00000000" w:rsidR="00000000" w:rsidRPr="00000000">
              <w:rPr>
                <w:color w:val="0a0f1e"/>
                <w:sz w:val="18"/>
                <w:szCs w:val="18"/>
                <w:rtl w:val="0"/>
              </w:rPr>
              <w:t xml:space="preserve">MCP server / plugin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6D">
            <w:pPr>
              <w:rPr/>
            </w:pPr>
            <w:r w:rsidDel="00000000" w:rsidR="00000000" w:rsidRPr="00000000">
              <w:rPr>
                <w:color w:val="0a0f1e"/>
                <w:sz w:val="18"/>
                <w:szCs w:val="18"/>
                <w:rtl w:val="0"/>
              </w:rPr>
              <w:t xml:space="preserve">Large active codebase. Developers are building agentic systems directly in Cursor.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6E">
            <w:pPr>
              <w:rPr/>
            </w:pPr>
            <w:r w:rsidDel="00000000" w:rsidR="00000000" w:rsidRPr="00000000">
              <w:rPr>
                <w:color w:val="0a0f1e"/>
                <w:sz w:val="18"/>
                <w:szCs w:val="18"/>
                <w:rtl w:val="0"/>
              </w:rPr>
              <w:t xml:space="preserve">Codex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6F">
            <w:pPr>
              <w:rPr/>
            </w:pPr>
            <w:r w:rsidDel="00000000" w:rsidR="00000000" w:rsidRPr="00000000">
              <w:rPr>
                <w:color w:val="0a0f1e"/>
                <w:sz w:val="18"/>
                <w:szCs w:val="18"/>
                <w:rtl w:val="0"/>
              </w:rPr>
              <w:t xml:space="preserve">Agent skill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70">
            <w:pPr>
              <w:rPr/>
            </w:pPr>
            <w:r w:rsidDel="00000000" w:rsidR="00000000" w:rsidRPr="00000000">
              <w:rPr>
                <w:color w:val="0a0f1e"/>
                <w:sz w:val="18"/>
                <w:szCs w:val="18"/>
                <w:rtl w:val="0"/>
              </w:rPr>
              <w:t xml:space="preserve">OpenAI ecosystem. High volume of agent builders.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71">
            <w:pPr>
              <w:rPr/>
            </w:pPr>
            <w:r w:rsidDel="00000000" w:rsidR="00000000" w:rsidRPr="00000000">
              <w:rPr>
                <w:color w:val="0a0f1e"/>
                <w:sz w:val="18"/>
                <w:szCs w:val="18"/>
                <w:rtl w:val="0"/>
              </w:rPr>
              <w:t xml:space="preserve">Windsurf</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72">
            <w:pPr>
              <w:rPr/>
            </w:pPr>
            <w:r w:rsidDel="00000000" w:rsidR="00000000" w:rsidRPr="00000000">
              <w:rPr>
                <w:color w:val="0a0f1e"/>
                <w:sz w:val="18"/>
                <w:szCs w:val="18"/>
                <w:rtl w:val="0"/>
              </w:rPr>
              <w:t xml:space="preserve">MCP server / plugin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73">
            <w:pPr>
              <w:rPr/>
            </w:pPr>
            <w:r w:rsidDel="00000000" w:rsidR="00000000" w:rsidRPr="00000000">
              <w:rPr>
                <w:color w:val="0a0f1e"/>
                <w:sz w:val="18"/>
                <w:szCs w:val="18"/>
                <w:rtl w:val="0"/>
              </w:rPr>
              <w:t xml:space="preserve">Growing developer base. Include if capacity allows at launch; prioritize above if not.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74">
            <w:pPr>
              <w:rPr/>
            </w:pPr>
            <w:r w:rsidDel="00000000" w:rsidR="00000000" w:rsidRPr="00000000">
              <w:rPr>
                <w:color w:val="0a0f1e"/>
                <w:sz w:val="18"/>
                <w:szCs w:val="18"/>
                <w:rtl w:val="0"/>
              </w:rPr>
              <w:t xml:space="preserve">GitHub (direct)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75">
            <w:pPr>
              <w:rPr/>
            </w:pPr>
            <w:r w:rsidDel="00000000" w:rsidR="00000000" w:rsidRPr="00000000">
              <w:rPr>
                <w:color w:val="0a0f1e"/>
                <w:sz w:val="18"/>
                <w:szCs w:val="18"/>
                <w:rtl w:val="0"/>
              </w:rPr>
              <w:t xml:space="preserve">Open source repo + README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76">
            <w:pPr>
              <w:rPr/>
            </w:pPr>
            <w:r w:rsidDel="00000000" w:rsidR="00000000" w:rsidRPr="00000000">
              <w:rPr>
                <w:color w:val="0a0f1e"/>
                <w:sz w:val="18"/>
                <w:szCs w:val="18"/>
                <w:rtl w:val="0"/>
              </w:rPr>
              <w:t xml:space="preserve">Non-negotiable distribution channel. Any developer not using the above environments must be able to install directly.</w:t>
            </w:r>
            <w:r w:rsidDel="00000000" w:rsidR="00000000" w:rsidRPr="00000000">
              <w:rPr>
                <w:rtl w:val="0"/>
              </w:rPr>
            </w:r>
          </w:p>
        </w:tc>
      </w:tr>
    </w:tbl>
    <w:p w:rsidR="00000000" w:rsidDel="00000000" w:rsidP="00000000" w:rsidRDefault="00000000" w:rsidRPr="00000000" w14:paraId="00000077">
      <w:pPr>
        <w:spacing w:before="160" w:lineRule="auto"/>
        <w:rPr/>
      </w:pPr>
      <w:r w:rsidDel="00000000" w:rsidR="00000000" w:rsidRPr="00000000">
        <w:rPr>
          <w:rtl w:val="0"/>
        </w:rPr>
      </w:r>
    </w:p>
    <w:p w:rsidR="00000000" w:rsidDel="00000000" w:rsidP="00000000" w:rsidRDefault="00000000" w:rsidRPr="00000000" w14:paraId="00000078">
      <w:pPr>
        <w:pStyle w:val="Heading2"/>
        <w:rPr/>
      </w:pPr>
      <w:r w:rsidDel="00000000" w:rsidR="00000000" w:rsidRPr="00000000">
        <w:rPr>
          <w:rtl w:val="0"/>
        </w:rPr>
        <w:t xml:space="preserve">3.3  Core Technical Requirements</w:t>
      </w:r>
    </w:p>
    <w:p w:rsidR="00000000" w:rsidDel="00000000" w:rsidP="00000000" w:rsidRDefault="00000000" w:rsidRPr="00000000" w14:paraId="00000079">
      <w:pPr>
        <w:pStyle w:val="Heading3"/>
        <w:rPr/>
      </w:pPr>
      <w:r w:rsidDel="00000000" w:rsidR="00000000" w:rsidRPr="00000000">
        <w:rPr>
          <w:rtl w:val="0"/>
        </w:rPr>
        <w:t xml:space="preserve">3.3.1  Headless Wallet Creation</w:t>
      </w:r>
    </w:p>
    <w:p w:rsidR="00000000" w:rsidDel="00000000" w:rsidP="00000000" w:rsidRDefault="00000000" w:rsidRPr="00000000" w14:paraId="0000007A">
      <w:pPr>
        <w:spacing w:after="100" w:before="60" w:lineRule="auto"/>
        <w:rPr/>
      </w:pPr>
      <w:r w:rsidDel="00000000" w:rsidR="00000000" w:rsidRPr="00000000">
        <w:rPr>
          <w:color w:val="0a0f1e"/>
          <w:rtl w:val="0"/>
        </w:rPr>
        <w:t xml:space="preserve">Headless wallet creation is bundled into the SDK launch. This is the most critical primitive — it is what makes USD1 usable by agents operating without human involvement.</w:t>
      </w:r>
      <w:r w:rsidDel="00000000" w:rsidR="00000000" w:rsidRPr="00000000">
        <w:rPr>
          <w:rtl w:val="0"/>
        </w:rPr>
      </w:r>
    </w:p>
    <w:p w:rsidR="00000000" w:rsidDel="00000000" w:rsidP="00000000" w:rsidRDefault="00000000" w:rsidRPr="00000000" w14:paraId="0000007B">
      <w:pPr>
        <w:spacing w:before="80" w:lineRule="auto"/>
        <w:rPr/>
      </w:pP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An agent must be able to instantiate a USD1 wallet with zero frontend dependency — no browser, no UI, no human confirmation step</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Wallet creation must be callable from a single function with a deterministic output given the same seed or key material</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The wallet must support programmatic signing of transactions using the agent's own key material, not a user-held private key</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Must work in serverless and containerized environments (Lambda, Docker, Kubernetes) — agents are frequently deployed in these contexts</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Key management: the SDK must not assume any specific key management pattern, but must document the interface clearly so integrators can bring their own KMS</w:t>
      </w:r>
      <w:r w:rsidDel="00000000" w:rsidR="00000000" w:rsidRPr="00000000">
        <w:rPr>
          <w:rtl w:val="0"/>
        </w:rPr>
      </w:r>
    </w:p>
    <w:p w:rsidR="00000000" w:rsidDel="00000000" w:rsidP="00000000" w:rsidRDefault="00000000" w:rsidRPr="00000000" w14:paraId="00000081">
      <w:pPr>
        <w:spacing w:before="80" w:lineRule="auto"/>
        <w:rPr/>
      </w:pPr>
      <w:r w:rsidDel="00000000" w:rsidR="00000000" w:rsidRPr="00000000">
        <w:rPr>
          <w:rtl w:val="0"/>
        </w:rPr>
      </w:r>
    </w:p>
    <w:p w:rsidR="00000000" w:rsidDel="00000000" w:rsidP="00000000" w:rsidRDefault="00000000" w:rsidRPr="00000000" w14:paraId="00000082">
      <w:pPr>
        <w:pBdr>
          <w:left w:color="d97706" w:space="14" w:sz="16" w:val="single"/>
        </w:pBdr>
        <w:shd w:fill="eef2ff" w:val="clear"/>
        <w:spacing w:after="140" w:before="140" w:lineRule="auto"/>
        <w:ind w:left="240" w:firstLine="0"/>
        <w:rPr/>
      </w:pPr>
      <w:r w:rsidDel="00000000" w:rsidR="00000000" w:rsidRPr="00000000">
        <w:rPr>
          <w:i w:val="1"/>
          <w:iCs w:val="1"/>
          <w:color w:val="0a0f1e"/>
          <w:rtl w:val="0"/>
        </w:rPr>
        <w:t xml:space="preserve">[NEEDS TECHNICAL REVIEW] Confirm: does the current implementation require any network call to a WLFI-controlled endpoint during wallet instantiation, or is it fully local/deterministic? This affects offline and air-gapped agent deployments.</w:t>
      </w:r>
      <w:r w:rsidDel="00000000" w:rsidR="00000000" w:rsidRPr="00000000">
        <w:rPr>
          <w:rtl w:val="0"/>
        </w:rPr>
      </w:r>
    </w:p>
    <w:p w:rsidR="00000000" w:rsidDel="00000000" w:rsidP="00000000" w:rsidRDefault="00000000" w:rsidRPr="00000000" w14:paraId="00000083">
      <w:pPr>
        <w:spacing w:before="120" w:lineRule="auto"/>
        <w:rPr/>
      </w:pPr>
      <w:r w:rsidDel="00000000" w:rsidR="00000000" w:rsidRPr="00000000">
        <w:rPr>
          <w:rtl w:val="0"/>
        </w:rPr>
      </w:r>
    </w:p>
    <w:p w:rsidR="00000000" w:rsidDel="00000000" w:rsidP="00000000" w:rsidRDefault="00000000" w:rsidRPr="00000000" w14:paraId="00000084">
      <w:pPr>
        <w:pStyle w:val="Heading3"/>
        <w:rPr/>
      </w:pPr>
      <w:r w:rsidDel="00000000" w:rsidR="00000000" w:rsidRPr="00000000">
        <w:rPr>
          <w:rtl w:val="0"/>
        </w:rPr>
        <w:t xml:space="preserve">3.3.2  Transaction Primitives</w:t>
      </w:r>
    </w:p>
    <w:p w:rsidR="00000000" w:rsidDel="00000000" w:rsidP="00000000" w:rsidRDefault="00000000" w:rsidRPr="00000000" w14:paraId="00000085">
      <w:pPr>
        <w:spacing w:after="100" w:before="60" w:lineRule="auto"/>
        <w:rPr/>
      </w:pPr>
      <w:r w:rsidDel="00000000" w:rsidR="00000000" w:rsidRPr="00000000">
        <w:rPr>
          <w:color w:val="0a0f1e"/>
          <w:rtl w:val="0"/>
        </w:rPr>
        <w:t xml:space="preserve">The following transaction types must be supported in the initial SDK release:</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Transfer — synchronous and async variants, with confirmation callback</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Balance query — real-time, not cached; agents make decisions based on live balance state</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Transaction status polling — agents need to know when a transaction has finalized, not just when it was submitted</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Multi-chain routing — the SDK must abstract chain selection so an agent can specify 'send to this address' without needing to know which chain the recipient is on</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Fee estimation — agents operating autonomously need to know transaction cost before committing; this is especially important for agents managing budgets</w:t>
      </w:r>
      <w:r w:rsidDel="00000000" w:rsidR="00000000" w:rsidRPr="00000000">
        <w:rPr>
          <w:rtl w:val="0"/>
        </w:rPr>
      </w:r>
    </w:p>
    <w:p w:rsidR="00000000" w:rsidDel="00000000" w:rsidP="00000000" w:rsidRDefault="00000000" w:rsidRPr="00000000" w14:paraId="0000008B">
      <w:pPr>
        <w:spacing w:before="80" w:lineRule="auto"/>
        <w:rPr/>
      </w:pPr>
      <w:r w:rsidDel="00000000" w:rsidR="00000000" w:rsidRPr="00000000">
        <w:rPr>
          <w:rtl w:val="0"/>
        </w:rPr>
      </w:r>
    </w:p>
    <w:p w:rsidR="00000000" w:rsidDel="00000000" w:rsidP="00000000" w:rsidRDefault="00000000" w:rsidRPr="00000000" w14:paraId="0000008C">
      <w:pPr>
        <w:pBdr>
          <w:left w:color="d97706" w:space="14" w:sz="16" w:val="single"/>
        </w:pBdr>
        <w:shd w:fill="eef2ff" w:val="clear"/>
        <w:spacing w:after="140" w:before="140" w:lineRule="auto"/>
        <w:ind w:left="240" w:firstLine="0"/>
        <w:rPr/>
      </w:pPr>
      <w:r w:rsidDel="00000000" w:rsidR="00000000" w:rsidRPr="00000000">
        <w:rPr>
          <w:i w:val="1"/>
          <w:iCs w:val="1"/>
          <w:color w:val="0a0f1e"/>
          <w:rtl w:val="0"/>
        </w:rPr>
        <w:t xml:space="preserve">[NEEDS TECHNICAL REVIEW] What is the current approach to multi-chain routing in the SDK? Does the agent specify the chain explicitly, or does the SDK handle chain selection based on recipient address / liquidity?</w:t>
      </w:r>
      <w:r w:rsidDel="00000000" w:rsidR="00000000" w:rsidRPr="00000000">
        <w:rPr>
          <w:rtl w:val="0"/>
        </w:rPr>
      </w:r>
    </w:p>
    <w:p w:rsidR="00000000" w:rsidDel="00000000" w:rsidP="00000000" w:rsidRDefault="00000000" w:rsidRPr="00000000" w14:paraId="0000008D">
      <w:pPr>
        <w:spacing w:before="120" w:lineRule="auto"/>
        <w:rPr/>
      </w:pPr>
      <w:r w:rsidDel="00000000" w:rsidR="00000000" w:rsidRPr="00000000">
        <w:rPr>
          <w:rtl w:val="0"/>
        </w:rPr>
      </w:r>
    </w:p>
    <w:p w:rsidR="00000000" w:rsidDel="00000000" w:rsidP="00000000" w:rsidRDefault="00000000" w:rsidRPr="00000000" w14:paraId="0000008E">
      <w:pPr>
        <w:pStyle w:val="Heading3"/>
        <w:rPr/>
      </w:pPr>
      <w:r w:rsidDel="00000000" w:rsidR="00000000" w:rsidRPr="00000000">
        <w:rPr>
          <w:rtl w:val="0"/>
        </w:rPr>
        <w:t xml:space="preserve">3.3.3  Agent-to-Agent Payment Patterns</w:t>
      </w:r>
    </w:p>
    <w:p w:rsidR="00000000" w:rsidDel="00000000" w:rsidP="00000000" w:rsidRDefault="00000000" w:rsidRPr="00000000" w14:paraId="0000008F">
      <w:pPr>
        <w:spacing w:after="100" w:before="60" w:lineRule="auto"/>
        <w:rPr/>
      </w:pPr>
      <w:r w:rsidDel="00000000" w:rsidR="00000000" w:rsidRPr="00000000">
        <w:rPr>
          <w:color w:val="0a0f1e"/>
          <w:rtl w:val="0"/>
        </w:rPr>
        <w:t xml:space="preserve">Beyond basic transfer, the SDK must support the payment patterns that emerge naturally in multi-agent systems:</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Micropayment streams — repeated small transfers at high frequency, e.g. an agent paying per API call to another agent. Must handle nonce management and batching automatically</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Conditional payment — transfer that executes on a verifiable condition (oracle result, task completion signal). Reference implementation for EIP-3009 pull payments fits here</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Escrow pattern — agent locks funds into a contract pending delivery of a service; SDK should provide a reference implementation or documented interface for this pattern</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Split payment — one transaction split between multiple recipients, used in multi-agent task delegation where sub-agents are compensated proportionally</w:t>
      </w:r>
      <w:r w:rsidDel="00000000" w:rsidR="00000000" w:rsidRPr="00000000">
        <w:rPr>
          <w:rtl w:val="0"/>
        </w:rPr>
      </w:r>
    </w:p>
    <w:p w:rsidR="00000000" w:rsidDel="00000000" w:rsidP="00000000" w:rsidRDefault="00000000" w:rsidRPr="00000000" w14:paraId="00000094">
      <w:pPr>
        <w:spacing w:before="120" w:lineRule="auto"/>
        <w:rPr/>
      </w:pPr>
      <w:r w:rsidDel="00000000" w:rsidR="00000000" w:rsidRPr="00000000">
        <w:rPr>
          <w:rtl w:val="0"/>
        </w:rPr>
      </w:r>
    </w:p>
    <w:p w:rsidR="00000000" w:rsidDel="00000000" w:rsidP="00000000" w:rsidRDefault="00000000" w:rsidRPr="00000000" w14:paraId="00000095">
      <w:pPr>
        <w:pStyle w:val="Heading2"/>
        <w:rPr/>
      </w:pPr>
      <w:r w:rsidDel="00000000" w:rsidR="00000000" w:rsidRPr="00000000">
        <w:rPr>
          <w:rtl w:val="0"/>
        </w:rPr>
        <w:t xml:space="preserve">3.4  Documentation Requirements</w:t>
      </w:r>
    </w:p>
    <w:p w:rsidR="00000000" w:rsidDel="00000000" w:rsidP="00000000" w:rsidRDefault="00000000" w:rsidRPr="00000000" w14:paraId="00000096">
      <w:pPr>
        <w:spacing w:after="100" w:before="60" w:lineRule="auto"/>
        <w:rPr/>
      </w:pPr>
      <w:r w:rsidDel="00000000" w:rsidR="00000000" w:rsidRPr="00000000">
        <w:rPr>
          <w:color w:val="0a0f1e"/>
          <w:rtl w:val="0"/>
        </w:rPr>
        <w:t xml:space="preserve">Documentation is not a post-launch task. It is a launch requirement. The developer experience of the documentation determines whether the SDK achieves embedding or sits unused.</w:t>
      </w:r>
      <w:r w:rsidDel="00000000" w:rsidR="00000000" w:rsidRPr="00000000">
        <w:rPr>
          <w:rtl w:val="0"/>
        </w:rPr>
      </w:r>
    </w:p>
    <w:p w:rsidR="00000000" w:rsidDel="00000000" w:rsidP="00000000" w:rsidRDefault="00000000" w:rsidRPr="00000000" w14:paraId="00000097">
      <w:pPr>
        <w:spacing w:before="80" w:lineRule="auto"/>
        <w:rPr/>
      </w:pPr>
      <w:r w:rsidDel="00000000" w:rsidR="00000000" w:rsidRPr="00000000">
        <w:rPr>
          <w:rtl w:val="0"/>
        </w:rPr>
      </w:r>
    </w:p>
    <w:p w:rsidR="00000000" w:rsidDel="00000000" w:rsidP="00000000" w:rsidRDefault="00000000" w:rsidRPr="00000000" w14:paraId="00000098">
      <w:pPr>
        <w:pStyle w:val="Heading3"/>
        <w:rPr/>
      </w:pPr>
      <w:r w:rsidDel="00000000" w:rsidR="00000000" w:rsidRPr="00000000">
        <w:rPr>
          <w:rtl w:val="0"/>
        </w:rPr>
        <w:t xml:space="preserve">3.4.1  Structure Requirements</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Quickstart: working agent in under 10 minutes from cold start — no assumptions about prior USD1 knowledge</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Headless wallet guide: step-by-step for instantiating a wallet, signing a transaction, and querying a balance with zero frontend</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Payment patterns guide: code-complete examples for each of the agent payment patterns in 3.3.3</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Multi-chain guide: how the SDK handles chain routing, and how an agent queries USD1's chain support programmatically</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Real-time PoR integration: how an agent queries the live proof of reserves API and what the response schema looks like</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Error handling reference: complete list of error codes, their causes, and the correct agent response to each</w:t>
      </w:r>
      <w:r w:rsidDel="00000000" w:rsidR="00000000" w:rsidRPr="00000000">
        <w:rPr>
          <w:rtl w:val="0"/>
        </w:rPr>
      </w:r>
    </w:p>
    <w:p w:rsidR="00000000" w:rsidDel="00000000" w:rsidP="00000000" w:rsidRDefault="00000000" w:rsidRPr="00000000" w14:paraId="0000009F">
      <w:pPr>
        <w:spacing w:before="80" w:lineRule="auto"/>
        <w:rPr/>
      </w:pPr>
      <w:r w:rsidDel="00000000" w:rsidR="00000000" w:rsidRPr="00000000">
        <w:rPr>
          <w:rtl w:val="0"/>
        </w:rPr>
      </w:r>
    </w:p>
    <w:p w:rsidR="00000000" w:rsidDel="00000000" w:rsidP="00000000" w:rsidRDefault="00000000" w:rsidRPr="00000000" w14:paraId="000000A0">
      <w:pPr>
        <w:pStyle w:val="Heading3"/>
        <w:rPr/>
      </w:pPr>
      <w:r w:rsidDel="00000000" w:rsidR="00000000" w:rsidRPr="00000000">
        <w:rPr>
          <w:rtl w:val="0"/>
        </w:rPr>
        <w:t xml:space="preserve">3.4.2  Documentation Format</w:t>
      </w:r>
    </w:p>
    <w:p w:rsidR="00000000" w:rsidDel="00000000" w:rsidP="00000000" w:rsidRDefault="00000000" w:rsidRPr="00000000" w14:paraId="000000A1">
      <w:pPr>
        <w:spacing w:after="100" w:before="60" w:lineRule="auto"/>
        <w:rPr/>
      </w:pPr>
      <w:r w:rsidDel="00000000" w:rsidR="00000000" w:rsidRPr="00000000">
        <w:rPr>
          <w:color w:val="0a0f1e"/>
          <w:rtl w:val="0"/>
        </w:rPr>
        <w:t xml:space="preserve">Documentation must be written to be consumed by both humans and language models. This is not optional — AI coding assistants will read this documentation to generate USD1 integration code for developers.</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All code examples must be runnable as-is — no pseudocode, no '// your logic here' placeholders in critical paths</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Each function and method must have a structured docstring compatible with LLM context window consumption (parameter types, return types, error conditions)</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Publish a machine-readable API schema (OpenAPI or equivalent) alongside human-readable docs — agents and coding assistants will use the schema, not the prose</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Include a dedicated 'Agent Integration' section that is explicitly structured for LLM context windows: short, dense, typed, with concrete examples</w:t>
      </w:r>
      <w:r w:rsidDel="00000000" w:rsidR="00000000" w:rsidRPr="00000000">
        <w:rPr>
          <w:rtl w:val="0"/>
        </w:rPr>
      </w:r>
    </w:p>
    <w:p w:rsidR="00000000" w:rsidDel="00000000" w:rsidP="00000000" w:rsidRDefault="00000000" w:rsidRPr="00000000" w14:paraId="000000A6">
      <w:pPr>
        <w:spacing w:before="120" w:lineRule="auto"/>
        <w:rPr/>
      </w:pPr>
      <w:r w:rsidDel="00000000" w:rsidR="00000000" w:rsidRPr="00000000">
        <w:rPr>
          <w:rtl w:val="0"/>
        </w:rPr>
      </w:r>
    </w:p>
    <w:p w:rsidR="00000000" w:rsidDel="00000000" w:rsidP="00000000" w:rsidRDefault="00000000" w:rsidRPr="00000000" w14:paraId="000000A7">
      <w:pPr>
        <w:pStyle w:val="Heading2"/>
        <w:rPr/>
      </w:pPr>
      <w:r w:rsidDel="00000000" w:rsidR="00000000" w:rsidRPr="00000000">
        <w:rPr>
          <w:rtl w:val="0"/>
        </w:rPr>
        <w:t xml:space="preserve">3.5  Distribution Requirements</w:t>
      </w:r>
    </w:p>
    <w:p w:rsidR="00000000" w:rsidDel="00000000" w:rsidP="00000000" w:rsidRDefault="00000000" w:rsidRPr="00000000" w14:paraId="000000A8">
      <w:pPr>
        <w:spacing w:after="100" w:before="60" w:lineRule="auto"/>
        <w:rPr/>
      </w:pPr>
      <w:r w:rsidDel="00000000" w:rsidR="00000000" w:rsidRPr="00000000">
        <w:rPr>
          <w:color w:val="0a0f1e"/>
          <w:rtl w:val="0"/>
        </w:rPr>
        <w:t xml:space="preserve">The SDK must be available through every channel a developer might look before writing their own implementation:</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npm package — published at launch with semantic versioning from day one</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GitHub repository — MIT or Apache 2.0 license, public from day one, with contribution guidelines</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Agent skill marketplace listing (OpenClaw) — installable via skill marketplace in a single click</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MCP server manifest — so AI coding environments can discover and auto-configure the USD1 integration</w:t>
      </w:r>
      <w:r w:rsidDel="00000000" w:rsidR="00000000" w:rsidRPr="00000000">
        <w:rPr>
          <w:rtl w:val="0"/>
        </w:rPr>
      </w:r>
    </w:p>
    <w:p w:rsidR="00000000" w:rsidDel="00000000" w:rsidP="00000000" w:rsidRDefault="00000000" w:rsidRPr="00000000" w14:paraId="000000AD">
      <w:pPr>
        <w:spacing w:before="80" w:lineRule="auto"/>
        <w:rPr/>
      </w:pPr>
      <w:r w:rsidDel="00000000" w:rsidR="00000000" w:rsidRPr="00000000">
        <w:rPr>
          <w:rtl w:val="0"/>
        </w:rPr>
      </w:r>
    </w:p>
    <w:p w:rsidR="00000000" w:rsidDel="00000000" w:rsidP="00000000" w:rsidRDefault="00000000" w:rsidRPr="00000000" w14:paraId="000000AE">
      <w:pPr>
        <w:pBdr>
          <w:left w:color="d97706" w:space="14" w:sz="16" w:val="single"/>
        </w:pBdr>
        <w:shd w:fill="eef2ff" w:val="clear"/>
        <w:spacing w:after="140" w:before="140" w:lineRule="auto"/>
        <w:ind w:left="240" w:firstLine="0"/>
        <w:rPr/>
      </w:pPr>
      <w:r w:rsidDel="00000000" w:rsidR="00000000" w:rsidRPr="00000000">
        <w:rPr>
          <w:i w:val="1"/>
          <w:iCs w:val="1"/>
          <w:color w:val="0a0f1e"/>
          <w:rtl w:val="0"/>
        </w:rPr>
        <w:t xml:space="preserve">[NEEDS TECHNICAL REVIEW] Confirm language coverage at launch. The first release will be JavaScript/TypeScript only. Consider other languages (e.g., python) once the SDK is stabilized.</w:t>
      </w:r>
      <w:r w:rsidDel="00000000" w:rsidR="00000000" w:rsidRPr="00000000">
        <w:rPr>
          <w:rtl w:val="0"/>
        </w:rPr>
      </w:r>
    </w:p>
    <w:p w:rsidR="00000000" w:rsidDel="00000000" w:rsidP="00000000" w:rsidRDefault="00000000" w:rsidRPr="00000000" w14:paraId="000000AF">
      <w:pPr>
        <w:spacing w:before="120" w:lineRule="auto"/>
        <w:rPr/>
      </w:pPr>
      <w:r w:rsidDel="00000000" w:rsidR="00000000" w:rsidRPr="00000000">
        <w:rPr>
          <w:rtl w:val="0"/>
        </w:rPr>
      </w:r>
    </w:p>
    <w:p w:rsidR="00000000" w:rsidDel="00000000" w:rsidP="00000000" w:rsidRDefault="00000000" w:rsidRPr="00000000" w14:paraId="000000B0">
      <w:pPr>
        <w:pStyle w:val="Heading2"/>
        <w:rPr/>
      </w:pPr>
      <w:r w:rsidDel="00000000" w:rsidR="00000000" w:rsidRPr="00000000">
        <w:rPr>
          <w:rtl w:val="0"/>
        </w:rPr>
        <w:t xml:space="preserve">3.6  Acceptance Criteria</w:t>
      </w:r>
    </w:p>
    <w:p w:rsidR="00000000" w:rsidDel="00000000" w:rsidP="00000000" w:rsidRDefault="00000000" w:rsidRPr="00000000" w14:paraId="000000B1">
      <w:pPr>
        <w:spacing w:after="100" w:before="60" w:lineRule="auto"/>
        <w:rPr/>
      </w:pPr>
      <w:r w:rsidDel="00000000" w:rsidR="00000000" w:rsidRPr="00000000">
        <w:rPr>
          <w:color w:val="0a0f1e"/>
          <w:rtl w:val="0"/>
        </w:rPr>
        <w:t xml:space="preserve">The SDK launch is complete when all of the following are verifiable:</w:t>
      </w:r>
      <w:r w:rsidDel="00000000" w:rsidR="00000000" w:rsidRPr="00000000">
        <w:rPr>
          <w:rtl w:val="0"/>
        </w:rPr>
      </w:r>
    </w:p>
    <w:p w:rsidR="00000000" w:rsidDel="00000000" w:rsidP="00000000" w:rsidRDefault="00000000" w:rsidRPr="00000000" w14:paraId="000000B2">
      <w:pPr>
        <w:spacing w:before="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60"/>
        <w:gridCol w:w="1800"/>
        <w:gridCol w:w="1800"/>
        <w:tblGridChange w:id="0">
          <w:tblGrid>
            <w:gridCol w:w="5760"/>
            <w:gridCol w:w="1800"/>
            <w:gridCol w:w="180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0B3">
            <w:pPr>
              <w:rPr/>
            </w:pPr>
            <w:r w:rsidDel="00000000" w:rsidR="00000000" w:rsidRPr="00000000">
              <w:rPr>
                <w:b w:val="1"/>
                <w:bCs w:val="1"/>
                <w:color w:val="ffffff"/>
                <w:sz w:val="18"/>
                <w:szCs w:val="18"/>
                <w:rtl w:val="0"/>
              </w:rPr>
              <w:t xml:space="preserve">Acceptance Criterion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0B4">
            <w:pPr>
              <w:rPr/>
            </w:pPr>
            <w:r w:rsidDel="00000000" w:rsidR="00000000" w:rsidRPr="00000000">
              <w:rPr>
                <w:b w:val="1"/>
                <w:bCs w:val="1"/>
                <w:color w:val="ffffff"/>
                <w:sz w:val="18"/>
                <w:szCs w:val="18"/>
                <w:rtl w:val="0"/>
              </w:rPr>
              <w:t xml:space="preserve">Verified By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0B5">
            <w:pPr>
              <w:rPr/>
            </w:pPr>
            <w:r w:rsidDel="00000000" w:rsidR="00000000" w:rsidRPr="00000000">
              <w:rPr>
                <w:b w:val="1"/>
                <w:bCs w:val="1"/>
                <w:color w:val="ffffff"/>
                <w:sz w:val="18"/>
                <w:szCs w:val="18"/>
                <w:rtl w:val="0"/>
              </w:rPr>
              <w:t xml:space="preserve">Status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B6">
            <w:pPr>
              <w:rPr/>
            </w:pPr>
            <w:r w:rsidDel="00000000" w:rsidR="00000000" w:rsidRPr="00000000">
              <w:rPr>
                <w:color w:val="0a0f1e"/>
                <w:sz w:val="18"/>
                <w:szCs w:val="18"/>
                <w:rtl w:val="0"/>
              </w:rPr>
              <w:t xml:space="preserve">Agent wallet created headlessly in &lt; 3 lines of code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B7">
            <w:pPr>
              <w:rPr/>
            </w:pPr>
            <w:r w:rsidDel="00000000" w:rsidR="00000000" w:rsidRPr="00000000">
              <w:rPr>
                <w:color w:val="0a0f1e"/>
                <w:sz w:val="18"/>
                <w:szCs w:val="18"/>
                <w:rtl w:val="0"/>
              </w:rPr>
              <w:t xml:space="preserve">Engineering QA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vAlign w:val="center"/>
          </w:tcPr>
          <w:p w:rsidR="00000000" w:rsidDel="00000000" w:rsidP="00000000" w:rsidRDefault="00000000" w:rsidRPr="00000000" w14:paraId="000000B8">
            <w:pPr>
              <w:jc w:val="center"/>
              <w:rPr/>
            </w:pPr>
            <w:r w:rsidDel="00000000" w:rsidR="00000000" w:rsidRPr="00000000">
              <w:rPr>
                <w:b w:val="1"/>
                <w:bCs w:val="1"/>
                <w:color w:val="d97706"/>
                <w:sz w:val="18"/>
                <w:szCs w:val="18"/>
                <w:rtl w:val="0"/>
              </w:rPr>
              <w:t xml:space="preserve">OPEN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B9">
            <w:pPr>
              <w:rPr/>
            </w:pPr>
            <w:r w:rsidDel="00000000" w:rsidR="00000000" w:rsidRPr="00000000">
              <w:rPr>
                <w:color w:val="0a0f1e"/>
                <w:sz w:val="18"/>
                <w:szCs w:val="18"/>
                <w:rtl w:val="0"/>
              </w:rPr>
              <w:t xml:space="preserve">Quickstart produces a working agent transaction in &lt; 10 min from cold start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BA">
            <w:pPr>
              <w:rPr/>
            </w:pPr>
            <w:r w:rsidDel="00000000" w:rsidR="00000000" w:rsidRPr="00000000">
              <w:rPr>
                <w:color w:val="0a0f1e"/>
                <w:sz w:val="18"/>
                <w:szCs w:val="18"/>
                <w:rtl w:val="0"/>
              </w:rPr>
              <w:t xml:space="preserve">External developer test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vAlign w:val="center"/>
          </w:tcPr>
          <w:p w:rsidR="00000000" w:rsidDel="00000000" w:rsidP="00000000" w:rsidRDefault="00000000" w:rsidRPr="00000000" w14:paraId="000000BB">
            <w:pPr>
              <w:jc w:val="center"/>
              <w:rPr/>
            </w:pPr>
            <w:r w:rsidDel="00000000" w:rsidR="00000000" w:rsidRPr="00000000">
              <w:rPr>
                <w:b w:val="1"/>
                <w:bCs w:val="1"/>
                <w:color w:val="d97706"/>
                <w:sz w:val="18"/>
                <w:szCs w:val="18"/>
                <w:rtl w:val="0"/>
              </w:rPr>
              <w:t xml:space="preserve">OPEN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BC">
            <w:pPr>
              <w:rPr/>
            </w:pPr>
            <w:r w:rsidDel="00000000" w:rsidR="00000000" w:rsidRPr="00000000">
              <w:rPr>
                <w:color w:val="0a0f1e"/>
                <w:sz w:val="18"/>
                <w:szCs w:val="18"/>
                <w:rtl w:val="0"/>
              </w:rPr>
              <w:t xml:space="preserve">SDK installable via npm and GitHub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BD">
            <w:pPr>
              <w:rPr/>
            </w:pPr>
            <w:r w:rsidDel="00000000" w:rsidR="00000000" w:rsidRPr="00000000">
              <w:rPr>
                <w:color w:val="0a0f1e"/>
                <w:sz w:val="18"/>
                <w:szCs w:val="18"/>
                <w:rtl w:val="0"/>
              </w:rPr>
              <w:t xml:space="preserve">Engineering QA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vAlign w:val="center"/>
          </w:tcPr>
          <w:p w:rsidR="00000000" w:rsidDel="00000000" w:rsidP="00000000" w:rsidRDefault="00000000" w:rsidRPr="00000000" w14:paraId="000000BE">
            <w:pPr>
              <w:jc w:val="center"/>
              <w:rPr/>
            </w:pPr>
            <w:r w:rsidDel="00000000" w:rsidR="00000000" w:rsidRPr="00000000">
              <w:rPr>
                <w:b w:val="1"/>
                <w:bCs w:val="1"/>
                <w:color w:val="d97706"/>
                <w:sz w:val="18"/>
                <w:szCs w:val="18"/>
                <w:rtl w:val="0"/>
              </w:rPr>
              <w:t xml:space="preserve">OPEN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BF">
            <w:pPr>
              <w:rPr/>
            </w:pPr>
            <w:r w:rsidDel="00000000" w:rsidR="00000000" w:rsidRPr="00000000">
              <w:rPr>
                <w:color w:val="0a0f1e"/>
                <w:sz w:val="18"/>
                <w:szCs w:val="18"/>
                <w:rtl w:val="0"/>
              </w:rPr>
              <w:t xml:space="preserve">Agent skill listed and installable in OpenClaw marketplace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C0">
            <w:pPr>
              <w:rPr/>
            </w:pPr>
            <w:r w:rsidDel="00000000" w:rsidR="00000000" w:rsidRPr="00000000">
              <w:rPr>
                <w:color w:val="0a0f1e"/>
                <w:sz w:val="18"/>
                <w:szCs w:val="18"/>
                <w:rtl w:val="0"/>
              </w:rPr>
              <w:t xml:space="preserve">Engineering QA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vAlign w:val="center"/>
          </w:tcPr>
          <w:p w:rsidR="00000000" w:rsidDel="00000000" w:rsidP="00000000" w:rsidRDefault="00000000" w:rsidRPr="00000000" w14:paraId="000000C1">
            <w:pPr>
              <w:jc w:val="center"/>
              <w:rPr/>
            </w:pPr>
            <w:r w:rsidDel="00000000" w:rsidR="00000000" w:rsidRPr="00000000">
              <w:rPr>
                <w:b w:val="1"/>
                <w:bCs w:val="1"/>
                <w:color w:val="d97706"/>
                <w:sz w:val="18"/>
                <w:szCs w:val="18"/>
                <w:rtl w:val="0"/>
              </w:rPr>
              <w:t xml:space="preserve">OPEN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C2">
            <w:pPr>
              <w:rPr/>
            </w:pPr>
            <w:r w:rsidDel="00000000" w:rsidR="00000000" w:rsidRPr="00000000">
              <w:rPr>
                <w:color w:val="0a0f1e"/>
                <w:sz w:val="18"/>
                <w:szCs w:val="18"/>
                <w:rtl w:val="0"/>
              </w:rPr>
              <w:t xml:space="preserve">All 5 target environments (3.2) have working integration examples in docs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C3">
            <w:pPr>
              <w:rPr/>
            </w:pPr>
            <w:r w:rsidDel="00000000" w:rsidR="00000000" w:rsidRPr="00000000">
              <w:rPr>
                <w:color w:val="0a0f1e"/>
                <w:sz w:val="18"/>
                <w:szCs w:val="18"/>
                <w:rtl w:val="0"/>
              </w:rPr>
              <w:t xml:space="preserve">Engineering QA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vAlign w:val="center"/>
          </w:tcPr>
          <w:p w:rsidR="00000000" w:rsidDel="00000000" w:rsidP="00000000" w:rsidRDefault="00000000" w:rsidRPr="00000000" w14:paraId="000000C4">
            <w:pPr>
              <w:jc w:val="center"/>
              <w:rPr/>
            </w:pPr>
            <w:r w:rsidDel="00000000" w:rsidR="00000000" w:rsidRPr="00000000">
              <w:rPr>
                <w:b w:val="1"/>
                <w:bCs w:val="1"/>
                <w:color w:val="d97706"/>
                <w:sz w:val="18"/>
                <w:szCs w:val="18"/>
                <w:rtl w:val="0"/>
              </w:rPr>
              <w:t xml:space="preserve">OPEN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C5">
            <w:pPr>
              <w:rPr/>
            </w:pPr>
            <w:r w:rsidDel="00000000" w:rsidR="00000000" w:rsidRPr="00000000">
              <w:rPr>
                <w:color w:val="0a0f1e"/>
                <w:sz w:val="18"/>
                <w:szCs w:val="18"/>
                <w:rtl w:val="0"/>
              </w:rPr>
              <w:t xml:space="preserve">Machine-readable API schema published alongside docs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C6">
            <w:pPr>
              <w:rPr/>
            </w:pPr>
            <w:r w:rsidDel="00000000" w:rsidR="00000000" w:rsidRPr="00000000">
              <w:rPr>
                <w:color w:val="0a0f1e"/>
                <w:sz w:val="18"/>
                <w:szCs w:val="18"/>
                <w:rtl w:val="0"/>
              </w:rPr>
              <w:t xml:space="preserve">Engineering QA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vAlign w:val="center"/>
          </w:tcPr>
          <w:p w:rsidR="00000000" w:rsidDel="00000000" w:rsidP="00000000" w:rsidRDefault="00000000" w:rsidRPr="00000000" w14:paraId="000000C7">
            <w:pPr>
              <w:jc w:val="center"/>
              <w:rPr/>
            </w:pPr>
            <w:r w:rsidDel="00000000" w:rsidR="00000000" w:rsidRPr="00000000">
              <w:rPr>
                <w:b w:val="1"/>
                <w:bCs w:val="1"/>
                <w:color w:val="d97706"/>
                <w:sz w:val="18"/>
                <w:szCs w:val="18"/>
                <w:rtl w:val="0"/>
              </w:rPr>
              <w:t xml:space="preserve">OPEN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C8">
            <w:pPr>
              <w:rPr/>
            </w:pPr>
            <w:r w:rsidDel="00000000" w:rsidR="00000000" w:rsidRPr="00000000">
              <w:rPr>
                <w:color w:val="0a0f1e"/>
                <w:sz w:val="18"/>
                <w:szCs w:val="18"/>
                <w:rtl w:val="0"/>
              </w:rPr>
              <w:t xml:space="preserve">Multi-chain routing functional: ETH, BSC, SOL at minimum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C9">
            <w:pPr>
              <w:rPr/>
            </w:pPr>
            <w:r w:rsidDel="00000000" w:rsidR="00000000" w:rsidRPr="00000000">
              <w:rPr>
                <w:color w:val="0a0f1e"/>
                <w:sz w:val="18"/>
                <w:szCs w:val="18"/>
                <w:rtl w:val="0"/>
              </w:rPr>
              <w:t xml:space="preserve">Engineering QA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vAlign w:val="center"/>
          </w:tcPr>
          <w:p w:rsidR="00000000" w:rsidDel="00000000" w:rsidP="00000000" w:rsidRDefault="00000000" w:rsidRPr="00000000" w14:paraId="000000CA">
            <w:pPr>
              <w:jc w:val="center"/>
              <w:rPr/>
            </w:pPr>
            <w:r w:rsidDel="00000000" w:rsidR="00000000" w:rsidRPr="00000000">
              <w:rPr>
                <w:b w:val="1"/>
                <w:bCs w:val="1"/>
                <w:color w:val="d97706"/>
                <w:sz w:val="18"/>
                <w:szCs w:val="18"/>
                <w:rtl w:val="0"/>
              </w:rPr>
              <w:t xml:space="preserve">OPEN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CB">
            <w:pPr>
              <w:rPr/>
            </w:pPr>
            <w:r w:rsidDel="00000000" w:rsidR="00000000" w:rsidRPr="00000000">
              <w:rPr>
                <w:color w:val="0a0f1e"/>
                <w:sz w:val="18"/>
                <w:szCs w:val="18"/>
                <w:rtl w:val="0"/>
              </w:rPr>
              <w:t xml:space="preserve">Real-time PoR API queryable from SDK with documented response schema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CC">
            <w:pPr>
              <w:rPr/>
            </w:pPr>
            <w:r w:rsidDel="00000000" w:rsidR="00000000" w:rsidRPr="00000000">
              <w:rPr>
                <w:color w:val="0a0f1e"/>
                <w:sz w:val="18"/>
                <w:szCs w:val="18"/>
                <w:rtl w:val="0"/>
              </w:rPr>
              <w:t xml:space="preserve">Engineering QA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vAlign w:val="center"/>
          </w:tcPr>
          <w:p w:rsidR="00000000" w:rsidDel="00000000" w:rsidP="00000000" w:rsidRDefault="00000000" w:rsidRPr="00000000" w14:paraId="000000CD">
            <w:pPr>
              <w:jc w:val="center"/>
              <w:rPr/>
            </w:pPr>
            <w:r w:rsidDel="00000000" w:rsidR="00000000" w:rsidRPr="00000000">
              <w:rPr>
                <w:b w:val="1"/>
                <w:bCs w:val="1"/>
                <w:color w:val="d97706"/>
                <w:sz w:val="18"/>
                <w:szCs w:val="18"/>
                <w:rtl w:val="0"/>
              </w:rPr>
              <w:t xml:space="preserve">OPEN</w:t>
            </w:r>
            <w:r w:rsidDel="00000000" w:rsidR="00000000" w:rsidRPr="00000000">
              <w:rPr>
                <w:rtl w:val="0"/>
              </w:rPr>
            </w:r>
          </w:p>
        </w:tc>
      </w:tr>
    </w:tbl>
    <w:p w:rsidR="00000000" w:rsidDel="00000000" w:rsidP="00000000" w:rsidRDefault="00000000" w:rsidRPr="00000000" w14:paraId="000000CE">
      <w:pPr>
        <w:rPr/>
      </w:pPr>
      <w:r w:rsidDel="00000000" w:rsidR="00000000" w:rsidRPr="00000000">
        <w:br w:type="page"/>
      </w:r>
      <w:r w:rsidDel="00000000" w:rsidR="00000000" w:rsidRPr="00000000">
        <w:rPr>
          <w:rtl w:val="0"/>
        </w:rPr>
      </w:r>
    </w:p>
    <w:p w:rsidR="00000000" w:rsidDel="00000000" w:rsidP="00000000" w:rsidRDefault="00000000" w:rsidRPr="00000000" w14:paraId="000000CF">
      <w:pPr>
        <w:pStyle w:val="Heading1"/>
        <w:pBdr>
          <w:bottom w:color="2563eb" w:space="6" w:sz="6" w:val="single"/>
        </w:pBdr>
        <w:rPr/>
      </w:pPr>
      <w:r w:rsidDel="00000000" w:rsidR="00000000" w:rsidRPr="00000000">
        <w:rPr>
          <w:rtl w:val="0"/>
        </w:rPr>
        <w:t xml:space="preserve">Section 4 — Workstream 1.2: EIP-3009 Implementation</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D0">
            <w:pPr>
              <w:rPr/>
            </w:pPr>
            <w:r w:rsidDel="00000000" w:rsidR="00000000" w:rsidRPr="00000000">
              <w:rPr>
                <w:b w:val="1"/>
                <w:bCs w:val="1"/>
                <w:color w:val="1a3c8f"/>
                <w:sz w:val="18"/>
                <w:szCs w:val="18"/>
                <w:rtl w:val="0"/>
              </w:rPr>
              <w:t xml:space="preserve">Spec Status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vAlign w:val="center"/>
          </w:tcPr>
          <w:p w:rsidR="00000000" w:rsidDel="00000000" w:rsidP="00000000" w:rsidRDefault="00000000" w:rsidRPr="00000000" w14:paraId="000000D1">
            <w:pPr>
              <w:jc w:val="center"/>
              <w:rPr/>
            </w:pPr>
            <w:r w:rsidDel="00000000" w:rsidR="00000000" w:rsidRPr="00000000">
              <w:rPr>
                <w:b w:val="1"/>
                <w:bCs w:val="1"/>
                <w:color w:val="16a34a"/>
                <w:sz w:val="18"/>
                <w:szCs w:val="18"/>
                <w:rtl w:val="0"/>
              </w:rPr>
              <w:t xml:space="preserve">IN PROGRESS — days away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D2">
            <w:pPr>
              <w:rPr/>
            </w:pPr>
            <w:r w:rsidDel="00000000" w:rsidR="00000000" w:rsidRPr="00000000">
              <w:rPr>
                <w:b w:val="1"/>
                <w:bCs w:val="1"/>
                <w:color w:val="1a3c8f"/>
                <w:sz w:val="18"/>
                <w:szCs w:val="18"/>
                <w:rtl w:val="0"/>
              </w:rPr>
              <w:t xml:space="preserve">Contract Mods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vAlign w:val="center"/>
          </w:tcPr>
          <w:p w:rsidR="00000000" w:rsidDel="00000000" w:rsidP="00000000" w:rsidRDefault="00000000" w:rsidRPr="00000000" w14:paraId="000000D3">
            <w:pPr>
              <w:jc w:val="center"/>
              <w:rPr/>
            </w:pPr>
            <w:r w:rsidDel="00000000" w:rsidR="00000000" w:rsidRPr="00000000">
              <w:rPr>
                <w:b w:val="1"/>
                <w:bCs w:val="1"/>
                <w:color w:val="16a34a"/>
                <w:sz w:val="18"/>
                <w:szCs w:val="18"/>
                <w:rtl w:val="0"/>
              </w:rPr>
              <w:t xml:space="preserve">IN PROGRESS — days away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D4">
            <w:pPr>
              <w:rPr/>
            </w:pPr>
            <w:r w:rsidDel="00000000" w:rsidR="00000000" w:rsidRPr="00000000">
              <w:rPr>
                <w:b w:val="1"/>
                <w:bCs w:val="1"/>
                <w:color w:val="1a3c8f"/>
                <w:sz w:val="18"/>
                <w:szCs w:val="18"/>
                <w:rtl w:val="0"/>
              </w:rPr>
              <w:t xml:space="preserve">Security Audit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vAlign w:val="center"/>
          </w:tcPr>
          <w:p w:rsidR="00000000" w:rsidDel="00000000" w:rsidP="00000000" w:rsidRDefault="00000000" w:rsidRPr="00000000" w14:paraId="000000D5">
            <w:pPr>
              <w:jc w:val="center"/>
              <w:rPr/>
            </w:pPr>
            <w:r w:rsidDel="00000000" w:rsidR="00000000" w:rsidRPr="00000000">
              <w:rPr>
                <w:b w:val="1"/>
                <w:bCs w:val="1"/>
                <w:color w:val="d97706"/>
                <w:sz w:val="18"/>
                <w:szCs w:val="18"/>
                <w:rtl w:val="0"/>
              </w:rPr>
              <w:t xml:space="preserve">AUDIT-GATED — entering audit immediately on contract completion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0D6">
            <w:pPr>
              <w:rPr/>
            </w:pPr>
            <w:r w:rsidDel="00000000" w:rsidR="00000000" w:rsidRPr="00000000">
              <w:rPr>
                <w:b w:val="1"/>
                <w:bCs w:val="1"/>
                <w:color w:val="1a3c8f"/>
                <w:sz w:val="18"/>
                <w:szCs w:val="18"/>
                <w:rtl w:val="0"/>
              </w:rPr>
              <w:t xml:space="preserve">Mainnet Deploy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vAlign w:val="center"/>
          </w:tcPr>
          <w:p w:rsidR="00000000" w:rsidDel="00000000" w:rsidP="00000000" w:rsidRDefault="00000000" w:rsidRPr="00000000" w14:paraId="000000D7">
            <w:pPr>
              <w:jc w:val="center"/>
              <w:rPr/>
            </w:pPr>
            <w:r w:rsidDel="00000000" w:rsidR="00000000" w:rsidRPr="00000000">
              <w:rPr>
                <w:b w:val="1"/>
                <w:bCs w:val="1"/>
                <w:color w:val="d97706"/>
                <w:sz w:val="18"/>
                <w:szCs w:val="18"/>
                <w:rtl w:val="0"/>
              </w:rPr>
              <w:t xml:space="preserve">30 days — contingent on audit completion</w:t>
            </w:r>
            <w:r w:rsidDel="00000000" w:rsidR="00000000" w:rsidRPr="00000000">
              <w:rPr>
                <w:rtl w:val="0"/>
              </w:rPr>
            </w:r>
          </w:p>
        </w:tc>
      </w:tr>
    </w:tbl>
    <w:p w:rsidR="00000000" w:rsidDel="00000000" w:rsidP="00000000" w:rsidRDefault="00000000" w:rsidRPr="00000000" w14:paraId="000000D8">
      <w:pPr>
        <w:spacing w:before="160" w:lineRule="auto"/>
        <w:rPr/>
      </w:pPr>
      <w:r w:rsidDel="00000000" w:rsidR="00000000" w:rsidRPr="00000000">
        <w:rPr>
          <w:rtl w:val="0"/>
        </w:rPr>
      </w:r>
    </w:p>
    <w:p w:rsidR="00000000" w:rsidDel="00000000" w:rsidP="00000000" w:rsidRDefault="00000000" w:rsidRPr="00000000" w14:paraId="000000D9">
      <w:pPr>
        <w:pStyle w:val="Heading2"/>
        <w:rPr/>
      </w:pPr>
      <w:r w:rsidDel="00000000" w:rsidR="00000000" w:rsidRPr="00000000">
        <w:rPr>
          <w:rtl w:val="0"/>
        </w:rPr>
        <w:t xml:space="preserve">4.1  Why EIP-3009 Is the Right Technical Bet</w:t>
      </w:r>
    </w:p>
    <w:p w:rsidR="00000000" w:rsidDel="00000000" w:rsidP="00000000" w:rsidRDefault="00000000" w:rsidRPr="00000000" w14:paraId="000000DA">
      <w:pPr>
        <w:spacing w:after="100" w:before="60" w:lineRule="auto"/>
        <w:rPr/>
      </w:pPr>
      <w:r w:rsidDel="00000000" w:rsidR="00000000" w:rsidRPr="00000000">
        <w:rPr>
          <w:color w:val="0a0f1e"/>
          <w:rtl w:val="0"/>
        </w:rPr>
        <w:t xml:space="preserve">EIP-3009 (transferWithAuthorization) and its companion EIP-2612 (permit) define a signature-based authorization model for ERC-20 transfers. The standard was designed to eliminate the two-step approve + transferFrom flow and enable gasless transactions via meta-transaction relayers. For human users, this is a convenience. For agents, it is an architectural requirement.</w:t>
      </w:r>
      <w:r w:rsidDel="00000000" w:rsidR="00000000" w:rsidRPr="00000000">
        <w:rPr>
          <w:rtl w:val="0"/>
        </w:rPr>
      </w:r>
    </w:p>
    <w:p w:rsidR="00000000" w:rsidDel="00000000" w:rsidP="00000000" w:rsidRDefault="00000000" w:rsidRPr="00000000" w14:paraId="000000DB">
      <w:pPr>
        <w:spacing w:before="80" w:lineRule="auto"/>
        <w:rPr/>
      </w:pPr>
      <w:r w:rsidDel="00000000" w:rsidR="00000000" w:rsidRPr="00000000">
        <w:rPr>
          <w:rtl w:val="0"/>
        </w:rPr>
      </w:r>
    </w:p>
    <w:p w:rsidR="00000000" w:rsidDel="00000000" w:rsidP="00000000" w:rsidRDefault="00000000" w:rsidRPr="00000000" w14:paraId="000000DC">
      <w:pPr>
        <w:spacing w:after="100" w:before="60" w:lineRule="auto"/>
        <w:rPr/>
      </w:pPr>
      <w:r w:rsidDel="00000000" w:rsidR="00000000" w:rsidRPr="00000000">
        <w:rPr>
          <w:color w:val="0a0f1e"/>
          <w:rtl w:val="0"/>
        </w:rPr>
        <w:t xml:space="preserve">The specific capabilities that make EIP-3009 essential for agentic systems:</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transferWithAuthorization — the token holder (or an authorized key) signs a message authorizing a transfer; a third party (relayer or the recipient) submits the transaction and pays gas. The agent's operational wallet never needs to hold the native gas token of the chain.</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receiveWithAuthorization — designed specifically for pull payment patterns, where the recipient initiates the transfer on authorization from the sender. This is the correct payment model for agent service billing: the service provider pulls payment on completion rather than waiting for the consumer to push it.</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Nonce management via valid-after / valid-before — transfers can be time-bounded at the authorization level, not just at the contract level. This allows agents to issue time-limited payment authorizations that expire automatically if not claimed.</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Replay protection — each authorization includes a nonce that prevents the same signed message from being submitted twice, critical in multi-agent systems where the same authorization might be visible to multiple parties.</w:t>
      </w:r>
      <w:r w:rsidDel="00000000" w:rsidR="00000000" w:rsidRPr="00000000">
        <w:rPr>
          <w:rtl w:val="0"/>
        </w:rPr>
      </w:r>
    </w:p>
    <w:p w:rsidR="00000000" w:rsidDel="00000000" w:rsidP="00000000" w:rsidRDefault="00000000" w:rsidRPr="00000000" w14:paraId="000000E1">
      <w:pPr>
        <w:spacing w:before="80" w:lineRule="auto"/>
        <w:rPr/>
      </w:pPr>
      <w:r w:rsidDel="00000000" w:rsidR="00000000" w:rsidRPr="00000000">
        <w:rPr>
          <w:rtl w:val="0"/>
        </w:rPr>
      </w:r>
    </w:p>
    <w:p w:rsidR="00000000" w:rsidDel="00000000" w:rsidP="00000000" w:rsidRDefault="00000000" w:rsidRPr="00000000" w14:paraId="000000E2">
      <w:pPr>
        <w:pBdr>
          <w:left w:color="2563eb" w:space="14" w:sz="16" w:val="single"/>
        </w:pBdr>
        <w:shd w:fill="eef2ff" w:val="clear"/>
        <w:spacing w:after="140" w:before="140" w:lineRule="auto"/>
        <w:ind w:left="240" w:firstLine="0"/>
        <w:rPr/>
      </w:pPr>
      <w:r w:rsidDel="00000000" w:rsidR="00000000" w:rsidRPr="00000000">
        <w:rPr>
          <w:i w:val="1"/>
          <w:iCs w:val="1"/>
          <w:color w:val="0a0f1e"/>
          <w:rtl w:val="0"/>
        </w:rPr>
        <w:t xml:space="preserve">EIP-3009 is not a compliance feature or a UX improvement for humans. It is the primitive that allows agents to participate in economic systems without requiring a human to approve each transaction, hold gas tokens on every chain, or manage allowances manually. Market it as such.</w:t>
      </w:r>
      <w:r w:rsidDel="00000000" w:rsidR="00000000" w:rsidRPr="00000000">
        <w:rPr>
          <w:rtl w:val="0"/>
        </w:rPr>
      </w:r>
    </w:p>
    <w:p w:rsidR="00000000" w:rsidDel="00000000" w:rsidP="00000000" w:rsidRDefault="00000000" w:rsidRPr="00000000" w14:paraId="000000E3">
      <w:pPr>
        <w:spacing w:before="160" w:lineRule="auto"/>
        <w:rPr/>
      </w:pPr>
      <w:r w:rsidDel="00000000" w:rsidR="00000000" w:rsidRPr="00000000">
        <w:rPr>
          <w:rtl w:val="0"/>
        </w:rPr>
      </w:r>
    </w:p>
    <w:p w:rsidR="00000000" w:rsidDel="00000000" w:rsidP="00000000" w:rsidRDefault="00000000" w:rsidRPr="00000000" w14:paraId="000000E4">
      <w:pPr>
        <w:pStyle w:val="Heading2"/>
        <w:rPr/>
      </w:pPr>
      <w:r w:rsidDel="00000000" w:rsidR="00000000" w:rsidRPr="00000000">
        <w:rPr>
          <w:rtl w:val="0"/>
        </w:rPr>
        <w:t xml:space="preserve">4.2  Specification Requirements</w:t>
      </w:r>
    </w:p>
    <w:p w:rsidR="00000000" w:rsidDel="00000000" w:rsidP="00000000" w:rsidRDefault="00000000" w:rsidRPr="00000000" w14:paraId="000000E5">
      <w:pPr>
        <w:spacing w:after="100" w:before="60" w:lineRule="auto"/>
        <w:rPr/>
      </w:pPr>
      <w:r w:rsidDel="00000000" w:rsidR="00000000" w:rsidRPr="00000000">
        <w:rPr>
          <w:color w:val="0a0f1e"/>
          <w:rtl w:val="0"/>
        </w:rPr>
        <w:t xml:space="preserve">The USD1 EIP-3009 spec should be published as a standalone technical document, not buried in the SDK docs. It serves two audiences: engineers implementing against it, and standards bodies evaluating USD1 as a reference implementation for agentic payment standards.</w:t>
      </w:r>
      <w:r w:rsidDel="00000000" w:rsidR="00000000" w:rsidRPr="00000000">
        <w:rPr>
          <w:rtl w:val="0"/>
        </w:rPr>
      </w:r>
    </w:p>
    <w:p w:rsidR="00000000" w:rsidDel="00000000" w:rsidP="00000000" w:rsidRDefault="00000000" w:rsidRPr="00000000" w14:paraId="000000E6">
      <w:pPr>
        <w:spacing w:before="80" w:lineRule="auto"/>
        <w:rPr/>
      </w:pPr>
      <w:r w:rsidDel="00000000" w:rsidR="00000000" w:rsidRPr="00000000">
        <w:rPr>
          <w:rtl w:val="0"/>
        </w:rPr>
      </w:r>
    </w:p>
    <w:p w:rsidR="00000000" w:rsidDel="00000000" w:rsidP="00000000" w:rsidRDefault="00000000" w:rsidRPr="00000000" w14:paraId="000000E7">
      <w:pPr>
        <w:pStyle w:val="Heading3"/>
        <w:rPr/>
      </w:pPr>
      <w:r w:rsidDel="00000000" w:rsidR="00000000" w:rsidRPr="00000000">
        <w:rPr>
          <w:rtl w:val="0"/>
        </w:rPr>
        <w:t xml:space="preserve">4.2.1  Spec Must Cover</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Full interface definition: transferWithAuthorization, receiveWithAuthorization, cancelAuthorization — all three functions with typed parameters and return values</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Authorization struct: the exact EIP-712 typed data structure that must be signed, with domain separator specification for each supported chain</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Nonce model: how the mapping(address =&gt; mapping(bytes32 =&gt; bool)) nonce model works and why it was chosen over sequential nonces</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Gas model: who pays gas in each scenario (relayer pays, recipient pays, agent self-funds), with recommended patterns for each</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Security considerations: what the spec does and does not protect against — phishing of signed messages, front-running of authorized transfers, and the replay protection model</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Chain-specific notes: any chain-specific behavior differences across ETH, BSC, SOL (noting that SOL requires a different implementation approach), and Monad</w:t>
      </w:r>
      <w:r w:rsidDel="00000000" w:rsidR="00000000" w:rsidRPr="00000000">
        <w:rPr>
          <w:rtl w:val="0"/>
        </w:rPr>
      </w:r>
    </w:p>
    <w:p w:rsidR="00000000" w:rsidDel="00000000" w:rsidP="00000000" w:rsidRDefault="00000000" w:rsidRPr="00000000" w14:paraId="000000EE">
      <w:pPr>
        <w:spacing w:before="80" w:lineRule="auto"/>
        <w:rPr/>
      </w:pPr>
      <w:r w:rsidDel="00000000" w:rsidR="00000000" w:rsidRPr="00000000">
        <w:rPr>
          <w:rtl w:val="0"/>
        </w:rPr>
      </w:r>
    </w:p>
    <w:p w:rsidR="00000000" w:rsidDel="00000000" w:rsidP="00000000" w:rsidRDefault="00000000" w:rsidRPr="00000000" w14:paraId="000000EF">
      <w:pPr>
        <w:pBdr>
          <w:left w:color="d97706" w:space="14" w:sz="16" w:val="single"/>
        </w:pBdr>
        <w:shd w:fill="eef2ff" w:val="clear"/>
        <w:spacing w:after="140" w:before="140" w:lineRule="auto"/>
        <w:ind w:left="240" w:firstLine="0"/>
        <w:rPr/>
      </w:pPr>
      <w:r w:rsidDel="00000000" w:rsidR="00000000" w:rsidRPr="00000000">
        <w:rPr>
          <w:i w:val="1"/>
          <w:iCs w:val="1"/>
          <w:color w:val="0a0f1e"/>
          <w:rtl w:val="0"/>
        </w:rPr>
        <w:t xml:space="preserve">[NEEDS TECHNICAL REVIEW] Solana does not natively use the ERC-20/EIP-3009 model. What is the equivalent pattern for gasless/pre-authorized transfers on the Solana deployment of USD1? This needs to be documented in the spec and the SDK before launch.</w:t>
      </w:r>
      <w:r w:rsidDel="00000000" w:rsidR="00000000" w:rsidRPr="00000000">
        <w:rPr>
          <w:rtl w:val="0"/>
        </w:rPr>
      </w:r>
    </w:p>
    <w:p w:rsidR="00000000" w:rsidDel="00000000" w:rsidP="00000000" w:rsidRDefault="00000000" w:rsidRPr="00000000" w14:paraId="000000F0">
      <w:pPr>
        <w:spacing w:before="160" w:lineRule="auto"/>
        <w:rPr/>
      </w:pPr>
      <w:r w:rsidDel="00000000" w:rsidR="00000000" w:rsidRPr="00000000">
        <w:rPr>
          <w:rtl w:val="0"/>
        </w:rPr>
      </w:r>
    </w:p>
    <w:p w:rsidR="00000000" w:rsidDel="00000000" w:rsidP="00000000" w:rsidRDefault="00000000" w:rsidRPr="00000000" w14:paraId="000000F1">
      <w:pPr>
        <w:pStyle w:val="Heading2"/>
        <w:rPr/>
      </w:pPr>
      <w:r w:rsidDel="00000000" w:rsidR="00000000" w:rsidRPr="00000000">
        <w:rPr>
          <w:rtl w:val="0"/>
        </w:rPr>
        <w:t xml:space="preserve">4.3  Contract Modification Requirements</w:t>
      </w:r>
    </w:p>
    <w:p w:rsidR="00000000" w:rsidDel="00000000" w:rsidP="00000000" w:rsidRDefault="00000000" w:rsidRPr="00000000" w14:paraId="000000F2">
      <w:pPr>
        <w:spacing w:after="100" w:before="60" w:lineRule="auto"/>
        <w:rPr/>
      </w:pPr>
      <w:r w:rsidDel="00000000" w:rsidR="00000000" w:rsidRPr="00000000">
        <w:rPr>
          <w:color w:val="0a0f1e"/>
          <w:rtl w:val="0"/>
        </w:rPr>
        <w:t xml:space="preserve">The contract changes required to implement EIP-3009 on USD1's EVM deployments:</w:t>
      </w:r>
      <w:r w:rsidDel="00000000" w:rsidR="00000000" w:rsidRPr="00000000">
        <w:rPr>
          <w:rtl w:val="0"/>
        </w:rPr>
      </w:r>
    </w:p>
    <w:p w:rsidR="00000000" w:rsidDel="00000000" w:rsidP="00000000" w:rsidRDefault="00000000" w:rsidRPr="00000000" w14:paraId="000000F3">
      <w:pPr>
        <w:spacing w:before="80" w:lineRule="auto"/>
        <w:rPr/>
      </w:pPr>
      <w:r w:rsidDel="00000000" w:rsidR="00000000" w:rsidRPr="00000000">
        <w:rPr>
          <w:rtl w:val="0"/>
        </w:rPr>
      </w:r>
    </w:p>
    <w:p w:rsidR="00000000" w:rsidDel="00000000" w:rsidP="00000000" w:rsidRDefault="00000000" w:rsidRPr="00000000" w14:paraId="000000F4">
      <w:pPr>
        <w:pStyle w:val="Heading3"/>
        <w:rPr/>
      </w:pPr>
      <w:r w:rsidDel="00000000" w:rsidR="00000000" w:rsidRPr="00000000">
        <w:rPr>
          <w:rtl w:val="0"/>
        </w:rPr>
        <w:t xml:space="preserve">4.3.1  Required Contract Changes</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Add AUTHORIZATION_TYPEHASH — the EIP-712 type hash for the TransferWithAuthorization struct</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Add _authorizationStates mapping — mapping(address =&gt; mapping(bytes32 =&gt; bool)) to track used nonces</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Implement transferWithAuthorization(address from, address to, uint256 value, uint256 validAfter, uint256 validBefore, bytes32 nonce, uint8 v, bytes32 r, bytes32 s)</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Implement receiveWithAuthorization with identical parameters — msg.sender must equal 'to' address</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Implement cancelAuthorization(address authorizer, bytes32 nonce, uint8 v, bytes32 r, bytes32 s) — allows pre-cancellation of issued authorizations</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Emit AuthorizationUsed and AuthorizationCanceled events for indexing and agent monitoring</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Update domain separator to include chain ID for replay protection across chains</w:t>
      </w:r>
      <w:r w:rsidDel="00000000" w:rsidR="00000000" w:rsidRPr="00000000">
        <w:rPr>
          <w:rtl w:val="0"/>
        </w:rPr>
      </w:r>
    </w:p>
    <w:p w:rsidR="00000000" w:rsidDel="00000000" w:rsidP="00000000" w:rsidRDefault="00000000" w:rsidRPr="00000000" w14:paraId="000000FC">
      <w:pPr>
        <w:spacing w:before="80" w:lineRule="auto"/>
        <w:rPr/>
      </w:pPr>
      <w:r w:rsidDel="00000000" w:rsidR="00000000" w:rsidRPr="00000000">
        <w:rPr>
          <w:rtl w:val="0"/>
        </w:rPr>
      </w:r>
    </w:p>
    <w:p w:rsidR="00000000" w:rsidDel="00000000" w:rsidP="00000000" w:rsidRDefault="00000000" w:rsidRPr="00000000" w14:paraId="000000FD">
      <w:pPr>
        <w:pBdr>
          <w:left w:color="d97706" w:space="14" w:sz="16" w:val="single"/>
        </w:pBdr>
        <w:shd w:fill="eef2ff" w:val="clear"/>
        <w:spacing w:after="140" w:before="140" w:lineRule="auto"/>
        <w:ind w:left="240" w:firstLine="0"/>
        <w:rPr/>
      </w:pPr>
      <w:r w:rsidDel="00000000" w:rsidR="00000000" w:rsidRPr="00000000">
        <w:rPr>
          <w:i w:val="1"/>
          <w:iCs w:val="1"/>
          <w:color w:val="0a0f1e"/>
          <w:rtl w:val="0"/>
        </w:rPr>
        <w:t xml:space="preserve">[NEEDS TECHNICAL REVIEW] Are there any existing access control patterns in the USD1 contract (blacklisting, pausing, upgradeability proxy) that interact with the authorization flow? Specifically: if an address is blacklisted between the time an authorization is signed and the time it is submitted, what is the expected behavior?</w:t>
      </w:r>
      <w:r w:rsidDel="00000000" w:rsidR="00000000" w:rsidRPr="00000000">
        <w:rPr>
          <w:rtl w:val="0"/>
        </w:rPr>
      </w:r>
    </w:p>
    <w:p w:rsidR="00000000" w:rsidDel="00000000" w:rsidP="00000000" w:rsidRDefault="00000000" w:rsidRPr="00000000" w14:paraId="000000FE">
      <w:pPr>
        <w:spacing w:before="120" w:lineRule="auto"/>
        <w:rPr/>
      </w:pPr>
      <w:r w:rsidDel="00000000" w:rsidR="00000000" w:rsidRPr="00000000">
        <w:rPr>
          <w:rtl w:val="0"/>
        </w:rPr>
      </w:r>
    </w:p>
    <w:p w:rsidR="00000000" w:rsidDel="00000000" w:rsidP="00000000" w:rsidRDefault="00000000" w:rsidRPr="00000000" w14:paraId="000000FF">
      <w:pPr>
        <w:pStyle w:val="Heading3"/>
        <w:rPr/>
      </w:pPr>
      <w:r w:rsidDel="00000000" w:rsidR="00000000" w:rsidRPr="00000000">
        <w:rPr>
          <w:rtl w:val="0"/>
        </w:rPr>
        <w:t xml:space="preserve">4.3.2  What Must Not Change</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The existing transfer and transferFrom flow must remain fully functional — EIP-3009 is additive, not a replacement</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The token symbol, decimals, and total supply accounting must not be affected</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Any existing event signatures that downstream integrations depend on must remain unchanged</w:t>
      </w:r>
      <w:r w:rsidDel="00000000" w:rsidR="00000000" w:rsidRPr="00000000">
        <w:rPr>
          <w:rtl w:val="0"/>
        </w:rPr>
      </w:r>
    </w:p>
    <w:p w:rsidR="00000000" w:rsidDel="00000000" w:rsidP="00000000" w:rsidRDefault="00000000" w:rsidRPr="00000000" w14:paraId="00000103">
      <w:pPr>
        <w:spacing w:before="160" w:lineRule="auto"/>
        <w:rPr/>
      </w:pPr>
      <w:r w:rsidDel="00000000" w:rsidR="00000000" w:rsidRPr="00000000">
        <w:rPr>
          <w:rtl w:val="0"/>
        </w:rPr>
      </w:r>
    </w:p>
    <w:p w:rsidR="00000000" w:rsidDel="00000000" w:rsidP="00000000" w:rsidRDefault="00000000" w:rsidRPr="00000000" w14:paraId="00000104">
      <w:pPr>
        <w:pStyle w:val="Heading2"/>
        <w:rPr/>
      </w:pPr>
      <w:r w:rsidDel="00000000" w:rsidR="00000000" w:rsidRPr="00000000">
        <w:rPr>
          <w:rtl w:val="0"/>
        </w:rPr>
        <w:t xml:space="preserve">4.4  Security Audit Process</w:t>
      </w:r>
    </w:p>
    <w:p w:rsidR="00000000" w:rsidDel="00000000" w:rsidP="00000000" w:rsidRDefault="00000000" w:rsidRPr="00000000" w14:paraId="00000105">
      <w:pPr>
        <w:spacing w:after="100" w:before="60" w:lineRule="auto"/>
        <w:rPr/>
      </w:pPr>
      <w:r w:rsidDel="00000000" w:rsidR="00000000" w:rsidRPr="00000000">
        <w:rPr>
          <w:color w:val="0a0f1e"/>
          <w:rtl w:val="0"/>
        </w:rPr>
        <w:t xml:space="preserve">Contract modifications to a stablecoin with $4.5B+ in circulation require third-party security audits before mainnet deployment. This is not optional and should not be compressed regardless of competitive pressure. A security incident post-deployment would set the entire agentic positioning back by months and potentially permanently damage institutional trust.</w:t>
      </w:r>
      <w:r w:rsidDel="00000000" w:rsidR="00000000" w:rsidRPr="00000000">
        <w:rPr>
          <w:rtl w:val="0"/>
        </w:rPr>
      </w:r>
    </w:p>
    <w:p w:rsidR="00000000" w:rsidDel="00000000" w:rsidP="00000000" w:rsidRDefault="00000000" w:rsidRPr="00000000" w14:paraId="00000106">
      <w:pPr>
        <w:spacing w:before="80" w:lineRule="auto"/>
        <w:rPr/>
      </w:pPr>
      <w:r w:rsidDel="00000000" w:rsidR="00000000" w:rsidRPr="00000000">
        <w:rPr>
          <w:rtl w:val="0"/>
        </w:rPr>
      </w:r>
    </w:p>
    <w:p w:rsidR="00000000" w:rsidDel="00000000" w:rsidP="00000000" w:rsidRDefault="00000000" w:rsidRPr="00000000" w14:paraId="00000107">
      <w:pPr>
        <w:pStyle w:val="Heading3"/>
        <w:rPr/>
      </w:pPr>
      <w:r w:rsidDel="00000000" w:rsidR="00000000" w:rsidRPr="00000000">
        <w:rPr>
          <w:rtl w:val="0"/>
        </w:rPr>
        <w:t xml:space="preserve">4.4.1  Audit Requirements</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Minimum two independent audit firms — no single firm should be the sole sign-off on changes to a contract of this value</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Scope must explicitly include: the new authorization functions, the nonce model, all interactions between the new functions and existing access control logic, and the domain separator implementation</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Audit reports must be published publicly — institutional and DeFi protocol partners will require this before integrating USD1 as collateral</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Any findings classified as Medium or above must be remediated and re-audited before mainnet deployment</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Low findings must be documented with accepted/remediated status before deployment</w:t>
      </w:r>
      <w:r w:rsidDel="00000000" w:rsidR="00000000" w:rsidRPr="00000000">
        <w:rPr>
          <w:rtl w:val="0"/>
        </w:rPr>
      </w:r>
    </w:p>
    <w:p w:rsidR="00000000" w:rsidDel="00000000" w:rsidP="00000000" w:rsidRDefault="00000000" w:rsidRPr="00000000" w14:paraId="0000010D">
      <w:pPr>
        <w:spacing w:before="80" w:lineRule="auto"/>
        <w:rPr/>
      </w:pPr>
      <w:r w:rsidDel="00000000" w:rsidR="00000000" w:rsidRPr="00000000">
        <w:rPr>
          <w:rtl w:val="0"/>
        </w:rPr>
      </w:r>
    </w:p>
    <w:p w:rsidR="00000000" w:rsidDel="00000000" w:rsidP="00000000" w:rsidRDefault="00000000" w:rsidRPr="00000000" w14:paraId="0000010E">
      <w:pPr>
        <w:pBdr>
          <w:left w:color="d97706" w:space="14" w:sz="16" w:val="single"/>
        </w:pBdr>
        <w:shd w:fill="eef2ff" w:val="clear"/>
        <w:spacing w:after="140" w:before="140" w:lineRule="auto"/>
        <w:ind w:left="240" w:firstLine="0"/>
        <w:rPr/>
      </w:pPr>
      <w:r w:rsidDel="00000000" w:rsidR="00000000" w:rsidRPr="00000000">
        <w:rPr>
          <w:i w:val="1"/>
          <w:iCs w:val="1"/>
          <w:color w:val="0a0f1e"/>
          <w:rtl w:val="0"/>
        </w:rPr>
        <w:t xml:space="preserve">[NEEDS TECHNICAL REVIEW] Which audit firms have been engaged or are being considered? Timeline confirmation for audit completion is needed to validate the 30-day mainnet target. If two firms are being engaged sequentially, 30 days may be tight.</w:t>
      </w:r>
      <w:r w:rsidDel="00000000" w:rsidR="00000000" w:rsidRPr="00000000">
        <w:rPr>
          <w:rtl w:val="0"/>
        </w:rPr>
      </w:r>
    </w:p>
    <w:p w:rsidR="00000000" w:rsidDel="00000000" w:rsidP="00000000" w:rsidRDefault="00000000" w:rsidRPr="00000000" w14:paraId="0000010F">
      <w:pPr>
        <w:spacing w:before="120" w:lineRule="auto"/>
        <w:rPr/>
      </w:pPr>
      <w:r w:rsidDel="00000000" w:rsidR="00000000" w:rsidRPr="00000000">
        <w:rPr>
          <w:rtl w:val="0"/>
        </w:rPr>
      </w:r>
    </w:p>
    <w:p w:rsidR="00000000" w:rsidDel="00000000" w:rsidP="00000000" w:rsidRDefault="00000000" w:rsidRPr="00000000" w14:paraId="00000110">
      <w:pPr>
        <w:pStyle w:val="Heading3"/>
        <w:rPr/>
      </w:pPr>
      <w:r w:rsidDel="00000000" w:rsidR="00000000" w:rsidRPr="00000000">
        <w:rPr>
          <w:rtl w:val="0"/>
        </w:rPr>
        <w:t xml:space="preserve">4.4.2  Pre-Audit Checklist</w:t>
      </w:r>
    </w:p>
    <w:p w:rsidR="00000000" w:rsidDel="00000000" w:rsidP="00000000" w:rsidRDefault="00000000" w:rsidRPr="00000000" w14:paraId="00000111">
      <w:pPr>
        <w:spacing w:after="100" w:before="60" w:lineRule="auto"/>
        <w:rPr/>
      </w:pPr>
      <w:r w:rsidDel="00000000" w:rsidR="00000000" w:rsidRPr="00000000">
        <w:rPr>
          <w:color w:val="0a0f1e"/>
          <w:rtl w:val="0"/>
        </w:rPr>
        <w:t xml:space="preserve">Before submitting to audit, the following must be complete:</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Full test suite with 100% branch coverage on new functions</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Formal specification of expected behavior for all edge cases (blacklisted addresses, expired authorizations, duplicate nonces)</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Internal security review by at least one engineer not involved in the implementation</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Comparison against reference implementations (Centre's USDC implementation of EIP-3009 is the canonical reference)</w:t>
      </w:r>
      <w:r w:rsidDel="00000000" w:rsidR="00000000" w:rsidRPr="00000000">
        <w:rPr>
          <w:rtl w:val="0"/>
        </w:rPr>
      </w:r>
    </w:p>
    <w:p w:rsidR="00000000" w:rsidDel="00000000" w:rsidP="00000000" w:rsidRDefault="00000000" w:rsidRPr="00000000" w14:paraId="00000116">
      <w:pPr>
        <w:spacing w:before="160" w:lineRule="auto"/>
        <w:rPr/>
      </w:pPr>
      <w:r w:rsidDel="00000000" w:rsidR="00000000" w:rsidRPr="00000000">
        <w:rPr>
          <w:rtl w:val="0"/>
        </w:rPr>
      </w:r>
    </w:p>
    <w:p w:rsidR="00000000" w:rsidDel="00000000" w:rsidP="00000000" w:rsidRDefault="00000000" w:rsidRPr="00000000" w14:paraId="00000117">
      <w:pPr>
        <w:pStyle w:val="Heading2"/>
        <w:rPr/>
      </w:pPr>
      <w:r w:rsidDel="00000000" w:rsidR="00000000" w:rsidRPr="00000000">
        <w:rPr>
          <w:rtl w:val="0"/>
        </w:rPr>
        <w:t xml:space="preserve">4.5  Deployment Plan</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Testnet deployment: immediately following internal review and before audit submission — allows SDK integration work to proceed against a live testnet implementation</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Audit submission: within 2 days of testnet deployment</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Mainnet deployment: within 48 hours of receiving clean audit reports from both firms</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SDK update: release a new SDK version that exposes EIP-3009 methods within 24 hours of mainnet deployment</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Documentation update: EIP-3009 guide added to SDK docs simultaneously with mainnet deployment</w:t>
      </w:r>
      <w:r w:rsidDel="00000000" w:rsidR="00000000" w:rsidRPr="00000000">
        <w:rPr>
          <w:rtl w:val="0"/>
        </w:rPr>
      </w:r>
    </w:p>
    <w:p w:rsidR="00000000" w:rsidDel="00000000" w:rsidP="00000000" w:rsidRDefault="00000000" w:rsidRPr="00000000" w14:paraId="0000011D">
      <w:pPr>
        <w:spacing w:before="120" w:lineRule="auto"/>
        <w:rPr/>
      </w:pPr>
      <w:r w:rsidDel="00000000" w:rsidR="00000000" w:rsidRPr="00000000">
        <w:rPr>
          <w:rtl w:val="0"/>
        </w:rPr>
      </w:r>
    </w:p>
    <w:p w:rsidR="00000000" w:rsidDel="00000000" w:rsidP="00000000" w:rsidRDefault="00000000" w:rsidRPr="00000000" w14:paraId="0000011E">
      <w:pPr>
        <w:pStyle w:val="Heading2"/>
        <w:rPr/>
      </w:pPr>
      <w:r w:rsidDel="00000000" w:rsidR="00000000" w:rsidRPr="00000000">
        <w:rPr>
          <w:rtl w:val="0"/>
        </w:rPr>
        <w:t xml:space="preserve">4.6  Acceptance Criteria</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60"/>
        <w:gridCol w:w="1800"/>
        <w:gridCol w:w="1800"/>
        <w:tblGridChange w:id="0">
          <w:tblGrid>
            <w:gridCol w:w="5760"/>
            <w:gridCol w:w="1800"/>
            <w:gridCol w:w="180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11F">
            <w:pPr>
              <w:rPr/>
            </w:pPr>
            <w:r w:rsidDel="00000000" w:rsidR="00000000" w:rsidRPr="00000000">
              <w:rPr>
                <w:b w:val="1"/>
                <w:bCs w:val="1"/>
                <w:color w:val="ffffff"/>
                <w:sz w:val="18"/>
                <w:szCs w:val="18"/>
                <w:rtl w:val="0"/>
              </w:rPr>
              <w:t xml:space="preserve">Acceptance Criterion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120">
            <w:pPr>
              <w:rPr/>
            </w:pPr>
            <w:r w:rsidDel="00000000" w:rsidR="00000000" w:rsidRPr="00000000">
              <w:rPr>
                <w:b w:val="1"/>
                <w:bCs w:val="1"/>
                <w:color w:val="ffffff"/>
                <w:sz w:val="18"/>
                <w:szCs w:val="18"/>
                <w:rtl w:val="0"/>
              </w:rPr>
              <w:t xml:space="preserve">Verified By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121">
            <w:pPr>
              <w:rPr/>
            </w:pPr>
            <w:r w:rsidDel="00000000" w:rsidR="00000000" w:rsidRPr="00000000">
              <w:rPr>
                <w:b w:val="1"/>
                <w:bCs w:val="1"/>
                <w:color w:val="ffffff"/>
                <w:sz w:val="18"/>
                <w:szCs w:val="18"/>
                <w:rtl w:val="0"/>
              </w:rPr>
              <w:t xml:space="preserve">Status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22">
            <w:pPr>
              <w:rPr/>
            </w:pPr>
            <w:r w:rsidDel="00000000" w:rsidR="00000000" w:rsidRPr="00000000">
              <w:rPr>
                <w:color w:val="0a0f1e"/>
                <w:sz w:val="18"/>
                <w:szCs w:val="18"/>
                <w:rtl w:val="0"/>
              </w:rPr>
              <w:t xml:space="preserve">Spec published as standalone document (not SDK sub-page)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23">
            <w:pPr>
              <w:rPr/>
            </w:pPr>
            <w:r w:rsidDel="00000000" w:rsidR="00000000" w:rsidRPr="00000000">
              <w:rPr>
                <w:color w:val="0a0f1e"/>
                <w:sz w:val="18"/>
                <w:szCs w:val="18"/>
                <w:rtl w:val="0"/>
              </w:rPr>
              <w:t xml:space="preserve">Engineering lead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vAlign w:val="center"/>
          </w:tcPr>
          <w:p w:rsidR="00000000" w:rsidDel="00000000" w:rsidP="00000000" w:rsidRDefault="00000000" w:rsidRPr="00000000" w14:paraId="00000124">
            <w:pPr>
              <w:jc w:val="center"/>
              <w:rPr/>
            </w:pPr>
            <w:r w:rsidDel="00000000" w:rsidR="00000000" w:rsidRPr="00000000">
              <w:rPr>
                <w:b w:val="1"/>
                <w:bCs w:val="1"/>
                <w:color w:val="16a34a"/>
                <w:sz w:val="18"/>
                <w:szCs w:val="18"/>
                <w:rtl w:val="0"/>
              </w:rPr>
              <w:t xml:space="preserve">IN PROGRESS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25">
            <w:pPr>
              <w:rPr/>
            </w:pPr>
            <w:r w:rsidDel="00000000" w:rsidR="00000000" w:rsidRPr="00000000">
              <w:rPr>
                <w:color w:val="0a0f1e"/>
                <w:sz w:val="18"/>
                <w:szCs w:val="18"/>
                <w:rtl w:val="0"/>
              </w:rPr>
              <w:t xml:space="preserve">All three authorization functions implemented on EVM chains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26">
            <w:pPr>
              <w:rPr/>
            </w:pPr>
            <w:r w:rsidDel="00000000" w:rsidR="00000000" w:rsidRPr="00000000">
              <w:rPr>
                <w:color w:val="0a0f1e"/>
                <w:sz w:val="18"/>
                <w:szCs w:val="18"/>
                <w:rtl w:val="0"/>
              </w:rPr>
              <w:t xml:space="preserve">Engineering QA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vAlign w:val="center"/>
          </w:tcPr>
          <w:p w:rsidR="00000000" w:rsidDel="00000000" w:rsidP="00000000" w:rsidRDefault="00000000" w:rsidRPr="00000000" w14:paraId="00000127">
            <w:pPr>
              <w:jc w:val="center"/>
              <w:rPr/>
            </w:pPr>
            <w:r w:rsidDel="00000000" w:rsidR="00000000" w:rsidRPr="00000000">
              <w:rPr>
                <w:b w:val="1"/>
                <w:bCs w:val="1"/>
                <w:color w:val="16a34a"/>
                <w:sz w:val="18"/>
                <w:szCs w:val="18"/>
                <w:rtl w:val="0"/>
              </w:rPr>
              <w:t xml:space="preserve">IN PROGRESS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28">
            <w:pPr>
              <w:rPr/>
            </w:pPr>
            <w:r w:rsidDel="00000000" w:rsidR="00000000" w:rsidRPr="00000000">
              <w:rPr>
                <w:color w:val="0a0f1e"/>
                <w:sz w:val="18"/>
                <w:szCs w:val="18"/>
                <w:rtl w:val="0"/>
              </w:rPr>
              <w:t xml:space="preserve">Test suite coverage 100% branch on new functions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29">
            <w:pPr>
              <w:rPr/>
            </w:pPr>
            <w:r w:rsidDel="00000000" w:rsidR="00000000" w:rsidRPr="00000000">
              <w:rPr>
                <w:color w:val="0a0f1e"/>
                <w:sz w:val="18"/>
                <w:szCs w:val="18"/>
                <w:rtl w:val="0"/>
              </w:rPr>
              <w:t xml:space="preserve">Engineering QA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vAlign w:val="center"/>
          </w:tcPr>
          <w:p w:rsidR="00000000" w:rsidDel="00000000" w:rsidP="00000000" w:rsidRDefault="00000000" w:rsidRPr="00000000" w14:paraId="0000012A">
            <w:pPr>
              <w:jc w:val="center"/>
              <w:rPr/>
            </w:pPr>
            <w:r w:rsidDel="00000000" w:rsidR="00000000" w:rsidRPr="00000000">
              <w:rPr>
                <w:b w:val="1"/>
                <w:bCs w:val="1"/>
                <w:color w:val="d97706"/>
                <w:sz w:val="18"/>
                <w:szCs w:val="18"/>
                <w:rtl w:val="0"/>
              </w:rPr>
              <w:t xml:space="preserve">OPEN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2B">
            <w:pPr>
              <w:rPr/>
            </w:pPr>
            <w:r w:rsidDel="00000000" w:rsidR="00000000" w:rsidRPr="00000000">
              <w:rPr>
                <w:color w:val="0a0f1e"/>
                <w:sz w:val="18"/>
                <w:szCs w:val="18"/>
                <w:rtl w:val="0"/>
              </w:rPr>
              <w:t xml:space="preserve">Audit reports received from min. 2 firms, zero Critical/High findings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2C">
            <w:pPr>
              <w:rPr/>
            </w:pPr>
            <w:r w:rsidDel="00000000" w:rsidR="00000000" w:rsidRPr="00000000">
              <w:rPr>
                <w:color w:val="0a0f1e"/>
                <w:sz w:val="18"/>
                <w:szCs w:val="18"/>
                <w:rtl w:val="0"/>
              </w:rPr>
              <w:t xml:space="preserve">Audit firms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vAlign w:val="center"/>
          </w:tcPr>
          <w:p w:rsidR="00000000" w:rsidDel="00000000" w:rsidP="00000000" w:rsidRDefault="00000000" w:rsidRPr="00000000" w14:paraId="0000012D">
            <w:pPr>
              <w:jc w:val="center"/>
              <w:rPr/>
            </w:pPr>
            <w:r w:rsidDel="00000000" w:rsidR="00000000" w:rsidRPr="00000000">
              <w:rPr>
                <w:b w:val="1"/>
                <w:bCs w:val="1"/>
                <w:color w:val="d97706"/>
                <w:sz w:val="18"/>
                <w:szCs w:val="18"/>
                <w:rtl w:val="0"/>
              </w:rPr>
              <w:t xml:space="preserve">PENDING AUDIT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2E">
            <w:pPr>
              <w:rPr/>
            </w:pPr>
            <w:r w:rsidDel="00000000" w:rsidR="00000000" w:rsidRPr="00000000">
              <w:rPr>
                <w:color w:val="0a0f1e"/>
                <w:sz w:val="18"/>
                <w:szCs w:val="18"/>
                <w:rtl w:val="0"/>
              </w:rPr>
              <w:t xml:space="preserve">Audit reports published publicly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2F">
            <w:pPr>
              <w:rPr/>
            </w:pPr>
            <w:r w:rsidDel="00000000" w:rsidR="00000000" w:rsidRPr="00000000">
              <w:rPr>
                <w:color w:val="0a0f1e"/>
                <w:sz w:val="18"/>
                <w:szCs w:val="18"/>
                <w:rtl w:val="0"/>
              </w:rPr>
              <w:t xml:space="preserve">Engineering lead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vAlign w:val="center"/>
          </w:tcPr>
          <w:p w:rsidR="00000000" w:rsidDel="00000000" w:rsidP="00000000" w:rsidRDefault="00000000" w:rsidRPr="00000000" w14:paraId="00000130">
            <w:pPr>
              <w:jc w:val="center"/>
              <w:rPr/>
            </w:pPr>
            <w:r w:rsidDel="00000000" w:rsidR="00000000" w:rsidRPr="00000000">
              <w:rPr>
                <w:b w:val="1"/>
                <w:bCs w:val="1"/>
                <w:color w:val="d97706"/>
                <w:sz w:val="18"/>
                <w:szCs w:val="18"/>
                <w:rtl w:val="0"/>
              </w:rPr>
              <w:t xml:space="preserve">PENDING AUDIT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31">
            <w:pPr>
              <w:rPr/>
            </w:pPr>
            <w:r w:rsidDel="00000000" w:rsidR="00000000" w:rsidRPr="00000000">
              <w:rPr>
                <w:color w:val="0a0f1e"/>
                <w:sz w:val="18"/>
                <w:szCs w:val="18"/>
                <w:rtl w:val="0"/>
              </w:rPr>
              <w:t xml:space="preserve">Mainnet deployment verified on ETH, BSC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32">
            <w:pPr>
              <w:rPr/>
            </w:pPr>
            <w:r w:rsidDel="00000000" w:rsidR="00000000" w:rsidRPr="00000000">
              <w:rPr>
                <w:color w:val="0a0f1e"/>
                <w:sz w:val="18"/>
                <w:szCs w:val="18"/>
                <w:rtl w:val="0"/>
              </w:rPr>
              <w:t xml:space="preserve">Engineering QA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vAlign w:val="center"/>
          </w:tcPr>
          <w:p w:rsidR="00000000" w:rsidDel="00000000" w:rsidP="00000000" w:rsidRDefault="00000000" w:rsidRPr="00000000" w14:paraId="00000133">
            <w:pPr>
              <w:jc w:val="center"/>
              <w:rPr/>
            </w:pPr>
            <w:r w:rsidDel="00000000" w:rsidR="00000000" w:rsidRPr="00000000">
              <w:rPr>
                <w:b w:val="1"/>
                <w:bCs w:val="1"/>
                <w:color w:val="d97706"/>
                <w:sz w:val="18"/>
                <w:szCs w:val="18"/>
                <w:rtl w:val="0"/>
              </w:rPr>
              <w:t xml:space="preserve">PENDING AUDIT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34">
            <w:pPr>
              <w:rPr/>
            </w:pPr>
            <w:r w:rsidDel="00000000" w:rsidR="00000000" w:rsidRPr="00000000">
              <w:rPr>
                <w:color w:val="0a0f1e"/>
                <w:sz w:val="18"/>
                <w:szCs w:val="18"/>
                <w:rtl w:val="0"/>
              </w:rPr>
              <w:t xml:space="preserve">SDK exposes transferWithAuthorization and receiveWithAuthorization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35">
            <w:pPr>
              <w:rPr/>
            </w:pPr>
            <w:r w:rsidDel="00000000" w:rsidR="00000000" w:rsidRPr="00000000">
              <w:rPr>
                <w:color w:val="0a0f1e"/>
                <w:sz w:val="18"/>
                <w:szCs w:val="18"/>
                <w:rtl w:val="0"/>
              </w:rPr>
              <w:t xml:space="preserve">Engineering QA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vAlign w:val="center"/>
          </w:tcPr>
          <w:p w:rsidR="00000000" w:rsidDel="00000000" w:rsidP="00000000" w:rsidRDefault="00000000" w:rsidRPr="00000000" w14:paraId="00000136">
            <w:pPr>
              <w:jc w:val="center"/>
              <w:rPr/>
            </w:pPr>
            <w:r w:rsidDel="00000000" w:rsidR="00000000" w:rsidRPr="00000000">
              <w:rPr>
                <w:b w:val="1"/>
                <w:bCs w:val="1"/>
                <w:color w:val="d97706"/>
                <w:sz w:val="18"/>
                <w:szCs w:val="18"/>
                <w:rtl w:val="0"/>
              </w:rPr>
              <w:t xml:space="preserve">PENDING DEPLOY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37">
            <w:pPr>
              <w:rPr/>
            </w:pPr>
            <w:r w:rsidDel="00000000" w:rsidR="00000000" w:rsidRPr="00000000">
              <w:rPr>
                <w:color w:val="0a0f1e"/>
                <w:sz w:val="18"/>
                <w:szCs w:val="18"/>
                <w:rtl w:val="0"/>
              </w:rPr>
              <w:t xml:space="preserve">Solana equivalent pattern documented in spec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38">
            <w:pPr>
              <w:rPr/>
            </w:pPr>
            <w:r w:rsidDel="00000000" w:rsidR="00000000" w:rsidRPr="00000000">
              <w:rPr>
                <w:color w:val="0a0f1e"/>
                <w:sz w:val="18"/>
                <w:szCs w:val="18"/>
                <w:rtl w:val="0"/>
              </w:rPr>
              <w:t xml:space="preserve">Engineering lead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vAlign w:val="center"/>
          </w:tcPr>
          <w:p w:rsidR="00000000" w:rsidDel="00000000" w:rsidP="00000000" w:rsidRDefault="00000000" w:rsidRPr="00000000" w14:paraId="00000139">
            <w:pPr>
              <w:jc w:val="center"/>
              <w:rPr/>
            </w:pPr>
            <w:r w:rsidDel="00000000" w:rsidR="00000000" w:rsidRPr="00000000">
              <w:rPr>
                <w:b w:val="1"/>
                <w:bCs w:val="1"/>
                <w:color w:val="d97706"/>
                <w:sz w:val="18"/>
                <w:szCs w:val="18"/>
                <w:rtl w:val="0"/>
              </w:rPr>
              <w:t xml:space="preserve">OPEN</w:t>
            </w:r>
            <w:r w:rsidDel="00000000" w:rsidR="00000000" w:rsidRPr="00000000">
              <w:rPr>
                <w:rtl w:val="0"/>
              </w:rPr>
            </w:r>
          </w:p>
        </w:tc>
      </w:tr>
    </w:tbl>
    <w:p w:rsidR="00000000" w:rsidDel="00000000" w:rsidP="00000000" w:rsidRDefault="00000000" w:rsidRPr="00000000" w14:paraId="0000013A">
      <w:pPr>
        <w:rPr/>
      </w:pPr>
      <w:r w:rsidDel="00000000" w:rsidR="00000000" w:rsidRPr="00000000">
        <w:br w:type="page"/>
      </w:r>
      <w:r w:rsidDel="00000000" w:rsidR="00000000" w:rsidRPr="00000000">
        <w:rPr>
          <w:rtl w:val="0"/>
        </w:rPr>
      </w:r>
    </w:p>
    <w:p w:rsidR="00000000" w:rsidDel="00000000" w:rsidP="00000000" w:rsidRDefault="00000000" w:rsidRPr="00000000" w14:paraId="0000013B">
      <w:pPr>
        <w:pStyle w:val="Heading1"/>
        <w:pBdr>
          <w:bottom w:color="2563eb" w:space="6" w:sz="6" w:val="single"/>
        </w:pBdr>
        <w:rPr/>
      </w:pPr>
      <w:r w:rsidDel="00000000" w:rsidR="00000000" w:rsidRPr="00000000">
        <w:rPr>
          <w:rtl w:val="0"/>
        </w:rPr>
        <w:t xml:space="preserve">Section 5 — Workstream 1.3: Standards Body Participation</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3C">
            <w:pPr>
              <w:rPr/>
            </w:pPr>
            <w:r w:rsidDel="00000000" w:rsidR="00000000" w:rsidRPr="00000000">
              <w:rPr>
                <w:b w:val="1"/>
                <w:bCs w:val="1"/>
                <w:color w:val="1a3c8f"/>
                <w:sz w:val="18"/>
                <w:szCs w:val="18"/>
                <w:rtl w:val="0"/>
              </w:rPr>
              <w:t xml:space="preserve">Status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vAlign w:val="center"/>
          </w:tcPr>
          <w:p w:rsidR="00000000" w:rsidDel="00000000" w:rsidP="00000000" w:rsidRDefault="00000000" w:rsidRPr="00000000" w14:paraId="0000013D">
            <w:pPr>
              <w:jc w:val="center"/>
              <w:rPr/>
            </w:pPr>
            <w:r w:rsidDel="00000000" w:rsidR="00000000" w:rsidRPr="00000000">
              <w:rPr>
                <w:b w:val="1"/>
                <w:bCs w:val="1"/>
                <w:color w:val="d97706"/>
                <w:sz w:val="18"/>
                <w:szCs w:val="18"/>
                <w:rtl w:val="0"/>
              </w:rPr>
              <w:t xml:space="preserve">PLANNED — start within 30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3E">
            <w:pPr>
              <w:rPr/>
            </w:pPr>
            <w:r w:rsidDel="00000000" w:rsidR="00000000" w:rsidRPr="00000000">
              <w:rPr>
                <w:b w:val="1"/>
                <w:bCs w:val="1"/>
                <w:color w:val="1a3c8f"/>
                <w:sz w:val="18"/>
                <w:szCs w:val="18"/>
                <w:rtl w:val="0"/>
              </w:rPr>
              <w:t xml:space="preserve">Timeline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3F">
            <w:pPr>
              <w:rPr/>
            </w:pPr>
            <w:r w:rsidDel="00000000" w:rsidR="00000000" w:rsidRPr="00000000">
              <w:rPr>
                <w:color w:val="0a0f1e"/>
                <w:sz w:val="18"/>
                <w:szCs w:val="18"/>
                <w:rtl w:val="0"/>
              </w:rPr>
              <w:t xml:space="preserve">30-60 days for initial participation; ongoing thereafter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40">
            <w:pPr>
              <w:rPr/>
            </w:pPr>
            <w:r w:rsidDel="00000000" w:rsidR="00000000" w:rsidRPr="00000000">
              <w:rPr>
                <w:b w:val="1"/>
                <w:bCs w:val="1"/>
                <w:color w:val="1a3c8f"/>
                <w:sz w:val="18"/>
                <w:szCs w:val="18"/>
                <w:rtl w:val="0"/>
              </w:rPr>
              <w:t xml:space="preserve">Owner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41">
            <w:pPr>
              <w:rPr/>
            </w:pPr>
            <w:r w:rsidDel="00000000" w:rsidR="00000000" w:rsidRPr="00000000">
              <w:rPr>
                <w:color w:val="0a0f1e"/>
                <w:sz w:val="18"/>
                <w:szCs w:val="18"/>
                <w:rtl w:val="0"/>
              </w:rPr>
              <w:t xml:space="preserve">[NEEDS ASSIGNMENT] — requires both a technical contributor and a business/protocol representative</w:t>
            </w:r>
            <w:r w:rsidDel="00000000" w:rsidR="00000000" w:rsidRPr="00000000">
              <w:rPr>
                <w:rtl w:val="0"/>
              </w:rPr>
            </w:r>
          </w:p>
        </w:tc>
      </w:tr>
    </w:tbl>
    <w:p w:rsidR="00000000" w:rsidDel="00000000" w:rsidP="00000000" w:rsidRDefault="00000000" w:rsidRPr="00000000" w14:paraId="00000142">
      <w:pPr>
        <w:spacing w:before="160" w:lineRule="auto"/>
        <w:rPr/>
      </w:pPr>
      <w:r w:rsidDel="00000000" w:rsidR="00000000" w:rsidRPr="00000000">
        <w:rPr>
          <w:rtl w:val="0"/>
        </w:rPr>
      </w:r>
    </w:p>
    <w:p w:rsidR="00000000" w:rsidDel="00000000" w:rsidP="00000000" w:rsidRDefault="00000000" w:rsidRPr="00000000" w14:paraId="00000143">
      <w:pPr>
        <w:pStyle w:val="Heading2"/>
        <w:rPr/>
      </w:pPr>
      <w:r w:rsidDel="00000000" w:rsidR="00000000" w:rsidRPr="00000000">
        <w:rPr>
          <w:rtl w:val="0"/>
        </w:rPr>
        <w:t xml:space="preserve">5.1  Why This Workstream Exists</w:t>
      </w:r>
    </w:p>
    <w:p w:rsidR="00000000" w:rsidDel="00000000" w:rsidP="00000000" w:rsidRDefault="00000000" w:rsidRPr="00000000" w14:paraId="00000144">
      <w:pPr>
        <w:spacing w:after="100" w:before="60" w:lineRule="auto"/>
        <w:rPr/>
      </w:pPr>
      <w:r w:rsidDel="00000000" w:rsidR="00000000" w:rsidRPr="00000000">
        <w:rPr>
          <w:color w:val="0a0f1e"/>
          <w:rtl w:val="0"/>
        </w:rPr>
        <w:t xml:space="preserve">Circle's CEO named two specific standards in their earnings call: X402 and ERC-8004. He stated that Circle has co-authored them and that their implementations serve as reference implementations. A standard whose reference implementation is USDC is a standard that makes USDC the default for any developer who follows the spec.</w:t>
      </w:r>
      <w:r w:rsidDel="00000000" w:rsidR="00000000" w:rsidRPr="00000000">
        <w:rPr>
          <w:rtl w:val="0"/>
        </w:rPr>
      </w:r>
    </w:p>
    <w:p w:rsidR="00000000" w:rsidDel="00000000" w:rsidP="00000000" w:rsidRDefault="00000000" w:rsidRPr="00000000" w14:paraId="00000145">
      <w:pPr>
        <w:spacing w:before="80" w:lineRule="auto"/>
        <w:rPr/>
      </w:pPr>
      <w:r w:rsidDel="00000000" w:rsidR="00000000" w:rsidRPr="00000000">
        <w:rPr>
          <w:rtl w:val="0"/>
        </w:rPr>
      </w:r>
    </w:p>
    <w:p w:rsidR="00000000" w:rsidDel="00000000" w:rsidP="00000000" w:rsidRDefault="00000000" w:rsidRPr="00000000" w14:paraId="00000146">
      <w:pPr>
        <w:spacing w:after="100" w:before="60" w:lineRule="auto"/>
        <w:rPr/>
      </w:pPr>
      <w:r w:rsidDel="00000000" w:rsidR="00000000" w:rsidRPr="00000000">
        <w:rPr>
          <w:color w:val="0a0f1e"/>
          <w:rtl w:val="0"/>
        </w:rPr>
        <w:t xml:space="preserve">Standards participation is not a long-cycle academic exercise. In the current agentic payment landscape, 'standards' are GitHub repositories and working group chats that are days to weeks old. The cost of participating now is low. The cost of trying to participate after the spec is finalized and tooling is built around USDC is very high.</w:t>
      </w:r>
      <w:r w:rsidDel="00000000" w:rsidR="00000000" w:rsidRPr="00000000">
        <w:rPr>
          <w:rtl w:val="0"/>
        </w:rPr>
      </w:r>
    </w:p>
    <w:p w:rsidR="00000000" w:rsidDel="00000000" w:rsidP="00000000" w:rsidRDefault="00000000" w:rsidRPr="00000000" w14:paraId="00000147">
      <w:pPr>
        <w:spacing w:before="80" w:lineRule="auto"/>
        <w:rPr/>
      </w:pPr>
      <w:r w:rsidDel="00000000" w:rsidR="00000000" w:rsidRPr="00000000">
        <w:rPr>
          <w:rtl w:val="0"/>
        </w:rPr>
      </w:r>
    </w:p>
    <w:p w:rsidR="00000000" w:rsidDel="00000000" w:rsidP="00000000" w:rsidRDefault="00000000" w:rsidRPr="00000000" w14:paraId="00000148">
      <w:pPr>
        <w:pBdr>
          <w:left w:color="2563eb" w:space="14" w:sz="16" w:val="single"/>
        </w:pBdr>
        <w:shd w:fill="eef2ff" w:val="clear"/>
        <w:spacing w:after="140" w:before="140" w:lineRule="auto"/>
        <w:ind w:left="240" w:firstLine="0"/>
        <w:rPr/>
      </w:pPr>
      <w:r w:rsidDel="00000000" w:rsidR="00000000" w:rsidRPr="00000000">
        <w:rPr>
          <w:i w:val="1"/>
          <w:iCs w:val="1"/>
          <w:color w:val="0a0f1e"/>
          <w:rtl w:val="0"/>
        </w:rPr>
        <w:t xml:space="preserve">The goal of standards participation is not to influence the spec for USD1's benefit. It is to ensure that the spec is implementation-neutral so that any GENIUS-compliant stablecoin — including USD1 — can serve as the settlement currency for agentic payment systems. Circle will try to make the spec USDC-specific. USD1's technical team must prevent that.</w:t>
      </w:r>
      <w:r w:rsidDel="00000000" w:rsidR="00000000" w:rsidRPr="00000000">
        <w:rPr>
          <w:rtl w:val="0"/>
        </w:rPr>
      </w:r>
    </w:p>
    <w:p w:rsidR="00000000" w:rsidDel="00000000" w:rsidP="00000000" w:rsidRDefault="00000000" w:rsidRPr="00000000" w14:paraId="00000149">
      <w:pPr>
        <w:spacing w:before="160" w:lineRule="auto"/>
        <w:rPr/>
      </w:pPr>
      <w:r w:rsidDel="00000000" w:rsidR="00000000" w:rsidRPr="00000000">
        <w:rPr>
          <w:rtl w:val="0"/>
        </w:rPr>
      </w:r>
    </w:p>
    <w:p w:rsidR="00000000" w:rsidDel="00000000" w:rsidP="00000000" w:rsidRDefault="00000000" w:rsidRPr="00000000" w14:paraId="0000014A">
      <w:pPr>
        <w:pStyle w:val="Heading2"/>
        <w:rPr/>
      </w:pPr>
      <w:r w:rsidDel="00000000" w:rsidR="00000000" w:rsidRPr="00000000">
        <w:rPr>
          <w:rtl w:val="0"/>
        </w:rPr>
        <w:t xml:space="preserve">5.2  Target Standards and Working Groups</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5160"/>
        <w:tblGridChange w:id="0">
          <w:tblGrid>
            <w:gridCol w:w="2000"/>
            <w:gridCol w:w="2200"/>
            <w:gridCol w:w="51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14B">
            <w:pPr>
              <w:rPr/>
            </w:pPr>
            <w:r w:rsidDel="00000000" w:rsidR="00000000" w:rsidRPr="00000000">
              <w:rPr>
                <w:b w:val="1"/>
                <w:bCs w:val="1"/>
                <w:color w:val="ffffff"/>
                <w:sz w:val="18"/>
                <w:szCs w:val="18"/>
                <w:rtl w:val="0"/>
              </w:rPr>
              <w:t xml:space="preserve">Standard / Group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14C">
            <w:pPr>
              <w:rPr/>
            </w:pPr>
            <w:r w:rsidDel="00000000" w:rsidR="00000000" w:rsidRPr="00000000">
              <w:rPr>
                <w:b w:val="1"/>
                <w:bCs w:val="1"/>
                <w:color w:val="ffffff"/>
                <w:sz w:val="18"/>
                <w:szCs w:val="18"/>
                <w:rtl w:val="0"/>
              </w:rPr>
              <w:t xml:space="preserve">Owner Org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14D">
            <w:pPr>
              <w:rPr/>
            </w:pPr>
            <w:r w:rsidDel="00000000" w:rsidR="00000000" w:rsidRPr="00000000">
              <w:rPr>
                <w:b w:val="1"/>
                <w:bCs w:val="1"/>
                <w:color w:val="ffffff"/>
                <w:sz w:val="18"/>
                <w:szCs w:val="18"/>
                <w:rtl w:val="0"/>
              </w:rPr>
              <w:t xml:space="preserve">USD1 Participation Target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4E">
            <w:pPr>
              <w:rPr/>
            </w:pPr>
            <w:r w:rsidDel="00000000" w:rsidR="00000000" w:rsidRPr="00000000">
              <w:rPr>
                <w:color w:val="0a0f1e"/>
                <w:sz w:val="18"/>
                <w:szCs w:val="18"/>
                <w:rtl w:val="0"/>
              </w:rPr>
              <w:t xml:space="preserve">X402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4F">
            <w:pPr>
              <w:rPr/>
            </w:pPr>
            <w:r w:rsidDel="00000000" w:rsidR="00000000" w:rsidRPr="00000000">
              <w:rPr>
                <w:color w:val="0a0f1e"/>
                <w:sz w:val="18"/>
                <w:szCs w:val="18"/>
                <w:rtl w:val="0"/>
              </w:rPr>
              <w:t xml:space="preserve">Google / open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50">
            <w:pPr>
              <w:rPr/>
            </w:pPr>
            <w:r w:rsidDel="00000000" w:rsidR="00000000" w:rsidRPr="00000000">
              <w:rPr>
                <w:color w:val="0a0f1e"/>
                <w:sz w:val="18"/>
                <w:szCs w:val="18"/>
                <w:rtl w:val="0"/>
              </w:rPr>
              <w:t xml:space="preserve">Review spec, identify any USDC-specific assumptions, submit PR or comment to make settlement currency implementation-neutral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51">
            <w:pPr>
              <w:rPr/>
            </w:pPr>
            <w:r w:rsidDel="00000000" w:rsidR="00000000" w:rsidRPr="00000000">
              <w:rPr>
                <w:color w:val="0a0f1e"/>
                <w:sz w:val="18"/>
                <w:szCs w:val="18"/>
                <w:rtl w:val="0"/>
              </w:rPr>
              <w:t xml:space="preserve">ERC-XXXX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52">
            <w:pPr>
              <w:rPr/>
            </w:pPr>
            <w:r w:rsidDel="00000000" w:rsidR="00000000" w:rsidRPr="00000000">
              <w:rPr>
                <w:color w:val="0a0f1e"/>
                <w:sz w:val="18"/>
                <w:szCs w:val="18"/>
                <w:rtl w:val="0"/>
              </w:rPr>
              <w:t xml:space="preserve">Ethereum / open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53">
            <w:pPr>
              <w:rPr/>
            </w:pPr>
            <w:r w:rsidDel="00000000" w:rsidR="00000000" w:rsidRPr="00000000">
              <w:rPr>
                <w:color w:val="0a0f1e"/>
                <w:sz w:val="18"/>
                <w:szCs w:val="18"/>
                <w:rtl w:val="0"/>
              </w:rPr>
              <w:t xml:space="preserve">Review EIP draft, verify USD1 + EIP-3009 is a conformant implementation, submit reference implementation or test vectors. Meanwhile, ERC-8004 is neither gas-efficient nor friendly to EOA and multi-chains. Will consolidate and propose WLFI’s own EIP whose design is driven by the community feedback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54">
            <w:pPr>
              <w:rPr/>
            </w:pPr>
            <w:r w:rsidDel="00000000" w:rsidR="00000000" w:rsidRPr="00000000">
              <w:rPr>
                <w:color w:val="0a0f1e"/>
                <w:sz w:val="18"/>
                <w:szCs w:val="18"/>
                <w:rtl w:val="0"/>
              </w:rPr>
              <w:t xml:space="preserve">AI Agent Consortium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55">
            <w:pPr>
              <w:rPr/>
            </w:pPr>
            <w:r w:rsidDel="00000000" w:rsidR="00000000" w:rsidRPr="00000000">
              <w:rPr>
                <w:color w:val="0a0f1e"/>
                <w:sz w:val="18"/>
                <w:szCs w:val="18"/>
                <w:rtl w:val="0"/>
              </w:rPr>
              <w:t xml:space="preserve">Open / cross-org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56">
            <w:pPr>
              <w:rPr/>
            </w:pPr>
            <w:r w:rsidDel="00000000" w:rsidR="00000000" w:rsidRPr="00000000">
              <w:rPr>
                <w:color w:val="0a0f1e"/>
                <w:sz w:val="18"/>
                <w:szCs w:val="18"/>
                <w:rtl w:val="0"/>
              </w:rPr>
              <w:t xml:space="preserve">Formal membership. Attend working group calls. Ensure USD1 is represented in payment rail discussions.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57">
            <w:pPr>
              <w:rPr/>
            </w:pPr>
            <w:r w:rsidDel="00000000" w:rsidR="00000000" w:rsidRPr="00000000">
              <w:rPr>
                <w:color w:val="0a0f1e"/>
                <w:sz w:val="18"/>
                <w:szCs w:val="18"/>
                <w:rtl w:val="0"/>
              </w:rPr>
              <w:t xml:space="preserve">OpenClaw Standards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58">
            <w:pPr>
              <w:rPr/>
            </w:pPr>
            <w:r w:rsidDel="00000000" w:rsidR="00000000" w:rsidRPr="00000000">
              <w:rPr>
                <w:color w:val="0a0f1e"/>
                <w:sz w:val="18"/>
                <w:szCs w:val="18"/>
                <w:rtl w:val="0"/>
              </w:rPr>
              <w:t xml:space="preserve">OpenClaw foundation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59">
            <w:pPr>
              <w:rPr/>
            </w:pPr>
            <w:r w:rsidDel="00000000" w:rsidR="00000000" w:rsidRPr="00000000">
              <w:rPr>
                <w:color w:val="0a0f1e"/>
                <w:sz w:val="18"/>
                <w:szCs w:val="18"/>
                <w:rtl w:val="0"/>
              </w:rPr>
              <w:t xml:space="preserve">Participate in agent skill/payment interoperability working groups. USD1 SDK should be a reference implementation for agent billing.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5A">
            <w:pPr>
              <w:rPr/>
            </w:pPr>
            <w:r w:rsidDel="00000000" w:rsidR="00000000" w:rsidRPr="00000000">
              <w:rPr>
                <w:color w:val="0a0f1e"/>
                <w:sz w:val="18"/>
                <w:szCs w:val="18"/>
                <w:rtl w:val="0"/>
              </w:rPr>
              <w:t xml:space="preserve">EIP-3009 Extension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5B">
            <w:pPr>
              <w:rPr/>
            </w:pPr>
            <w:r w:rsidDel="00000000" w:rsidR="00000000" w:rsidRPr="00000000">
              <w:rPr>
                <w:color w:val="0a0f1e"/>
                <w:sz w:val="18"/>
                <w:szCs w:val="18"/>
                <w:rtl w:val="0"/>
              </w:rPr>
              <w:t xml:space="preserve">Ethereum / WLFI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5C">
            <w:pPr>
              <w:rPr/>
            </w:pPr>
            <w:r w:rsidDel="00000000" w:rsidR="00000000" w:rsidRPr="00000000">
              <w:rPr>
                <w:color w:val="0a0f1e"/>
                <w:sz w:val="18"/>
                <w:szCs w:val="18"/>
                <w:rtl w:val="0"/>
              </w:rPr>
              <w:t xml:space="preserve">Publish USD1's implementation as a reference for multi-chain EIP-3009 deployment, particularly the Solana-equivalent pattern</w:t>
            </w:r>
            <w:r w:rsidDel="00000000" w:rsidR="00000000" w:rsidRPr="00000000">
              <w:rPr>
                <w:rtl w:val="0"/>
              </w:rPr>
            </w:r>
          </w:p>
        </w:tc>
      </w:tr>
    </w:tbl>
    <w:p w:rsidR="00000000" w:rsidDel="00000000" w:rsidP="00000000" w:rsidRDefault="00000000" w:rsidRPr="00000000" w14:paraId="0000015D">
      <w:pPr>
        <w:spacing w:before="160" w:lineRule="auto"/>
        <w:rPr/>
      </w:pPr>
      <w:r w:rsidDel="00000000" w:rsidR="00000000" w:rsidRPr="00000000">
        <w:rPr>
          <w:rtl w:val="0"/>
        </w:rPr>
      </w:r>
    </w:p>
    <w:p w:rsidR="00000000" w:rsidDel="00000000" w:rsidP="00000000" w:rsidRDefault="00000000" w:rsidRPr="00000000" w14:paraId="0000015E">
      <w:pPr>
        <w:pStyle w:val="Heading2"/>
        <w:rPr/>
      </w:pPr>
      <w:r w:rsidDel="00000000" w:rsidR="00000000" w:rsidRPr="00000000">
        <w:rPr>
          <w:rtl w:val="0"/>
        </w:rPr>
        <w:t xml:space="preserve">5.3  Technical Deliverables for Standards Participation</w:t>
      </w:r>
    </w:p>
    <w:p w:rsidR="00000000" w:rsidDel="00000000" w:rsidP="00000000" w:rsidRDefault="00000000" w:rsidRPr="00000000" w14:paraId="0000015F">
      <w:pPr>
        <w:spacing w:after="100" w:before="60" w:lineRule="auto"/>
        <w:rPr/>
      </w:pPr>
      <w:r w:rsidDel="00000000" w:rsidR="00000000" w:rsidRPr="00000000">
        <w:rPr>
          <w:color w:val="0a0f1e"/>
          <w:rtl w:val="0"/>
        </w:rPr>
        <w:t xml:space="preserve">Participation requires actual technical contributions, not just presence. The following deliverables are required to be credible in standards discussions:</w:t>
      </w:r>
      <w:r w:rsidDel="00000000" w:rsidR="00000000" w:rsidRPr="00000000">
        <w:rPr>
          <w:rtl w:val="0"/>
        </w:rPr>
      </w:r>
    </w:p>
    <w:p w:rsidR="00000000" w:rsidDel="00000000" w:rsidP="00000000" w:rsidRDefault="00000000" w:rsidRPr="00000000" w14:paraId="00000160">
      <w:pPr>
        <w:spacing w:before="80" w:lineRule="auto"/>
        <w:rPr/>
      </w:pPr>
      <w:r w:rsidDel="00000000" w:rsidR="00000000" w:rsidRPr="00000000">
        <w:rPr>
          <w:rtl w:val="0"/>
        </w:rPr>
      </w:r>
    </w:p>
    <w:p w:rsidR="00000000" w:rsidDel="00000000" w:rsidP="00000000" w:rsidRDefault="00000000" w:rsidRPr="00000000" w14:paraId="00000161">
      <w:pPr>
        <w:pStyle w:val="Heading3"/>
        <w:rPr/>
      </w:pPr>
      <w:r w:rsidDel="00000000" w:rsidR="00000000" w:rsidRPr="00000000">
        <w:rPr>
          <w:rtl w:val="0"/>
        </w:rPr>
        <w:t xml:space="preserve">5.3.1  USD1 Agentic Payment Specification</w:t>
      </w:r>
    </w:p>
    <w:p w:rsidR="00000000" w:rsidDel="00000000" w:rsidP="00000000" w:rsidRDefault="00000000" w:rsidRPr="00000000" w14:paraId="00000162">
      <w:pPr>
        <w:spacing w:after="100" w:before="60" w:lineRule="auto"/>
        <w:rPr/>
      </w:pPr>
      <w:r w:rsidDel="00000000" w:rsidR="00000000" w:rsidRPr="00000000">
        <w:rPr>
          <w:color w:val="0a0f1e"/>
          <w:rtl w:val="0"/>
        </w:rPr>
        <w:t xml:space="preserve">A standalone technical document (not marketing) that defines how agentic systems should interact with USD1. This serves as USD1's reference contribution to any standards discussion.</w:t>
      </w: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Format: Ethereum Improvement Proposal style — abstract, motivation, specification, rationale, backwards compatibility, security considerations</w:t>
      </w: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Content: define the full interface for agent-native USD1 interactions — headless wallet creation, EIP-3009 authorization flows, cross-chain routing, real-time PoR querying</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Publish: as a public GitHub document, submitted as a comment or draft to any relevant EIP/ERC thread</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This document should be written to be cited, not just read — other developers and standards authors should be able to reference it</w:t>
      </w:r>
      <w:r w:rsidDel="00000000" w:rsidR="00000000" w:rsidRPr="00000000">
        <w:rPr>
          <w:rtl w:val="0"/>
        </w:rPr>
      </w:r>
    </w:p>
    <w:p w:rsidR="00000000" w:rsidDel="00000000" w:rsidP="00000000" w:rsidRDefault="00000000" w:rsidRPr="00000000" w14:paraId="00000167">
      <w:pPr>
        <w:spacing w:before="80" w:lineRule="auto"/>
        <w:rPr/>
      </w:pPr>
      <w:r w:rsidDel="00000000" w:rsidR="00000000" w:rsidRPr="00000000">
        <w:rPr>
          <w:rtl w:val="0"/>
        </w:rPr>
      </w:r>
    </w:p>
    <w:p w:rsidR="00000000" w:rsidDel="00000000" w:rsidP="00000000" w:rsidRDefault="00000000" w:rsidRPr="00000000" w14:paraId="00000168">
      <w:pPr>
        <w:pStyle w:val="Heading3"/>
        <w:rPr/>
      </w:pPr>
      <w:r w:rsidDel="00000000" w:rsidR="00000000" w:rsidRPr="00000000">
        <w:rPr>
          <w:rtl w:val="0"/>
        </w:rPr>
        <w:t xml:space="preserve">5.3.2  Reference Test Vectors</w:t>
      </w:r>
    </w:p>
    <w:p w:rsidR="00000000" w:rsidDel="00000000" w:rsidP="00000000" w:rsidRDefault="00000000" w:rsidRPr="00000000" w14:paraId="00000169">
      <w:pPr>
        <w:spacing w:after="100" w:before="60" w:lineRule="auto"/>
        <w:rPr/>
      </w:pPr>
      <w:r w:rsidDel="00000000" w:rsidR="00000000" w:rsidRPr="00000000">
        <w:rPr>
          <w:color w:val="0a0f1e"/>
          <w:rtl w:val="0"/>
        </w:rPr>
        <w:t xml:space="preserve">For any standard USD1 participates in, provide a complete set of test vectors — signed example messages, expected contract states, and error conditions. Test vectors are how standards get adopted: developers copy them into test suites.</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EIP-3009 test vectors for all three authorization functions on each supported chain</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Headless wallet instantiation test vectors — deterministic outputs for known inputs</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Cross-chain routing test vectors — given sender chain, recipient address, amount, expected routing decision</w:t>
      </w:r>
      <w:r w:rsidDel="00000000" w:rsidR="00000000" w:rsidRPr="00000000">
        <w:rPr>
          <w:rtl w:val="0"/>
        </w:rPr>
      </w:r>
    </w:p>
    <w:p w:rsidR="00000000" w:rsidDel="00000000" w:rsidP="00000000" w:rsidRDefault="00000000" w:rsidRPr="00000000" w14:paraId="0000016D">
      <w:pPr>
        <w:spacing w:before="80" w:lineRule="auto"/>
        <w:rPr/>
      </w:pPr>
      <w:r w:rsidDel="00000000" w:rsidR="00000000" w:rsidRPr="00000000">
        <w:rPr>
          <w:rtl w:val="0"/>
        </w:rPr>
      </w:r>
    </w:p>
    <w:p w:rsidR="00000000" w:rsidDel="00000000" w:rsidP="00000000" w:rsidRDefault="00000000" w:rsidRPr="00000000" w14:paraId="0000016E">
      <w:pPr>
        <w:pStyle w:val="Heading3"/>
        <w:rPr/>
      </w:pPr>
      <w:r w:rsidDel="00000000" w:rsidR="00000000" w:rsidRPr="00000000">
        <w:rPr>
          <w:rtl w:val="0"/>
        </w:rPr>
        <w:t xml:space="preserve">5.3.3  Multi-Chain EIP-3009 Reference Implementation</w:t>
      </w:r>
    </w:p>
    <w:p w:rsidR="00000000" w:rsidDel="00000000" w:rsidP="00000000" w:rsidRDefault="00000000" w:rsidRPr="00000000" w14:paraId="0000016F">
      <w:pPr>
        <w:spacing w:after="100" w:before="60" w:lineRule="auto"/>
        <w:rPr/>
      </w:pPr>
      <w:r w:rsidDel="00000000" w:rsidR="00000000" w:rsidRPr="00000000">
        <w:rPr>
          <w:color w:val="0a0f1e"/>
          <w:rtl w:val="0"/>
        </w:rPr>
        <w:t xml:space="preserve">There is currently no widely-adopted reference implementation of EIP-3009-equivalent authorization patterns across EVM and non-EVM chains simultaneously. USD1's multi-chain deployment (ETH, BSC, SOL, Monad) puts it in a unique position to publish this. This is a genuine technical contribution that would attract developer attention and citations independent of USD1's market position.</w:t>
      </w:r>
      <w:r w:rsidDel="00000000" w:rsidR="00000000" w:rsidRPr="00000000">
        <w:rPr>
          <w:rtl w:val="0"/>
        </w:rPr>
      </w:r>
    </w:p>
    <w:p w:rsidR="00000000" w:rsidDel="00000000" w:rsidP="00000000" w:rsidRDefault="00000000" w:rsidRPr="00000000" w14:paraId="00000170">
      <w:pPr>
        <w:spacing w:before="80" w:lineRule="auto"/>
        <w:rPr/>
      </w:pPr>
      <w:r w:rsidDel="00000000" w:rsidR="00000000" w:rsidRPr="00000000">
        <w:rPr>
          <w:rtl w:val="0"/>
        </w:rPr>
      </w:r>
    </w:p>
    <w:p w:rsidR="00000000" w:rsidDel="00000000" w:rsidP="00000000" w:rsidRDefault="00000000" w:rsidRPr="00000000" w14:paraId="00000171">
      <w:pPr>
        <w:pBdr>
          <w:left w:color="d97706" w:space="14" w:sz="16" w:val="single"/>
        </w:pBdr>
        <w:shd w:fill="eef2ff" w:val="clear"/>
        <w:spacing w:after="140" w:before="140" w:lineRule="auto"/>
        <w:ind w:left="240" w:firstLine="0"/>
        <w:rPr>
          <w:i w:val="1"/>
          <w:iCs w:val="1"/>
          <w:color w:val="0a0f1e"/>
        </w:rPr>
      </w:pPr>
      <w:r w:rsidDel="00000000" w:rsidR="00000000" w:rsidRPr="00000000">
        <w:rPr>
          <w:i w:val="1"/>
          <w:iCs w:val="1"/>
          <w:color w:val="0a0f1e"/>
          <w:rtl w:val="0"/>
        </w:rPr>
        <w:t xml:space="preserve">[NEEDS TECHNICAL REVIEW] Who on the engineering team has bandwidth to own standards participation as a workstream? This requires someone who can attend async working group discussions, review GitHub PRs on external repos, and write spec-quality technical prose. It should not be the same person building the SDK.</w:t>
      </w:r>
    </w:p>
    <w:p w:rsidR="00000000" w:rsidDel="00000000" w:rsidP="00000000" w:rsidRDefault="00000000" w:rsidRPr="00000000" w14:paraId="00000172">
      <w:pPr>
        <w:pBdr>
          <w:left w:color="d97706" w:space="14" w:sz="16" w:val="single"/>
        </w:pBdr>
        <w:shd w:fill="eef2ff" w:val="clear"/>
        <w:spacing w:after="140" w:before="140" w:lineRule="auto"/>
        <w:ind w:left="240" w:firstLine="0"/>
        <w:rPr>
          <w:i w:val="1"/>
          <w:iCs w:val="1"/>
          <w:color w:val="0a0f1e"/>
        </w:rPr>
      </w:pPr>
      <w:r w:rsidDel="00000000" w:rsidR="00000000" w:rsidRPr="00000000">
        <w:rPr>
          <w:rtl w:val="0"/>
        </w:rPr>
      </w:r>
    </w:p>
    <w:p w:rsidR="00000000" w:rsidDel="00000000" w:rsidP="00000000" w:rsidRDefault="00000000" w:rsidRPr="00000000" w14:paraId="00000173">
      <w:pPr>
        <w:pBdr>
          <w:left w:color="d97706" w:space="14" w:sz="16" w:val="single"/>
        </w:pBdr>
        <w:shd w:fill="eef2ff" w:val="clear"/>
        <w:spacing w:after="140" w:before="140" w:lineRule="auto"/>
        <w:ind w:left="240" w:firstLine="0"/>
        <w:rPr>
          <w:i w:val="1"/>
          <w:iCs w:val="1"/>
          <w:color w:val="0a0f1e"/>
        </w:rPr>
      </w:pPr>
      <w:r w:rsidDel="00000000" w:rsidR="00000000" w:rsidRPr="00000000">
        <w:rPr>
          <w:i w:val="1"/>
          <w:iCs w:val="1"/>
          <w:color w:val="0a0f1e"/>
          <w:rtl w:val="0"/>
        </w:rPr>
        <w:t xml:space="preserve">Answer from Corey: This is already something that is baked into the product’s DNA for shipping. We can’t ship a product without documentation, tight standards, and squashing issues that emerge on GitHub. Yu Feng oversees this, Boga checks against it, and the infrastructure team (mostly Chaofan)implements it.</w:t>
      </w:r>
    </w:p>
    <w:p w:rsidR="00000000" w:rsidDel="00000000" w:rsidP="00000000" w:rsidRDefault="00000000" w:rsidRPr="00000000" w14:paraId="00000174">
      <w:pPr>
        <w:spacing w:before="160" w:lineRule="auto"/>
        <w:rPr/>
      </w:pPr>
      <w:r w:rsidDel="00000000" w:rsidR="00000000" w:rsidRPr="00000000">
        <w:rPr>
          <w:rtl w:val="0"/>
        </w:rPr>
      </w:r>
    </w:p>
    <w:p w:rsidR="00000000" w:rsidDel="00000000" w:rsidP="00000000" w:rsidRDefault="00000000" w:rsidRPr="00000000" w14:paraId="00000175">
      <w:pPr>
        <w:pStyle w:val="Heading2"/>
        <w:rPr/>
      </w:pPr>
      <w:r w:rsidDel="00000000" w:rsidR="00000000" w:rsidRPr="00000000">
        <w:rPr>
          <w:rtl w:val="0"/>
        </w:rPr>
        <w:t xml:space="preserve">5.4  Acceptance Criteria</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60"/>
        <w:gridCol w:w="1800"/>
        <w:gridCol w:w="1800"/>
        <w:tblGridChange w:id="0">
          <w:tblGrid>
            <w:gridCol w:w="5760"/>
            <w:gridCol w:w="1800"/>
            <w:gridCol w:w="180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176">
            <w:pPr>
              <w:rPr/>
            </w:pPr>
            <w:r w:rsidDel="00000000" w:rsidR="00000000" w:rsidRPr="00000000">
              <w:rPr>
                <w:b w:val="1"/>
                <w:bCs w:val="1"/>
                <w:color w:val="ffffff"/>
                <w:sz w:val="18"/>
                <w:szCs w:val="18"/>
                <w:rtl w:val="0"/>
              </w:rPr>
              <w:t xml:space="preserve">Acceptance Criterion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177">
            <w:pPr>
              <w:rPr/>
            </w:pPr>
            <w:r w:rsidDel="00000000" w:rsidR="00000000" w:rsidRPr="00000000">
              <w:rPr>
                <w:b w:val="1"/>
                <w:bCs w:val="1"/>
                <w:color w:val="ffffff"/>
                <w:sz w:val="18"/>
                <w:szCs w:val="18"/>
                <w:rtl w:val="0"/>
              </w:rPr>
              <w:t xml:space="preserve">Timeline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178">
            <w:pPr>
              <w:rPr/>
            </w:pPr>
            <w:r w:rsidDel="00000000" w:rsidR="00000000" w:rsidRPr="00000000">
              <w:rPr>
                <w:b w:val="1"/>
                <w:bCs w:val="1"/>
                <w:color w:val="ffffff"/>
                <w:sz w:val="18"/>
                <w:szCs w:val="18"/>
                <w:rtl w:val="0"/>
              </w:rPr>
              <w:t xml:space="preserve">Status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79">
            <w:pPr>
              <w:rPr/>
            </w:pPr>
            <w:r w:rsidDel="00000000" w:rsidR="00000000" w:rsidRPr="00000000">
              <w:rPr>
                <w:color w:val="0a0f1e"/>
                <w:sz w:val="18"/>
                <w:szCs w:val="18"/>
                <w:rtl w:val="0"/>
              </w:rPr>
              <w:t xml:space="preserve">AI Agent Consortium: formal membership confirmed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7A">
            <w:pPr>
              <w:rPr/>
            </w:pPr>
            <w:r w:rsidDel="00000000" w:rsidR="00000000" w:rsidRPr="00000000">
              <w:rPr>
                <w:color w:val="0a0f1e"/>
                <w:sz w:val="18"/>
                <w:szCs w:val="18"/>
                <w:rtl w:val="0"/>
              </w:rPr>
              <w:t xml:space="preserve">30 days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vAlign w:val="center"/>
          </w:tcPr>
          <w:p w:rsidR="00000000" w:rsidDel="00000000" w:rsidP="00000000" w:rsidRDefault="00000000" w:rsidRPr="00000000" w14:paraId="0000017B">
            <w:pPr>
              <w:jc w:val="center"/>
              <w:rPr/>
            </w:pPr>
            <w:r w:rsidDel="00000000" w:rsidR="00000000" w:rsidRPr="00000000">
              <w:rPr>
                <w:b w:val="1"/>
                <w:bCs w:val="1"/>
                <w:color w:val="d97706"/>
                <w:sz w:val="18"/>
                <w:szCs w:val="18"/>
                <w:rtl w:val="0"/>
              </w:rPr>
              <w:t xml:space="preserve">OPEN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7C">
            <w:pPr>
              <w:rPr/>
            </w:pPr>
            <w:r w:rsidDel="00000000" w:rsidR="00000000" w:rsidRPr="00000000">
              <w:rPr>
                <w:color w:val="0a0f1e"/>
                <w:sz w:val="18"/>
                <w:szCs w:val="18"/>
                <w:rtl w:val="0"/>
              </w:rPr>
              <w:t xml:space="preserve">X402: USD1 technical team has reviewed spec and submitted at least one comment or PR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7D">
            <w:pPr>
              <w:rPr/>
            </w:pPr>
            <w:r w:rsidDel="00000000" w:rsidR="00000000" w:rsidRPr="00000000">
              <w:rPr>
                <w:color w:val="0a0f1e"/>
                <w:sz w:val="18"/>
                <w:szCs w:val="18"/>
                <w:rtl w:val="0"/>
              </w:rPr>
              <w:t xml:space="preserve">30 days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vAlign w:val="center"/>
          </w:tcPr>
          <w:p w:rsidR="00000000" w:rsidDel="00000000" w:rsidP="00000000" w:rsidRDefault="00000000" w:rsidRPr="00000000" w14:paraId="0000017E">
            <w:pPr>
              <w:jc w:val="center"/>
              <w:rPr/>
            </w:pPr>
            <w:r w:rsidDel="00000000" w:rsidR="00000000" w:rsidRPr="00000000">
              <w:rPr>
                <w:b w:val="1"/>
                <w:bCs w:val="1"/>
                <w:color w:val="d97706"/>
                <w:sz w:val="18"/>
                <w:szCs w:val="18"/>
                <w:rtl w:val="0"/>
              </w:rPr>
              <w:t xml:space="preserve">OPEN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7F">
            <w:pPr>
              <w:rPr/>
            </w:pPr>
            <w:r w:rsidDel="00000000" w:rsidR="00000000" w:rsidRPr="00000000">
              <w:rPr>
                <w:color w:val="0a0f1e"/>
                <w:sz w:val="18"/>
                <w:szCs w:val="18"/>
                <w:rtl w:val="0"/>
              </w:rPr>
              <w:t xml:space="preserve">ERC-XXXX: A new agentic standard where USD1 listed as a conformant implementation in spec or working group notes. Initial proposal draft ready for review.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80">
            <w:pPr>
              <w:rPr/>
            </w:pPr>
            <w:r w:rsidDel="00000000" w:rsidR="00000000" w:rsidRPr="00000000">
              <w:rPr>
                <w:color w:val="0a0f1e"/>
                <w:sz w:val="18"/>
                <w:szCs w:val="18"/>
                <w:rtl w:val="0"/>
              </w:rPr>
              <w:t xml:space="preserve">45 days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vAlign w:val="center"/>
          </w:tcPr>
          <w:p w:rsidR="00000000" w:rsidDel="00000000" w:rsidP="00000000" w:rsidRDefault="00000000" w:rsidRPr="00000000" w14:paraId="00000181">
            <w:pPr>
              <w:jc w:val="center"/>
              <w:rPr/>
            </w:pPr>
            <w:r w:rsidDel="00000000" w:rsidR="00000000" w:rsidRPr="00000000">
              <w:rPr>
                <w:b w:val="1"/>
                <w:bCs w:val="1"/>
                <w:color w:val="d97706"/>
                <w:sz w:val="18"/>
                <w:szCs w:val="18"/>
                <w:rtl w:val="0"/>
              </w:rPr>
              <w:t xml:space="preserve">OPEN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82">
            <w:pPr>
              <w:rPr/>
            </w:pPr>
            <w:r w:rsidDel="00000000" w:rsidR="00000000" w:rsidRPr="00000000">
              <w:rPr>
                <w:color w:val="0a0f1e"/>
                <w:sz w:val="18"/>
                <w:szCs w:val="18"/>
                <w:rtl w:val="0"/>
              </w:rPr>
              <w:t xml:space="preserve">USD1 Agentic Payment Specification published on GitHub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83">
            <w:pPr>
              <w:rPr/>
            </w:pPr>
            <w:r w:rsidDel="00000000" w:rsidR="00000000" w:rsidRPr="00000000">
              <w:rPr>
                <w:color w:val="0a0f1e"/>
                <w:sz w:val="18"/>
                <w:szCs w:val="18"/>
                <w:rtl w:val="0"/>
              </w:rPr>
              <w:t xml:space="preserve">45 days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vAlign w:val="center"/>
          </w:tcPr>
          <w:p w:rsidR="00000000" w:rsidDel="00000000" w:rsidP="00000000" w:rsidRDefault="00000000" w:rsidRPr="00000000" w14:paraId="00000184">
            <w:pPr>
              <w:jc w:val="center"/>
              <w:rPr/>
            </w:pPr>
            <w:r w:rsidDel="00000000" w:rsidR="00000000" w:rsidRPr="00000000">
              <w:rPr>
                <w:b w:val="1"/>
                <w:bCs w:val="1"/>
                <w:color w:val="d97706"/>
                <w:sz w:val="18"/>
                <w:szCs w:val="18"/>
                <w:rtl w:val="0"/>
              </w:rPr>
              <w:t xml:space="preserve">OPEN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85">
            <w:pPr>
              <w:rPr/>
            </w:pPr>
            <w:r w:rsidDel="00000000" w:rsidR="00000000" w:rsidRPr="00000000">
              <w:rPr>
                <w:color w:val="0a0f1e"/>
                <w:sz w:val="18"/>
                <w:szCs w:val="18"/>
                <w:rtl w:val="0"/>
              </w:rPr>
              <w:t xml:space="preserve">EIP-3009 reference test vectors published and linked from standards threads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86">
            <w:pPr>
              <w:rPr/>
            </w:pPr>
            <w:r w:rsidDel="00000000" w:rsidR="00000000" w:rsidRPr="00000000">
              <w:rPr>
                <w:color w:val="0a0f1e"/>
                <w:sz w:val="18"/>
                <w:szCs w:val="18"/>
                <w:rtl w:val="0"/>
              </w:rPr>
              <w:t xml:space="preserve">45 days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vAlign w:val="center"/>
          </w:tcPr>
          <w:p w:rsidR="00000000" w:rsidDel="00000000" w:rsidP="00000000" w:rsidRDefault="00000000" w:rsidRPr="00000000" w14:paraId="00000187">
            <w:pPr>
              <w:jc w:val="center"/>
              <w:rPr/>
            </w:pPr>
            <w:r w:rsidDel="00000000" w:rsidR="00000000" w:rsidRPr="00000000">
              <w:rPr>
                <w:b w:val="1"/>
                <w:bCs w:val="1"/>
                <w:color w:val="d97706"/>
                <w:sz w:val="18"/>
                <w:szCs w:val="18"/>
                <w:rtl w:val="0"/>
              </w:rPr>
              <w:t xml:space="preserve">OPEN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88">
            <w:pPr>
              <w:rPr/>
            </w:pPr>
            <w:r w:rsidDel="00000000" w:rsidR="00000000" w:rsidRPr="00000000">
              <w:rPr>
                <w:color w:val="0a0f1e"/>
                <w:sz w:val="18"/>
                <w:szCs w:val="18"/>
                <w:rtl w:val="0"/>
              </w:rPr>
              <w:t xml:space="preserve">Standards participation owner assigned with allocated bandwidth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89">
            <w:pPr>
              <w:rPr/>
            </w:pPr>
            <w:r w:rsidDel="00000000" w:rsidR="00000000" w:rsidRPr="00000000">
              <w:rPr>
                <w:color w:val="0a0f1e"/>
                <w:sz w:val="18"/>
                <w:szCs w:val="18"/>
                <w:rtl w:val="0"/>
              </w:rPr>
              <w:t xml:space="preserve">Immediate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vAlign w:val="center"/>
          </w:tcPr>
          <w:p w:rsidR="00000000" w:rsidDel="00000000" w:rsidP="00000000" w:rsidRDefault="00000000" w:rsidRPr="00000000" w14:paraId="0000018A">
            <w:pPr>
              <w:jc w:val="center"/>
              <w:rPr/>
            </w:pPr>
            <w:r w:rsidDel="00000000" w:rsidR="00000000" w:rsidRPr="00000000">
              <w:rPr>
                <w:b w:val="1"/>
                <w:bCs w:val="1"/>
                <w:color w:val="d97706"/>
                <w:sz w:val="18"/>
                <w:szCs w:val="18"/>
                <w:rtl w:val="0"/>
              </w:rPr>
              <w:t xml:space="preserve">OPEN</w:t>
            </w:r>
            <w:r w:rsidDel="00000000" w:rsidR="00000000" w:rsidRPr="00000000">
              <w:rPr>
                <w:rtl w:val="0"/>
              </w:rPr>
            </w:r>
          </w:p>
        </w:tc>
      </w:tr>
    </w:tbl>
    <w:p w:rsidR="00000000" w:rsidDel="00000000" w:rsidP="00000000" w:rsidRDefault="00000000" w:rsidRPr="00000000" w14:paraId="0000018B">
      <w:pPr>
        <w:rPr/>
      </w:pPr>
      <w:r w:rsidDel="00000000" w:rsidR="00000000" w:rsidRPr="00000000">
        <w:br w:type="page"/>
      </w:r>
      <w:r w:rsidDel="00000000" w:rsidR="00000000" w:rsidRPr="00000000">
        <w:rPr>
          <w:rtl w:val="0"/>
        </w:rPr>
      </w:r>
    </w:p>
    <w:p w:rsidR="00000000" w:rsidDel="00000000" w:rsidP="00000000" w:rsidRDefault="00000000" w:rsidRPr="00000000" w14:paraId="0000018C">
      <w:pPr>
        <w:pStyle w:val="Heading1"/>
        <w:pBdr>
          <w:bottom w:color="2563eb" w:space="6" w:sz="6" w:val="single"/>
        </w:pBdr>
        <w:rPr/>
      </w:pPr>
      <w:r w:rsidDel="00000000" w:rsidR="00000000" w:rsidRPr="00000000">
        <w:rPr>
          <w:rtl w:val="0"/>
        </w:rPr>
        <w:t xml:space="preserve">Section 6 — Workstream 1.4: Cross-Chain Agent Liquidity</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8D">
            <w:pPr>
              <w:rPr/>
            </w:pPr>
            <w:r w:rsidDel="00000000" w:rsidR="00000000" w:rsidRPr="00000000">
              <w:rPr>
                <w:b w:val="1"/>
                <w:bCs w:val="1"/>
                <w:color w:val="1a3c8f"/>
                <w:sz w:val="18"/>
                <w:szCs w:val="18"/>
                <w:rtl w:val="0"/>
              </w:rPr>
              <w:t xml:space="preserve">ETH / BSC / SOL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vAlign w:val="center"/>
          </w:tcPr>
          <w:p w:rsidR="00000000" w:rsidDel="00000000" w:rsidP="00000000" w:rsidRDefault="00000000" w:rsidRPr="00000000" w14:paraId="0000018E">
            <w:pPr>
              <w:jc w:val="center"/>
              <w:rPr/>
            </w:pPr>
            <w:r w:rsidDel="00000000" w:rsidR="00000000" w:rsidRPr="00000000">
              <w:rPr>
                <w:b w:val="1"/>
                <w:bCs w:val="1"/>
                <w:color w:val="16a34a"/>
                <w:sz w:val="18"/>
                <w:szCs w:val="18"/>
                <w:rtl w:val="0"/>
              </w:rPr>
              <w:t xml:space="preserve">LIVE — native deployments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8F">
            <w:pPr>
              <w:rPr/>
            </w:pPr>
            <w:r w:rsidDel="00000000" w:rsidR="00000000" w:rsidRPr="00000000">
              <w:rPr>
                <w:b w:val="1"/>
                <w:bCs w:val="1"/>
                <w:color w:val="1a3c8f"/>
                <w:sz w:val="18"/>
                <w:szCs w:val="18"/>
                <w:rtl w:val="0"/>
              </w:rPr>
              <w:t xml:space="preserve">Monad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vAlign w:val="center"/>
          </w:tcPr>
          <w:p w:rsidR="00000000" w:rsidDel="00000000" w:rsidP="00000000" w:rsidRDefault="00000000" w:rsidRPr="00000000" w14:paraId="00000190">
            <w:pPr>
              <w:jc w:val="center"/>
              <w:rPr/>
            </w:pPr>
            <w:r w:rsidDel="00000000" w:rsidR="00000000" w:rsidRPr="00000000">
              <w:rPr>
                <w:b w:val="1"/>
                <w:bCs w:val="1"/>
                <w:color w:val="16a34a"/>
                <w:sz w:val="18"/>
                <w:szCs w:val="18"/>
                <w:rtl w:val="0"/>
              </w:rPr>
              <w:t xml:space="preserve">IN FLIGHT — live within 2 weeks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91">
            <w:pPr>
              <w:rPr/>
            </w:pPr>
            <w:r w:rsidDel="00000000" w:rsidR="00000000" w:rsidRPr="00000000">
              <w:rPr>
                <w:b w:val="1"/>
                <w:bCs w:val="1"/>
                <w:color w:val="1a3c8f"/>
                <w:sz w:val="18"/>
                <w:szCs w:val="18"/>
                <w:rtl w:val="0"/>
              </w:rPr>
              <w:t xml:space="preserve">Additional Networks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vAlign w:val="center"/>
          </w:tcPr>
          <w:p w:rsidR="00000000" w:rsidDel="00000000" w:rsidP="00000000" w:rsidRDefault="00000000" w:rsidRPr="00000000" w14:paraId="00000192">
            <w:pPr>
              <w:jc w:val="center"/>
              <w:rPr/>
            </w:pPr>
            <w:r w:rsidDel="00000000" w:rsidR="00000000" w:rsidRPr="00000000">
              <w:rPr>
                <w:b w:val="1"/>
                <w:bCs w:val="1"/>
                <w:color w:val="d97706"/>
                <w:sz w:val="18"/>
                <w:szCs w:val="18"/>
                <w:rtl w:val="0"/>
              </w:rPr>
              <w:t xml:space="preserve">LIVE via bridging — documentation needed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93">
            <w:pPr>
              <w:rPr/>
            </w:pPr>
            <w:r w:rsidDel="00000000" w:rsidR="00000000" w:rsidRPr="00000000">
              <w:rPr>
                <w:b w:val="1"/>
                <w:bCs w:val="1"/>
                <w:color w:val="1a3c8f"/>
                <w:sz w:val="18"/>
                <w:szCs w:val="18"/>
                <w:rtl w:val="0"/>
              </w:rPr>
              <w:t xml:space="preserve">Next Native Targets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94">
            <w:pPr>
              <w:rPr/>
            </w:pPr>
            <w:r w:rsidDel="00000000" w:rsidR="00000000" w:rsidRPr="00000000">
              <w:rPr>
                <w:color w:val="0a0f1e"/>
                <w:sz w:val="18"/>
                <w:szCs w:val="18"/>
                <w:rtl w:val="0"/>
              </w:rPr>
              <w:t xml:space="preserve">Base &amp; Arbitrum. Timeline: [NEEDS TECHNICAL REVIEW]</w:t>
            </w:r>
            <w:r w:rsidDel="00000000" w:rsidR="00000000" w:rsidRPr="00000000">
              <w:rPr>
                <w:rtl w:val="0"/>
              </w:rPr>
            </w:r>
          </w:p>
        </w:tc>
      </w:tr>
    </w:tbl>
    <w:p w:rsidR="00000000" w:rsidDel="00000000" w:rsidP="00000000" w:rsidRDefault="00000000" w:rsidRPr="00000000" w14:paraId="00000195">
      <w:pPr>
        <w:spacing w:before="160" w:lineRule="auto"/>
        <w:rPr/>
      </w:pPr>
      <w:r w:rsidDel="00000000" w:rsidR="00000000" w:rsidRPr="00000000">
        <w:rPr>
          <w:rtl w:val="0"/>
        </w:rPr>
      </w:r>
    </w:p>
    <w:p w:rsidR="00000000" w:rsidDel="00000000" w:rsidP="00000000" w:rsidRDefault="00000000" w:rsidRPr="00000000" w14:paraId="00000196">
      <w:pPr>
        <w:pStyle w:val="Heading2"/>
        <w:rPr/>
      </w:pPr>
      <w:r w:rsidDel="00000000" w:rsidR="00000000" w:rsidRPr="00000000">
        <w:rPr>
          <w:rtl w:val="0"/>
        </w:rPr>
        <w:t xml:space="preserve">6.1  Current State Assessment</w:t>
      </w:r>
    </w:p>
    <w:p w:rsidR="00000000" w:rsidDel="00000000" w:rsidP="00000000" w:rsidRDefault="00000000" w:rsidRPr="00000000" w14:paraId="00000197">
      <w:pPr>
        <w:spacing w:after="100" w:before="60" w:lineRule="auto"/>
        <w:rPr/>
      </w:pPr>
      <w:r w:rsidDel="00000000" w:rsidR="00000000" w:rsidRPr="00000000">
        <w:rPr>
          <w:color w:val="0a0f1e"/>
          <w:rtl w:val="0"/>
        </w:rPr>
        <w:t xml:space="preserve">USD1's cross-chain position is stronger than the market currently knows. The strategic problem is not the infrastructure — it is the discoverability and documentation of that infrastructure. An agent or developer who cannot quickly determine which chains USD1 is on, how to route transactions, and where liquidity is deepest will default to USDC, which has years of well-documented multi-chain presence.</w:t>
      </w:r>
      <w:r w:rsidDel="00000000" w:rsidR="00000000" w:rsidRPr="00000000">
        <w:rPr>
          <w:rtl w:val="0"/>
        </w:rPr>
      </w:r>
    </w:p>
    <w:p w:rsidR="00000000" w:rsidDel="00000000" w:rsidP="00000000" w:rsidRDefault="00000000" w:rsidRPr="00000000" w14:paraId="00000198">
      <w:pPr>
        <w:spacing w:before="80" w:lineRule="auto"/>
        <w:rPr/>
      </w:pPr>
      <w:r w:rsidDel="00000000" w:rsidR="00000000" w:rsidRPr="00000000">
        <w:rPr>
          <w:rtl w:val="0"/>
        </w:rPr>
      </w:r>
    </w:p>
    <w:p w:rsidR="00000000" w:rsidDel="00000000" w:rsidP="00000000" w:rsidRDefault="00000000" w:rsidRPr="00000000" w14:paraId="00000199">
      <w:pPr>
        <w:pBdr>
          <w:left w:color="2563eb" w:space="14" w:sz="16" w:val="single"/>
        </w:pBdr>
        <w:shd w:fill="eef2ff" w:val="clear"/>
        <w:spacing w:after="140" w:before="140" w:lineRule="auto"/>
        <w:ind w:left="240" w:firstLine="0"/>
        <w:rPr/>
      </w:pPr>
      <w:r w:rsidDel="00000000" w:rsidR="00000000" w:rsidRPr="00000000">
        <w:rPr>
          <w:i w:val="1"/>
          <w:iCs w:val="1"/>
          <w:color w:val="0a0f1e"/>
          <w:rtl w:val="0"/>
        </w:rPr>
        <w:t xml:space="preserve">The most urgent cross-chain task is not deployment. It is documentation. Every day that USD1's multi-chain coverage is not clearly &amp; programmatically discoverable is a day that developers are defaulting to USDC simply because they can verify USDC's chain support in 30 seconds.</w:t>
      </w:r>
      <w:r w:rsidDel="00000000" w:rsidR="00000000" w:rsidRPr="00000000">
        <w:rPr>
          <w:rtl w:val="0"/>
        </w:rPr>
      </w:r>
    </w:p>
    <w:p w:rsidR="00000000" w:rsidDel="00000000" w:rsidP="00000000" w:rsidRDefault="00000000" w:rsidRPr="00000000" w14:paraId="0000019A">
      <w:pPr>
        <w:spacing w:before="160" w:lineRule="auto"/>
        <w:rPr/>
      </w:pPr>
      <w:r w:rsidDel="00000000" w:rsidR="00000000" w:rsidRPr="00000000">
        <w:rPr>
          <w:rtl w:val="0"/>
        </w:rPr>
      </w:r>
    </w:p>
    <w:p w:rsidR="00000000" w:rsidDel="00000000" w:rsidP="00000000" w:rsidRDefault="00000000" w:rsidRPr="00000000" w14:paraId="0000019B">
      <w:pPr>
        <w:pStyle w:val="Heading2"/>
        <w:rPr/>
      </w:pPr>
      <w:r w:rsidDel="00000000" w:rsidR="00000000" w:rsidRPr="00000000">
        <w:rPr>
          <w:rtl w:val="0"/>
        </w:rPr>
        <w:t xml:space="preserve">6.2  Documentation Tasks — Immediate Priority</w:t>
      </w:r>
    </w:p>
    <w:p w:rsidR="00000000" w:rsidDel="00000000" w:rsidP="00000000" w:rsidRDefault="00000000" w:rsidRPr="00000000" w14:paraId="0000019C">
      <w:pPr>
        <w:pStyle w:val="Heading3"/>
        <w:rPr/>
      </w:pPr>
      <w:r w:rsidDel="00000000" w:rsidR="00000000" w:rsidRPr="00000000">
        <w:rPr>
          <w:rtl w:val="0"/>
        </w:rPr>
        <w:t xml:space="preserve">6.2.1  Chain Support Registry</w:t>
      </w:r>
    </w:p>
    <w:p w:rsidR="00000000" w:rsidDel="00000000" w:rsidP="00000000" w:rsidRDefault="00000000" w:rsidRPr="00000000" w14:paraId="0000019D">
      <w:pPr>
        <w:spacing w:after="100" w:before="60" w:lineRule="auto"/>
        <w:rPr/>
      </w:pPr>
      <w:r w:rsidDel="00000000" w:rsidR="00000000" w:rsidRPr="00000000">
        <w:rPr>
          <w:color w:val="0a0f1e"/>
          <w:rtl w:val="0"/>
        </w:rPr>
        <w:t xml:space="preserve">Build and publish a machine-readable chain support registry. This is not a web page — it is a structured data file that the SDK, developer tools, and agent systems can query.</w:t>
      </w:r>
      <w:r w:rsidDel="00000000" w:rsidR="00000000" w:rsidRPr="00000000">
        <w:rPr>
          <w:rtl w:val="0"/>
        </w:rPr>
      </w:r>
    </w:p>
    <w:p w:rsidR="00000000" w:rsidDel="00000000" w:rsidP="00000000" w:rsidRDefault="00000000" w:rsidRPr="00000000" w14:paraId="0000019E">
      <w:pPr>
        <w:spacing w:before="80" w:lineRule="auto"/>
        <w:rPr/>
      </w:pPr>
      <w:r w:rsidDel="00000000" w:rsidR="00000000" w:rsidRPr="00000000">
        <w:rPr>
          <w:rtl w:val="0"/>
        </w:rPr>
      </w:r>
    </w:p>
    <w:p w:rsidR="00000000" w:rsidDel="00000000" w:rsidP="00000000" w:rsidRDefault="00000000" w:rsidRPr="00000000" w14:paraId="0000019F">
      <w:pPr>
        <w:shd w:fill="1e293b" w:val="clear"/>
        <w:spacing w:before="120" w:lineRule="auto"/>
        <w:rPr/>
      </w:pPr>
      <w:r w:rsidDel="00000000" w:rsidR="00000000" w:rsidRPr="00000000">
        <w:rPr>
          <w:rtl w:val="0"/>
        </w:rPr>
      </w:r>
    </w:p>
    <w:p w:rsidR="00000000" w:rsidDel="00000000" w:rsidP="00000000" w:rsidRDefault="00000000" w:rsidRPr="00000000" w14:paraId="000001A0">
      <w:pPr>
        <w:shd w:fill="1e293b" w:val="clear"/>
        <w:ind w:left="240" w:right="240" w:firstLine="0"/>
        <w:rPr/>
      </w:pPr>
      <w:r w:rsidDel="00000000" w:rsidR="00000000" w:rsidRPr="00000000">
        <w:rPr>
          <w:rFonts w:ascii="Courier New" w:cs="Courier New" w:eastAsia="Courier New" w:hAnsi="Courier New"/>
          <w:color w:val="e2e8f0"/>
          <w:sz w:val="18"/>
          <w:szCs w:val="18"/>
          <w:rtl w:val="0"/>
        </w:rPr>
        <w:t xml:space="preserve">// Required schema for USD1 chain support registry</w:t>
      </w:r>
      <w:r w:rsidDel="00000000" w:rsidR="00000000" w:rsidRPr="00000000">
        <w:rPr>
          <w:rtl w:val="0"/>
        </w:rPr>
      </w:r>
    </w:p>
    <w:p w:rsidR="00000000" w:rsidDel="00000000" w:rsidP="00000000" w:rsidRDefault="00000000" w:rsidRPr="00000000" w14:paraId="000001A1">
      <w:pPr>
        <w:shd w:fill="1e293b" w:val="clear"/>
        <w:ind w:left="240" w:right="240" w:firstLine="0"/>
        <w:rPr/>
      </w:pPr>
      <w:r w:rsidDel="00000000" w:rsidR="00000000" w:rsidRPr="00000000">
        <w:rPr>
          <w:rFonts w:ascii="Courier New" w:cs="Courier New" w:eastAsia="Courier New" w:hAnsi="Courier New"/>
          <w:color w:val="e2e8f0"/>
          <w:sz w:val="18"/>
          <w:szCs w:val="18"/>
          <w:rtl w:val="0"/>
        </w:rPr>
        <w:t xml:space="preserve">{</w:t>
      </w:r>
      <w:r w:rsidDel="00000000" w:rsidR="00000000" w:rsidRPr="00000000">
        <w:rPr>
          <w:rtl w:val="0"/>
        </w:rPr>
      </w:r>
    </w:p>
    <w:p w:rsidR="00000000" w:rsidDel="00000000" w:rsidP="00000000" w:rsidRDefault="00000000" w:rsidRPr="00000000" w14:paraId="000001A2">
      <w:pPr>
        <w:shd w:fill="1e293b" w:val="clear"/>
        <w:ind w:left="240" w:right="240" w:firstLine="0"/>
        <w:rPr/>
      </w:pPr>
      <w:r w:rsidDel="00000000" w:rsidR="00000000" w:rsidRPr="00000000">
        <w:rPr>
          <w:rFonts w:ascii="Courier New" w:cs="Courier New" w:eastAsia="Courier New" w:hAnsi="Courier New"/>
          <w:color w:val="e2e8f0"/>
          <w:sz w:val="18"/>
          <w:szCs w:val="18"/>
          <w:rtl w:val="0"/>
        </w:rPr>
        <w:t xml:space="preserve">  "chains": [</w:t>
      </w:r>
      <w:r w:rsidDel="00000000" w:rsidR="00000000" w:rsidRPr="00000000">
        <w:rPr>
          <w:rtl w:val="0"/>
        </w:rPr>
      </w:r>
    </w:p>
    <w:p w:rsidR="00000000" w:rsidDel="00000000" w:rsidP="00000000" w:rsidRDefault="00000000" w:rsidRPr="00000000" w14:paraId="000001A3">
      <w:pPr>
        <w:shd w:fill="1e293b" w:val="clear"/>
        <w:ind w:left="240" w:right="240" w:firstLine="0"/>
        <w:rPr/>
      </w:pPr>
      <w:r w:rsidDel="00000000" w:rsidR="00000000" w:rsidRPr="00000000">
        <w:rPr>
          <w:rFonts w:ascii="Courier New" w:cs="Courier New" w:eastAsia="Courier New" w:hAnsi="Courier New"/>
          <w:color w:val="e2e8f0"/>
          <w:sz w:val="18"/>
          <w:szCs w:val="18"/>
          <w:rtl w:val="0"/>
        </w:rPr>
        <w:t xml:space="preserve">    {</w:t>
      </w:r>
      <w:r w:rsidDel="00000000" w:rsidR="00000000" w:rsidRPr="00000000">
        <w:rPr>
          <w:rtl w:val="0"/>
        </w:rPr>
      </w:r>
    </w:p>
    <w:p w:rsidR="00000000" w:rsidDel="00000000" w:rsidP="00000000" w:rsidRDefault="00000000" w:rsidRPr="00000000" w14:paraId="000001A4">
      <w:pPr>
        <w:shd w:fill="1e293b" w:val="clear"/>
        <w:ind w:left="240" w:right="240" w:firstLine="0"/>
        <w:rPr/>
      </w:pPr>
      <w:r w:rsidDel="00000000" w:rsidR="00000000" w:rsidRPr="00000000">
        <w:rPr>
          <w:rFonts w:ascii="Courier New" w:cs="Courier New" w:eastAsia="Courier New" w:hAnsi="Courier New"/>
          <w:color w:val="e2e8f0"/>
          <w:sz w:val="18"/>
          <w:szCs w:val="18"/>
          <w:rtl w:val="0"/>
        </w:rPr>
        <w:t xml:space="preserve">      "chainId": 1,</w:t>
      </w:r>
      <w:r w:rsidDel="00000000" w:rsidR="00000000" w:rsidRPr="00000000">
        <w:rPr>
          <w:rtl w:val="0"/>
        </w:rPr>
      </w:r>
    </w:p>
    <w:p w:rsidR="00000000" w:rsidDel="00000000" w:rsidP="00000000" w:rsidRDefault="00000000" w:rsidRPr="00000000" w14:paraId="000001A5">
      <w:pPr>
        <w:shd w:fill="1e293b" w:val="clear"/>
        <w:ind w:left="240" w:right="240" w:firstLine="0"/>
        <w:rPr/>
      </w:pPr>
      <w:r w:rsidDel="00000000" w:rsidR="00000000" w:rsidRPr="00000000">
        <w:rPr>
          <w:rFonts w:ascii="Courier New" w:cs="Courier New" w:eastAsia="Courier New" w:hAnsi="Courier New"/>
          <w:color w:val="e2e8f0"/>
          <w:sz w:val="18"/>
          <w:szCs w:val="18"/>
          <w:rtl w:val="0"/>
        </w:rPr>
        <w:t xml:space="preserve">      "name": "Ethereum Mainnet",</w:t>
      </w:r>
      <w:r w:rsidDel="00000000" w:rsidR="00000000" w:rsidRPr="00000000">
        <w:rPr>
          <w:rtl w:val="0"/>
        </w:rPr>
      </w:r>
    </w:p>
    <w:p w:rsidR="00000000" w:rsidDel="00000000" w:rsidP="00000000" w:rsidRDefault="00000000" w:rsidRPr="00000000" w14:paraId="000001A6">
      <w:pPr>
        <w:shd w:fill="1e293b" w:val="clear"/>
        <w:ind w:left="240" w:right="240" w:firstLine="0"/>
        <w:rPr/>
      </w:pPr>
      <w:r w:rsidDel="00000000" w:rsidR="00000000" w:rsidRPr="00000000">
        <w:rPr>
          <w:rFonts w:ascii="Courier New" w:cs="Courier New" w:eastAsia="Courier New" w:hAnsi="Courier New"/>
          <w:color w:val="e2e8f0"/>
          <w:sz w:val="18"/>
          <w:szCs w:val="18"/>
          <w:rtl w:val="0"/>
        </w:rPr>
        <w:t xml:space="preserve">      "deploymentType": "native",</w:t>
      </w:r>
      <w:r w:rsidDel="00000000" w:rsidR="00000000" w:rsidRPr="00000000">
        <w:rPr>
          <w:rtl w:val="0"/>
        </w:rPr>
      </w:r>
    </w:p>
    <w:p w:rsidR="00000000" w:rsidDel="00000000" w:rsidP="00000000" w:rsidRDefault="00000000" w:rsidRPr="00000000" w14:paraId="000001A7">
      <w:pPr>
        <w:shd w:fill="1e293b" w:val="clear"/>
        <w:ind w:left="240" w:right="240" w:firstLine="0"/>
        <w:rPr/>
      </w:pPr>
      <w:r w:rsidDel="00000000" w:rsidR="00000000" w:rsidRPr="00000000">
        <w:rPr>
          <w:rFonts w:ascii="Courier New" w:cs="Courier New" w:eastAsia="Courier New" w:hAnsi="Courier New"/>
          <w:color w:val="e2e8f0"/>
          <w:sz w:val="18"/>
          <w:szCs w:val="18"/>
          <w:rtl w:val="0"/>
        </w:rPr>
        <w:t xml:space="preserve">      "contractAddress": "0x...",</w:t>
      </w:r>
      <w:r w:rsidDel="00000000" w:rsidR="00000000" w:rsidRPr="00000000">
        <w:rPr>
          <w:rtl w:val="0"/>
        </w:rPr>
      </w:r>
    </w:p>
    <w:p w:rsidR="00000000" w:rsidDel="00000000" w:rsidP="00000000" w:rsidRDefault="00000000" w:rsidRPr="00000000" w14:paraId="000001A8">
      <w:pPr>
        <w:shd w:fill="1e293b" w:val="clear"/>
        <w:ind w:left="240" w:right="240" w:firstLine="0"/>
        <w:rPr/>
      </w:pPr>
      <w:r w:rsidDel="00000000" w:rsidR="00000000" w:rsidRPr="00000000">
        <w:rPr>
          <w:rFonts w:ascii="Courier New" w:cs="Courier New" w:eastAsia="Courier New" w:hAnsi="Courier New"/>
          <w:color w:val="e2e8f0"/>
          <w:sz w:val="18"/>
          <w:szCs w:val="18"/>
          <w:rtl w:val="0"/>
        </w:rPr>
        <w:t xml:space="preserve">      "eip3009Support": true,</w:t>
      </w:r>
      <w:r w:rsidDel="00000000" w:rsidR="00000000" w:rsidRPr="00000000">
        <w:rPr>
          <w:rtl w:val="0"/>
        </w:rPr>
      </w:r>
    </w:p>
    <w:p w:rsidR="00000000" w:rsidDel="00000000" w:rsidP="00000000" w:rsidRDefault="00000000" w:rsidRPr="00000000" w14:paraId="000001A9">
      <w:pPr>
        <w:shd w:fill="1e293b" w:val="clear"/>
        <w:ind w:left="240" w:right="240" w:firstLine="0"/>
        <w:rPr/>
      </w:pPr>
      <w:r w:rsidDel="00000000" w:rsidR="00000000" w:rsidRPr="00000000">
        <w:rPr>
          <w:rFonts w:ascii="Courier New" w:cs="Courier New" w:eastAsia="Courier New" w:hAnsi="Courier New"/>
          <w:color w:val="e2e8f0"/>
          <w:sz w:val="18"/>
          <w:szCs w:val="18"/>
          <w:rtl w:val="0"/>
        </w:rPr>
        <w:t xml:space="preserve">      "bridgeType": null,</w:t>
      </w:r>
      <w:r w:rsidDel="00000000" w:rsidR="00000000" w:rsidRPr="00000000">
        <w:rPr>
          <w:rtl w:val="0"/>
        </w:rPr>
      </w:r>
    </w:p>
    <w:p w:rsidR="00000000" w:rsidDel="00000000" w:rsidP="00000000" w:rsidRDefault="00000000" w:rsidRPr="00000000" w14:paraId="000001AA">
      <w:pPr>
        <w:shd w:fill="1e293b" w:val="clear"/>
        <w:ind w:left="240" w:right="240" w:firstLine="0"/>
        <w:rPr/>
      </w:pPr>
      <w:r w:rsidDel="00000000" w:rsidR="00000000" w:rsidRPr="00000000">
        <w:rPr>
          <w:rFonts w:ascii="Courier New" w:cs="Courier New" w:eastAsia="Courier New" w:hAnsi="Courier New"/>
          <w:color w:val="e2e8f0"/>
          <w:sz w:val="18"/>
          <w:szCs w:val="18"/>
          <w:rtl w:val="0"/>
        </w:rPr>
        <w:t xml:space="preserve">      "liquidityDepth": "high",</w:t>
      </w:r>
      <w:r w:rsidDel="00000000" w:rsidR="00000000" w:rsidRPr="00000000">
        <w:rPr>
          <w:rtl w:val="0"/>
        </w:rPr>
      </w:r>
    </w:p>
    <w:p w:rsidR="00000000" w:rsidDel="00000000" w:rsidP="00000000" w:rsidRDefault="00000000" w:rsidRPr="00000000" w14:paraId="000001AB">
      <w:pPr>
        <w:shd w:fill="1e293b" w:val="clear"/>
        <w:ind w:left="240" w:right="240" w:firstLine="0"/>
        <w:rPr/>
      </w:pPr>
      <w:r w:rsidDel="00000000" w:rsidR="00000000" w:rsidRPr="00000000">
        <w:rPr>
          <w:rFonts w:ascii="Courier New" w:cs="Courier New" w:eastAsia="Courier New" w:hAnsi="Courier New"/>
          <w:color w:val="e2e8f0"/>
          <w:sz w:val="18"/>
          <w:szCs w:val="18"/>
          <w:rtl w:val="0"/>
        </w:rPr>
        <w:t xml:space="preserve">      "rpcEndpoint": "...",</w:t>
      </w:r>
      <w:r w:rsidDel="00000000" w:rsidR="00000000" w:rsidRPr="00000000">
        <w:rPr>
          <w:rtl w:val="0"/>
        </w:rPr>
      </w:r>
    </w:p>
    <w:p w:rsidR="00000000" w:rsidDel="00000000" w:rsidP="00000000" w:rsidRDefault="00000000" w:rsidRPr="00000000" w14:paraId="000001AC">
      <w:pPr>
        <w:shd w:fill="1e293b" w:val="clear"/>
        <w:ind w:left="240" w:right="240" w:firstLine="0"/>
        <w:rPr/>
      </w:pPr>
      <w:r w:rsidDel="00000000" w:rsidR="00000000" w:rsidRPr="00000000">
        <w:rPr>
          <w:rFonts w:ascii="Courier New" w:cs="Courier New" w:eastAsia="Courier New" w:hAnsi="Courier New"/>
          <w:color w:val="e2e8f0"/>
          <w:sz w:val="18"/>
          <w:szCs w:val="18"/>
          <w:rtl w:val="0"/>
        </w:rPr>
        <w:t xml:space="preserve">      "explorerUrl": "..."</w:t>
      </w:r>
      <w:r w:rsidDel="00000000" w:rsidR="00000000" w:rsidRPr="00000000">
        <w:rPr>
          <w:rtl w:val="0"/>
        </w:rPr>
      </w:r>
    </w:p>
    <w:p w:rsidR="00000000" w:rsidDel="00000000" w:rsidP="00000000" w:rsidRDefault="00000000" w:rsidRPr="00000000" w14:paraId="000001AD">
      <w:pPr>
        <w:shd w:fill="1e293b" w:val="clear"/>
        <w:ind w:left="240" w:right="240" w:firstLine="0"/>
        <w:rPr/>
      </w:pPr>
      <w:r w:rsidDel="00000000" w:rsidR="00000000" w:rsidRPr="00000000">
        <w:rPr>
          <w:rFonts w:ascii="Courier New" w:cs="Courier New" w:eastAsia="Courier New" w:hAnsi="Courier New"/>
          <w:color w:val="e2e8f0"/>
          <w:sz w:val="18"/>
          <w:szCs w:val="18"/>
          <w:rtl w:val="0"/>
        </w:rPr>
        <w:t xml:space="preserve">    },</w:t>
      </w:r>
      <w:r w:rsidDel="00000000" w:rsidR="00000000" w:rsidRPr="00000000">
        <w:rPr>
          <w:rtl w:val="0"/>
        </w:rPr>
      </w:r>
    </w:p>
    <w:p w:rsidR="00000000" w:rsidDel="00000000" w:rsidP="00000000" w:rsidRDefault="00000000" w:rsidRPr="00000000" w14:paraId="000001AE">
      <w:pPr>
        <w:shd w:fill="1e293b" w:val="clear"/>
        <w:ind w:left="240" w:right="240" w:firstLine="0"/>
        <w:rPr/>
      </w:pPr>
      <w:r w:rsidDel="00000000" w:rsidR="00000000" w:rsidRPr="00000000">
        <w:rPr>
          <w:rFonts w:ascii="Courier New" w:cs="Courier New" w:eastAsia="Courier New" w:hAnsi="Courier New"/>
          <w:color w:val="e2e8f0"/>
          <w:sz w:val="18"/>
          <w:szCs w:val="18"/>
          <w:rtl w:val="0"/>
        </w:rPr>
        <w:t xml:space="preserve">    {</w:t>
      </w:r>
      <w:r w:rsidDel="00000000" w:rsidR="00000000" w:rsidRPr="00000000">
        <w:rPr>
          <w:rtl w:val="0"/>
        </w:rPr>
      </w:r>
    </w:p>
    <w:p w:rsidR="00000000" w:rsidDel="00000000" w:rsidP="00000000" w:rsidRDefault="00000000" w:rsidRPr="00000000" w14:paraId="000001AF">
      <w:pPr>
        <w:shd w:fill="1e293b" w:val="clear"/>
        <w:ind w:left="240" w:right="240" w:firstLine="0"/>
        <w:rPr/>
      </w:pPr>
      <w:r w:rsidDel="00000000" w:rsidR="00000000" w:rsidRPr="00000000">
        <w:rPr>
          <w:rFonts w:ascii="Courier New" w:cs="Courier New" w:eastAsia="Courier New" w:hAnsi="Courier New"/>
          <w:color w:val="e2e8f0"/>
          <w:sz w:val="18"/>
          <w:szCs w:val="18"/>
          <w:rtl w:val="0"/>
        </w:rPr>
        <w:t xml:space="preserve">      "chainId": 56,</w:t>
      </w:r>
      <w:r w:rsidDel="00000000" w:rsidR="00000000" w:rsidRPr="00000000">
        <w:rPr>
          <w:rtl w:val="0"/>
        </w:rPr>
      </w:r>
    </w:p>
    <w:p w:rsidR="00000000" w:rsidDel="00000000" w:rsidP="00000000" w:rsidRDefault="00000000" w:rsidRPr="00000000" w14:paraId="000001B0">
      <w:pPr>
        <w:shd w:fill="1e293b" w:val="clear"/>
        <w:ind w:left="240" w:right="240" w:firstLine="0"/>
        <w:rPr/>
      </w:pPr>
      <w:r w:rsidDel="00000000" w:rsidR="00000000" w:rsidRPr="00000000">
        <w:rPr>
          <w:rFonts w:ascii="Courier New" w:cs="Courier New" w:eastAsia="Courier New" w:hAnsi="Courier New"/>
          <w:color w:val="e2e8f0"/>
          <w:sz w:val="18"/>
          <w:szCs w:val="18"/>
          <w:rtl w:val="0"/>
        </w:rPr>
        <w:t xml:space="preserve">      "name": "BNB Smart Chain",</w:t>
      </w:r>
      <w:r w:rsidDel="00000000" w:rsidR="00000000" w:rsidRPr="00000000">
        <w:rPr>
          <w:rtl w:val="0"/>
        </w:rPr>
      </w:r>
    </w:p>
    <w:p w:rsidR="00000000" w:rsidDel="00000000" w:rsidP="00000000" w:rsidRDefault="00000000" w:rsidRPr="00000000" w14:paraId="000001B1">
      <w:pPr>
        <w:shd w:fill="1e293b" w:val="clear"/>
        <w:ind w:left="240" w:right="240" w:firstLine="0"/>
        <w:rPr/>
      </w:pPr>
      <w:r w:rsidDel="00000000" w:rsidR="00000000" w:rsidRPr="00000000">
        <w:rPr>
          <w:rFonts w:ascii="Courier New" w:cs="Courier New" w:eastAsia="Courier New" w:hAnsi="Courier New"/>
          <w:color w:val="e2e8f0"/>
          <w:sz w:val="18"/>
          <w:szCs w:val="18"/>
          <w:rtl w:val="0"/>
        </w:rPr>
        <w:t xml:space="preserve">      "deploymentType": "native",</w:t>
      </w:r>
      <w:r w:rsidDel="00000000" w:rsidR="00000000" w:rsidRPr="00000000">
        <w:rPr>
          <w:rtl w:val="0"/>
        </w:rPr>
      </w:r>
    </w:p>
    <w:p w:rsidR="00000000" w:rsidDel="00000000" w:rsidP="00000000" w:rsidRDefault="00000000" w:rsidRPr="00000000" w14:paraId="000001B2">
      <w:pPr>
        <w:shd w:fill="1e293b" w:val="clear"/>
        <w:ind w:left="240" w:right="240" w:firstLine="0"/>
        <w:rPr/>
      </w:pPr>
      <w:r w:rsidDel="00000000" w:rsidR="00000000" w:rsidRPr="00000000">
        <w:rPr>
          <w:rFonts w:ascii="Courier New" w:cs="Courier New" w:eastAsia="Courier New" w:hAnsi="Courier New"/>
          <w:color w:val="e2e8f0"/>
          <w:sz w:val="18"/>
          <w:szCs w:val="18"/>
          <w:rtl w:val="0"/>
        </w:rPr>
        <w:t xml:space="preserve">      "eip3009Support": true,</w:t>
      </w:r>
      <w:r w:rsidDel="00000000" w:rsidR="00000000" w:rsidRPr="00000000">
        <w:rPr>
          <w:rtl w:val="0"/>
        </w:rPr>
      </w:r>
    </w:p>
    <w:p w:rsidR="00000000" w:rsidDel="00000000" w:rsidP="00000000" w:rsidRDefault="00000000" w:rsidRPr="00000000" w14:paraId="000001B3">
      <w:pPr>
        <w:shd w:fill="1e293b" w:val="clear"/>
        <w:ind w:left="240" w:right="240" w:firstLine="0"/>
        <w:rPr/>
      </w:pPr>
      <w:r w:rsidDel="00000000" w:rsidR="00000000" w:rsidRPr="00000000">
        <w:rPr>
          <w:rFonts w:ascii="Courier New" w:cs="Courier New" w:eastAsia="Courier New" w:hAnsi="Courier New"/>
          <w:color w:val="e2e8f0"/>
          <w:sz w:val="18"/>
          <w:szCs w:val="18"/>
          <w:rtl w:val="0"/>
        </w:rPr>
        <w:t xml:space="preserve">      ...</w:t>
      </w:r>
      <w:r w:rsidDel="00000000" w:rsidR="00000000" w:rsidRPr="00000000">
        <w:rPr>
          <w:rtl w:val="0"/>
        </w:rPr>
      </w:r>
    </w:p>
    <w:p w:rsidR="00000000" w:rsidDel="00000000" w:rsidP="00000000" w:rsidRDefault="00000000" w:rsidRPr="00000000" w14:paraId="000001B4">
      <w:pPr>
        <w:shd w:fill="1e293b" w:val="clear"/>
        <w:ind w:left="240" w:right="240" w:firstLine="0"/>
        <w:rPr/>
      </w:pPr>
      <w:r w:rsidDel="00000000" w:rsidR="00000000" w:rsidRPr="00000000">
        <w:rPr>
          <w:rFonts w:ascii="Courier New" w:cs="Courier New" w:eastAsia="Courier New" w:hAnsi="Courier New"/>
          <w:color w:val="e2e8f0"/>
          <w:sz w:val="18"/>
          <w:szCs w:val="18"/>
          <w:rtl w:val="0"/>
        </w:rPr>
        <w:t xml:space="preserve">    },</w:t>
      </w:r>
      <w:r w:rsidDel="00000000" w:rsidR="00000000" w:rsidRPr="00000000">
        <w:rPr>
          <w:rtl w:val="0"/>
        </w:rPr>
      </w:r>
    </w:p>
    <w:p w:rsidR="00000000" w:rsidDel="00000000" w:rsidP="00000000" w:rsidRDefault="00000000" w:rsidRPr="00000000" w14:paraId="000001B5">
      <w:pPr>
        <w:shd w:fill="1e293b" w:val="clear"/>
        <w:ind w:left="240" w:right="240" w:firstLine="0"/>
        <w:rPr/>
      </w:pPr>
      <w:r w:rsidDel="00000000" w:rsidR="00000000" w:rsidRPr="00000000">
        <w:rPr>
          <w:rFonts w:ascii="Courier New" w:cs="Courier New" w:eastAsia="Courier New" w:hAnsi="Courier New"/>
          <w:color w:val="e2e8f0"/>
          <w:sz w:val="18"/>
          <w:szCs w:val="18"/>
          <w:rtl w:val="0"/>
        </w:rPr>
        <w:t xml:space="preserve">    {</w:t>
      </w:r>
      <w:r w:rsidDel="00000000" w:rsidR="00000000" w:rsidRPr="00000000">
        <w:rPr>
          <w:rtl w:val="0"/>
        </w:rPr>
      </w:r>
    </w:p>
    <w:p w:rsidR="00000000" w:rsidDel="00000000" w:rsidP="00000000" w:rsidRDefault="00000000" w:rsidRPr="00000000" w14:paraId="000001B6">
      <w:pPr>
        <w:shd w:fill="1e293b" w:val="clear"/>
        <w:ind w:left="240" w:right="240" w:firstLine="0"/>
        <w:rPr/>
      </w:pPr>
      <w:r w:rsidDel="00000000" w:rsidR="00000000" w:rsidRPr="00000000">
        <w:rPr>
          <w:rFonts w:ascii="Courier New" w:cs="Courier New" w:eastAsia="Courier New" w:hAnsi="Courier New"/>
          <w:color w:val="e2e8f0"/>
          <w:sz w:val="18"/>
          <w:szCs w:val="18"/>
          <w:rtl w:val="0"/>
        </w:rPr>
        <w:t xml:space="preserve">      "name": "Solana",</w:t>
      </w:r>
      <w:r w:rsidDel="00000000" w:rsidR="00000000" w:rsidRPr="00000000">
        <w:rPr>
          <w:rtl w:val="0"/>
        </w:rPr>
      </w:r>
    </w:p>
    <w:p w:rsidR="00000000" w:rsidDel="00000000" w:rsidP="00000000" w:rsidRDefault="00000000" w:rsidRPr="00000000" w14:paraId="000001B7">
      <w:pPr>
        <w:shd w:fill="1e293b" w:val="clear"/>
        <w:ind w:left="240" w:right="240" w:firstLine="0"/>
        <w:rPr/>
      </w:pPr>
      <w:r w:rsidDel="00000000" w:rsidR="00000000" w:rsidRPr="00000000">
        <w:rPr>
          <w:rFonts w:ascii="Courier New" w:cs="Courier New" w:eastAsia="Courier New" w:hAnsi="Courier New"/>
          <w:color w:val="e2e8f0"/>
          <w:sz w:val="18"/>
          <w:szCs w:val="18"/>
          <w:rtl w:val="0"/>
        </w:rPr>
        <w:t xml:space="preserve">      "deploymentType": "native",</w:t>
      </w:r>
      <w:r w:rsidDel="00000000" w:rsidR="00000000" w:rsidRPr="00000000">
        <w:rPr>
          <w:rtl w:val="0"/>
        </w:rPr>
      </w:r>
    </w:p>
    <w:p w:rsidR="00000000" w:rsidDel="00000000" w:rsidP="00000000" w:rsidRDefault="00000000" w:rsidRPr="00000000" w14:paraId="000001B8">
      <w:pPr>
        <w:shd w:fill="1e293b" w:val="clear"/>
        <w:ind w:left="240" w:right="240" w:firstLine="0"/>
        <w:rPr/>
      </w:pPr>
      <w:r w:rsidDel="00000000" w:rsidR="00000000" w:rsidRPr="00000000">
        <w:rPr>
          <w:rFonts w:ascii="Courier New" w:cs="Courier New" w:eastAsia="Courier New" w:hAnsi="Courier New"/>
          <w:color w:val="e2e8f0"/>
          <w:sz w:val="18"/>
          <w:szCs w:val="18"/>
          <w:rtl w:val="0"/>
        </w:rPr>
        <w:t xml:space="preserve">      "eip3009Support": false,</w:t>
      </w:r>
      <w:r w:rsidDel="00000000" w:rsidR="00000000" w:rsidRPr="00000000">
        <w:rPr>
          <w:rtl w:val="0"/>
        </w:rPr>
      </w:r>
    </w:p>
    <w:p w:rsidR="00000000" w:rsidDel="00000000" w:rsidP="00000000" w:rsidRDefault="00000000" w:rsidRPr="00000000" w14:paraId="000001B9">
      <w:pPr>
        <w:shd w:fill="1e293b" w:val="clear"/>
        <w:ind w:left="240" w:right="240" w:firstLine="0"/>
        <w:rPr/>
      </w:pPr>
      <w:r w:rsidDel="00000000" w:rsidR="00000000" w:rsidRPr="00000000">
        <w:rPr>
          <w:rFonts w:ascii="Courier New" w:cs="Courier New" w:eastAsia="Courier New" w:hAnsi="Courier New"/>
          <w:color w:val="e2e8f0"/>
          <w:sz w:val="18"/>
          <w:szCs w:val="18"/>
          <w:rtl w:val="0"/>
        </w:rPr>
        <w:t xml:space="preserve">      "authorizationPattern": "solana-native-delegate",</w:t>
      </w:r>
      <w:r w:rsidDel="00000000" w:rsidR="00000000" w:rsidRPr="00000000">
        <w:rPr>
          <w:rtl w:val="0"/>
        </w:rPr>
      </w:r>
    </w:p>
    <w:p w:rsidR="00000000" w:rsidDel="00000000" w:rsidP="00000000" w:rsidRDefault="00000000" w:rsidRPr="00000000" w14:paraId="000001BA">
      <w:pPr>
        <w:shd w:fill="1e293b" w:val="clear"/>
        <w:ind w:left="240" w:right="240" w:firstLine="0"/>
        <w:rPr/>
      </w:pPr>
      <w:r w:rsidDel="00000000" w:rsidR="00000000" w:rsidRPr="00000000">
        <w:rPr>
          <w:rFonts w:ascii="Courier New" w:cs="Courier New" w:eastAsia="Courier New" w:hAnsi="Courier New"/>
          <w:color w:val="e2e8f0"/>
          <w:sz w:val="18"/>
          <w:szCs w:val="18"/>
          <w:rtl w:val="0"/>
        </w:rPr>
        <w:t xml:space="preserve">      ...</w:t>
      </w:r>
      <w:r w:rsidDel="00000000" w:rsidR="00000000" w:rsidRPr="00000000">
        <w:rPr>
          <w:rtl w:val="0"/>
        </w:rPr>
      </w:r>
    </w:p>
    <w:p w:rsidR="00000000" w:rsidDel="00000000" w:rsidP="00000000" w:rsidRDefault="00000000" w:rsidRPr="00000000" w14:paraId="000001BB">
      <w:pPr>
        <w:shd w:fill="1e293b" w:val="clear"/>
        <w:ind w:left="240" w:right="240" w:firstLine="0"/>
        <w:rPr/>
      </w:pPr>
      <w:r w:rsidDel="00000000" w:rsidR="00000000" w:rsidRPr="00000000">
        <w:rPr>
          <w:rFonts w:ascii="Courier New" w:cs="Courier New" w:eastAsia="Courier New" w:hAnsi="Courier New"/>
          <w:color w:val="e2e8f0"/>
          <w:sz w:val="18"/>
          <w:szCs w:val="18"/>
          <w:rtl w:val="0"/>
        </w:rPr>
        <w:t xml:space="preserve">    }</w:t>
      </w:r>
      <w:r w:rsidDel="00000000" w:rsidR="00000000" w:rsidRPr="00000000">
        <w:rPr>
          <w:rtl w:val="0"/>
        </w:rPr>
      </w:r>
    </w:p>
    <w:p w:rsidR="00000000" w:rsidDel="00000000" w:rsidP="00000000" w:rsidRDefault="00000000" w:rsidRPr="00000000" w14:paraId="000001BC">
      <w:pPr>
        <w:shd w:fill="1e293b" w:val="clear"/>
        <w:ind w:left="240" w:right="240" w:firstLine="0"/>
        <w:rPr/>
      </w:pPr>
      <w:r w:rsidDel="00000000" w:rsidR="00000000" w:rsidRPr="00000000">
        <w:rPr>
          <w:rFonts w:ascii="Courier New" w:cs="Courier New" w:eastAsia="Courier New" w:hAnsi="Courier New"/>
          <w:color w:val="e2e8f0"/>
          <w:sz w:val="18"/>
          <w:szCs w:val="18"/>
          <w:rtl w:val="0"/>
        </w:rPr>
        <w:t xml:space="preserve">  ]</w:t>
      </w:r>
      <w:r w:rsidDel="00000000" w:rsidR="00000000" w:rsidRPr="00000000">
        <w:rPr>
          <w:rtl w:val="0"/>
        </w:rPr>
      </w:r>
    </w:p>
    <w:p w:rsidR="00000000" w:rsidDel="00000000" w:rsidP="00000000" w:rsidRDefault="00000000" w:rsidRPr="00000000" w14:paraId="000001BD">
      <w:pPr>
        <w:shd w:fill="1e293b" w:val="clear"/>
        <w:ind w:left="240" w:right="240" w:firstLine="0"/>
        <w:rPr/>
      </w:pPr>
      <w:r w:rsidDel="00000000" w:rsidR="00000000" w:rsidRPr="00000000">
        <w:rPr>
          <w:rFonts w:ascii="Courier New" w:cs="Courier New" w:eastAsia="Courier New" w:hAnsi="Courier New"/>
          <w:color w:val="e2e8f0"/>
          <w:sz w:val="18"/>
          <w:szCs w:val="18"/>
          <w:rtl w:val="0"/>
        </w:rPr>
        <w:t xml:space="preserve">}</w:t>
      </w:r>
      <w:r w:rsidDel="00000000" w:rsidR="00000000" w:rsidRPr="00000000">
        <w:rPr>
          <w:rtl w:val="0"/>
        </w:rPr>
      </w:r>
    </w:p>
    <w:p w:rsidR="00000000" w:rsidDel="00000000" w:rsidP="00000000" w:rsidRDefault="00000000" w:rsidRPr="00000000" w14:paraId="000001BE">
      <w:pPr>
        <w:shd w:fill="1e293b" w:val="clear"/>
        <w:spacing w:after="120" w:lineRule="auto"/>
        <w:rPr/>
      </w:pPr>
      <w:r w:rsidDel="00000000" w:rsidR="00000000" w:rsidRPr="00000000">
        <w:rPr>
          <w:rtl w:val="0"/>
        </w:rPr>
      </w:r>
    </w:p>
    <w:p w:rsidR="00000000" w:rsidDel="00000000" w:rsidP="00000000" w:rsidRDefault="00000000" w:rsidRPr="00000000" w14:paraId="000001BF">
      <w:pPr>
        <w:spacing w:before="80" w:lineRule="auto"/>
        <w:rPr/>
      </w:pPr>
      <w:r w:rsidDel="00000000" w:rsidR="00000000" w:rsidRPr="00000000">
        <w:rPr>
          <w:rtl w:val="0"/>
        </w:rPr>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Publish registry at a stable, versioned URL (e.g. usd1.money/chains.json or equivalent)</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SDK must load this registry at initialization and surface it as a queryable API — agents should be able to call usd1.getSupportedChains() and receive a typed response</w:t>
      </w: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Registry must be updated before any new chain deployment — documentation and deployment should be simultaneous, not sequential</w:t>
      </w:r>
      <w:r w:rsidDel="00000000" w:rsidR="00000000" w:rsidRPr="00000000">
        <w:rPr>
          <w:rtl w:val="0"/>
        </w:rPr>
      </w:r>
    </w:p>
    <w:p w:rsidR="00000000" w:rsidDel="00000000" w:rsidP="00000000" w:rsidRDefault="00000000" w:rsidRPr="00000000" w14:paraId="000001C3">
      <w:pPr>
        <w:spacing w:before="120" w:lineRule="auto"/>
        <w:rPr/>
      </w:pPr>
      <w:r w:rsidDel="00000000" w:rsidR="00000000" w:rsidRPr="00000000">
        <w:rPr>
          <w:rtl w:val="0"/>
        </w:rPr>
      </w:r>
    </w:p>
    <w:p w:rsidR="00000000" w:rsidDel="00000000" w:rsidP="00000000" w:rsidRDefault="00000000" w:rsidRPr="00000000" w14:paraId="000001C4">
      <w:pPr>
        <w:pStyle w:val="Heading3"/>
        <w:rPr/>
      </w:pPr>
      <w:r w:rsidDel="00000000" w:rsidR="00000000" w:rsidRPr="00000000">
        <w:rPr>
          <w:rtl w:val="0"/>
        </w:rPr>
        <w:t xml:space="preserve">6.2.2  Bridge Documentation</w:t>
      </w:r>
    </w:p>
    <w:p w:rsidR="00000000" w:rsidDel="00000000" w:rsidP="00000000" w:rsidRDefault="00000000" w:rsidRPr="00000000" w14:paraId="000001C5">
      <w:pPr>
        <w:spacing w:after="100" w:before="60" w:lineRule="auto"/>
        <w:rPr/>
      </w:pPr>
      <w:r w:rsidDel="00000000" w:rsidR="00000000" w:rsidRPr="00000000">
        <w:rPr>
          <w:color w:val="0a0f1e"/>
          <w:rtl w:val="0"/>
        </w:rPr>
        <w:t xml:space="preserve">For chains covered via bridging rather than native deployment, the documentation must specify:</w:t>
      </w: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Which bridge contract is used (address, audit status, TVL)</w:t>
      </w:r>
      <w:r w:rsidDel="00000000" w:rsidR="00000000" w:rsidRPr="00000000">
        <w:rPr>
          <w:rtl w:val="0"/>
        </w:rPr>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Expected finality time for bridged transfers</w:t>
      </w: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Fee structure — agents operating on budget constraints need to know the cost of cross-chain transfers before initiating them</w:t>
      </w:r>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Any trust assumptions introduced by the bridge — some institutional users and compliance-aware agents will not use bridged assets from unaudited bridge contracts</w:t>
      </w:r>
      <w:r w:rsidDel="00000000" w:rsidR="00000000" w:rsidRPr="00000000">
        <w:rPr>
          <w:rtl w:val="0"/>
        </w:rPr>
      </w:r>
    </w:p>
    <w:p w:rsidR="00000000" w:rsidDel="00000000" w:rsidP="00000000" w:rsidRDefault="00000000" w:rsidRPr="00000000" w14:paraId="000001CA">
      <w:pPr>
        <w:spacing w:before="80" w:lineRule="auto"/>
        <w:rPr/>
      </w:pPr>
      <w:r w:rsidDel="00000000" w:rsidR="00000000" w:rsidRPr="00000000">
        <w:rPr>
          <w:rtl w:val="0"/>
        </w:rPr>
      </w:r>
    </w:p>
    <w:p w:rsidR="00000000" w:rsidDel="00000000" w:rsidP="00000000" w:rsidRDefault="00000000" w:rsidRPr="00000000" w14:paraId="000001CB">
      <w:pPr>
        <w:pBdr>
          <w:left w:color="d97706" w:space="14" w:sz="16" w:val="single"/>
        </w:pBdr>
        <w:shd w:fill="eef2ff" w:val="clear"/>
        <w:spacing w:after="140" w:before="140" w:lineRule="auto"/>
        <w:ind w:left="240" w:firstLine="0"/>
        <w:rPr>
          <w:i w:val="1"/>
          <w:iCs w:val="1"/>
          <w:color w:val="0a0f1e"/>
        </w:rPr>
      </w:pPr>
      <w:r w:rsidDel="00000000" w:rsidR="00000000" w:rsidRPr="00000000">
        <w:rPr>
          <w:i w:val="1"/>
          <w:iCs w:val="1"/>
          <w:color w:val="0a0f1e"/>
          <w:rtl w:val="0"/>
        </w:rPr>
        <w:t xml:space="preserve">[NEEDS TECHNICAL REVIEW] Full list of networks covered via bridging, the bridge contracts used for each, and the audit status of those bridge contracts. This information needs to be in the documentation before launch.</w:t>
      </w:r>
    </w:p>
    <w:p w:rsidR="00000000" w:rsidDel="00000000" w:rsidP="00000000" w:rsidRDefault="00000000" w:rsidRPr="00000000" w14:paraId="000001CC">
      <w:pPr>
        <w:pBdr>
          <w:left w:color="d97706" w:space="14" w:sz="16" w:val="single"/>
        </w:pBdr>
        <w:shd w:fill="eef2ff" w:val="clear"/>
        <w:spacing w:after="140" w:before="140" w:lineRule="auto"/>
        <w:ind w:left="240" w:firstLine="0"/>
        <w:rPr>
          <w:i w:val="1"/>
          <w:iCs w:val="1"/>
          <w:color w:val="0a0f1e"/>
        </w:rPr>
      </w:pPr>
      <w:r w:rsidDel="00000000" w:rsidR="00000000" w:rsidRPr="00000000">
        <w:rPr>
          <w:rtl w:val="0"/>
        </w:rPr>
      </w:r>
    </w:p>
    <w:p w:rsidR="00000000" w:rsidDel="00000000" w:rsidP="00000000" w:rsidRDefault="00000000" w:rsidRPr="00000000" w14:paraId="000001CD">
      <w:pPr>
        <w:pBdr>
          <w:left w:color="d97706" w:space="14" w:sz="16" w:val="single"/>
        </w:pBdr>
        <w:shd w:fill="eef2ff" w:val="clear"/>
        <w:spacing w:after="140" w:before="140" w:lineRule="auto"/>
        <w:ind w:left="240" w:firstLine="0"/>
        <w:rPr>
          <w:i w:val="1"/>
          <w:iCs w:val="1"/>
          <w:color w:val="0a0f1e"/>
        </w:rPr>
      </w:pPr>
      <w:r w:rsidDel="00000000" w:rsidR="00000000" w:rsidRPr="00000000">
        <w:rPr>
          <w:i w:val="1"/>
          <w:iCs w:val="1"/>
          <w:color w:val="0a0f1e"/>
          <w:rtl w:val="0"/>
        </w:rPr>
        <w:t xml:space="preserve">COREY: This is covered in our docs.</w:t>
      </w:r>
    </w:p>
    <w:p w:rsidR="00000000" w:rsidDel="00000000" w:rsidP="00000000" w:rsidRDefault="00000000" w:rsidRPr="00000000" w14:paraId="000001CE">
      <w:pPr>
        <w:spacing w:before="160" w:lineRule="auto"/>
        <w:rPr/>
      </w:pPr>
      <w:r w:rsidDel="00000000" w:rsidR="00000000" w:rsidRPr="00000000">
        <w:rPr>
          <w:rtl w:val="0"/>
        </w:rPr>
      </w:r>
    </w:p>
    <w:p w:rsidR="00000000" w:rsidDel="00000000" w:rsidP="00000000" w:rsidRDefault="00000000" w:rsidRPr="00000000" w14:paraId="000001CF">
      <w:pPr>
        <w:pStyle w:val="Heading2"/>
        <w:rPr/>
      </w:pPr>
      <w:r w:rsidDel="00000000" w:rsidR="00000000" w:rsidRPr="00000000">
        <w:rPr>
          <w:rtl w:val="0"/>
        </w:rPr>
        <w:t xml:space="preserve">6.3  Monad Deployment — Final Checklist</w:t>
      </w:r>
    </w:p>
    <w:p w:rsidR="00000000" w:rsidDel="00000000" w:rsidP="00000000" w:rsidRDefault="00000000" w:rsidRPr="00000000" w14:paraId="000001D0">
      <w:pPr>
        <w:spacing w:after="100" w:before="60" w:lineRule="auto"/>
        <w:rPr/>
      </w:pPr>
      <w:r w:rsidDel="00000000" w:rsidR="00000000" w:rsidRPr="00000000">
        <w:rPr>
          <w:color w:val="0a0f1e"/>
          <w:rtl w:val="0"/>
        </w:rPr>
        <w:t xml:space="preserve">Monad is strategically significant beyond being another chain. It is purpose-built for the transaction throughput that agentic systems will require at scale — sub-second finality and very low transaction costs. USD1 should be positioned as the first major stablecoin with a native Monad deployment.</w:t>
      </w:r>
      <w:r w:rsidDel="00000000" w:rsidR="00000000" w:rsidRPr="00000000">
        <w:rPr>
          <w:rtl w:val="0"/>
        </w:rPr>
      </w:r>
    </w:p>
    <w:p w:rsidR="00000000" w:rsidDel="00000000" w:rsidP="00000000" w:rsidRDefault="00000000" w:rsidRPr="00000000" w14:paraId="000001D1">
      <w:pPr>
        <w:spacing w:before="80" w:lineRule="auto"/>
        <w:rPr/>
      </w:pPr>
      <w:r w:rsidDel="00000000" w:rsidR="00000000" w:rsidRPr="00000000">
        <w:rPr>
          <w:rtl w:val="0"/>
        </w:rPr>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Confirm contract deployment and verify on Monad explorer before announcing</w:t>
      </w:r>
      <w:r w:rsidDel="00000000" w:rsidR="00000000" w:rsidRPr="00000000">
        <w:rPr>
          <w:rtl w:val="0"/>
        </w:rPr>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Include Monad in chain support registry and SDK on day of deployment</w:t>
      </w:r>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Publish a brief technical note on Monad deployment — throughput benchmarks, transaction cost comparison vs ETH, and intended use cases for high-frequency agent transactions</w:t>
      </w:r>
      <w:r w:rsidDel="00000000" w:rsidR="00000000" w:rsidRPr="00000000">
        <w:rPr>
          <w:rtl w:val="0"/>
        </w:rPr>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Coordinate Monad deployment announcement with WLFI marketing — 'first major stablecoin on Monad' is a press-worthy claim if timed correctly</w:t>
      </w:r>
      <w:r w:rsidDel="00000000" w:rsidR="00000000" w:rsidRPr="00000000">
        <w:rPr>
          <w:rtl w:val="0"/>
        </w:rPr>
      </w:r>
    </w:p>
    <w:p w:rsidR="00000000" w:rsidDel="00000000" w:rsidP="00000000" w:rsidRDefault="00000000" w:rsidRPr="00000000" w14:paraId="000001D6">
      <w:pPr>
        <w:spacing w:before="80" w:lineRule="auto"/>
        <w:rPr/>
      </w:pPr>
      <w:r w:rsidDel="00000000" w:rsidR="00000000" w:rsidRPr="00000000">
        <w:rPr>
          <w:rtl w:val="0"/>
        </w:rPr>
      </w:r>
    </w:p>
    <w:p w:rsidR="00000000" w:rsidDel="00000000" w:rsidP="00000000" w:rsidRDefault="00000000" w:rsidRPr="00000000" w14:paraId="000001D7">
      <w:pPr>
        <w:pBdr>
          <w:left w:color="d97706" w:space="14" w:sz="16" w:val="single"/>
        </w:pBdr>
        <w:shd w:fill="eef2ff" w:val="clear"/>
        <w:spacing w:after="140" w:before="140" w:lineRule="auto"/>
        <w:ind w:left="240" w:firstLine="0"/>
        <w:rPr>
          <w:i w:val="1"/>
          <w:iCs w:val="1"/>
          <w:color w:val="0a0f1e"/>
        </w:rPr>
      </w:pPr>
      <w:r w:rsidDel="00000000" w:rsidR="00000000" w:rsidRPr="00000000">
        <w:rPr>
          <w:i w:val="1"/>
          <w:iCs w:val="1"/>
          <w:color w:val="0a0f1e"/>
          <w:rtl w:val="0"/>
        </w:rPr>
        <w:t xml:space="preserve">[NEEDS TECHNICAL REVIEW] Is the Monad deployment a direct native deployment or via a Monad-approved bridge? What is the exact contract deployment timeline — 'within 2 weeks' needs a specific date for coordination with marketing.</w:t>
      </w:r>
    </w:p>
    <w:p w:rsidR="00000000" w:rsidDel="00000000" w:rsidP="00000000" w:rsidRDefault="00000000" w:rsidRPr="00000000" w14:paraId="000001D8">
      <w:pPr>
        <w:pBdr>
          <w:left w:color="d97706" w:space="14" w:sz="16" w:val="single"/>
        </w:pBdr>
        <w:shd w:fill="eef2ff" w:val="clear"/>
        <w:spacing w:after="140" w:before="140" w:lineRule="auto"/>
        <w:ind w:left="240" w:firstLine="0"/>
        <w:rPr>
          <w:i w:val="1"/>
          <w:iCs w:val="1"/>
          <w:color w:val="0a0f1e"/>
        </w:rPr>
      </w:pPr>
      <w:r w:rsidDel="00000000" w:rsidR="00000000" w:rsidRPr="00000000">
        <w:rPr>
          <w:rtl w:val="0"/>
        </w:rPr>
      </w:r>
    </w:p>
    <w:p w:rsidR="00000000" w:rsidDel="00000000" w:rsidP="00000000" w:rsidRDefault="00000000" w:rsidRPr="00000000" w14:paraId="000001D9">
      <w:pPr>
        <w:pBdr>
          <w:left w:color="d97706" w:space="14" w:sz="16" w:val="single"/>
        </w:pBdr>
        <w:shd w:fill="eef2ff" w:val="clear"/>
        <w:spacing w:after="140" w:before="140" w:lineRule="auto"/>
        <w:ind w:left="240" w:firstLine="0"/>
        <w:rPr>
          <w:i w:val="1"/>
          <w:iCs w:val="1"/>
          <w:color w:val="0a0f1e"/>
        </w:rPr>
      </w:pPr>
      <w:r w:rsidDel="00000000" w:rsidR="00000000" w:rsidRPr="00000000">
        <w:rPr>
          <w:i w:val="1"/>
          <w:iCs w:val="1"/>
          <w:color w:val="0a0f1e"/>
          <w:rtl w:val="0"/>
        </w:rPr>
        <w:t xml:space="preserve">COREY: Waiting on status from BitGo</w:t>
      </w:r>
    </w:p>
    <w:p w:rsidR="00000000" w:rsidDel="00000000" w:rsidP="00000000" w:rsidRDefault="00000000" w:rsidRPr="00000000" w14:paraId="000001DA">
      <w:pPr>
        <w:spacing w:before="160" w:lineRule="auto"/>
        <w:rPr/>
      </w:pPr>
      <w:r w:rsidDel="00000000" w:rsidR="00000000" w:rsidRPr="00000000">
        <w:rPr>
          <w:rtl w:val="0"/>
        </w:rPr>
      </w:r>
    </w:p>
    <w:p w:rsidR="00000000" w:rsidDel="00000000" w:rsidP="00000000" w:rsidRDefault="00000000" w:rsidRPr="00000000" w14:paraId="000001DB">
      <w:pPr>
        <w:pStyle w:val="Heading2"/>
        <w:rPr/>
      </w:pPr>
      <w:r w:rsidDel="00000000" w:rsidR="00000000" w:rsidRPr="00000000">
        <w:rPr>
          <w:rtl w:val="0"/>
        </w:rPr>
        <w:t xml:space="preserve">6.4  Next Native Chain Targets</w:t>
      </w:r>
    </w:p>
    <w:p w:rsidR="00000000" w:rsidDel="00000000" w:rsidP="00000000" w:rsidRDefault="00000000" w:rsidRPr="00000000" w14:paraId="000001DC">
      <w:pPr>
        <w:spacing w:after="100" w:before="60" w:lineRule="auto"/>
        <w:rPr/>
      </w:pPr>
      <w:r w:rsidDel="00000000" w:rsidR="00000000" w:rsidRPr="00000000">
        <w:rPr>
          <w:color w:val="0a0f1e"/>
          <w:rtl w:val="0"/>
        </w:rPr>
        <w:t xml:space="preserve">After Monad, the priority native deployments are Base and Arbitrum. The rationale:</w:t>
      </w: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Base: highest concentration of Coinbase-adjacent developer activity; strong overlap with institutional DeFi and AI startup ecosystems</w:t>
      </w:r>
      <w:r w:rsidDel="00000000" w:rsidR="00000000" w:rsidRPr="00000000">
        <w:rPr>
          <w:rtl w:val="0"/>
        </w:rPr>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Arbitrum: highest TVL of any Ethereum L2; deepest DeFi protocol integration for any new asset seeking DeFi liquidity</w:t>
      </w:r>
      <w:r w:rsidDel="00000000" w:rsidR="00000000" w:rsidRPr="00000000">
        <w:rPr>
          <w:rtl w:val="0"/>
        </w:rPr>
      </w:r>
    </w:p>
    <w:p w:rsidR="00000000" w:rsidDel="00000000" w:rsidP="00000000" w:rsidRDefault="00000000" w:rsidRPr="00000000" w14:paraId="000001DF">
      <w:pPr>
        <w:spacing w:before="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60"/>
        <w:gridCol w:w="3600"/>
        <w:tblGridChange w:id="0">
          <w:tblGrid>
            <w:gridCol w:w="2200"/>
            <w:gridCol w:w="3560"/>
            <w:gridCol w:w="360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1E0">
            <w:pPr>
              <w:rPr/>
            </w:pPr>
            <w:r w:rsidDel="00000000" w:rsidR="00000000" w:rsidRPr="00000000">
              <w:rPr>
                <w:b w:val="1"/>
                <w:bCs w:val="1"/>
                <w:color w:val="ffffff"/>
                <w:sz w:val="18"/>
                <w:szCs w:val="18"/>
                <w:rtl w:val="0"/>
              </w:rPr>
              <w:t xml:space="preserve">Chain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1E1">
            <w:pPr>
              <w:rPr/>
            </w:pPr>
            <w:r w:rsidDel="00000000" w:rsidR="00000000" w:rsidRPr="00000000">
              <w:rPr>
                <w:b w:val="1"/>
                <w:bCs w:val="1"/>
                <w:color w:val="ffffff"/>
                <w:sz w:val="18"/>
                <w:szCs w:val="18"/>
                <w:rtl w:val="0"/>
              </w:rPr>
              <w:t xml:space="preserve">Strategic Rationale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1E2">
            <w:pPr>
              <w:rPr/>
            </w:pPr>
            <w:r w:rsidDel="00000000" w:rsidR="00000000" w:rsidRPr="00000000">
              <w:rPr>
                <w:b w:val="1"/>
                <w:bCs w:val="1"/>
                <w:color w:val="ffffff"/>
                <w:sz w:val="18"/>
                <w:szCs w:val="18"/>
                <w:rtl w:val="0"/>
              </w:rPr>
              <w:t xml:space="preserve">Estimated Timeline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E3">
            <w:pPr>
              <w:rPr/>
            </w:pPr>
            <w:r w:rsidDel="00000000" w:rsidR="00000000" w:rsidRPr="00000000">
              <w:rPr>
                <w:color w:val="0a0f1e"/>
                <w:sz w:val="18"/>
                <w:szCs w:val="18"/>
                <w:rtl w:val="0"/>
              </w:rPr>
              <w:t xml:space="preserve">Base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E4">
            <w:pPr>
              <w:rPr/>
            </w:pPr>
            <w:r w:rsidDel="00000000" w:rsidR="00000000" w:rsidRPr="00000000">
              <w:rPr>
                <w:color w:val="0a0f1e"/>
                <w:sz w:val="18"/>
                <w:szCs w:val="18"/>
                <w:rtl w:val="0"/>
              </w:rPr>
              <w:t xml:space="preserve">Coinbase ecosystem, institutional developer concentration, high AI startup activity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E5">
            <w:pPr>
              <w:rPr/>
            </w:pPr>
            <w:r w:rsidDel="00000000" w:rsidR="00000000" w:rsidRPr="00000000">
              <w:rPr>
                <w:color w:val="d97706"/>
                <w:sz w:val="18"/>
                <w:szCs w:val="18"/>
                <w:rtl w:val="0"/>
              </w:rPr>
              <w:t xml:space="preserve">30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E6">
            <w:pPr>
              <w:rPr/>
            </w:pPr>
            <w:r w:rsidDel="00000000" w:rsidR="00000000" w:rsidRPr="00000000">
              <w:rPr>
                <w:color w:val="0a0f1e"/>
                <w:sz w:val="18"/>
                <w:szCs w:val="18"/>
                <w:rtl w:val="0"/>
              </w:rPr>
              <w:t xml:space="preserve">Arbitrum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E7">
            <w:pPr>
              <w:rPr/>
            </w:pPr>
            <w:r w:rsidDel="00000000" w:rsidR="00000000" w:rsidRPr="00000000">
              <w:rPr>
                <w:color w:val="0a0f1e"/>
                <w:sz w:val="18"/>
                <w:szCs w:val="18"/>
                <w:rtl w:val="0"/>
              </w:rPr>
              <w:t xml:space="preserve">Highest L2 TVL, deepest DeFi integration surface, required for Aave/GMX liquidity targets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97706" w:val="clear"/>
            <w:tcMar>
              <w:top w:w="80.0" w:type="dxa"/>
              <w:left w:w="160.0" w:type="dxa"/>
              <w:bottom w:w="80.0" w:type="dxa"/>
              <w:right w:w="160.0" w:type="dxa"/>
            </w:tcMar>
          </w:tcPr>
          <w:p w:rsidR="00000000" w:rsidDel="00000000" w:rsidP="00000000" w:rsidRDefault="00000000" w:rsidRPr="00000000" w14:paraId="000001E8">
            <w:pPr>
              <w:rPr/>
            </w:pPr>
            <w:r w:rsidDel="00000000" w:rsidR="00000000" w:rsidRPr="00000000">
              <w:rPr>
                <w:color w:val="0a0f1e"/>
                <w:sz w:val="18"/>
                <w:szCs w:val="18"/>
                <w:rtl w:val="0"/>
              </w:rPr>
              <w:t xml:space="preserve">30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E9">
            <w:pPr>
              <w:rPr/>
            </w:pPr>
            <w:r w:rsidDel="00000000" w:rsidR="00000000" w:rsidRPr="00000000">
              <w:rPr>
                <w:color w:val="0a0f1e"/>
                <w:sz w:val="18"/>
                <w:szCs w:val="18"/>
                <w:rtl w:val="0"/>
              </w:rPr>
              <w:t xml:space="preserve">OP Mainnet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EA">
            <w:pPr>
              <w:rPr/>
            </w:pPr>
            <w:r w:rsidDel="00000000" w:rsidR="00000000" w:rsidRPr="00000000">
              <w:rPr>
                <w:color w:val="0a0f1e"/>
                <w:sz w:val="18"/>
                <w:szCs w:val="18"/>
                <w:rtl w:val="0"/>
              </w:rPr>
              <w:t xml:space="preserve">Superchain ecosystem; Optimism stack is used by Base, World Chain, and others in growth phase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EB">
            <w:pPr>
              <w:rPr/>
            </w:pPr>
            <w:r w:rsidDel="00000000" w:rsidR="00000000" w:rsidRPr="00000000">
              <w:rPr>
                <w:color w:val="d97706"/>
                <w:sz w:val="18"/>
                <w:szCs w:val="18"/>
                <w:rtl w:val="0"/>
              </w:rPr>
              <w:t xml:space="preserve">30 days</w:t>
            </w:r>
            <w:r w:rsidDel="00000000" w:rsidR="00000000" w:rsidRPr="00000000">
              <w:rPr>
                <w:rtl w:val="0"/>
              </w:rPr>
            </w:r>
          </w:p>
        </w:tc>
      </w:tr>
    </w:tbl>
    <w:p w:rsidR="00000000" w:rsidDel="00000000" w:rsidP="00000000" w:rsidRDefault="00000000" w:rsidRPr="00000000" w14:paraId="000001EC">
      <w:pPr>
        <w:spacing w:before="160" w:lineRule="auto"/>
        <w:rPr/>
      </w:pPr>
      <w:r w:rsidDel="00000000" w:rsidR="00000000" w:rsidRPr="00000000">
        <w:rPr>
          <w:rtl w:val="0"/>
        </w:rPr>
      </w:r>
    </w:p>
    <w:p w:rsidR="00000000" w:rsidDel="00000000" w:rsidP="00000000" w:rsidRDefault="00000000" w:rsidRPr="00000000" w14:paraId="000001ED">
      <w:pPr>
        <w:pStyle w:val="Heading2"/>
        <w:rPr/>
      </w:pPr>
      <w:r w:rsidDel="00000000" w:rsidR="00000000" w:rsidRPr="00000000">
        <w:rPr>
          <w:rtl w:val="0"/>
        </w:rPr>
        <w:t xml:space="preserve">6.5  SDK Multi-Chain Abstraction Requirements</w:t>
      </w:r>
    </w:p>
    <w:p w:rsidR="00000000" w:rsidDel="00000000" w:rsidP="00000000" w:rsidRDefault="00000000" w:rsidRPr="00000000" w14:paraId="000001EE">
      <w:pPr>
        <w:spacing w:after="100" w:before="60" w:lineRule="auto"/>
        <w:rPr/>
      </w:pPr>
      <w:r w:rsidDel="00000000" w:rsidR="00000000" w:rsidRPr="00000000">
        <w:rPr>
          <w:color w:val="0a0f1e"/>
          <w:rtl w:val="0"/>
        </w:rPr>
        <w:t xml:space="preserve">The SDK must abstract chain complexity from the developer and agent. An agent building on USD1 should not need to implement chain selection logic — the SDK handles it.</w:t>
      </w:r>
      <w:r w:rsidDel="00000000" w:rsidR="00000000" w:rsidRPr="00000000">
        <w:rPr>
          <w:rtl w:val="0"/>
        </w:rPr>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getSupportedChains() — returns the full chain registry with availability and liquidity metadata</w:t>
      </w:r>
      <w:r w:rsidDel="00000000" w:rsidR="00000000" w:rsidRPr="00000000">
        <w:rPr>
          <w:rtl w:val="0"/>
        </w:rPr>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getOptimalChain(recipient, amount, prioritize) — given a recipient address and amount, returns the recommended chain based on the priority parameter ('speed' | 'cost' | 'liquidity')</w:t>
      </w:r>
      <w:r w:rsidDel="00000000" w:rsidR="00000000" w:rsidRPr="00000000">
        <w:rPr>
          <w:rtl w:val="0"/>
        </w:rPr>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estimateCrossChainFee(fromChain, toChain, amount) — returns fee estimate before the agent commits to a cross-chain transfer</w:t>
      </w:r>
      <w:r w:rsidDel="00000000" w:rsidR="00000000" w:rsidRPr="00000000">
        <w:rPr>
          <w:rtl w:val="0"/>
        </w:rPr>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monitorTransaction(txHash, chain) — unified transaction monitoring across all supported chains, so agents don't need chain-specific polling logic</w:t>
      </w:r>
      <w:r w:rsidDel="00000000" w:rsidR="00000000" w:rsidRPr="00000000">
        <w:rPr>
          <w:rtl w:val="0"/>
        </w:rPr>
      </w:r>
    </w:p>
    <w:p w:rsidR="00000000" w:rsidDel="00000000" w:rsidP="00000000" w:rsidRDefault="00000000" w:rsidRPr="00000000" w14:paraId="000001F3">
      <w:pPr>
        <w:spacing w:before="120" w:lineRule="auto"/>
        <w:rPr/>
      </w:pPr>
      <w:r w:rsidDel="00000000" w:rsidR="00000000" w:rsidRPr="00000000">
        <w:rPr>
          <w:rtl w:val="0"/>
        </w:rPr>
      </w:r>
    </w:p>
    <w:p w:rsidR="00000000" w:rsidDel="00000000" w:rsidP="00000000" w:rsidRDefault="00000000" w:rsidRPr="00000000" w14:paraId="000001F4">
      <w:pPr>
        <w:pStyle w:val="Heading2"/>
        <w:rPr/>
      </w:pPr>
      <w:r w:rsidDel="00000000" w:rsidR="00000000" w:rsidRPr="00000000">
        <w:rPr>
          <w:rtl w:val="0"/>
        </w:rPr>
        <w:t xml:space="preserve">6.6  Acceptance Criteria</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60"/>
        <w:gridCol w:w="1800"/>
        <w:gridCol w:w="1800"/>
        <w:tblGridChange w:id="0">
          <w:tblGrid>
            <w:gridCol w:w="5760"/>
            <w:gridCol w:w="1800"/>
            <w:gridCol w:w="180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1F5">
            <w:pPr>
              <w:rPr/>
            </w:pPr>
            <w:r w:rsidDel="00000000" w:rsidR="00000000" w:rsidRPr="00000000">
              <w:rPr>
                <w:b w:val="1"/>
                <w:bCs w:val="1"/>
                <w:color w:val="ffffff"/>
                <w:sz w:val="18"/>
                <w:szCs w:val="18"/>
                <w:rtl w:val="0"/>
              </w:rPr>
              <w:t xml:space="preserve">Acceptance Criterion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1F6">
            <w:pPr>
              <w:rPr/>
            </w:pPr>
            <w:r w:rsidDel="00000000" w:rsidR="00000000" w:rsidRPr="00000000">
              <w:rPr>
                <w:b w:val="1"/>
                <w:bCs w:val="1"/>
                <w:color w:val="ffffff"/>
                <w:sz w:val="18"/>
                <w:szCs w:val="18"/>
                <w:rtl w:val="0"/>
              </w:rPr>
              <w:t xml:space="preserve">Timeline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1F7">
            <w:pPr>
              <w:rPr/>
            </w:pPr>
            <w:r w:rsidDel="00000000" w:rsidR="00000000" w:rsidRPr="00000000">
              <w:rPr>
                <w:b w:val="1"/>
                <w:bCs w:val="1"/>
                <w:color w:val="ffffff"/>
                <w:sz w:val="18"/>
                <w:szCs w:val="18"/>
                <w:rtl w:val="0"/>
              </w:rPr>
              <w:t xml:space="preserve">Status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F8">
            <w:pPr>
              <w:rPr/>
            </w:pPr>
            <w:r w:rsidDel="00000000" w:rsidR="00000000" w:rsidRPr="00000000">
              <w:rPr>
                <w:color w:val="0a0f1e"/>
                <w:sz w:val="18"/>
                <w:szCs w:val="18"/>
                <w:rtl w:val="0"/>
              </w:rPr>
              <w:t xml:space="preserve">Machine-readable chain support registry published at stable 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F9">
            <w:pPr>
              <w:rPr/>
            </w:pPr>
            <w:r w:rsidDel="00000000" w:rsidR="00000000" w:rsidRPr="00000000">
              <w:rPr>
                <w:color w:val="0a0f1e"/>
                <w:sz w:val="18"/>
                <w:szCs w:val="18"/>
                <w:rtl w:val="0"/>
              </w:rPr>
              <w:t xml:space="preserve">At SDK launch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vAlign w:val="center"/>
          </w:tcPr>
          <w:p w:rsidR="00000000" w:rsidDel="00000000" w:rsidP="00000000" w:rsidRDefault="00000000" w:rsidRPr="00000000" w14:paraId="000001FA">
            <w:pPr>
              <w:jc w:val="center"/>
              <w:rPr/>
            </w:pPr>
            <w:r w:rsidDel="00000000" w:rsidR="00000000" w:rsidRPr="00000000">
              <w:rPr>
                <w:b w:val="1"/>
                <w:bCs w:val="1"/>
                <w:color w:val="d97706"/>
                <w:sz w:val="18"/>
                <w:szCs w:val="18"/>
                <w:rtl w:val="0"/>
              </w:rPr>
              <w:t xml:space="preserve">OPEN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FB">
            <w:pPr>
              <w:rPr/>
            </w:pPr>
            <w:r w:rsidDel="00000000" w:rsidR="00000000" w:rsidRPr="00000000">
              <w:rPr>
                <w:color w:val="0a0f1e"/>
                <w:sz w:val="18"/>
                <w:szCs w:val="18"/>
                <w:rtl w:val="0"/>
              </w:rPr>
              <w:t xml:space="preserve">SDK exposes getSupportedChains() with full registry data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FC">
            <w:pPr>
              <w:rPr/>
            </w:pPr>
            <w:r w:rsidDel="00000000" w:rsidR="00000000" w:rsidRPr="00000000">
              <w:rPr>
                <w:color w:val="0a0f1e"/>
                <w:sz w:val="18"/>
                <w:szCs w:val="18"/>
                <w:rtl w:val="0"/>
              </w:rPr>
              <w:t xml:space="preserve">At SDK launch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vAlign w:val="center"/>
          </w:tcPr>
          <w:p w:rsidR="00000000" w:rsidDel="00000000" w:rsidP="00000000" w:rsidRDefault="00000000" w:rsidRPr="00000000" w14:paraId="000001FD">
            <w:pPr>
              <w:jc w:val="center"/>
              <w:rPr/>
            </w:pPr>
            <w:r w:rsidDel="00000000" w:rsidR="00000000" w:rsidRPr="00000000">
              <w:rPr>
                <w:b w:val="1"/>
                <w:bCs w:val="1"/>
                <w:color w:val="d97706"/>
                <w:sz w:val="18"/>
                <w:szCs w:val="18"/>
                <w:rtl w:val="0"/>
              </w:rPr>
              <w:t xml:space="preserve">OPEN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FE">
            <w:pPr>
              <w:rPr/>
            </w:pPr>
            <w:r w:rsidDel="00000000" w:rsidR="00000000" w:rsidRPr="00000000">
              <w:rPr>
                <w:color w:val="0a0f1e"/>
                <w:sz w:val="18"/>
                <w:szCs w:val="18"/>
                <w:rtl w:val="0"/>
              </w:rPr>
              <w:t xml:space="preserve">All bridged networks documented with bridge contract and audit status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1FF">
            <w:pPr>
              <w:rPr/>
            </w:pPr>
            <w:r w:rsidDel="00000000" w:rsidR="00000000" w:rsidRPr="00000000">
              <w:rPr>
                <w:color w:val="0a0f1e"/>
                <w:sz w:val="18"/>
                <w:szCs w:val="18"/>
                <w:rtl w:val="0"/>
              </w:rPr>
              <w:t xml:space="preserve">At SDK launch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vAlign w:val="center"/>
          </w:tcPr>
          <w:p w:rsidR="00000000" w:rsidDel="00000000" w:rsidP="00000000" w:rsidRDefault="00000000" w:rsidRPr="00000000" w14:paraId="00000200">
            <w:pPr>
              <w:jc w:val="center"/>
              <w:rPr/>
            </w:pPr>
            <w:r w:rsidDel="00000000" w:rsidR="00000000" w:rsidRPr="00000000">
              <w:rPr>
                <w:b w:val="1"/>
                <w:bCs w:val="1"/>
                <w:color w:val="d97706"/>
                <w:sz w:val="18"/>
                <w:szCs w:val="18"/>
                <w:rtl w:val="0"/>
              </w:rPr>
              <w:t xml:space="preserve">OPEN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01">
            <w:pPr>
              <w:rPr/>
            </w:pPr>
            <w:r w:rsidDel="00000000" w:rsidR="00000000" w:rsidRPr="00000000">
              <w:rPr>
                <w:color w:val="0a0f1e"/>
                <w:sz w:val="18"/>
                <w:szCs w:val="18"/>
                <w:rtl w:val="0"/>
              </w:rPr>
              <w:t xml:space="preserve">Monad deployment live and included in registry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02">
            <w:pPr>
              <w:rPr/>
            </w:pPr>
            <w:r w:rsidDel="00000000" w:rsidR="00000000" w:rsidRPr="00000000">
              <w:rPr>
                <w:color w:val="0a0f1e"/>
                <w:sz w:val="18"/>
                <w:szCs w:val="18"/>
                <w:rtl w:val="0"/>
              </w:rPr>
              <w:t xml:space="preserve">2 weeks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vAlign w:val="center"/>
          </w:tcPr>
          <w:p w:rsidR="00000000" w:rsidDel="00000000" w:rsidP="00000000" w:rsidRDefault="00000000" w:rsidRPr="00000000" w14:paraId="00000203">
            <w:pPr>
              <w:jc w:val="center"/>
              <w:rPr/>
            </w:pPr>
            <w:r w:rsidDel="00000000" w:rsidR="00000000" w:rsidRPr="00000000">
              <w:rPr>
                <w:b w:val="1"/>
                <w:bCs w:val="1"/>
                <w:color w:val="16a34a"/>
                <w:sz w:val="18"/>
                <w:szCs w:val="18"/>
                <w:rtl w:val="0"/>
              </w:rPr>
              <w:t xml:space="preserve">IN FLIGHT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04">
            <w:pPr>
              <w:rPr/>
            </w:pPr>
            <w:r w:rsidDel="00000000" w:rsidR="00000000" w:rsidRPr="00000000">
              <w:rPr>
                <w:color w:val="0a0f1e"/>
                <w:sz w:val="18"/>
                <w:szCs w:val="18"/>
                <w:rtl w:val="0"/>
              </w:rPr>
              <w:t xml:space="preserve">Base and Arbitrum native deployment timelines confirmed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05">
            <w:pPr>
              <w:rPr/>
            </w:pPr>
            <w:r w:rsidDel="00000000" w:rsidR="00000000" w:rsidRPr="00000000">
              <w:rPr>
                <w:color w:val="0a0f1e"/>
                <w:sz w:val="18"/>
                <w:szCs w:val="18"/>
                <w:rtl w:val="0"/>
              </w:rPr>
              <w:t xml:space="preserve">2 weeks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vAlign w:val="center"/>
          </w:tcPr>
          <w:p w:rsidR="00000000" w:rsidDel="00000000" w:rsidP="00000000" w:rsidRDefault="00000000" w:rsidRPr="00000000" w14:paraId="00000206">
            <w:pPr>
              <w:jc w:val="center"/>
              <w:rPr/>
            </w:pPr>
            <w:r w:rsidDel="00000000" w:rsidR="00000000" w:rsidRPr="00000000">
              <w:rPr>
                <w:b w:val="1"/>
                <w:bCs w:val="1"/>
                <w:color w:val="d97706"/>
                <w:sz w:val="18"/>
                <w:szCs w:val="18"/>
                <w:rtl w:val="0"/>
              </w:rPr>
              <w:t xml:space="preserve">OPEN</w:t>
            </w:r>
            <w:r w:rsidDel="00000000" w:rsidR="00000000" w:rsidRPr="00000000">
              <w:rPr>
                <w:rtl w:val="0"/>
              </w:rPr>
            </w:r>
          </w:p>
        </w:tc>
      </w:tr>
    </w:tbl>
    <w:p w:rsidR="00000000" w:rsidDel="00000000" w:rsidP="00000000" w:rsidRDefault="00000000" w:rsidRPr="00000000" w14:paraId="00000207">
      <w:pPr>
        <w:rPr/>
      </w:pPr>
      <w:r w:rsidDel="00000000" w:rsidR="00000000" w:rsidRPr="00000000">
        <w:br w:type="page"/>
      </w:r>
      <w:r w:rsidDel="00000000" w:rsidR="00000000" w:rsidRPr="00000000">
        <w:rPr>
          <w:rtl w:val="0"/>
        </w:rPr>
      </w:r>
    </w:p>
    <w:p w:rsidR="00000000" w:rsidDel="00000000" w:rsidP="00000000" w:rsidRDefault="00000000" w:rsidRPr="00000000" w14:paraId="00000208">
      <w:pPr>
        <w:pStyle w:val="Heading1"/>
        <w:pBdr>
          <w:bottom w:color="2563eb" w:space="6" w:sz="6" w:val="single"/>
        </w:pBdr>
        <w:rPr/>
      </w:pPr>
      <w:r w:rsidDel="00000000" w:rsidR="00000000" w:rsidRPr="00000000">
        <w:rPr>
          <w:rtl w:val="0"/>
        </w:rPr>
        <w:t xml:space="preserve">Section 7 — Dependency Map</w:t>
      </w:r>
    </w:p>
    <w:p w:rsidR="00000000" w:rsidDel="00000000" w:rsidP="00000000" w:rsidRDefault="00000000" w:rsidRPr="00000000" w14:paraId="00000209">
      <w:pPr>
        <w:spacing w:after="100" w:before="60" w:lineRule="auto"/>
        <w:rPr/>
      </w:pPr>
      <w:r w:rsidDel="00000000" w:rsidR="00000000" w:rsidRPr="00000000">
        <w:rPr>
          <w:color w:val="0a0f1e"/>
          <w:rtl w:val="0"/>
        </w:rPr>
        <w:t xml:space="preserve">This section maps what blocks what across all four workstreams. Any item marked as a dependency must be completed before the dependent item can ship.</w:t>
      </w:r>
      <w:r w:rsidDel="00000000" w:rsidR="00000000" w:rsidRPr="00000000">
        <w:rPr>
          <w:rtl w:val="0"/>
        </w:rPr>
      </w:r>
    </w:p>
    <w:p w:rsidR="00000000" w:rsidDel="00000000" w:rsidP="00000000" w:rsidRDefault="00000000" w:rsidRPr="00000000" w14:paraId="0000020A">
      <w:pPr>
        <w:spacing w:before="12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760"/>
        <w:gridCol w:w="3600"/>
        <w:tblGridChange w:id="0">
          <w:tblGrid>
            <w:gridCol w:w="3000"/>
            <w:gridCol w:w="2760"/>
            <w:gridCol w:w="360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20B">
            <w:pPr>
              <w:rPr/>
            </w:pPr>
            <w:r w:rsidDel="00000000" w:rsidR="00000000" w:rsidRPr="00000000">
              <w:rPr>
                <w:b w:val="1"/>
                <w:bCs w:val="1"/>
                <w:color w:val="ffffff"/>
                <w:sz w:val="18"/>
                <w:szCs w:val="18"/>
                <w:rtl w:val="0"/>
              </w:rPr>
              <w:t xml:space="preserve">Deliverable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20C">
            <w:pPr>
              <w:rPr/>
            </w:pPr>
            <w:r w:rsidDel="00000000" w:rsidR="00000000" w:rsidRPr="00000000">
              <w:rPr>
                <w:b w:val="1"/>
                <w:bCs w:val="1"/>
                <w:color w:val="ffffff"/>
                <w:sz w:val="18"/>
                <w:szCs w:val="18"/>
                <w:rtl w:val="0"/>
              </w:rPr>
              <w:t xml:space="preserve">Blocks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20D">
            <w:pPr>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0E">
            <w:pPr>
              <w:rPr/>
            </w:pPr>
            <w:r w:rsidDel="00000000" w:rsidR="00000000" w:rsidRPr="00000000">
              <w:rPr>
                <w:color w:val="0a0f1e"/>
                <w:sz w:val="18"/>
                <w:szCs w:val="18"/>
                <w:rtl w:val="0"/>
              </w:rPr>
              <w:t xml:space="preserve">SDK launch (1.1)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0F">
            <w:pPr>
              <w:rPr/>
            </w:pPr>
            <w:r w:rsidDel="00000000" w:rsidR="00000000" w:rsidRPr="00000000">
              <w:rPr>
                <w:color w:val="0a0f1e"/>
                <w:sz w:val="18"/>
                <w:szCs w:val="18"/>
                <w:rtl w:val="0"/>
              </w:rPr>
              <w:t xml:space="preserve">Everything else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10">
            <w:pPr>
              <w:rPr/>
            </w:pPr>
            <w:r w:rsidDel="00000000" w:rsidR="00000000" w:rsidRPr="00000000">
              <w:rPr>
                <w:color w:val="0a0f1e"/>
                <w:sz w:val="18"/>
                <w:szCs w:val="18"/>
                <w:rtl w:val="0"/>
              </w:rPr>
              <w:t xml:space="preserve">All other workstreams depend on the SDK shipping. This is the critical path.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11">
            <w:pPr>
              <w:rPr/>
            </w:pPr>
            <w:r w:rsidDel="00000000" w:rsidR="00000000" w:rsidRPr="00000000">
              <w:rPr>
                <w:color w:val="0a0f1e"/>
                <w:sz w:val="18"/>
                <w:szCs w:val="18"/>
                <w:rtl w:val="0"/>
              </w:rPr>
              <w:t xml:space="preserve">Chain support registry (1.4)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12">
            <w:pPr>
              <w:rPr/>
            </w:pPr>
            <w:r w:rsidDel="00000000" w:rsidR="00000000" w:rsidRPr="00000000">
              <w:rPr>
                <w:color w:val="0a0f1e"/>
                <w:sz w:val="18"/>
                <w:szCs w:val="18"/>
                <w:rtl w:val="0"/>
              </w:rPr>
              <w:t xml:space="preserve">SDK launch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13">
            <w:pPr>
              <w:rPr/>
            </w:pPr>
            <w:r w:rsidDel="00000000" w:rsidR="00000000" w:rsidRPr="00000000">
              <w:rPr>
                <w:color w:val="0a0f1e"/>
                <w:sz w:val="18"/>
                <w:szCs w:val="18"/>
                <w:rtl w:val="0"/>
              </w:rPr>
              <w:t xml:space="preserve">Registry must be populated before SDK ships — it is a dependency of getSupportedChains()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14">
            <w:pPr>
              <w:rPr/>
            </w:pPr>
            <w:r w:rsidDel="00000000" w:rsidR="00000000" w:rsidRPr="00000000">
              <w:rPr>
                <w:color w:val="0a0f1e"/>
                <w:sz w:val="18"/>
                <w:szCs w:val="18"/>
                <w:rtl w:val="0"/>
              </w:rPr>
              <w:t xml:space="preserve">EIP-3009 testnet deployment (1.2)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15">
            <w:pPr>
              <w:rPr/>
            </w:pPr>
            <w:r w:rsidDel="00000000" w:rsidR="00000000" w:rsidRPr="00000000">
              <w:rPr>
                <w:color w:val="0a0f1e"/>
                <w:sz w:val="18"/>
                <w:szCs w:val="18"/>
                <w:rtl w:val="0"/>
              </w:rPr>
              <w:t xml:space="preserve">EIP-3009 audit submission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16">
            <w:pPr>
              <w:rPr/>
            </w:pPr>
            <w:r w:rsidDel="00000000" w:rsidR="00000000" w:rsidRPr="00000000">
              <w:rPr>
                <w:color w:val="0a0f1e"/>
                <w:sz w:val="18"/>
                <w:szCs w:val="18"/>
                <w:rtl w:val="0"/>
              </w:rPr>
              <w:t xml:space="preserve">Audit firms need a live testnet deployment to verify behavior — can't audit from code alone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17">
            <w:pPr>
              <w:rPr/>
            </w:pPr>
            <w:r w:rsidDel="00000000" w:rsidR="00000000" w:rsidRPr="00000000">
              <w:rPr>
                <w:color w:val="0a0f1e"/>
                <w:sz w:val="18"/>
                <w:szCs w:val="18"/>
                <w:rtl w:val="0"/>
              </w:rPr>
              <w:t xml:space="preserve">EIP-3009 audit completion (1.2)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18">
            <w:pPr>
              <w:rPr/>
            </w:pPr>
            <w:r w:rsidDel="00000000" w:rsidR="00000000" w:rsidRPr="00000000">
              <w:rPr>
                <w:color w:val="0a0f1e"/>
                <w:sz w:val="18"/>
                <w:szCs w:val="18"/>
                <w:rtl w:val="0"/>
              </w:rPr>
              <w:t xml:space="preserve">EIP-3009 mainnet deploy; SDK EIP-3009 methods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19">
            <w:pPr>
              <w:rPr/>
            </w:pPr>
            <w:r w:rsidDel="00000000" w:rsidR="00000000" w:rsidRPr="00000000">
              <w:rPr>
                <w:color w:val="0a0f1e"/>
                <w:sz w:val="18"/>
                <w:szCs w:val="18"/>
                <w:rtl w:val="0"/>
              </w:rPr>
              <w:t xml:space="preserve">Mainnet deploy and SDK EIP-3009 features are audit-gated. No exceptions.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1A">
            <w:pPr>
              <w:rPr/>
            </w:pPr>
            <w:r w:rsidDel="00000000" w:rsidR="00000000" w:rsidRPr="00000000">
              <w:rPr>
                <w:color w:val="0a0f1e"/>
                <w:sz w:val="18"/>
                <w:szCs w:val="18"/>
                <w:rtl w:val="0"/>
              </w:rPr>
              <w:t xml:space="preserve">EIP-3009 mainnet deploy (1.2)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1B">
            <w:pPr>
              <w:rPr/>
            </w:pPr>
            <w:r w:rsidDel="00000000" w:rsidR="00000000" w:rsidRPr="00000000">
              <w:rPr>
                <w:color w:val="0a0f1e"/>
                <w:sz w:val="18"/>
                <w:szCs w:val="18"/>
                <w:rtl w:val="0"/>
              </w:rPr>
              <w:t xml:space="preserve">receiveWithAuthorization SDK support; Standards reference implementation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1C">
            <w:pPr>
              <w:rPr/>
            </w:pPr>
            <w:r w:rsidDel="00000000" w:rsidR="00000000" w:rsidRPr="00000000">
              <w:rPr>
                <w:color w:val="0a0f1e"/>
                <w:sz w:val="18"/>
                <w:szCs w:val="18"/>
                <w:rtl w:val="0"/>
              </w:rPr>
              <w:t xml:space="preserve">Standards contribution citing USD1 as reference impl requires a live mainnet contract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1D">
            <w:pPr>
              <w:rPr/>
            </w:pPr>
            <w:r w:rsidDel="00000000" w:rsidR="00000000" w:rsidRPr="00000000">
              <w:rPr>
                <w:color w:val="0a0f1e"/>
                <w:sz w:val="18"/>
                <w:szCs w:val="18"/>
                <w:rtl w:val="0"/>
              </w:rPr>
              <w:t xml:space="preserve">Standards owner assigned (1.3)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1E">
            <w:pPr>
              <w:rPr/>
            </w:pPr>
            <w:r w:rsidDel="00000000" w:rsidR="00000000" w:rsidRPr="00000000">
              <w:rPr>
                <w:color w:val="0a0f1e"/>
                <w:sz w:val="18"/>
                <w:szCs w:val="18"/>
                <w:rtl w:val="0"/>
              </w:rPr>
              <w:t xml:space="preserve">All standards participation workstreams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1F">
            <w:pPr>
              <w:rPr/>
            </w:pPr>
            <w:r w:rsidDel="00000000" w:rsidR="00000000" w:rsidRPr="00000000">
              <w:rPr>
                <w:color w:val="0a0f1e"/>
                <w:sz w:val="18"/>
                <w:szCs w:val="18"/>
                <w:rtl w:val="0"/>
              </w:rPr>
              <w:t xml:space="preserve">Nothing in 1.3 can progress until ownership is assigned and bandwidth allocated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20">
            <w:pPr>
              <w:rPr/>
            </w:pPr>
            <w:r w:rsidDel="00000000" w:rsidR="00000000" w:rsidRPr="00000000">
              <w:rPr>
                <w:color w:val="0a0f1e"/>
                <w:sz w:val="18"/>
                <w:szCs w:val="18"/>
                <w:rtl w:val="0"/>
              </w:rPr>
              <w:t xml:space="preserve">USD1 Agentic Payment Spec (1.3)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21">
            <w:pPr>
              <w:rPr/>
            </w:pPr>
            <w:r w:rsidDel="00000000" w:rsidR="00000000" w:rsidRPr="00000000">
              <w:rPr>
                <w:color w:val="0a0f1e"/>
                <w:sz w:val="18"/>
                <w:szCs w:val="18"/>
                <w:rtl w:val="0"/>
              </w:rPr>
              <w:t xml:space="preserve">Standards body submissions; AI lab partnership discussions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22">
            <w:pPr>
              <w:rPr/>
            </w:pPr>
            <w:r w:rsidDel="00000000" w:rsidR="00000000" w:rsidRPr="00000000">
              <w:rPr>
                <w:color w:val="0a0f1e"/>
                <w:sz w:val="18"/>
                <w:szCs w:val="18"/>
                <w:rtl w:val="0"/>
              </w:rPr>
              <w:t xml:space="preserve">External standards submissions and partner conversations require a citable technical document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23">
            <w:pPr>
              <w:rPr/>
            </w:pPr>
            <w:r w:rsidDel="00000000" w:rsidR="00000000" w:rsidRPr="00000000">
              <w:rPr>
                <w:color w:val="0a0f1e"/>
                <w:sz w:val="18"/>
                <w:szCs w:val="18"/>
                <w:rtl w:val="0"/>
              </w:rPr>
              <w:t xml:space="preserve">Monad deployment (1.4)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24">
            <w:pPr>
              <w:rPr/>
            </w:pPr>
            <w:r w:rsidDel="00000000" w:rsidR="00000000" w:rsidRPr="00000000">
              <w:rPr>
                <w:color w:val="0a0f1e"/>
                <w:sz w:val="18"/>
                <w:szCs w:val="18"/>
                <w:rtl w:val="0"/>
              </w:rPr>
              <w:t xml:space="preserve">Marketing announcement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25">
            <w:pPr>
              <w:rPr/>
            </w:pPr>
            <w:r w:rsidDel="00000000" w:rsidR="00000000" w:rsidRPr="00000000">
              <w:rPr>
                <w:color w:val="0a0f1e"/>
                <w:sz w:val="18"/>
                <w:szCs w:val="18"/>
                <w:rtl w:val="0"/>
              </w:rPr>
              <w:t xml:space="preserve">Announcement should not precede verified on-chain deployment and registry update</w:t>
            </w:r>
            <w:r w:rsidDel="00000000" w:rsidR="00000000" w:rsidRPr="00000000">
              <w:rPr>
                <w:rtl w:val="0"/>
              </w:rPr>
            </w:r>
          </w:p>
        </w:tc>
      </w:tr>
    </w:tbl>
    <w:p w:rsidR="00000000" w:rsidDel="00000000" w:rsidP="00000000" w:rsidRDefault="00000000" w:rsidRPr="00000000" w14:paraId="00000226">
      <w:pPr>
        <w:spacing w:before="120" w:lineRule="auto"/>
        <w:rPr/>
      </w:pPr>
      <w:r w:rsidDel="00000000" w:rsidR="00000000" w:rsidRPr="00000000">
        <w:rPr>
          <w:rtl w:val="0"/>
        </w:rPr>
      </w:r>
    </w:p>
    <w:p w:rsidR="00000000" w:rsidDel="00000000" w:rsidP="00000000" w:rsidRDefault="00000000" w:rsidRPr="00000000" w14:paraId="00000227">
      <w:pPr>
        <w:pBdr>
          <w:left w:color="2563eb" w:space="14" w:sz="16" w:val="single"/>
        </w:pBdr>
        <w:shd w:fill="eef2ff" w:val="clear"/>
        <w:spacing w:after="140" w:before="140" w:lineRule="auto"/>
        <w:ind w:left="240" w:firstLine="0"/>
        <w:rPr/>
      </w:pPr>
      <w:sdt>
        <w:sdtPr>
          <w:id w:val="-1304930169"/>
          <w:tag w:val="goog_rdk_0"/>
        </w:sdtPr>
        <w:sdtContent>
          <w:r w:rsidDel="00000000" w:rsidR="00000000" w:rsidRPr="00000000">
            <w:rPr>
              <w:rFonts w:ascii="Arial Unicode MS" w:cs="Arial Unicode MS" w:eastAsia="Arial Unicode MS" w:hAnsi="Arial Unicode MS"/>
              <w:i w:val="1"/>
              <w:iCs w:val="1"/>
              <w:color w:val="0a0f1e"/>
              <w:rtl w:val="0"/>
            </w:rPr>
            <w:t xml:space="preserve">Critical path summary: Chain registry → SDK launch → EIP-3009 testnet → Audit → EIP-3009 mainnet → Standards reference implementation. Standards ownership must be assigned in parallel with SDK work, not after.</w:t>
          </w:r>
        </w:sdtContent>
      </w:sdt>
      <w:r w:rsidDel="00000000" w:rsidR="00000000" w:rsidRPr="00000000">
        <w:rPr>
          <w:rtl w:val="0"/>
        </w:rPr>
      </w:r>
    </w:p>
    <w:p w:rsidR="00000000" w:rsidDel="00000000" w:rsidP="00000000" w:rsidRDefault="00000000" w:rsidRPr="00000000" w14:paraId="00000228">
      <w:pPr>
        <w:rPr/>
      </w:pPr>
      <w:r w:rsidDel="00000000" w:rsidR="00000000" w:rsidRPr="00000000">
        <w:br w:type="page"/>
      </w:r>
      <w:r w:rsidDel="00000000" w:rsidR="00000000" w:rsidRPr="00000000">
        <w:rPr>
          <w:rtl w:val="0"/>
        </w:rPr>
      </w:r>
    </w:p>
    <w:p w:rsidR="00000000" w:rsidDel="00000000" w:rsidP="00000000" w:rsidRDefault="00000000" w:rsidRPr="00000000" w14:paraId="00000229">
      <w:pPr>
        <w:pStyle w:val="Heading1"/>
        <w:pBdr>
          <w:bottom w:color="2563eb" w:space="6" w:sz="6" w:val="single"/>
        </w:pBdr>
        <w:rPr/>
      </w:pPr>
      <w:r w:rsidDel="00000000" w:rsidR="00000000" w:rsidRPr="00000000">
        <w:rPr>
          <w:rtl w:val="0"/>
        </w:rPr>
        <w:t xml:space="preserve">Section 8 — Master Delivery Tracker</w:t>
      </w:r>
    </w:p>
    <w:p w:rsidR="00000000" w:rsidDel="00000000" w:rsidP="00000000" w:rsidRDefault="00000000" w:rsidRPr="00000000" w14:paraId="0000022A">
      <w:pPr>
        <w:spacing w:after="100" w:before="60" w:lineRule="auto"/>
        <w:rPr/>
      </w:pPr>
      <w:r w:rsidDel="00000000" w:rsidR="00000000" w:rsidRPr="00000000">
        <w:rPr>
          <w:color w:val="0a0f1e"/>
          <w:rtl w:val="0"/>
        </w:rPr>
        <w:t xml:space="preserve">All deliverables across Pillar 1 workstreams. Owners and completion dates to be filled in by the technical team during the review process.</w:t>
      </w:r>
      <w:r w:rsidDel="00000000" w:rsidR="00000000" w:rsidRPr="00000000">
        <w:rPr>
          <w:rtl w:val="0"/>
        </w:rPr>
      </w:r>
    </w:p>
    <w:p w:rsidR="00000000" w:rsidDel="00000000" w:rsidP="00000000" w:rsidRDefault="00000000" w:rsidRPr="00000000" w14:paraId="0000022B">
      <w:pPr>
        <w:spacing w:before="120" w:lineRule="auto"/>
        <w:rPr/>
      </w:pPr>
      <w:r w:rsidDel="00000000" w:rsidR="00000000" w:rsidRPr="00000000">
        <w:rPr>
          <w:rtl w:val="0"/>
        </w:rPr>
      </w:r>
    </w:p>
    <w:p w:rsidR="00000000" w:rsidDel="00000000" w:rsidP="00000000" w:rsidRDefault="00000000" w:rsidRPr="00000000" w14:paraId="0000022C">
      <w:pPr>
        <w:pStyle w:val="Heading2"/>
        <w:rPr/>
      </w:pPr>
      <w:r w:rsidDel="00000000" w:rsidR="00000000" w:rsidRPr="00000000">
        <w:rPr>
          <w:rtl w:val="0"/>
        </w:rPr>
        <w:t xml:space="preserve">Now — 0 to 14 Days</w:t>
      </w:r>
    </w:p>
    <w:p w:rsidR="00000000" w:rsidDel="00000000" w:rsidP="00000000" w:rsidRDefault="00000000" w:rsidRPr="00000000" w14:paraId="0000022D">
      <w:pPr>
        <w:spacing w:before="8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1200"/>
        <w:gridCol w:w="1600"/>
        <w:gridCol w:w="1560"/>
        <w:gridCol w:w="1200"/>
        <w:tblGridChange w:id="0">
          <w:tblGrid>
            <w:gridCol w:w="3800"/>
            <w:gridCol w:w="1200"/>
            <w:gridCol w:w="1600"/>
            <w:gridCol w:w="1560"/>
            <w:gridCol w:w="120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22E">
            <w:pPr>
              <w:rPr/>
            </w:pPr>
            <w:r w:rsidDel="00000000" w:rsidR="00000000" w:rsidRPr="00000000">
              <w:rPr>
                <w:b w:val="1"/>
                <w:bCs w:val="1"/>
                <w:color w:val="ffffff"/>
                <w:sz w:val="18"/>
                <w:szCs w:val="18"/>
                <w:rtl w:val="0"/>
              </w:rPr>
              <w:t xml:space="preserve">Deliverable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22F">
            <w:pPr>
              <w:rPr/>
            </w:pPr>
            <w:r w:rsidDel="00000000" w:rsidR="00000000" w:rsidRPr="00000000">
              <w:rPr>
                <w:b w:val="1"/>
                <w:bCs w:val="1"/>
                <w:color w:val="ffffff"/>
                <w:sz w:val="18"/>
                <w:szCs w:val="18"/>
                <w:rtl w:val="0"/>
              </w:rPr>
              <w:t xml:space="preserve">WS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230">
            <w:pPr>
              <w:rPr/>
            </w:pPr>
            <w:r w:rsidDel="00000000" w:rsidR="00000000" w:rsidRPr="00000000">
              <w:rPr>
                <w:b w:val="1"/>
                <w:bCs w:val="1"/>
                <w:color w:val="ffffff"/>
                <w:sz w:val="18"/>
                <w:szCs w:val="18"/>
                <w:rtl w:val="0"/>
              </w:rPr>
              <w:t xml:space="preserve">Status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231">
            <w:pPr>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232">
            <w:pPr>
              <w:rPr/>
            </w:pPr>
            <w:r w:rsidDel="00000000" w:rsidR="00000000" w:rsidRPr="00000000">
              <w:rPr>
                <w:b w:val="1"/>
                <w:bCs w:val="1"/>
                <w:color w:val="ffffff"/>
                <w:sz w:val="18"/>
                <w:szCs w:val="18"/>
                <w:rtl w:val="0"/>
              </w:rPr>
              <w:t xml:space="preserve">Date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33">
            <w:pPr>
              <w:rPr/>
            </w:pPr>
            <w:r w:rsidDel="00000000" w:rsidR="00000000" w:rsidRPr="00000000">
              <w:rPr>
                <w:color w:val="0a0f1e"/>
                <w:sz w:val="18"/>
                <w:szCs w:val="18"/>
                <w:rtl w:val="0"/>
              </w:rPr>
              <w:t xml:space="preserve">SDK + headless wallet live in marketplace &amp; GitHub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34">
            <w:pPr>
              <w:rPr/>
            </w:pPr>
            <w:r w:rsidDel="00000000" w:rsidR="00000000" w:rsidRPr="00000000">
              <w:rPr>
                <w:color w:val="0a0f1e"/>
                <w:sz w:val="18"/>
                <w:szCs w:val="18"/>
                <w:rtl w:val="0"/>
              </w:rPr>
              <w:t xml:space="preserve">1.1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vAlign w:val="center"/>
          </w:tcPr>
          <w:p w:rsidR="00000000" w:rsidDel="00000000" w:rsidP="00000000" w:rsidRDefault="00000000" w:rsidRPr="00000000" w14:paraId="00000235">
            <w:pPr>
              <w:jc w:val="center"/>
              <w:rPr/>
            </w:pPr>
            <w:r w:rsidDel="00000000" w:rsidR="00000000" w:rsidRPr="00000000">
              <w:rPr>
                <w:b w:val="1"/>
                <w:bCs w:val="1"/>
                <w:color w:val="16a34a"/>
                <w:sz w:val="18"/>
                <w:szCs w:val="18"/>
                <w:rtl w:val="0"/>
              </w:rPr>
              <w:t xml:space="preserve">IN FLIGHT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36">
            <w:pPr>
              <w:rPr/>
            </w:pPr>
            <w:r w:rsidDel="00000000" w:rsidR="00000000" w:rsidRPr="00000000">
              <w:rPr>
                <w:color w:val="d97706"/>
                <w:sz w:val="18"/>
                <w:szCs w:val="18"/>
                <w:rtl w:val="0"/>
              </w:rPr>
              <w:t xml:space="preserve">BOGA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37">
            <w:pPr>
              <w:rPr/>
            </w:pPr>
            <w:r w:rsidDel="00000000" w:rsidR="00000000" w:rsidRPr="00000000">
              <w:rPr>
                <w:color w:val="0a0f1e"/>
                <w:sz w:val="18"/>
                <w:szCs w:val="18"/>
                <w:rtl w:val="0"/>
              </w:rPr>
              <w:t xml:space="preserve">Tomorrow</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38">
            <w:pPr>
              <w:rPr/>
            </w:pPr>
            <w:r w:rsidDel="00000000" w:rsidR="00000000" w:rsidRPr="00000000">
              <w:rPr>
                <w:color w:val="0a0f1e"/>
                <w:sz w:val="18"/>
                <w:szCs w:val="18"/>
                <w:rtl w:val="0"/>
              </w:rPr>
              <w:t xml:space="preserve">npm package published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39">
            <w:pPr>
              <w:rPr/>
            </w:pPr>
            <w:r w:rsidDel="00000000" w:rsidR="00000000" w:rsidRPr="00000000">
              <w:rPr>
                <w:color w:val="0a0f1e"/>
                <w:sz w:val="18"/>
                <w:szCs w:val="18"/>
                <w:rtl w:val="0"/>
              </w:rPr>
              <w:t xml:space="preserve">1.1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vAlign w:val="center"/>
          </w:tcPr>
          <w:p w:rsidR="00000000" w:rsidDel="00000000" w:rsidP="00000000" w:rsidRDefault="00000000" w:rsidRPr="00000000" w14:paraId="0000023A">
            <w:pPr>
              <w:jc w:val="center"/>
              <w:rPr/>
            </w:pPr>
            <w:r w:rsidDel="00000000" w:rsidR="00000000" w:rsidRPr="00000000">
              <w:rPr>
                <w:b w:val="1"/>
                <w:bCs w:val="1"/>
                <w:color w:val="16a34a"/>
                <w:sz w:val="18"/>
                <w:szCs w:val="18"/>
                <w:rtl w:val="0"/>
              </w:rPr>
              <w:t xml:space="preserve">IN FLIGHT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97706" w:val="clear"/>
            <w:tcMar>
              <w:top w:w="80.0" w:type="dxa"/>
              <w:left w:w="160.0" w:type="dxa"/>
              <w:bottom w:w="80.0" w:type="dxa"/>
              <w:right w:w="160.0" w:type="dxa"/>
            </w:tcMar>
          </w:tcPr>
          <w:p w:rsidR="00000000" w:rsidDel="00000000" w:rsidP="00000000" w:rsidRDefault="00000000" w:rsidRPr="00000000" w14:paraId="0000023B">
            <w:pPr>
              <w:rPr/>
            </w:pPr>
            <w:r w:rsidDel="00000000" w:rsidR="00000000" w:rsidRPr="00000000">
              <w:rPr>
                <w:color w:val="0a0f1e"/>
                <w:sz w:val="18"/>
                <w:szCs w:val="18"/>
                <w:rtl w:val="0"/>
              </w:rPr>
              <w:t xml:space="preserve">HANZHI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3C">
            <w:pPr>
              <w:rPr/>
            </w:pPr>
            <w:r w:rsidDel="00000000" w:rsidR="00000000" w:rsidRPr="00000000">
              <w:rPr>
                <w:color w:val="0a0f1e"/>
                <w:sz w:val="18"/>
                <w:szCs w:val="18"/>
                <w:rtl w:val="0"/>
              </w:rPr>
              <w:t xml:space="preserve">Tomorrow</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3D">
            <w:pPr>
              <w:rPr/>
            </w:pPr>
            <w:r w:rsidDel="00000000" w:rsidR="00000000" w:rsidRPr="00000000">
              <w:rPr>
                <w:color w:val="0a0f1e"/>
                <w:sz w:val="18"/>
                <w:szCs w:val="18"/>
                <w:rtl w:val="0"/>
              </w:rPr>
              <w:t xml:space="preserve">Machine-readable chain support registry published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3E">
            <w:pPr>
              <w:rPr/>
            </w:pPr>
            <w:r w:rsidDel="00000000" w:rsidR="00000000" w:rsidRPr="00000000">
              <w:rPr>
                <w:color w:val="0a0f1e"/>
                <w:sz w:val="18"/>
                <w:szCs w:val="18"/>
                <w:rtl w:val="0"/>
              </w:rPr>
              <w:t xml:space="preserve">1.4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vAlign w:val="center"/>
          </w:tcPr>
          <w:p w:rsidR="00000000" w:rsidDel="00000000" w:rsidP="00000000" w:rsidRDefault="00000000" w:rsidRPr="00000000" w14:paraId="0000023F">
            <w:pPr>
              <w:jc w:val="center"/>
              <w:rPr/>
            </w:pPr>
            <w:r w:rsidDel="00000000" w:rsidR="00000000" w:rsidRPr="00000000">
              <w:rPr>
                <w:b w:val="1"/>
                <w:bCs w:val="1"/>
                <w:color w:val="d97706"/>
                <w:sz w:val="18"/>
                <w:szCs w:val="18"/>
                <w:rtl w:val="0"/>
              </w:rPr>
              <w:t xml:space="preserve">OPEN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40">
            <w:pPr>
              <w:rPr/>
            </w:pPr>
            <w:r w:rsidDel="00000000" w:rsidR="00000000" w:rsidRPr="00000000">
              <w:rPr>
                <w:color w:val="d97706"/>
                <w:sz w:val="18"/>
                <w:szCs w:val="18"/>
                <w:rtl w:val="0"/>
              </w:rPr>
              <w:t xml:space="preserve">YU FENG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41">
            <w:pPr>
              <w:rPr/>
            </w:pPr>
            <w:sdt>
              <w:sdtPr>
                <w:id w:val="1688265161"/>
                <w:tag w:val="goog_rdk_1"/>
              </w:sdtPr>
              <w:sdtContent>
                <w:r w:rsidDel="00000000" w:rsidR="00000000" w:rsidRPr="00000000">
                  <w:rPr>
                    <w:rFonts w:ascii="Arial Unicode MS" w:cs="Arial Unicode MS" w:eastAsia="Arial Unicode MS" w:hAnsi="Arial Unicode MS"/>
                    <w:color w:val="0a0f1e"/>
                    <w:sz w:val="18"/>
                    <w:szCs w:val="18"/>
                    <w:rtl w:val="0"/>
                  </w:rPr>
                  <w:t xml:space="preserve">≤2 weeks</w:t>
                </w:r>
              </w:sdtContent>
            </w:sdt>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42">
            <w:pPr>
              <w:rPr/>
            </w:pPr>
            <w:r w:rsidDel="00000000" w:rsidR="00000000" w:rsidRPr="00000000">
              <w:rPr>
                <w:color w:val="0a0f1e"/>
                <w:sz w:val="18"/>
                <w:szCs w:val="18"/>
                <w:rtl w:val="0"/>
              </w:rPr>
              <w:t xml:space="preserve">Bridge coverage documented (contracts + audit status)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43">
            <w:pPr>
              <w:rPr/>
            </w:pPr>
            <w:r w:rsidDel="00000000" w:rsidR="00000000" w:rsidRPr="00000000">
              <w:rPr>
                <w:color w:val="0a0f1e"/>
                <w:sz w:val="18"/>
                <w:szCs w:val="18"/>
                <w:rtl w:val="0"/>
              </w:rPr>
              <w:t xml:space="preserve">1.4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vAlign w:val="center"/>
          </w:tcPr>
          <w:p w:rsidR="00000000" w:rsidDel="00000000" w:rsidP="00000000" w:rsidRDefault="00000000" w:rsidRPr="00000000" w14:paraId="00000244">
            <w:pPr>
              <w:jc w:val="center"/>
              <w:rPr/>
            </w:pPr>
            <w:r w:rsidDel="00000000" w:rsidR="00000000" w:rsidRPr="00000000">
              <w:rPr>
                <w:b w:val="1"/>
                <w:bCs w:val="1"/>
                <w:color w:val="d97706"/>
                <w:sz w:val="18"/>
                <w:szCs w:val="18"/>
                <w:rtl w:val="0"/>
              </w:rPr>
              <w:t xml:space="preserve">OPEN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97706" w:val="clear"/>
            <w:tcMar>
              <w:top w:w="80.0" w:type="dxa"/>
              <w:left w:w="160.0" w:type="dxa"/>
              <w:bottom w:w="80.0" w:type="dxa"/>
              <w:right w:w="160.0" w:type="dxa"/>
            </w:tcMar>
          </w:tcPr>
          <w:p w:rsidR="00000000" w:rsidDel="00000000" w:rsidP="00000000" w:rsidRDefault="00000000" w:rsidRPr="00000000" w14:paraId="00000245">
            <w:pPr>
              <w:rPr/>
            </w:pPr>
            <w:r w:rsidDel="00000000" w:rsidR="00000000" w:rsidRPr="00000000">
              <w:rPr>
                <w:color w:val="0a0f1e"/>
                <w:sz w:val="18"/>
                <w:szCs w:val="18"/>
                <w:rtl w:val="0"/>
              </w:rPr>
              <w:t xml:space="preserve">BOGA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46">
            <w:pPr>
              <w:rPr/>
            </w:pPr>
            <w:sdt>
              <w:sdtPr>
                <w:id w:val="1303539338"/>
                <w:tag w:val="goog_rdk_2"/>
              </w:sdtPr>
              <w:sdtContent>
                <w:r w:rsidDel="00000000" w:rsidR="00000000" w:rsidRPr="00000000">
                  <w:rPr>
                    <w:rFonts w:ascii="Arial Unicode MS" w:cs="Arial Unicode MS" w:eastAsia="Arial Unicode MS" w:hAnsi="Arial Unicode MS"/>
                    <w:color w:val="0a0f1e"/>
                    <w:sz w:val="18"/>
                    <w:szCs w:val="18"/>
                    <w:rtl w:val="0"/>
                  </w:rPr>
                  <w:t xml:space="preserve">≤2 weeks</w:t>
                </w:r>
              </w:sdtContent>
            </w:sdt>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47">
            <w:pPr>
              <w:rPr/>
            </w:pPr>
            <w:r w:rsidDel="00000000" w:rsidR="00000000" w:rsidRPr="00000000">
              <w:rPr>
                <w:color w:val="0a0f1e"/>
                <w:sz w:val="18"/>
                <w:szCs w:val="18"/>
                <w:rtl w:val="0"/>
              </w:rPr>
              <w:t xml:space="preserve">EIP-3009 spec finalized and published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48">
            <w:pPr>
              <w:rPr/>
            </w:pPr>
            <w:r w:rsidDel="00000000" w:rsidR="00000000" w:rsidRPr="00000000">
              <w:rPr>
                <w:color w:val="0a0f1e"/>
                <w:sz w:val="18"/>
                <w:szCs w:val="18"/>
                <w:rtl w:val="0"/>
              </w:rPr>
              <w:t xml:space="preserve">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vAlign w:val="center"/>
          </w:tcPr>
          <w:p w:rsidR="00000000" w:rsidDel="00000000" w:rsidP="00000000" w:rsidRDefault="00000000" w:rsidRPr="00000000" w14:paraId="00000249">
            <w:pPr>
              <w:jc w:val="center"/>
              <w:rPr/>
            </w:pPr>
            <w:r w:rsidDel="00000000" w:rsidR="00000000" w:rsidRPr="00000000">
              <w:rPr>
                <w:b w:val="1"/>
                <w:bCs w:val="1"/>
                <w:color w:val="16a34a"/>
                <w:sz w:val="18"/>
                <w:szCs w:val="18"/>
                <w:rtl w:val="0"/>
              </w:rPr>
              <w:t xml:space="preserve">IN PROGRESS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4A">
            <w:pPr>
              <w:rPr/>
            </w:pPr>
            <w:r w:rsidDel="00000000" w:rsidR="00000000" w:rsidRPr="00000000">
              <w:rPr>
                <w:color w:val="d97706"/>
                <w:sz w:val="18"/>
                <w:szCs w:val="18"/>
                <w:rtl w:val="0"/>
              </w:rPr>
              <w:t xml:space="preserve">COREY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4B">
            <w:pPr>
              <w:rPr/>
            </w:pPr>
            <w:sdt>
              <w:sdtPr>
                <w:id w:val="1579888404"/>
                <w:tag w:val="goog_rdk_3"/>
              </w:sdtPr>
              <w:sdtContent>
                <w:r w:rsidDel="00000000" w:rsidR="00000000" w:rsidRPr="00000000">
                  <w:rPr>
                    <w:rFonts w:ascii="Arial Unicode MS" w:cs="Arial Unicode MS" w:eastAsia="Arial Unicode MS" w:hAnsi="Arial Unicode MS"/>
                    <w:color w:val="0a0f1e"/>
                    <w:sz w:val="18"/>
                    <w:szCs w:val="18"/>
                    <w:rtl w:val="0"/>
                  </w:rPr>
                  <w:t xml:space="preserve">≤1 weeks</w:t>
                </w:r>
              </w:sdtContent>
            </w:sdt>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4C">
            <w:pPr>
              <w:rPr/>
            </w:pPr>
            <w:r w:rsidDel="00000000" w:rsidR="00000000" w:rsidRPr="00000000">
              <w:rPr>
                <w:color w:val="0a0f1e"/>
                <w:sz w:val="18"/>
                <w:szCs w:val="18"/>
                <w:rtl w:val="0"/>
              </w:rPr>
              <w:t xml:space="preserve">EIP-3009 contract modifications complete + test suite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4D">
            <w:pPr>
              <w:rPr/>
            </w:pPr>
            <w:r w:rsidDel="00000000" w:rsidR="00000000" w:rsidRPr="00000000">
              <w:rPr>
                <w:color w:val="0a0f1e"/>
                <w:sz w:val="18"/>
                <w:szCs w:val="18"/>
                <w:rtl w:val="0"/>
              </w:rPr>
              <w:t xml:space="preserve">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vAlign w:val="center"/>
          </w:tcPr>
          <w:p w:rsidR="00000000" w:rsidDel="00000000" w:rsidP="00000000" w:rsidRDefault="00000000" w:rsidRPr="00000000" w14:paraId="0000024E">
            <w:pPr>
              <w:jc w:val="center"/>
              <w:rPr/>
            </w:pPr>
            <w:r w:rsidDel="00000000" w:rsidR="00000000" w:rsidRPr="00000000">
              <w:rPr>
                <w:b w:val="1"/>
                <w:bCs w:val="1"/>
                <w:color w:val="16a34a"/>
                <w:sz w:val="18"/>
                <w:szCs w:val="18"/>
                <w:rtl w:val="0"/>
              </w:rPr>
              <w:t xml:space="preserve">IN PROGRESS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97706" w:val="clear"/>
            <w:tcMar>
              <w:top w:w="80.0" w:type="dxa"/>
              <w:left w:w="160.0" w:type="dxa"/>
              <w:bottom w:w="80.0" w:type="dxa"/>
              <w:right w:w="160.0" w:type="dxa"/>
            </w:tcMar>
          </w:tcPr>
          <w:p w:rsidR="00000000" w:rsidDel="00000000" w:rsidP="00000000" w:rsidRDefault="00000000" w:rsidRPr="00000000" w14:paraId="0000024F">
            <w:pPr>
              <w:rPr/>
            </w:pPr>
            <w:r w:rsidDel="00000000" w:rsidR="00000000" w:rsidRPr="00000000">
              <w:rPr>
                <w:color w:val="0a0f1e"/>
                <w:sz w:val="18"/>
                <w:szCs w:val="18"/>
                <w:rtl w:val="0"/>
              </w:rPr>
              <w:t xml:space="preserve">HANZHI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50">
            <w:pPr>
              <w:rPr/>
            </w:pPr>
            <w:sdt>
              <w:sdtPr>
                <w:id w:val="1011101419"/>
                <w:tag w:val="goog_rdk_4"/>
              </w:sdtPr>
              <w:sdtContent>
                <w:r w:rsidDel="00000000" w:rsidR="00000000" w:rsidRPr="00000000">
                  <w:rPr>
                    <w:rFonts w:ascii="Arial Unicode MS" w:cs="Arial Unicode MS" w:eastAsia="Arial Unicode MS" w:hAnsi="Arial Unicode MS"/>
                    <w:color w:val="0a0f1e"/>
                    <w:sz w:val="18"/>
                    <w:szCs w:val="18"/>
                    <w:rtl w:val="0"/>
                  </w:rPr>
                  <w:t xml:space="preserve">≤1 weeks</w:t>
                </w:r>
              </w:sdtContent>
            </w:sdt>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51">
            <w:pPr>
              <w:rPr/>
            </w:pPr>
            <w:r w:rsidDel="00000000" w:rsidR="00000000" w:rsidRPr="00000000">
              <w:rPr>
                <w:color w:val="0a0f1e"/>
                <w:sz w:val="18"/>
                <w:szCs w:val="18"/>
                <w:rtl w:val="0"/>
              </w:rPr>
              <w:t xml:space="preserve">EIP-3009 testnet deployed for audit reference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52">
            <w:pPr>
              <w:rPr/>
            </w:pPr>
            <w:r w:rsidDel="00000000" w:rsidR="00000000" w:rsidRPr="00000000">
              <w:rPr>
                <w:color w:val="0a0f1e"/>
                <w:sz w:val="18"/>
                <w:szCs w:val="18"/>
                <w:rtl w:val="0"/>
              </w:rPr>
              <w:t xml:space="preserve">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vAlign w:val="center"/>
          </w:tcPr>
          <w:p w:rsidR="00000000" w:rsidDel="00000000" w:rsidP="00000000" w:rsidRDefault="00000000" w:rsidRPr="00000000" w14:paraId="00000253">
            <w:pPr>
              <w:jc w:val="center"/>
              <w:rPr/>
            </w:pPr>
            <w:r w:rsidDel="00000000" w:rsidR="00000000" w:rsidRPr="00000000">
              <w:rPr>
                <w:b w:val="1"/>
                <w:bCs w:val="1"/>
                <w:color w:val="d97706"/>
                <w:sz w:val="18"/>
                <w:szCs w:val="18"/>
                <w:rtl w:val="0"/>
              </w:rPr>
              <w:t xml:space="preserve">OPEN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54">
            <w:pPr>
              <w:rPr/>
            </w:pPr>
            <w:r w:rsidDel="00000000" w:rsidR="00000000" w:rsidRPr="00000000">
              <w:rPr>
                <w:color w:val="d97706"/>
                <w:sz w:val="18"/>
                <w:szCs w:val="18"/>
                <w:rtl w:val="0"/>
              </w:rPr>
              <w:t xml:space="preserve">HANZHI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55">
            <w:pPr>
              <w:rPr/>
            </w:pPr>
            <w:sdt>
              <w:sdtPr>
                <w:id w:val="-969120450"/>
                <w:tag w:val="goog_rdk_5"/>
              </w:sdtPr>
              <w:sdtContent>
                <w:r w:rsidDel="00000000" w:rsidR="00000000" w:rsidRPr="00000000">
                  <w:rPr>
                    <w:rFonts w:ascii="Arial Unicode MS" w:cs="Arial Unicode MS" w:eastAsia="Arial Unicode MS" w:hAnsi="Arial Unicode MS"/>
                    <w:color w:val="0a0f1e"/>
                    <w:sz w:val="18"/>
                    <w:szCs w:val="18"/>
                    <w:rtl w:val="0"/>
                  </w:rPr>
                  <w:t xml:space="preserve">≤10 days</w:t>
                </w:r>
              </w:sdtContent>
            </w:sdt>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56">
            <w:pPr>
              <w:rPr/>
            </w:pPr>
            <w:r w:rsidDel="00000000" w:rsidR="00000000" w:rsidRPr="00000000">
              <w:rPr>
                <w:color w:val="0a0f1e"/>
                <w:sz w:val="18"/>
                <w:szCs w:val="18"/>
                <w:rtl w:val="0"/>
              </w:rPr>
              <w:t xml:space="preserve">Audit firms engaged, scope confirmed, timelines locked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57">
            <w:pPr>
              <w:rPr/>
            </w:pPr>
            <w:r w:rsidDel="00000000" w:rsidR="00000000" w:rsidRPr="00000000">
              <w:rPr>
                <w:color w:val="0a0f1e"/>
                <w:sz w:val="18"/>
                <w:szCs w:val="18"/>
                <w:rtl w:val="0"/>
              </w:rPr>
              <w:t xml:space="preserve">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vAlign w:val="center"/>
          </w:tcPr>
          <w:p w:rsidR="00000000" w:rsidDel="00000000" w:rsidP="00000000" w:rsidRDefault="00000000" w:rsidRPr="00000000" w14:paraId="00000258">
            <w:pPr>
              <w:jc w:val="center"/>
              <w:rPr/>
            </w:pPr>
            <w:r w:rsidDel="00000000" w:rsidR="00000000" w:rsidRPr="00000000">
              <w:rPr>
                <w:b w:val="1"/>
                <w:bCs w:val="1"/>
                <w:color w:val="d97706"/>
                <w:sz w:val="18"/>
                <w:szCs w:val="18"/>
                <w:rtl w:val="0"/>
              </w:rPr>
              <w:t xml:space="preserve">OPEN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97706" w:val="clear"/>
            <w:tcMar>
              <w:top w:w="80.0" w:type="dxa"/>
              <w:left w:w="160.0" w:type="dxa"/>
              <w:bottom w:w="80.0" w:type="dxa"/>
              <w:right w:w="160.0" w:type="dxa"/>
            </w:tcMar>
          </w:tcPr>
          <w:p w:rsidR="00000000" w:rsidDel="00000000" w:rsidP="00000000" w:rsidRDefault="00000000" w:rsidRPr="00000000" w14:paraId="00000259">
            <w:pPr>
              <w:rPr/>
            </w:pPr>
            <w:r w:rsidDel="00000000" w:rsidR="00000000" w:rsidRPr="00000000">
              <w:rPr>
                <w:color w:val="0a0f1e"/>
                <w:sz w:val="18"/>
                <w:szCs w:val="18"/>
                <w:rtl w:val="0"/>
              </w:rPr>
              <w:t xml:space="preserve">COREY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5A">
            <w:pPr>
              <w:rPr/>
            </w:pPr>
            <w:sdt>
              <w:sdtPr>
                <w:id w:val="922270322"/>
                <w:tag w:val="goog_rdk_6"/>
              </w:sdtPr>
              <w:sdtContent>
                <w:r w:rsidDel="00000000" w:rsidR="00000000" w:rsidRPr="00000000">
                  <w:rPr>
                    <w:rFonts w:ascii="Arial Unicode MS" w:cs="Arial Unicode MS" w:eastAsia="Arial Unicode MS" w:hAnsi="Arial Unicode MS"/>
                    <w:color w:val="0a0f1e"/>
                    <w:sz w:val="18"/>
                    <w:szCs w:val="18"/>
                    <w:rtl w:val="0"/>
                  </w:rPr>
                  <w:t xml:space="preserve">≤2 weeks</w:t>
                </w:r>
              </w:sdtContent>
            </w:sdt>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5B">
            <w:pPr>
              <w:rPr/>
            </w:pPr>
            <w:r w:rsidDel="00000000" w:rsidR="00000000" w:rsidRPr="00000000">
              <w:rPr>
                <w:color w:val="0a0f1e"/>
                <w:sz w:val="18"/>
                <w:szCs w:val="18"/>
                <w:rtl w:val="0"/>
              </w:rPr>
              <w:t xml:space="preserve">Standards participation owner assigned + bandwidth allocated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5C">
            <w:pPr>
              <w:rPr/>
            </w:pPr>
            <w:r w:rsidDel="00000000" w:rsidR="00000000" w:rsidRPr="00000000">
              <w:rPr>
                <w:color w:val="0a0f1e"/>
                <w:sz w:val="18"/>
                <w:szCs w:val="18"/>
                <w:rtl w:val="0"/>
              </w:rPr>
              <w:t xml:space="preserve">1.3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vAlign w:val="center"/>
          </w:tcPr>
          <w:p w:rsidR="00000000" w:rsidDel="00000000" w:rsidP="00000000" w:rsidRDefault="00000000" w:rsidRPr="00000000" w14:paraId="0000025D">
            <w:pPr>
              <w:jc w:val="center"/>
              <w:rPr/>
            </w:pPr>
            <w:r w:rsidDel="00000000" w:rsidR="00000000" w:rsidRPr="00000000">
              <w:rPr>
                <w:b w:val="1"/>
                <w:bCs w:val="1"/>
                <w:color w:val="d97706"/>
                <w:sz w:val="18"/>
                <w:szCs w:val="18"/>
                <w:rtl w:val="0"/>
              </w:rPr>
              <w:t xml:space="preserve">IN PROGRESS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5E">
            <w:pPr>
              <w:rPr/>
            </w:pPr>
            <w:r w:rsidDel="00000000" w:rsidR="00000000" w:rsidRPr="00000000">
              <w:rPr>
                <w:color w:val="d97706"/>
                <w:sz w:val="18"/>
                <w:szCs w:val="18"/>
                <w:rtl w:val="0"/>
              </w:rPr>
              <w:t xml:space="preserve">YU FENG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5F">
            <w:pPr>
              <w:rPr/>
            </w:pPr>
            <w:r w:rsidDel="00000000" w:rsidR="00000000" w:rsidRPr="00000000">
              <w:rPr>
                <w:color w:val="0a0f1e"/>
                <w:sz w:val="18"/>
                <w:szCs w:val="18"/>
                <w:rtl w:val="0"/>
              </w:rPr>
              <w:t xml:space="preserve">Immediate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60">
            <w:pPr>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61">
            <w:pPr>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vAlign w:val="center"/>
          </w:tcPr>
          <w:p w:rsidR="00000000" w:rsidDel="00000000" w:rsidP="00000000" w:rsidRDefault="00000000" w:rsidRPr="00000000" w14:paraId="00000262">
            <w:pPr>
              <w:jc w:val="center"/>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97706" w:val="clear"/>
            <w:tcMar>
              <w:top w:w="80.0" w:type="dxa"/>
              <w:left w:w="160.0" w:type="dxa"/>
              <w:bottom w:w="80.0" w:type="dxa"/>
              <w:right w:w="160.0" w:type="dxa"/>
            </w:tcMar>
          </w:tcPr>
          <w:p w:rsidR="00000000" w:rsidDel="00000000" w:rsidP="00000000" w:rsidRDefault="00000000" w:rsidRPr="00000000" w14:paraId="00000263">
            <w:pPr>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64">
            <w:pPr>
              <w:rPr/>
            </w:pPr>
            <w:r w:rsidDel="00000000" w:rsidR="00000000" w:rsidRPr="00000000">
              <w:rPr>
                <w:rtl w:val="0"/>
              </w:rPr>
            </w:r>
          </w:p>
        </w:tc>
      </w:tr>
    </w:tbl>
    <w:p w:rsidR="00000000" w:rsidDel="00000000" w:rsidP="00000000" w:rsidRDefault="00000000" w:rsidRPr="00000000" w14:paraId="00000265">
      <w:pPr>
        <w:spacing w:before="160" w:lineRule="auto"/>
        <w:rPr/>
      </w:pPr>
      <w:r w:rsidDel="00000000" w:rsidR="00000000" w:rsidRPr="00000000">
        <w:rPr>
          <w:rtl w:val="0"/>
        </w:rPr>
      </w:r>
    </w:p>
    <w:p w:rsidR="00000000" w:rsidDel="00000000" w:rsidP="00000000" w:rsidRDefault="00000000" w:rsidRPr="00000000" w14:paraId="00000266">
      <w:pPr>
        <w:pStyle w:val="Heading2"/>
        <w:rPr/>
      </w:pPr>
      <w:r w:rsidDel="00000000" w:rsidR="00000000" w:rsidRPr="00000000">
        <w:rPr>
          <w:rtl w:val="0"/>
        </w:rPr>
        <w:t xml:space="preserve">Next — 14 to 30 Days</w:t>
      </w:r>
    </w:p>
    <w:p w:rsidR="00000000" w:rsidDel="00000000" w:rsidP="00000000" w:rsidRDefault="00000000" w:rsidRPr="00000000" w14:paraId="00000267">
      <w:pPr>
        <w:spacing w:before="8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1200"/>
        <w:gridCol w:w="1600"/>
        <w:gridCol w:w="1560"/>
        <w:gridCol w:w="1200"/>
        <w:tblGridChange w:id="0">
          <w:tblGrid>
            <w:gridCol w:w="3800"/>
            <w:gridCol w:w="1200"/>
            <w:gridCol w:w="1600"/>
            <w:gridCol w:w="1560"/>
            <w:gridCol w:w="120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268">
            <w:pPr>
              <w:rPr/>
            </w:pPr>
            <w:r w:rsidDel="00000000" w:rsidR="00000000" w:rsidRPr="00000000">
              <w:rPr>
                <w:b w:val="1"/>
                <w:bCs w:val="1"/>
                <w:color w:val="ffffff"/>
                <w:sz w:val="18"/>
                <w:szCs w:val="18"/>
                <w:rtl w:val="0"/>
              </w:rPr>
              <w:t xml:space="preserve">Deliverable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269">
            <w:pPr>
              <w:rPr/>
            </w:pPr>
            <w:r w:rsidDel="00000000" w:rsidR="00000000" w:rsidRPr="00000000">
              <w:rPr>
                <w:b w:val="1"/>
                <w:bCs w:val="1"/>
                <w:color w:val="ffffff"/>
                <w:sz w:val="18"/>
                <w:szCs w:val="18"/>
                <w:rtl w:val="0"/>
              </w:rPr>
              <w:t xml:space="preserve">WS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26A">
            <w:pPr>
              <w:rPr/>
            </w:pPr>
            <w:r w:rsidDel="00000000" w:rsidR="00000000" w:rsidRPr="00000000">
              <w:rPr>
                <w:b w:val="1"/>
                <w:bCs w:val="1"/>
                <w:color w:val="ffffff"/>
                <w:sz w:val="18"/>
                <w:szCs w:val="18"/>
                <w:rtl w:val="0"/>
              </w:rPr>
              <w:t xml:space="preserve">Status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26B">
            <w:pPr>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26C">
            <w:pPr>
              <w:rPr/>
            </w:pPr>
            <w:r w:rsidDel="00000000" w:rsidR="00000000" w:rsidRPr="00000000">
              <w:rPr>
                <w:b w:val="1"/>
                <w:bCs w:val="1"/>
                <w:color w:val="ffffff"/>
                <w:sz w:val="18"/>
                <w:szCs w:val="18"/>
                <w:rtl w:val="0"/>
              </w:rPr>
              <w:t xml:space="preserve">Date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6D">
            <w:pPr>
              <w:rPr/>
            </w:pPr>
            <w:r w:rsidDel="00000000" w:rsidR="00000000" w:rsidRPr="00000000">
              <w:rPr>
                <w:color w:val="0a0f1e"/>
                <w:sz w:val="18"/>
                <w:szCs w:val="18"/>
                <w:rtl w:val="0"/>
              </w:rPr>
              <w:t xml:space="preserve">EIP-3009 audit completion — all firms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6E">
            <w:pPr>
              <w:rPr/>
            </w:pPr>
            <w:r w:rsidDel="00000000" w:rsidR="00000000" w:rsidRPr="00000000">
              <w:rPr>
                <w:color w:val="0a0f1e"/>
                <w:sz w:val="18"/>
                <w:szCs w:val="18"/>
                <w:rtl w:val="0"/>
              </w:rPr>
              <w:t xml:space="preserve">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vAlign w:val="center"/>
          </w:tcPr>
          <w:p w:rsidR="00000000" w:rsidDel="00000000" w:rsidP="00000000" w:rsidRDefault="00000000" w:rsidRPr="00000000" w14:paraId="0000026F">
            <w:pPr>
              <w:jc w:val="center"/>
              <w:rPr/>
            </w:pPr>
            <w:r w:rsidDel="00000000" w:rsidR="00000000" w:rsidRPr="00000000">
              <w:rPr>
                <w:b w:val="1"/>
                <w:bCs w:val="1"/>
                <w:color w:val="d97706"/>
                <w:sz w:val="18"/>
                <w:szCs w:val="18"/>
                <w:rtl w:val="0"/>
              </w:rPr>
              <w:t xml:space="preserve">AUDIT-GATED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70">
            <w:pPr>
              <w:rPr/>
            </w:pPr>
            <w:r w:rsidDel="00000000" w:rsidR="00000000" w:rsidRPr="00000000">
              <w:rPr>
                <w:color w:val="d97706"/>
                <w:sz w:val="18"/>
                <w:szCs w:val="18"/>
                <w:rtl w:val="0"/>
              </w:rPr>
              <w:t xml:space="preserve">COREY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71">
            <w:pPr>
              <w:rPr/>
            </w:pPr>
            <w:sdt>
              <w:sdtPr>
                <w:id w:val="1050743601"/>
                <w:tag w:val="goog_rdk_7"/>
              </w:sdtPr>
              <w:sdtContent>
                <w:r w:rsidDel="00000000" w:rsidR="00000000" w:rsidRPr="00000000">
                  <w:rPr>
                    <w:rFonts w:ascii="Arial Unicode MS" w:cs="Arial Unicode MS" w:eastAsia="Arial Unicode MS" w:hAnsi="Arial Unicode MS"/>
                    <w:color w:val="0a0f1e"/>
                    <w:sz w:val="18"/>
                    <w:szCs w:val="18"/>
                    <w:rtl w:val="0"/>
                  </w:rPr>
                  <w:t xml:space="preserve">≤30 days</w:t>
                </w:r>
              </w:sdtContent>
            </w:sdt>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72">
            <w:pPr>
              <w:rPr/>
            </w:pPr>
            <w:r w:rsidDel="00000000" w:rsidR="00000000" w:rsidRPr="00000000">
              <w:rPr>
                <w:color w:val="0a0f1e"/>
                <w:sz w:val="18"/>
                <w:szCs w:val="18"/>
                <w:rtl w:val="0"/>
              </w:rPr>
              <w:t xml:space="preserve">EIP-3009 mainnet deployment (ETH + BSC)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73">
            <w:pPr>
              <w:rPr/>
            </w:pPr>
            <w:r w:rsidDel="00000000" w:rsidR="00000000" w:rsidRPr="00000000">
              <w:rPr>
                <w:color w:val="0a0f1e"/>
                <w:sz w:val="18"/>
                <w:szCs w:val="18"/>
                <w:rtl w:val="0"/>
              </w:rPr>
              <w:t xml:space="preserve">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vAlign w:val="center"/>
          </w:tcPr>
          <w:p w:rsidR="00000000" w:rsidDel="00000000" w:rsidP="00000000" w:rsidRDefault="00000000" w:rsidRPr="00000000" w14:paraId="00000274">
            <w:pPr>
              <w:jc w:val="center"/>
              <w:rPr/>
            </w:pPr>
            <w:r w:rsidDel="00000000" w:rsidR="00000000" w:rsidRPr="00000000">
              <w:rPr>
                <w:b w:val="1"/>
                <w:bCs w:val="1"/>
                <w:color w:val="d97706"/>
                <w:sz w:val="18"/>
                <w:szCs w:val="18"/>
                <w:rtl w:val="0"/>
              </w:rPr>
              <w:t xml:space="preserve">AUDIT-GATED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97706" w:val="clear"/>
            <w:tcMar>
              <w:top w:w="80.0" w:type="dxa"/>
              <w:left w:w="160.0" w:type="dxa"/>
              <w:bottom w:w="80.0" w:type="dxa"/>
              <w:right w:w="160.0" w:type="dxa"/>
            </w:tcMar>
          </w:tcPr>
          <w:p w:rsidR="00000000" w:rsidDel="00000000" w:rsidP="00000000" w:rsidRDefault="00000000" w:rsidRPr="00000000" w14:paraId="00000275">
            <w:pPr>
              <w:rPr/>
            </w:pPr>
            <w:r w:rsidDel="00000000" w:rsidR="00000000" w:rsidRPr="00000000">
              <w:rPr>
                <w:color w:val="0a0f1e"/>
                <w:sz w:val="18"/>
                <w:szCs w:val="18"/>
                <w:rtl w:val="0"/>
              </w:rPr>
              <w:t xml:space="preserve">COREY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76">
            <w:pPr>
              <w:rPr/>
            </w:pPr>
            <w:sdt>
              <w:sdtPr>
                <w:id w:val="-1423067318"/>
                <w:tag w:val="goog_rdk_8"/>
              </w:sdtPr>
              <w:sdtContent>
                <w:r w:rsidDel="00000000" w:rsidR="00000000" w:rsidRPr="00000000">
                  <w:rPr>
                    <w:rFonts w:ascii="Arial Unicode MS" w:cs="Arial Unicode MS" w:eastAsia="Arial Unicode MS" w:hAnsi="Arial Unicode MS"/>
                    <w:color w:val="0a0f1e"/>
                    <w:sz w:val="18"/>
                    <w:szCs w:val="18"/>
                    <w:rtl w:val="0"/>
                  </w:rPr>
                  <w:t xml:space="preserve">≤30 days</w:t>
                </w:r>
              </w:sdtContent>
            </w:sdt>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77">
            <w:pPr>
              <w:rPr>
                <w:color w:val="0a0f1e"/>
                <w:sz w:val="18"/>
                <w:szCs w:val="18"/>
              </w:rPr>
            </w:pPr>
            <w:r w:rsidDel="00000000" w:rsidR="00000000" w:rsidRPr="00000000">
              <w:rPr>
                <w:color w:val="0a0f1e"/>
                <w:sz w:val="18"/>
                <w:szCs w:val="18"/>
                <w:rtl w:val="0"/>
              </w:rPr>
              <w:t xml:space="preserve">Gasless support on EVM chains</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78">
            <w:pPr>
              <w:rPr>
                <w:color w:val="0a0f1e"/>
                <w:sz w:val="18"/>
                <w:szCs w:val="18"/>
              </w:rPr>
            </w:pPr>
            <w:r w:rsidDel="00000000" w:rsidR="00000000" w:rsidRPr="00000000">
              <w:rPr>
                <w:color w:val="0a0f1e"/>
                <w:sz w:val="18"/>
                <w:szCs w:val="18"/>
                <w:rtl w:val="0"/>
              </w:rPr>
              <w:t xml:space="preserve">2</w:t>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vAlign w:val="center"/>
          </w:tcPr>
          <w:p w:rsidR="00000000" w:rsidDel="00000000" w:rsidP="00000000" w:rsidRDefault="00000000" w:rsidRPr="00000000" w14:paraId="00000279">
            <w:pPr>
              <w:jc w:val="center"/>
              <w:rPr>
                <w:b w:val="1"/>
                <w:bCs w:val="1"/>
                <w:color w:val="d97706"/>
                <w:sz w:val="18"/>
                <w:szCs w:val="18"/>
              </w:rPr>
            </w:pPr>
            <w:r w:rsidDel="00000000" w:rsidR="00000000" w:rsidRPr="00000000">
              <w:rPr>
                <w:b w:val="1"/>
                <w:bCs w:val="1"/>
                <w:color w:val="d97706"/>
                <w:sz w:val="18"/>
                <w:szCs w:val="18"/>
                <w:rtl w:val="0"/>
              </w:rPr>
              <w:t xml:space="preserve">OPEN</w:t>
            </w:r>
          </w:p>
        </w:tc>
        <w:tc>
          <w:tcPr>
            <w:tcBorders>
              <w:top w:color="cbd5e1" w:space="0" w:sz="4" w:val="single"/>
              <w:left w:color="cbd5e1" w:space="0" w:sz="4" w:val="single"/>
              <w:bottom w:color="cbd5e1" w:space="0" w:sz="4" w:val="single"/>
              <w:right w:color="cbd5e1" w:space="0" w:sz="4" w:val="single"/>
            </w:tcBorders>
            <w:shd w:fill="d97706" w:val="clear"/>
            <w:tcMar>
              <w:top w:w="80.0" w:type="dxa"/>
              <w:left w:w="160.0" w:type="dxa"/>
              <w:bottom w:w="80.0" w:type="dxa"/>
              <w:right w:w="160.0" w:type="dxa"/>
            </w:tcMar>
          </w:tcPr>
          <w:p w:rsidR="00000000" w:rsidDel="00000000" w:rsidP="00000000" w:rsidRDefault="00000000" w:rsidRPr="00000000" w14:paraId="0000027A">
            <w:pPr>
              <w:rPr>
                <w:color w:val="0a0f1e"/>
                <w:sz w:val="18"/>
                <w:szCs w:val="18"/>
              </w:rPr>
            </w:pPr>
            <w:r w:rsidDel="00000000" w:rsidR="00000000" w:rsidRPr="00000000">
              <w:rPr>
                <w:color w:val="0a0f1e"/>
                <w:sz w:val="18"/>
                <w:szCs w:val="18"/>
                <w:rtl w:val="0"/>
              </w:rPr>
              <w:t xml:space="preserve">CHAOFAN</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7B">
            <w:pPr>
              <w:rPr>
                <w:color w:val="0a0f1e"/>
                <w:sz w:val="18"/>
                <w:szCs w:val="18"/>
              </w:rPr>
            </w:pPr>
            <w:sdt>
              <w:sdtPr>
                <w:id w:val="-1007823536"/>
                <w:tag w:val="goog_rdk_9"/>
              </w:sdtPr>
              <w:sdtContent>
                <w:r w:rsidDel="00000000" w:rsidR="00000000" w:rsidRPr="00000000">
                  <w:rPr>
                    <w:rFonts w:ascii="Arial Unicode MS" w:cs="Arial Unicode MS" w:eastAsia="Arial Unicode MS" w:hAnsi="Arial Unicode MS"/>
                    <w:color w:val="0a0f1e"/>
                    <w:sz w:val="18"/>
                    <w:szCs w:val="18"/>
                    <w:rtl w:val="0"/>
                  </w:rPr>
                  <w:t xml:space="preserve">≤15 days</w:t>
                </w:r>
              </w:sdtContent>
            </w:sdt>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7C">
            <w:pPr>
              <w:rPr/>
            </w:pPr>
            <w:r w:rsidDel="00000000" w:rsidR="00000000" w:rsidRPr="00000000">
              <w:rPr>
                <w:color w:val="0a0f1e"/>
                <w:sz w:val="18"/>
                <w:szCs w:val="18"/>
                <w:rtl w:val="0"/>
              </w:rPr>
              <w:t xml:space="preserve">SDK updated with EIP-3009 methods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7D">
            <w:pPr>
              <w:rPr/>
            </w:pPr>
            <w:r w:rsidDel="00000000" w:rsidR="00000000" w:rsidRPr="00000000">
              <w:rPr>
                <w:color w:val="0a0f1e"/>
                <w:sz w:val="18"/>
                <w:szCs w:val="18"/>
                <w:rtl w:val="0"/>
              </w:rPr>
              <w:t xml:space="preserve">1.1/1.2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vAlign w:val="center"/>
          </w:tcPr>
          <w:p w:rsidR="00000000" w:rsidDel="00000000" w:rsidP="00000000" w:rsidRDefault="00000000" w:rsidRPr="00000000" w14:paraId="0000027E">
            <w:pPr>
              <w:jc w:val="center"/>
              <w:rPr/>
            </w:pPr>
            <w:r w:rsidDel="00000000" w:rsidR="00000000" w:rsidRPr="00000000">
              <w:rPr>
                <w:b w:val="1"/>
                <w:bCs w:val="1"/>
                <w:color w:val="d97706"/>
                <w:sz w:val="18"/>
                <w:szCs w:val="18"/>
                <w:rtl w:val="0"/>
              </w:rPr>
              <w:t xml:space="preserve">AUDIT-GATED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7F">
            <w:pPr>
              <w:rPr/>
            </w:pPr>
            <w:r w:rsidDel="00000000" w:rsidR="00000000" w:rsidRPr="00000000">
              <w:rPr>
                <w:color w:val="d97706"/>
                <w:sz w:val="18"/>
                <w:szCs w:val="18"/>
                <w:rtl w:val="0"/>
              </w:rPr>
              <w:t xml:space="preserve">CHAOFAN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80">
            <w:pPr>
              <w:rPr/>
            </w:pPr>
            <w:sdt>
              <w:sdtPr>
                <w:id w:val="826792721"/>
                <w:tag w:val="goog_rdk_10"/>
              </w:sdtPr>
              <w:sdtContent>
                <w:r w:rsidDel="00000000" w:rsidR="00000000" w:rsidRPr="00000000">
                  <w:rPr>
                    <w:rFonts w:ascii="Arial Unicode MS" w:cs="Arial Unicode MS" w:eastAsia="Arial Unicode MS" w:hAnsi="Arial Unicode MS"/>
                    <w:color w:val="0a0f1e"/>
                    <w:sz w:val="18"/>
                    <w:szCs w:val="18"/>
                    <w:rtl w:val="0"/>
                  </w:rPr>
                  <w:t xml:space="preserve">≤30 days</w:t>
                </w:r>
              </w:sdtContent>
            </w:sdt>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81">
            <w:pPr>
              <w:rPr/>
            </w:pPr>
            <w:r w:rsidDel="00000000" w:rsidR="00000000" w:rsidRPr="00000000">
              <w:rPr>
                <w:color w:val="0a0f1e"/>
                <w:sz w:val="18"/>
                <w:szCs w:val="18"/>
                <w:rtl w:val="0"/>
              </w:rPr>
              <w:t xml:space="preserve">Monad deployment live + in chain registry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82">
            <w:pPr>
              <w:rPr/>
            </w:pPr>
            <w:r w:rsidDel="00000000" w:rsidR="00000000" w:rsidRPr="00000000">
              <w:rPr>
                <w:color w:val="0a0f1e"/>
                <w:sz w:val="18"/>
                <w:szCs w:val="18"/>
                <w:rtl w:val="0"/>
              </w:rPr>
              <w:t xml:space="preserve">1.4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vAlign w:val="center"/>
          </w:tcPr>
          <w:p w:rsidR="00000000" w:rsidDel="00000000" w:rsidP="00000000" w:rsidRDefault="00000000" w:rsidRPr="00000000" w14:paraId="00000283">
            <w:pPr>
              <w:jc w:val="center"/>
              <w:rPr/>
            </w:pPr>
            <w:r w:rsidDel="00000000" w:rsidR="00000000" w:rsidRPr="00000000">
              <w:rPr>
                <w:b w:val="1"/>
                <w:bCs w:val="1"/>
                <w:color w:val="d97706"/>
                <w:sz w:val="18"/>
                <w:szCs w:val="18"/>
                <w:rtl w:val="0"/>
              </w:rPr>
              <w:t xml:space="preserve">OPEN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97706" w:val="clear"/>
            <w:tcMar>
              <w:top w:w="80.0" w:type="dxa"/>
              <w:left w:w="160.0" w:type="dxa"/>
              <w:bottom w:w="80.0" w:type="dxa"/>
              <w:right w:w="160.0" w:type="dxa"/>
            </w:tcMar>
          </w:tcPr>
          <w:p w:rsidR="00000000" w:rsidDel="00000000" w:rsidP="00000000" w:rsidRDefault="00000000" w:rsidRPr="00000000" w14:paraId="00000284">
            <w:pPr>
              <w:rPr/>
            </w:pPr>
            <w:r w:rsidDel="00000000" w:rsidR="00000000" w:rsidRPr="00000000">
              <w:rPr>
                <w:color w:val="0a0f1e"/>
                <w:sz w:val="18"/>
                <w:szCs w:val="18"/>
                <w:rtl w:val="0"/>
              </w:rPr>
              <w:t xml:space="preserve">YANJU</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85">
            <w:pPr>
              <w:rPr/>
            </w:pPr>
            <w:r w:rsidDel="00000000" w:rsidR="00000000" w:rsidRPr="00000000">
              <w:rPr>
                <w:color w:val="0a0f1e"/>
                <w:sz w:val="18"/>
                <w:szCs w:val="18"/>
                <w:rtl w:val="0"/>
              </w:rPr>
              <w:t xml:space="preserve">30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86">
            <w:pPr>
              <w:rPr/>
            </w:pPr>
            <w:r w:rsidDel="00000000" w:rsidR="00000000" w:rsidRPr="00000000">
              <w:rPr>
                <w:color w:val="0a0f1e"/>
                <w:sz w:val="18"/>
                <w:szCs w:val="18"/>
                <w:rtl w:val="0"/>
              </w:rPr>
              <w:t xml:space="preserve">AI Agent Consortium formal membership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87">
            <w:pPr>
              <w:rPr/>
            </w:pPr>
            <w:r w:rsidDel="00000000" w:rsidR="00000000" w:rsidRPr="00000000">
              <w:rPr>
                <w:color w:val="0a0f1e"/>
                <w:sz w:val="18"/>
                <w:szCs w:val="18"/>
                <w:rtl w:val="0"/>
              </w:rPr>
              <w:t xml:space="preserve">1.3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vAlign w:val="center"/>
          </w:tcPr>
          <w:p w:rsidR="00000000" w:rsidDel="00000000" w:rsidP="00000000" w:rsidRDefault="00000000" w:rsidRPr="00000000" w14:paraId="00000288">
            <w:pPr>
              <w:jc w:val="center"/>
              <w:rPr/>
            </w:pPr>
            <w:r w:rsidDel="00000000" w:rsidR="00000000" w:rsidRPr="00000000">
              <w:rPr>
                <w:b w:val="1"/>
                <w:bCs w:val="1"/>
                <w:color w:val="d97706"/>
                <w:sz w:val="18"/>
                <w:szCs w:val="18"/>
                <w:rtl w:val="0"/>
              </w:rPr>
              <w:t xml:space="preserve">OPEN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89">
            <w:pPr>
              <w:rPr/>
            </w:pPr>
            <w:r w:rsidDel="00000000" w:rsidR="00000000" w:rsidRPr="00000000">
              <w:rPr>
                <w:color w:val="d97706"/>
                <w:sz w:val="18"/>
                <w:szCs w:val="18"/>
                <w:rtl w:val="0"/>
              </w:rPr>
              <w:t xml:space="preserve">YU FENG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8A">
            <w:pPr>
              <w:rPr/>
            </w:pPr>
            <w:r w:rsidDel="00000000" w:rsidR="00000000" w:rsidRPr="00000000">
              <w:rPr>
                <w:color w:val="0a0f1e"/>
                <w:sz w:val="18"/>
                <w:szCs w:val="18"/>
                <w:rtl w:val="0"/>
              </w:rPr>
              <w:t xml:space="preserve">30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8B">
            <w:pPr>
              <w:rPr/>
            </w:pPr>
            <w:r w:rsidDel="00000000" w:rsidR="00000000" w:rsidRPr="00000000">
              <w:rPr>
                <w:color w:val="0a0f1e"/>
                <w:sz w:val="18"/>
                <w:szCs w:val="18"/>
                <w:rtl w:val="0"/>
              </w:rPr>
              <w:t xml:space="preserve">X402 spec reviewed + comment/PR submitted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8C">
            <w:pPr>
              <w:rPr/>
            </w:pPr>
            <w:r w:rsidDel="00000000" w:rsidR="00000000" w:rsidRPr="00000000">
              <w:rPr>
                <w:color w:val="0a0f1e"/>
                <w:sz w:val="18"/>
                <w:szCs w:val="18"/>
                <w:rtl w:val="0"/>
              </w:rPr>
              <w:t xml:space="preserve">1.3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vAlign w:val="center"/>
          </w:tcPr>
          <w:p w:rsidR="00000000" w:rsidDel="00000000" w:rsidP="00000000" w:rsidRDefault="00000000" w:rsidRPr="00000000" w14:paraId="0000028D">
            <w:pPr>
              <w:jc w:val="center"/>
              <w:rPr/>
            </w:pPr>
            <w:r w:rsidDel="00000000" w:rsidR="00000000" w:rsidRPr="00000000">
              <w:rPr>
                <w:b w:val="1"/>
                <w:bCs w:val="1"/>
                <w:color w:val="d97706"/>
                <w:sz w:val="18"/>
                <w:szCs w:val="18"/>
                <w:rtl w:val="0"/>
              </w:rPr>
              <w:t xml:space="preserve">OPEN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97706" w:val="clear"/>
            <w:tcMar>
              <w:top w:w="80.0" w:type="dxa"/>
              <w:left w:w="160.0" w:type="dxa"/>
              <w:bottom w:w="80.0" w:type="dxa"/>
              <w:right w:w="160.0" w:type="dxa"/>
            </w:tcMar>
          </w:tcPr>
          <w:p w:rsidR="00000000" w:rsidDel="00000000" w:rsidP="00000000" w:rsidRDefault="00000000" w:rsidRPr="00000000" w14:paraId="0000028E">
            <w:pPr>
              <w:rPr/>
            </w:pPr>
            <w:r w:rsidDel="00000000" w:rsidR="00000000" w:rsidRPr="00000000">
              <w:rPr>
                <w:color w:val="0a0f1e"/>
                <w:sz w:val="18"/>
                <w:szCs w:val="18"/>
                <w:rtl w:val="0"/>
              </w:rPr>
              <w:t xml:space="preserve">CHAOFAN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8F">
            <w:pPr>
              <w:rPr/>
            </w:pPr>
            <w:r w:rsidDel="00000000" w:rsidR="00000000" w:rsidRPr="00000000">
              <w:rPr>
                <w:color w:val="0a0f1e"/>
                <w:sz w:val="18"/>
                <w:szCs w:val="18"/>
                <w:rtl w:val="0"/>
              </w:rPr>
              <w:t xml:space="preserve">30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90">
            <w:pPr>
              <w:rPr/>
            </w:pPr>
            <w:r w:rsidDel="00000000" w:rsidR="00000000" w:rsidRPr="00000000">
              <w:rPr>
                <w:color w:val="0a0f1e"/>
                <w:sz w:val="18"/>
                <w:szCs w:val="18"/>
                <w:rtl w:val="0"/>
              </w:rPr>
              <w:t xml:space="preserve">Audit reports published publicly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91">
            <w:pPr>
              <w:rPr/>
            </w:pPr>
            <w:r w:rsidDel="00000000" w:rsidR="00000000" w:rsidRPr="00000000">
              <w:rPr>
                <w:color w:val="0a0f1e"/>
                <w:sz w:val="18"/>
                <w:szCs w:val="18"/>
                <w:rtl w:val="0"/>
              </w:rPr>
              <w:t xml:space="preserve">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vAlign w:val="center"/>
          </w:tcPr>
          <w:p w:rsidR="00000000" w:rsidDel="00000000" w:rsidP="00000000" w:rsidRDefault="00000000" w:rsidRPr="00000000" w14:paraId="00000292">
            <w:pPr>
              <w:jc w:val="center"/>
              <w:rPr/>
            </w:pPr>
            <w:r w:rsidDel="00000000" w:rsidR="00000000" w:rsidRPr="00000000">
              <w:rPr>
                <w:b w:val="1"/>
                <w:bCs w:val="1"/>
                <w:color w:val="d97706"/>
                <w:sz w:val="18"/>
                <w:szCs w:val="18"/>
                <w:rtl w:val="0"/>
              </w:rPr>
              <w:t xml:space="preserve">AUDIT-GATED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93">
            <w:pPr>
              <w:rPr/>
            </w:pPr>
            <w:r w:rsidDel="00000000" w:rsidR="00000000" w:rsidRPr="00000000">
              <w:rPr>
                <w:color w:val="d97706"/>
                <w:sz w:val="18"/>
                <w:szCs w:val="18"/>
                <w:rtl w:val="0"/>
              </w:rPr>
              <w:t xml:space="preserve">COREY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94">
            <w:pPr>
              <w:rPr/>
            </w:pPr>
            <w:sdt>
              <w:sdtPr>
                <w:id w:val="1852285658"/>
                <w:tag w:val="goog_rdk_11"/>
              </w:sdtPr>
              <w:sdtContent>
                <w:r w:rsidDel="00000000" w:rsidR="00000000" w:rsidRPr="00000000">
                  <w:rPr>
                    <w:rFonts w:ascii="Arial Unicode MS" w:cs="Arial Unicode MS" w:eastAsia="Arial Unicode MS" w:hAnsi="Arial Unicode MS"/>
                    <w:color w:val="0a0f1e"/>
                    <w:sz w:val="18"/>
                    <w:szCs w:val="18"/>
                    <w:rtl w:val="0"/>
                  </w:rPr>
                  <w:t xml:space="preserve">≤30 days</w:t>
                </w:r>
              </w:sdtContent>
            </w:sdt>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95">
            <w:pPr>
              <w:rPr>
                <w:color w:val="0a0f1e"/>
                <w:sz w:val="18"/>
                <w:szCs w:val="18"/>
              </w:rPr>
            </w:pPr>
            <w:r w:rsidDel="00000000" w:rsidR="00000000" w:rsidRPr="00000000">
              <w:rPr>
                <w:color w:val="0a0f1e"/>
                <w:sz w:val="18"/>
                <w:szCs w:val="18"/>
                <w:rtl w:val="0"/>
              </w:rPr>
              <w:t xml:space="preserve">Monad deployment date confirmed</w:t>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96">
            <w:pPr>
              <w:rPr>
                <w:color w:val="0a0f1e"/>
                <w:sz w:val="18"/>
                <w:szCs w:val="18"/>
              </w:rPr>
            </w:pPr>
            <w:r w:rsidDel="00000000" w:rsidR="00000000" w:rsidRPr="00000000">
              <w:rPr>
                <w:color w:val="0a0f1e"/>
                <w:sz w:val="18"/>
                <w:szCs w:val="18"/>
                <w:rtl w:val="0"/>
              </w:rPr>
              <w:t xml:space="preserve">1.4</w:t>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vAlign w:val="center"/>
          </w:tcPr>
          <w:p w:rsidR="00000000" w:rsidDel="00000000" w:rsidP="00000000" w:rsidRDefault="00000000" w:rsidRPr="00000000" w14:paraId="00000297">
            <w:pPr>
              <w:jc w:val="center"/>
              <w:rPr>
                <w:b w:val="1"/>
                <w:bCs w:val="1"/>
                <w:color w:val="d97706"/>
                <w:sz w:val="18"/>
                <w:szCs w:val="18"/>
              </w:rPr>
            </w:pPr>
            <w:r w:rsidDel="00000000" w:rsidR="00000000" w:rsidRPr="00000000">
              <w:rPr>
                <w:b w:val="1"/>
                <w:bCs w:val="1"/>
                <w:color w:val="16a34a"/>
                <w:sz w:val="18"/>
                <w:szCs w:val="18"/>
                <w:rtl w:val="0"/>
              </w:rPr>
              <w:t xml:space="preserve">IN FLIGHT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98">
            <w:pPr>
              <w:rPr>
                <w:color w:val="d97706"/>
                <w:sz w:val="18"/>
                <w:szCs w:val="18"/>
              </w:rPr>
            </w:pPr>
            <w:r w:rsidDel="00000000" w:rsidR="00000000" w:rsidRPr="00000000">
              <w:rPr>
                <w:color w:val="0a0f1e"/>
                <w:sz w:val="18"/>
                <w:szCs w:val="18"/>
                <w:rtl w:val="0"/>
              </w:rPr>
              <w:t xml:space="preserve">COREY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99">
            <w:pPr>
              <w:rPr>
                <w:color w:val="0a0f1e"/>
                <w:sz w:val="18"/>
                <w:szCs w:val="18"/>
              </w:rPr>
            </w:pPr>
            <w:sdt>
              <w:sdtPr>
                <w:id w:val="780816891"/>
                <w:tag w:val="goog_rdk_12"/>
              </w:sdtPr>
              <w:sdtContent>
                <w:r w:rsidDel="00000000" w:rsidR="00000000" w:rsidRPr="00000000">
                  <w:rPr>
                    <w:rFonts w:ascii="Arial Unicode MS" w:cs="Arial Unicode MS" w:eastAsia="Arial Unicode MS" w:hAnsi="Arial Unicode MS"/>
                    <w:color w:val="0a0f1e"/>
                    <w:sz w:val="18"/>
                    <w:szCs w:val="18"/>
                    <w:rtl w:val="0"/>
                  </w:rPr>
                  <w:t xml:space="preserve">≤2 weeks</w:t>
                </w:r>
              </w:sdtContent>
            </w:sdt>
          </w:p>
        </w:tc>
      </w:tr>
    </w:tbl>
    <w:p w:rsidR="00000000" w:rsidDel="00000000" w:rsidP="00000000" w:rsidRDefault="00000000" w:rsidRPr="00000000" w14:paraId="0000029A">
      <w:pPr>
        <w:spacing w:before="160" w:lineRule="auto"/>
        <w:rPr/>
      </w:pPr>
      <w:r w:rsidDel="00000000" w:rsidR="00000000" w:rsidRPr="00000000">
        <w:rPr>
          <w:rtl w:val="0"/>
        </w:rPr>
      </w:r>
    </w:p>
    <w:p w:rsidR="00000000" w:rsidDel="00000000" w:rsidP="00000000" w:rsidRDefault="00000000" w:rsidRPr="00000000" w14:paraId="0000029B">
      <w:pPr>
        <w:pStyle w:val="Heading2"/>
        <w:rPr/>
      </w:pPr>
      <w:r w:rsidDel="00000000" w:rsidR="00000000" w:rsidRPr="00000000">
        <w:rPr>
          <w:rtl w:val="0"/>
        </w:rPr>
        <w:t xml:space="preserve">Later — 30 to 60 Days</w:t>
      </w:r>
    </w:p>
    <w:p w:rsidR="00000000" w:rsidDel="00000000" w:rsidP="00000000" w:rsidRDefault="00000000" w:rsidRPr="00000000" w14:paraId="0000029C">
      <w:pPr>
        <w:spacing w:before="8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1200"/>
        <w:gridCol w:w="1600"/>
        <w:gridCol w:w="1560"/>
        <w:gridCol w:w="1200"/>
        <w:tblGridChange w:id="0">
          <w:tblGrid>
            <w:gridCol w:w="3800"/>
            <w:gridCol w:w="1200"/>
            <w:gridCol w:w="1600"/>
            <w:gridCol w:w="1560"/>
            <w:gridCol w:w="120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29D">
            <w:pPr>
              <w:rPr/>
            </w:pPr>
            <w:r w:rsidDel="00000000" w:rsidR="00000000" w:rsidRPr="00000000">
              <w:rPr>
                <w:b w:val="1"/>
                <w:bCs w:val="1"/>
                <w:color w:val="ffffff"/>
                <w:sz w:val="18"/>
                <w:szCs w:val="18"/>
                <w:rtl w:val="0"/>
              </w:rPr>
              <w:t xml:space="preserve">Deliverable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29E">
            <w:pPr>
              <w:rPr/>
            </w:pPr>
            <w:r w:rsidDel="00000000" w:rsidR="00000000" w:rsidRPr="00000000">
              <w:rPr>
                <w:b w:val="1"/>
                <w:bCs w:val="1"/>
                <w:color w:val="ffffff"/>
                <w:sz w:val="18"/>
                <w:szCs w:val="18"/>
                <w:rtl w:val="0"/>
              </w:rPr>
              <w:t xml:space="preserve">WS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29F">
            <w:pPr>
              <w:rPr/>
            </w:pPr>
            <w:r w:rsidDel="00000000" w:rsidR="00000000" w:rsidRPr="00000000">
              <w:rPr>
                <w:b w:val="1"/>
                <w:bCs w:val="1"/>
                <w:color w:val="ffffff"/>
                <w:sz w:val="18"/>
                <w:szCs w:val="18"/>
                <w:rtl w:val="0"/>
              </w:rPr>
              <w:t xml:space="preserve">Status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2A0">
            <w:pPr>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2A1">
            <w:pPr>
              <w:rPr/>
            </w:pPr>
            <w:r w:rsidDel="00000000" w:rsidR="00000000" w:rsidRPr="00000000">
              <w:rPr>
                <w:b w:val="1"/>
                <w:bCs w:val="1"/>
                <w:color w:val="ffffff"/>
                <w:sz w:val="18"/>
                <w:szCs w:val="18"/>
                <w:rtl w:val="0"/>
              </w:rPr>
              <w:t xml:space="preserve">Date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A2">
            <w:pPr>
              <w:rPr/>
            </w:pPr>
            <w:r w:rsidDel="00000000" w:rsidR="00000000" w:rsidRPr="00000000">
              <w:rPr>
                <w:color w:val="0a0f1e"/>
                <w:sz w:val="18"/>
                <w:szCs w:val="18"/>
                <w:rtl w:val="0"/>
              </w:rPr>
              <w:t xml:space="preserve">USD1 Agentic Payment Specification published on GitHub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A3">
            <w:pPr>
              <w:rPr/>
            </w:pPr>
            <w:r w:rsidDel="00000000" w:rsidR="00000000" w:rsidRPr="00000000">
              <w:rPr>
                <w:color w:val="0a0f1e"/>
                <w:sz w:val="18"/>
                <w:szCs w:val="18"/>
                <w:rtl w:val="0"/>
              </w:rPr>
              <w:t xml:space="preserve">1.3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vAlign w:val="center"/>
          </w:tcPr>
          <w:p w:rsidR="00000000" w:rsidDel="00000000" w:rsidP="00000000" w:rsidRDefault="00000000" w:rsidRPr="00000000" w14:paraId="000002A4">
            <w:pPr>
              <w:jc w:val="center"/>
              <w:rPr/>
            </w:pPr>
            <w:r w:rsidDel="00000000" w:rsidR="00000000" w:rsidRPr="00000000">
              <w:rPr>
                <w:b w:val="1"/>
                <w:bCs w:val="1"/>
                <w:color w:val="2563eb"/>
                <w:sz w:val="18"/>
                <w:szCs w:val="18"/>
                <w:rtl w:val="0"/>
              </w:rPr>
              <w:t xml:space="preserve">PLANNED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A5">
            <w:pPr>
              <w:rPr/>
            </w:pPr>
            <w:r w:rsidDel="00000000" w:rsidR="00000000" w:rsidRPr="00000000">
              <w:rPr>
                <w:color w:val="d97706"/>
                <w:sz w:val="18"/>
                <w:szCs w:val="18"/>
                <w:rtl w:val="0"/>
              </w:rPr>
              <w:t xml:space="preserve">YANJU</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A6">
            <w:pPr>
              <w:rPr/>
            </w:pPr>
            <w:r w:rsidDel="00000000" w:rsidR="00000000" w:rsidRPr="00000000">
              <w:rPr>
                <w:color w:val="0a0f1e"/>
                <w:sz w:val="18"/>
                <w:szCs w:val="18"/>
                <w:rtl w:val="0"/>
              </w:rPr>
              <w:t xml:space="preserve">45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A7">
            <w:pPr>
              <w:rPr/>
            </w:pPr>
            <w:r w:rsidDel="00000000" w:rsidR="00000000" w:rsidRPr="00000000">
              <w:rPr>
                <w:color w:val="0a0f1e"/>
                <w:sz w:val="18"/>
                <w:szCs w:val="18"/>
                <w:rtl w:val="0"/>
              </w:rPr>
              <w:t xml:space="preserve">WLFI’s own ERC-XXXX Agentic Commerce verified + reference test vectors published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A8">
            <w:pPr>
              <w:rPr/>
            </w:pPr>
            <w:r w:rsidDel="00000000" w:rsidR="00000000" w:rsidRPr="00000000">
              <w:rPr>
                <w:color w:val="0a0f1e"/>
                <w:sz w:val="18"/>
                <w:szCs w:val="18"/>
                <w:rtl w:val="0"/>
              </w:rPr>
              <w:t xml:space="preserve">1.3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vAlign w:val="center"/>
          </w:tcPr>
          <w:p w:rsidR="00000000" w:rsidDel="00000000" w:rsidP="00000000" w:rsidRDefault="00000000" w:rsidRPr="00000000" w14:paraId="000002A9">
            <w:pPr>
              <w:jc w:val="center"/>
              <w:rPr/>
            </w:pPr>
            <w:r w:rsidDel="00000000" w:rsidR="00000000" w:rsidRPr="00000000">
              <w:rPr>
                <w:b w:val="1"/>
                <w:bCs w:val="1"/>
                <w:color w:val="2563eb"/>
                <w:sz w:val="18"/>
                <w:szCs w:val="18"/>
                <w:rtl w:val="0"/>
              </w:rPr>
              <w:t xml:space="preserve">PLANNED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97706" w:val="clear"/>
            <w:tcMar>
              <w:top w:w="80.0" w:type="dxa"/>
              <w:left w:w="160.0" w:type="dxa"/>
              <w:bottom w:w="80.0" w:type="dxa"/>
              <w:right w:w="160.0" w:type="dxa"/>
            </w:tcMar>
          </w:tcPr>
          <w:p w:rsidR="00000000" w:rsidDel="00000000" w:rsidP="00000000" w:rsidRDefault="00000000" w:rsidRPr="00000000" w14:paraId="000002AA">
            <w:pPr>
              <w:rPr/>
            </w:pPr>
            <w:r w:rsidDel="00000000" w:rsidR="00000000" w:rsidRPr="00000000">
              <w:rPr>
                <w:color w:val="0a0f1e"/>
                <w:sz w:val="18"/>
                <w:szCs w:val="18"/>
                <w:rtl w:val="0"/>
              </w:rPr>
              <w:t xml:space="preserve">YU FENG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AB">
            <w:pPr>
              <w:rPr/>
            </w:pPr>
            <w:r w:rsidDel="00000000" w:rsidR="00000000" w:rsidRPr="00000000">
              <w:rPr>
                <w:color w:val="0a0f1e"/>
                <w:sz w:val="18"/>
                <w:szCs w:val="18"/>
                <w:rtl w:val="0"/>
              </w:rPr>
              <w:t xml:space="preserve">60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AC">
            <w:pPr>
              <w:rPr/>
            </w:pPr>
            <w:r w:rsidDel="00000000" w:rsidR="00000000" w:rsidRPr="00000000">
              <w:rPr>
                <w:color w:val="0a0f1e"/>
                <w:sz w:val="18"/>
                <w:szCs w:val="18"/>
                <w:rtl w:val="0"/>
              </w:rPr>
              <w:t xml:space="preserve">Base native deployment live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AD">
            <w:pPr>
              <w:rPr/>
            </w:pPr>
            <w:r w:rsidDel="00000000" w:rsidR="00000000" w:rsidRPr="00000000">
              <w:rPr>
                <w:color w:val="0a0f1e"/>
                <w:sz w:val="18"/>
                <w:szCs w:val="18"/>
                <w:rtl w:val="0"/>
              </w:rPr>
              <w:t xml:space="preserve">1.4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vAlign w:val="center"/>
          </w:tcPr>
          <w:p w:rsidR="00000000" w:rsidDel="00000000" w:rsidP="00000000" w:rsidRDefault="00000000" w:rsidRPr="00000000" w14:paraId="000002AE">
            <w:pPr>
              <w:jc w:val="center"/>
              <w:rPr/>
            </w:pPr>
            <w:r w:rsidDel="00000000" w:rsidR="00000000" w:rsidRPr="00000000">
              <w:rPr>
                <w:b w:val="1"/>
                <w:bCs w:val="1"/>
                <w:color w:val="2563eb"/>
                <w:sz w:val="18"/>
                <w:szCs w:val="18"/>
                <w:rtl w:val="0"/>
              </w:rPr>
              <w:t xml:space="preserve">PLANNED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AF">
            <w:pPr>
              <w:rPr/>
            </w:pPr>
            <w:r w:rsidDel="00000000" w:rsidR="00000000" w:rsidRPr="00000000">
              <w:rPr>
                <w:color w:val="d97706"/>
                <w:sz w:val="18"/>
                <w:szCs w:val="18"/>
                <w:rtl w:val="0"/>
              </w:rPr>
              <w:t xml:space="preserve">CHAOFAN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B0">
            <w:pPr>
              <w:rPr/>
            </w:pPr>
            <w:r w:rsidDel="00000000" w:rsidR="00000000" w:rsidRPr="00000000">
              <w:rPr>
                <w:color w:val="0a0f1e"/>
                <w:sz w:val="18"/>
                <w:szCs w:val="18"/>
                <w:rtl w:val="0"/>
              </w:rPr>
              <w:t xml:space="preserve">30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B1">
            <w:pPr>
              <w:rPr/>
            </w:pPr>
            <w:r w:rsidDel="00000000" w:rsidR="00000000" w:rsidRPr="00000000">
              <w:rPr>
                <w:color w:val="0a0f1e"/>
                <w:sz w:val="18"/>
                <w:szCs w:val="18"/>
                <w:rtl w:val="0"/>
              </w:rPr>
              <w:t xml:space="preserve">Arbitrum native deployment live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B2">
            <w:pPr>
              <w:rPr/>
            </w:pPr>
            <w:r w:rsidDel="00000000" w:rsidR="00000000" w:rsidRPr="00000000">
              <w:rPr>
                <w:color w:val="0a0f1e"/>
                <w:sz w:val="18"/>
                <w:szCs w:val="18"/>
                <w:rtl w:val="0"/>
              </w:rPr>
              <w:t xml:space="preserve">1.4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vAlign w:val="center"/>
          </w:tcPr>
          <w:p w:rsidR="00000000" w:rsidDel="00000000" w:rsidP="00000000" w:rsidRDefault="00000000" w:rsidRPr="00000000" w14:paraId="000002B3">
            <w:pPr>
              <w:jc w:val="center"/>
              <w:rPr/>
            </w:pPr>
            <w:r w:rsidDel="00000000" w:rsidR="00000000" w:rsidRPr="00000000">
              <w:rPr>
                <w:b w:val="1"/>
                <w:bCs w:val="1"/>
                <w:color w:val="2563eb"/>
                <w:sz w:val="18"/>
                <w:szCs w:val="18"/>
                <w:rtl w:val="0"/>
              </w:rPr>
              <w:t xml:space="preserve">PLANNED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97706" w:val="clear"/>
            <w:tcMar>
              <w:top w:w="80.0" w:type="dxa"/>
              <w:left w:w="160.0" w:type="dxa"/>
              <w:bottom w:w="80.0" w:type="dxa"/>
              <w:right w:w="160.0" w:type="dxa"/>
            </w:tcMar>
          </w:tcPr>
          <w:p w:rsidR="00000000" w:rsidDel="00000000" w:rsidP="00000000" w:rsidRDefault="00000000" w:rsidRPr="00000000" w14:paraId="000002B4">
            <w:pPr>
              <w:rPr/>
            </w:pPr>
            <w:r w:rsidDel="00000000" w:rsidR="00000000" w:rsidRPr="00000000">
              <w:rPr>
                <w:color w:val="0a0f1e"/>
                <w:sz w:val="18"/>
                <w:szCs w:val="18"/>
                <w:rtl w:val="0"/>
              </w:rPr>
              <w:t xml:space="preserve">YANJU</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B5">
            <w:pPr>
              <w:rPr/>
            </w:pPr>
            <w:r w:rsidDel="00000000" w:rsidR="00000000" w:rsidRPr="00000000">
              <w:rPr>
                <w:color w:val="0a0f1e"/>
                <w:sz w:val="18"/>
                <w:szCs w:val="18"/>
                <w:rtl w:val="0"/>
              </w:rPr>
              <w:t xml:space="preserve">30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B6">
            <w:pPr>
              <w:rPr/>
            </w:pPr>
            <w:r w:rsidDel="00000000" w:rsidR="00000000" w:rsidRPr="00000000">
              <w:rPr>
                <w:color w:val="0a0f1e"/>
                <w:sz w:val="18"/>
                <w:szCs w:val="18"/>
                <w:rtl w:val="0"/>
              </w:rPr>
              <w:t xml:space="preserve">Agent-only hackathon announced and accepting registrations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B7">
            <w:pPr>
              <w:rPr/>
            </w:pPr>
            <w:r w:rsidDel="00000000" w:rsidR="00000000" w:rsidRPr="00000000">
              <w:rPr>
                <w:color w:val="0a0f1e"/>
                <w:sz w:val="18"/>
                <w:szCs w:val="18"/>
                <w:rtl w:val="0"/>
              </w:rPr>
              <w:t xml:space="preserve">1.1/1.3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vAlign w:val="center"/>
          </w:tcPr>
          <w:p w:rsidR="00000000" w:rsidDel="00000000" w:rsidP="00000000" w:rsidRDefault="00000000" w:rsidRPr="00000000" w14:paraId="000002B8">
            <w:pPr>
              <w:jc w:val="center"/>
              <w:rPr/>
            </w:pPr>
            <w:r w:rsidDel="00000000" w:rsidR="00000000" w:rsidRPr="00000000">
              <w:rPr>
                <w:b w:val="1"/>
                <w:bCs w:val="1"/>
                <w:color w:val="2563eb"/>
                <w:sz w:val="18"/>
                <w:szCs w:val="18"/>
                <w:rtl w:val="0"/>
              </w:rPr>
              <w:t xml:space="preserve">PLANNED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B9">
            <w:pPr>
              <w:rPr/>
            </w:pPr>
            <w:r w:rsidDel="00000000" w:rsidR="00000000" w:rsidRPr="00000000">
              <w:rPr>
                <w:color w:val="d97706"/>
                <w:sz w:val="18"/>
                <w:szCs w:val="18"/>
                <w:rtl w:val="0"/>
              </w:rPr>
              <w:t xml:space="preserve">YU FENG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BA">
            <w:pPr>
              <w:rPr/>
            </w:pPr>
            <w:r w:rsidDel="00000000" w:rsidR="00000000" w:rsidRPr="00000000">
              <w:rPr>
                <w:color w:val="0a0f1e"/>
                <w:sz w:val="18"/>
                <w:szCs w:val="18"/>
                <w:rtl w:val="0"/>
              </w:rPr>
              <w:t xml:space="preserve">45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BB">
            <w:pPr>
              <w:rPr/>
            </w:pPr>
            <w:r w:rsidDel="00000000" w:rsidR="00000000" w:rsidRPr="00000000">
              <w:rPr>
                <w:color w:val="0a0f1e"/>
                <w:sz w:val="18"/>
                <w:szCs w:val="18"/>
                <w:rtl w:val="0"/>
              </w:rPr>
              <w:t xml:space="preserve">Multi-chain EIP-3009 reference implementation published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BC">
            <w:pPr>
              <w:rPr/>
            </w:pPr>
            <w:r w:rsidDel="00000000" w:rsidR="00000000" w:rsidRPr="00000000">
              <w:rPr>
                <w:color w:val="0a0f1e"/>
                <w:sz w:val="18"/>
                <w:szCs w:val="18"/>
                <w:rtl w:val="0"/>
              </w:rPr>
              <w:t xml:space="preserve">1.2/1.3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vAlign w:val="center"/>
          </w:tcPr>
          <w:p w:rsidR="00000000" w:rsidDel="00000000" w:rsidP="00000000" w:rsidRDefault="00000000" w:rsidRPr="00000000" w14:paraId="000002BD">
            <w:pPr>
              <w:jc w:val="center"/>
              <w:rPr/>
            </w:pPr>
            <w:r w:rsidDel="00000000" w:rsidR="00000000" w:rsidRPr="00000000">
              <w:rPr>
                <w:b w:val="1"/>
                <w:bCs w:val="1"/>
                <w:color w:val="2563eb"/>
                <w:sz w:val="18"/>
                <w:szCs w:val="18"/>
                <w:rtl w:val="0"/>
              </w:rPr>
              <w:t xml:space="preserve">PLANNED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97706" w:val="clear"/>
            <w:tcMar>
              <w:top w:w="80.0" w:type="dxa"/>
              <w:left w:w="160.0" w:type="dxa"/>
              <w:bottom w:w="80.0" w:type="dxa"/>
              <w:right w:w="160.0" w:type="dxa"/>
            </w:tcMar>
          </w:tcPr>
          <w:p w:rsidR="00000000" w:rsidDel="00000000" w:rsidP="00000000" w:rsidRDefault="00000000" w:rsidRPr="00000000" w14:paraId="000002BE">
            <w:pPr>
              <w:rPr/>
            </w:pPr>
            <w:r w:rsidDel="00000000" w:rsidR="00000000" w:rsidRPr="00000000">
              <w:rPr>
                <w:color w:val="0a0f1e"/>
                <w:sz w:val="18"/>
                <w:szCs w:val="18"/>
                <w:rtl w:val="0"/>
              </w:rPr>
              <w:t xml:space="preserve">HANZHI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BF">
            <w:pPr>
              <w:rPr/>
            </w:pPr>
            <w:r w:rsidDel="00000000" w:rsidR="00000000" w:rsidRPr="00000000">
              <w:rPr>
                <w:color w:val="0a0f1e"/>
                <w:sz w:val="18"/>
                <w:szCs w:val="18"/>
                <w:rtl w:val="0"/>
              </w:rPr>
              <w:t xml:space="preserve">60 days</w:t>
            </w:r>
            <w:r w:rsidDel="00000000" w:rsidR="00000000" w:rsidRPr="00000000">
              <w:rPr>
                <w:rtl w:val="0"/>
              </w:rPr>
            </w:r>
          </w:p>
        </w:tc>
      </w:tr>
    </w:tbl>
    <w:p w:rsidR="00000000" w:rsidDel="00000000" w:rsidP="00000000" w:rsidRDefault="00000000" w:rsidRPr="00000000" w14:paraId="000002C0">
      <w:pPr>
        <w:rPr/>
      </w:pPr>
      <w:r w:rsidDel="00000000" w:rsidR="00000000" w:rsidRPr="00000000">
        <w:br w:type="page"/>
      </w:r>
      <w:r w:rsidDel="00000000" w:rsidR="00000000" w:rsidRPr="00000000">
        <w:rPr>
          <w:rtl w:val="0"/>
        </w:rPr>
      </w:r>
    </w:p>
    <w:p w:rsidR="00000000" w:rsidDel="00000000" w:rsidP="00000000" w:rsidRDefault="00000000" w:rsidRPr="00000000" w14:paraId="000002C1">
      <w:pPr>
        <w:pStyle w:val="Heading1"/>
        <w:pBdr>
          <w:bottom w:color="2563eb" w:space="6" w:sz="6" w:val="single"/>
        </w:pBdr>
        <w:rPr/>
      </w:pPr>
      <w:r w:rsidDel="00000000" w:rsidR="00000000" w:rsidRPr="00000000">
        <w:rPr>
          <w:rtl w:val="0"/>
        </w:rPr>
        <w:t xml:space="preserve">Section 9 — Technical Team Review Instructions</w:t>
      </w:r>
    </w:p>
    <w:p w:rsidR="00000000" w:rsidDel="00000000" w:rsidP="00000000" w:rsidRDefault="00000000" w:rsidRPr="00000000" w14:paraId="000002C2">
      <w:pPr>
        <w:pBdr>
          <w:left w:color="2563eb" w:space="14" w:sz="16" w:val="single"/>
        </w:pBdr>
        <w:shd w:fill="eef2ff" w:val="clear"/>
        <w:spacing w:after="140" w:before="140" w:lineRule="auto"/>
        <w:ind w:left="240" w:firstLine="0"/>
        <w:rPr/>
      </w:pPr>
      <w:r w:rsidDel="00000000" w:rsidR="00000000" w:rsidRPr="00000000">
        <w:rPr>
          <w:i w:val="1"/>
          <w:iCs w:val="1"/>
          <w:color w:val="0a0f1e"/>
          <w:rtl w:val="0"/>
        </w:rPr>
        <w:t xml:space="preserve">This document is ready for your review. The items below are the specific questions that need answers before this becomes a binding execution roadmap. Please annotate directly in the document or provide feedback in a single consolidated response.</w:t>
      </w:r>
      <w:r w:rsidDel="00000000" w:rsidR="00000000" w:rsidRPr="00000000">
        <w:rPr>
          <w:rtl w:val="0"/>
        </w:rPr>
      </w:r>
    </w:p>
    <w:p w:rsidR="00000000" w:rsidDel="00000000" w:rsidP="00000000" w:rsidRDefault="00000000" w:rsidRPr="00000000" w14:paraId="000002C3">
      <w:pPr>
        <w:spacing w:before="120" w:lineRule="auto"/>
        <w:rPr/>
      </w:pPr>
      <w:r w:rsidDel="00000000" w:rsidR="00000000" w:rsidRPr="00000000">
        <w:rPr>
          <w:rtl w:val="0"/>
        </w:rPr>
      </w:r>
    </w:p>
    <w:p w:rsidR="00000000" w:rsidDel="00000000" w:rsidP="00000000" w:rsidRDefault="00000000" w:rsidRPr="00000000" w14:paraId="000002C4">
      <w:pPr>
        <w:pStyle w:val="Heading2"/>
        <w:rPr/>
      </w:pPr>
      <w:r w:rsidDel="00000000" w:rsidR="00000000" w:rsidRPr="00000000">
        <w:rPr>
          <w:rtl w:val="0"/>
        </w:rPr>
        <w:t xml:space="preserve">Items Requiring Technical Input</w:t>
      </w:r>
    </w:p>
    <w:p w:rsidR="00000000" w:rsidDel="00000000" w:rsidP="00000000" w:rsidRDefault="00000000" w:rsidRPr="00000000" w14:paraId="000002C5">
      <w:pPr>
        <w:spacing w:before="8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4400"/>
        <w:gridCol w:w="4360"/>
        <w:tblGridChange w:id="0">
          <w:tblGrid>
            <w:gridCol w:w="600"/>
            <w:gridCol w:w="4400"/>
            <w:gridCol w:w="4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2C6">
            <w:pPr>
              <w:rPr/>
            </w:pPr>
            <w:r w:rsidDel="00000000" w:rsidR="00000000" w:rsidRPr="00000000">
              <w:rPr>
                <w:b w:val="1"/>
                <w:bCs w:val="1"/>
                <w:color w:val="ffffff"/>
                <w:sz w:val="18"/>
                <w:szCs w:val="18"/>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2C7">
            <w:pPr>
              <w:rPr/>
            </w:pPr>
            <w:r w:rsidDel="00000000" w:rsidR="00000000" w:rsidRPr="00000000">
              <w:rPr>
                <w:b w:val="1"/>
                <w:bCs w:val="1"/>
                <w:color w:val="ffffff"/>
                <w:sz w:val="18"/>
                <w:szCs w:val="18"/>
                <w:rtl w:val="0"/>
              </w:rPr>
              <w:t xml:space="preserve">Question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a0f1e" w:val="clear"/>
            <w:tcMar>
              <w:top w:w="100.0" w:type="dxa"/>
              <w:left w:w="160.0" w:type="dxa"/>
              <w:bottom w:w="100.0" w:type="dxa"/>
              <w:right w:w="160.0" w:type="dxa"/>
            </w:tcMar>
          </w:tcPr>
          <w:p w:rsidR="00000000" w:rsidDel="00000000" w:rsidP="00000000" w:rsidRDefault="00000000" w:rsidRPr="00000000" w14:paraId="000002C8">
            <w:pPr>
              <w:rPr/>
            </w:pPr>
            <w:r w:rsidDel="00000000" w:rsidR="00000000" w:rsidRPr="00000000">
              <w:rPr>
                <w:b w:val="1"/>
                <w:bCs w:val="1"/>
                <w:color w:val="ffffff"/>
                <w:sz w:val="18"/>
                <w:szCs w:val="18"/>
                <w:rtl w:val="0"/>
              </w:rPr>
              <w:t xml:space="preserve">Section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C9">
            <w:pPr>
              <w:rPr/>
            </w:pPr>
            <w:r w:rsidDel="00000000" w:rsidR="00000000" w:rsidRPr="00000000">
              <w:rPr>
                <w:color w:val="0a0f1e"/>
                <w:sz w:val="18"/>
                <w:szCs w:val="18"/>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CA">
            <w:pPr>
              <w:rPr/>
            </w:pPr>
            <w:r w:rsidDel="00000000" w:rsidR="00000000" w:rsidRPr="00000000">
              <w:rPr>
                <w:color w:val="0a0f1e"/>
                <w:sz w:val="18"/>
                <w:szCs w:val="18"/>
                <w:rtl w:val="0"/>
              </w:rPr>
              <w:t xml:space="preserve">Does headless wallet creation require any network call to a WLFI endpoint, or is it fully local?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CB">
            <w:pPr>
              <w:rPr/>
            </w:pPr>
            <w:r w:rsidDel="00000000" w:rsidR="00000000" w:rsidRPr="00000000">
              <w:rPr>
                <w:color w:val="0a0f1e"/>
                <w:sz w:val="18"/>
                <w:szCs w:val="18"/>
                <w:rtl w:val="0"/>
              </w:rPr>
              <w:t xml:space="preserve">3.3.1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CC">
            <w:pPr>
              <w:rPr/>
            </w:pPr>
            <w:r w:rsidDel="00000000" w:rsidR="00000000" w:rsidRPr="00000000">
              <w:rPr>
                <w:color w:val="0a0f1e"/>
                <w:sz w:val="18"/>
                <w:szCs w:val="18"/>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CD">
            <w:pPr>
              <w:rPr/>
            </w:pPr>
            <w:r w:rsidDel="00000000" w:rsidR="00000000" w:rsidRPr="00000000">
              <w:rPr>
                <w:color w:val="0a0f1e"/>
                <w:sz w:val="18"/>
                <w:szCs w:val="18"/>
                <w:rtl w:val="0"/>
              </w:rPr>
              <w:t xml:space="preserve">The first release will be JS/TS only. Others (e.g., Python) when SDK is stabilized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CE">
            <w:pPr>
              <w:rPr/>
            </w:pPr>
            <w:r w:rsidDel="00000000" w:rsidR="00000000" w:rsidRPr="00000000">
              <w:rPr>
                <w:color w:val="0a0f1e"/>
                <w:sz w:val="18"/>
                <w:szCs w:val="18"/>
                <w:rtl w:val="0"/>
              </w:rPr>
              <w:t xml:space="preserve">3.5</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CF">
            <w:pPr>
              <w:rPr/>
            </w:pPr>
            <w:r w:rsidDel="00000000" w:rsidR="00000000" w:rsidRPr="00000000">
              <w:rPr>
                <w:color w:val="0a0f1e"/>
                <w:sz w:val="18"/>
                <w:szCs w:val="18"/>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D0">
            <w:pPr>
              <w:rPr/>
            </w:pPr>
            <w:r w:rsidDel="00000000" w:rsidR="00000000" w:rsidRPr="00000000">
              <w:rPr>
                <w:color w:val="0a0f1e"/>
                <w:sz w:val="18"/>
                <w:szCs w:val="18"/>
                <w:rtl w:val="0"/>
              </w:rPr>
              <w:t xml:space="preserve">Current approach to multi-chain routing in SDK — agent specifies chain explicitly or SDK handles it?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D1">
            <w:pPr>
              <w:rPr/>
            </w:pPr>
            <w:r w:rsidDel="00000000" w:rsidR="00000000" w:rsidRPr="00000000">
              <w:rPr>
                <w:color w:val="0a0f1e"/>
                <w:sz w:val="18"/>
                <w:szCs w:val="18"/>
                <w:rtl w:val="0"/>
              </w:rPr>
              <w:t xml:space="preserve">3.3.2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D2">
            <w:pPr>
              <w:rPr/>
            </w:pPr>
            <w:r w:rsidDel="00000000" w:rsidR="00000000" w:rsidRPr="00000000">
              <w:rPr>
                <w:color w:val="0a0f1e"/>
                <w:sz w:val="18"/>
                <w:szCs w:val="18"/>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D3">
            <w:pPr>
              <w:rPr/>
            </w:pPr>
            <w:r w:rsidDel="00000000" w:rsidR="00000000" w:rsidRPr="00000000">
              <w:rPr>
                <w:color w:val="0a0f1e"/>
                <w:sz w:val="18"/>
                <w:szCs w:val="18"/>
                <w:rtl w:val="0"/>
              </w:rPr>
              <w:t xml:space="preserve">EIP-3009 equivalent pattern for Solana — what is the architecture for pre-authorized pull payments on SOL?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D4">
            <w:pPr>
              <w:rPr/>
            </w:pPr>
            <w:r w:rsidDel="00000000" w:rsidR="00000000" w:rsidRPr="00000000">
              <w:rPr>
                <w:color w:val="0a0f1e"/>
                <w:sz w:val="18"/>
                <w:szCs w:val="18"/>
                <w:rtl w:val="0"/>
              </w:rPr>
              <w:t xml:space="preserve">4.2.1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D5">
            <w:pPr>
              <w:rPr/>
            </w:pPr>
            <w:r w:rsidDel="00000000" w:rsidR="00000000" w:rsidRPr="00000000">
              <w:rPr>
                <w:color w:val="0a0f1e"/>
                <w:sz w:val="18"/>
                <w:szCs w:val="18"/>
                <w:rtl w:val="0"/>
              </w:rPr>
              <w:t xml:space="preserv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D6">
            <w:pPr>
              <w:rPr/>
            </w:pPr>
            <w:r w:rsidDel="00000000" w:rsidR="00000000" w:rsidRPr="00000000">
              <w:rPr>
                <w:color w:val="0a0f1e"/>
                <w:sz w:val="18"/>
                <w:szCs w:val="18"/>
                <w:rtl w:val="0"/>
              </w:rPr>
              <w:t xml:space="preserve">Any interactions between blacklist/pause logic and EIP-3009 authorization flow that need spec coverage?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D7">
            <w:pPr>
              <w:rPr/>
            </w:pPr>
            <w:r w:rsidDel="00000000" w:rsidR="00000000" w:rsidRPr="00000000">
              <w:rPr>
                <w:color w:val="0a0f1e"/>
                <w:sz w:val="18"/>
                <w:szCs w:val="18"/>
                <w:rtl w:val="0"/>
              </w:rPr>
              <w:t xml:space="preserve">4.3.1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D8">
            <w:pPr>
              <w:rPr/>
            </w:pPr>
            <w:r w:rsidDel="00000000" w:rsidR="00000000" w:rsidRPr="00000000">
              <w:rPr>
                <w:color w:val="0a0f1e"/>
                <w:sz w:val="18"/>
                <w:szCs w:val="18"/>
                <w:rtl w:val="0"/>
              </w:rPr>
              <w:t xml:space="preserve">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D9">
            <w:pPr>
              <w:rPr/>
            </w:pPr>
            <w:r w:rsidDel="00000000" w:rsidR="00000000" w:rsidRPr="00000000">
              <w:rPr>
                <w:color w:val="0a0f1e"/>
                <w:sz w:val="18"/>
                <w:szCs w:val="18"/>
                <w:rtl w:val="0"/>
              </w:rPr>
              <w:t xml:space="preserve">Which audit firms are engaged? Sequential or parallel? This determines whether 30-day mainnet target is realistic.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DA">
            <w:pPr>
              <w:rPr/>
            </w:pPr>
            <w:r w:rsidDel="00000000" w:rsidR="00000000" w:rsidRPr="00000000">
              <w:rPr>
                <w:color w:val="0a0f1e"/>
                <w:sz w:val="18"/>
                <w:szCs w:val="18"/>
                <w:rtl w:val="0"/>
              </w:rPr>
              <w:t xml:space="preserve">4.4.1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DB">
            <w:pPr>
              <w:rPr/>
            </w:pPr>
            <w:r w:rsidDel="00000000" w:rsidR="00000000" w:rsidRPr="00000000">
              <w:rPr>
                <w:color w:val="0a0f1e"/>
                <w:sz w:val="18"/>
                <w:szCs w:val="18"/>
                <w:rtl w:val="0"/>
              </w:rPr>
              <w:t xml:space="preserve">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DC">
            <w:pPr>
              <w:rPr/>
            </w:pPr>
            <w:r w:rsidDel="00000000" w:rsidR="00000000" w:rsidRPr="00000000">
              <w:rPr>
                <w:color w:val="0a0f1e"/>
                <w:sz w:val="18"/>
                <w:szCs w:val="18"/>
                <w:rtl w:val="0"/>
              </w:rPr>
              <w:t xml:space="preserve">Full list of networks covered by bridging, bridge contracts used, and audit status of each bridge.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DD">
            <w:pPr>
              <w:rPr/>
            </w:pPr>
            <w:r w:rsidDel="00000000" w:rsidR="00000000" w:rsidRPr="00000000">
              <w:rPr>
                <w:color w:val="0a0f1e"/>
                <w:sz w:val="18"/>
                <w:szCs w:val="18"/>
                <w:rtl w:val="0"/>
              </w:rPr>
              <w:t xml:space="preserve">6.2.2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DE">
            <w:pPr>
              <w:rPr/>
            </w:pPr>
            <w:r w:rsidDel="00000000" w:rsidR="00000000" w:rsidRPr="00000000">
              <w:rPr>
                <w:color w:val="0a0f1e"/>
                <w:sz w:val="18"/>
                <w:szCs w:val="18"/>
                <w:rtl w:val="0"/>
              </w:rPr>
              <w:t xml:space="preserve">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DF">
            <w:pPr>
              <w:rPr/>
            </w:pPr>
            <w:r w:rsidDel="00000000" w:rsidR="00000000" w:rsidRPr="00000000">
              <w:rPr>
                <w:color w:val="0a0f1e"/>
                <w:sz w:val="18"/>
                <w:szCs w:val="18"/>
                <w:rtl w:val="0"/>
              </w:rPr>
              <w:t xml:space="preserve">Is Monad a direct native deployment or via Monad-approved bridge? Exact deployment date?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E0">
            <w:pPr>
              <w:rPr/>
            </w:pPr>
            <w:r w:rsidDel="00000000" w:rsidR="00000000" w:rsidRPr="00000000">
              <w:rPr>
                <w:color w:val="0a0f1e"/>
                <w:sz w:val="18"/>
                <w:szCs w:val="18"/>
                <w:rtl w:val="0"/>
              </w:rPr>
              <w:t xml:space="preserve">6.3</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E1">
            <w:pPr>
              <w:rPr/>
            </w:pPr>
            <w:r w:rsidDel="00000000" w:rsidR="00000000" w:rsidRPr="00000000">
              <w:rPr>
                <w:color w:val="0a0f1e"/>
                <w:sz w:val="18"/>
                <w:szCs w:val="18"/>
                <w:rtl w:val="0"/>
              </w:rPr>
              <w:t xml:space="preserve">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E2">
            <w:pPr>
              <w:rPr/>
            </w:pPr>
            <w:r w:rsidDel="00000000" w:rsidR="00000000" w:rsidRPr="00000000">
              <w:rPr>
                <w:color w:val="0a0f1e"/>
                <w:sz w:val="18"/>
                <w:szCs w:val="18"/>
                <w:rtl w:val="0"/>
              </w:rPr>
              <w:t xml:space="preserve">Realistic timelines for Base and Arbitrum native deployments?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E3">
            <w:pPr>
              <w:rPr/>
            </w:pPr>
            <w:r w:rsidDel="00000000" w:rsidR="00000000" w:rsidRPr="00000000">
              <w:rPr>
                <w:color w:val="0a0f1e"/>
                <w:sz w:val="18"/>
                <w:szCs w:val="18"/>
                <w:rtl w:val="0"/>
              </w:rPr>
              <w:t xml:space="preserve">6.4</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E4">
            <w:pPr>
              <w:rPr/>
            </w:pPr>
            <w:r w:rsidDel="00000000" w:rsidR="00000000" w:rsidRPr="00000000">
              <w:rPr>
                <w:color w:val="0a0f1e"/>
                <w:sz w:val="18"/>
                <w:szCs w:val="18"/>
                <w:rtl w:val="0"/>
              </w:rPr>
              <w:t xml:space="preserve">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E5">
            <w:pPr>
              <w:rPr/>
            </w:pPr>
            <w:r w:rsidDel="00000000" w:rsidR="00000000" w:rsidRPr="00000000">
              <w:rPr>
                <w:color w:val="0a0f1e"/>
                <w:sz w:val="18"/>
                <w:szCs w:val="18"/>
                <w:rtl w:val="0"/>
              </w:rPr>
              <w:t xml:space="preserve">Who owns standards participation (1.3)? This needs an engineer who can write spec-quality prose and engage async working groups.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2E6">
            <w:pPr>
              <w:rPr/>
            </w:pPr>
            <w:r w:rsidDel="00000000" w:rsidR="00000000" w:rsidRPr="00000000">
              <w:rPr>
                <w:color w:val="0a0f1e"/>
                <w:sz w:val="18"/>
                <w:szCs w:val="18"/>
                <w:rtl w:val="0"/>
              </w:rPr>
              <w:t xml:space="preserve">5.3</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E7">
            <w:pPr>
              <w:rPr/>
            </w:pPr>
            <w:r w:rsidDel="00000000" w:rsidR="00000000" w:rsidRPr="00000000">
              <w:rPr>
                <w:color w:val="0a0f1e"/>
                <w:sz w:val="18"/>
                <w:szCs w:val="18"/>
                <w:rtl w:val="0"/>
              </w:rPr>
              <w:t xml:space="preserve">11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E8">
            <w:pPr>
              <w:rPr/>
            </w:pPr>
            <w:r w:rsidDel="00000000" w:rsidR="00000000" w:rsidRPr="00000000">
              <w:rPr>
                <w:color w:val="0a0f1e"/>
                <w:sz w:val="18"/>
                <w:szCs w:val="18"/>
                <w:rtl w:val="0"/>
              </w:rPr>
              <w:t xml:space="preserve">Are there any items in the 0-14 day tracker that the team believes are not achievable on the stated timeline?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2ff" w:val="clear"/>
            <w:tcMar>
              <w:top w:w="80.0" w:type="dxa"/>
              <w:left w:w="160.0" w:type="dxa"/>
              <w:bottom w:w="80.0" w:type="dxa"/>
              <w:right w:w="160.0" w:type="dxa"/>
            </w:tcMar>
          </w:tcPr>
          <w:p w:rsidR="00000000" w:rsidDel="00000000" w:rsidP="00000000" w:rsidRDefault="00000000" w:rsidRPr="00000000" w14:paraId="000002E9">
            <w:pPr>
              <w:rPr/>
            </w:pPr>
            <w:r w:rsidDel="00000000" w:rsidR="00000000" w:rsidRPr="00000000">
              <w:rPr>
                <w:color w:val="0a0f1e"/>
                <w:sz w:val="18"/>
                <w:szCs w:val="18"/>
                <w:rtl w:val="0"/>
              </w:rPr>
              <w:t xml:space="preserve">Section 8</w:t>
            </w:r>
            <w:r w:rsidDel="00000000" w:rsidR="00000000" w:rsidRPr="00000000">
              <w:rPr>
                <w:rtl w:val="0"/>
              </w:rPr>
            </w:r>
          </w:p>
        </w:tc>
      </w:tr>
    </w:tbl>
    <w:p w:rsidR="00000000" w:rsidDel="00000000" w:rsidP="00000000" w:rsidRDefault="00000000" w:rsidRPr="00000000" w14:paraId="000002EA">
      <w:pPr>
        <w:spacing w:before="120" w:lineRule="auto"/>
        <w:rPr/>
      </w:pPr>
      <w:r w:rsidDel="00000000" w:rsidR="00000000" w:rsidRPr="00000000">
        <w:rPr>
          <w:rtl w:val="0"/>
        </w:rPr>
      </w:r>
    </w:p>
    <w:p w:rsidR="00000000" w:rsidDel="00000000" w:rsidP="00000000" w:rsidRDefault="00000000" w:rsidRPr="00000000" w14:paraId="000002EB">
      <w:pPr>
        <w:pStyle w:val="Heading2"/>
        <w:rPr/>
      </w:pPr>
      <w:r w:rsidDel="00000000" w:rsidR="00000000" w:rsidRPr="00000000">
        <w:rPr>
          <w:rtl w:val="0"/>
        </w:rPr>
        <w:t xml:space="preserve">How to Submit Your Review</w:t>
      </w:r>
    </w:p>
    <w:p w:rsidR="00000000" w:rsidDel="00000000" w:rsidP="00000000" w:rsidRDefault="00000000" w:rsidRPr="00000000" w14:paraId="000002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Annotate directly in this document using tracked changes or comments</w:t>
      </w:r>
      <w:r w:rsidDel="00000000" w:rsidR="00000000" w:rsidRPr="00000000">
        <w:rPr>
          <w:rtl w:val="0"/>
        </w:rPr>
      </w:r>
    </w:p>
    <w:p w:rsidR="00000000" w:rsidDel="00000000" w:rsidP="00000000" w:rsidRDefault="00000000" w:rsidRPr="00000000" w14:paraId="000002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Fill in all [ASSIGN] and [DATE] fields in Section 8 with real names and dates</w:t>
      </w:r>
      <w:r w:rsidDel="00000000" w:rsidR="00000000" w:rsidRPr="00000000">
        <w:rPr>
          <w:rtl w:val="0"/>
        </w:rPr>
      </w:r>
    </w:p>
    <w:p w:rsidR="00000000" w:rsidDel="00000000" w:rsidP="00000000" w:rsidRDefault="00000000" w:rsidRPr="00000000" w14:paraId="000002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For any timeline you believe is incorrect, provide your estimate and the reasoning</w:t>
      </w:r>
      <w:r w:rsidDel="00000000" w:rsidR="00000000" w:rsidRPr="00000000">
        <w:rPr>
          <w:rtl w:val="0"/>
        </w:rPr>
      </w:r>
    </w:p>
    <w:p w:rsidR="00000000" w:rsidDel="00000000" w:rsidP="00000000" w:rsidRDefault="00000000" w:rsidRPr="00000000" w14:paraId="000002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a0f1e"/>
          <w:sz w:val="19"/>
          <w:szCs w:val="19"/>
          <w:u w:val="none"/>
          <w:shd w:fill="auto" w:val="clear"/>
          <w:vertAlign w:val="baseline"/>
          <w:rtl w:val="0"/>
        </w:rPr>
        <w:t xml:space="preserve">Flag any requirement you believe is technically infeasible as currently specified — with a proposed alternative</w:t>
      </w:r>
      <w:r w:rsidDel="00000000" w:rsidR="00000000" w:rsidRPr="00000000">
        <w:rPr>
          <w:rtl w:val="0"/>
        </w:rPr>
      </w:r>
    </w:p>
    <w:p w:rsidR="00000000" w:rsidDel="00000000" w:rsidP="00000000" w:rsidRDefault="00000000" w:rsidRPr="00000000" w14:paraId="000002F0">
      <w:pPr>
        <w:spacing w:before="80" w:lineRule="auto"/>
        <w:rPr/>
      </w:pPr>
      <w:r w:rsidDel="00000000" w:rsidR="00000000" w:rsidRPr="00000000">
        <w:rPr>
          <w:rtl w:val="0"/>
        </w:rPr>
      </w:r>
    </w:p>
    <w:p w:rsidR="00000000" w:rsidDel="00000000" w:rsidP="00000000" w:rsidRDefault="00000000" w:rsidRPr="00000000" w14:paraId="000002F1">
      <w:pPr>
        <w:spacing w:after="100" w:before="60" w:lineRule="auto"/>
        <w:rPr/>
      </w:pPr>
      <w:r w:rsidDel="00000000" w:rsidR="00000000" w:rsidRPr="00000000">
        <w:rPr>
          <w:color w:val="0a0f1e"/>
          <w:rtl w:val="0"/>
        </w:rPr>
        <w:t xml:space="preserve">Once review is complete and all [NEEDS TECHNICAL REVIEW] items are resolved, this document will be versioned as v1.0 and used as the binding execution roadmap for Pillar 1.</w:t>
      </w:r>
      <w:r w:rsidDel="00000000" w:rsidR="00000000" w:rsidRPr="00000000">
        <w:rPr>
          <w:rtl w:val="0"/>
        </w:rPr>
      </w:r>
    </w:p>
    <w:p w:rsidR="00000000" w:rsidDel="00000000" w:rsidP="00000000" w:rsidRDefault="00000000" w:rsidRPr="00000000" w14:paraId="000002F2">
      <w:pPr>
        <w:spacing w:before="240" w:lineRule="auto"/>
        <w:rPr/>
      </w:pPr>
      <w:r w:rsidDel="00000000" w:rsidR="00000000" w:rsidRPr="00000000">
        <w:rPr>
          <w:rtl w:val="0"/>
        </w:rPr>
      </w:r>
    </w:p>
    <w:p w:rsidR="00000000" w:rsidDel="00000000" w:rsidP="00000000" w:rsidRDefault="00000000" w:rsidRPr="00000000" w14:paraId="000002F3">
      <w:pPr>
        <w:pBdr>
          <w:top w:color="2563eb" w:space="12" w:sz="4" w:val="single"/>
        </w:pBdr>
        <w:spacing w:before="200" w:lineRule="auto"/>
        <w:jc w:val="center"/>
        <w:rPr/>
      </w:pPr>
      <w:r w:rsidDel="00000000" w:rsidR="00000000" w:rsidRPr="00000000">
        <w:rPr>
          <w:i w:val="1"/>
          <w:iCs w:val="1"/>
          <w:color w:val="64748b"/>
          <w:sz w:val="17"/>
          <w:szCs w:val="17"/>
          <w:rtl w:val="0"/>
        </w:rPr>
        <w:t xml:space="preserve">USD1 — Pillar 1 Technical Execution Roadmap — DRAFT — For Technical Team Review</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0" w:hanging="28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0a0f1e"/>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1a3c8f"/>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2563eb"/>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style>
  <w:style w:type="character" w:styleId="FootnoteTextChar" w:customStyle="1">
    <w:name w:val="Footnote Text Char"/>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2YfulNgm2ziam8eFNmwwr+Y8uw==">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OAByITF5ZEtKeUNkTEJRemctTGItUlZTWlJVOFZtS3JrbU5x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2026-03-11T05:50:00Z</dcterms:created>
  <dc:creator>Un-named</dc:creator>
</cp:coreProperties>
</file>