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42"/>
        <w:gridCol w:w="2999"/>
        <w:gridCol w:w="2647"/>
        <w:gridCol w:w="2302"/>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BED485E" w14:textId="1A6C20A7" w:rsidR="000117BB" w:rsidRPr="000C1C3D" w:rsidRDefault="000117BB" w:rsidP="000117BB">
            <w:pPr>
              <w:ind w:firstLine="270"/>
              <w:outlineLvl w:val="0"/>
              <w:rPr>
                <w:rFonts w:ascii="Arial" w:hAnsi="Arial" w:cs="Arial"/>
                <w:i/>
                <w:iCs/>
                <w:sz w:val="18"/>
                <w:szCs w:val="18"/>
              </w:rPr>
            </w:pPr>
            <w:r>
              <w:rPr>
                <w:rFonts w:ascii="Arial" w:hAnsi="Arial" w:cs="Arial"/>
                <w:sz w:val="18"/>
                <w:szCs w:val="18"/>
              </w:rPr>
              <w:t>Julie McFarland</w:t>
            </w:r>
            <w:r w:rsidR="000C1C3D">
              <w:rPr>
                <w:rFonts w:ascii="Arial" w:hAnsi="Arial" w:cs="Arial"/>
                <w:sz w:val="18"/>
                <w:szCs w:val="18"/>
              </w:rPr>
              <w:t xml:space="preserve"> </w:t>
            </w:r>
            <w:r w:rsidR="000C1C3D">
              <w:rPr>
                <w:rFonts w:ascii="Arial" w:hAnsi="Arial" w:cs="Arial"/>
                <w:i/>
                <w:iCs/>
                <w:sz w:val="18"/>
                <w:szCs w:val="18"/>
              </w:rPr>
              <w:t>VP</w:t>
            </w:r>
          </w:p>
          <w:p w14:paraId="48FE0CE6" w14:textId="61C3F96B"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09626A">
              <w:rPr>
                <w:rFonts w:ascii="Arial" w:hAnsi="Arial" w:cs="Arial"/>
                <w:sz w:val="18"/>
                <w:szCs w:val="18"/>
              </w:rPr>
              <w:t>Dray</w:t>
            </w:r>
            <w:r>
              <w:rPr>
                <w:rFonts w:ascii="Arial" w:hAnsi="Arial" w:cs="Arial"/>
                <w:sz w:val="18"/>
                <w:szCs w:val="18"/>
              </w:rPr>
              <w:t xml:space="preserve"> </w:t>
            </w:r>
            <w:r>
              <w:rPr>
                <w:rFonts w:ascii="Arial" w:hAnsi="Arial" w:cs="Arial"/>
                <w:i/>
                <w:sz w:val="18"/>
                <w:szCs w:val="18"/>
              </w:rPr>
              <w:t>Secretary</w:t>
            </w:r>
          </w:p>
          <w:p w14:paraId="456A7781" w14:textId="01F92A3C" w:rsidR="005E616F" w:rsidRPr="005E616F" w:rsidRDefault="005E616F" w:rsidP="000117BB">
            <w:pPr>
              <w:ind w:firstLine="270"/>
              <w:outlineLvl w:val="0"/>
              <w:rPr>
                <w:rFonts w:ascii="Arial" w:hAnsi="Arial" w:cs="Arial"/>
                <w:iCs/>
                <w:sz w:val="18"/>
                <w:szCs w:val="18"/>
              </w:rPr>
            </w:pPr>
            <w:r>
              <w:rPr>
                <w:rFonts w:ascii="Arial" w:hAnsi="Arial" w:cs="Arial"/>
                <w:iCs/>
                <w:sz w:val="18"/>
                <w:szCs w:val="18"/>
              </w:rPr>
              <w:t>Gail Howard</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47BE1F" w14:textId="3F21A60B" w:rsidR="00A85790" w:rsidRDefault="00A85790" w:rsidP="00A85790">
            <w:pPr>
              <w:ind w:firstLine="270"/>
              <w:outlineLvl w:val="0"/>
              <w:rPr>
                <w:rFonts w:ascii="Arial" w:hAnsi="Arial" w:cs="Arial"/>
                <w:sz w:val="18"/>
                <w:szCs w:val="18"/>
              </w:rPr>
            </w:pPr>
            <w:r>
              <w:rPr>
                <w:rFonts w:ascii="Arial" w:hAnsi="Arial" w:cs="Arial"/>
                <w:sz w:val="18"/>
                <w:szCs w:val="18"/>
              </w:rPr>
              <w:t>Julie McFarland</w:t>
            </w:r>
            <w:r w:rsidR="000C1C3D">
              <w:rPr>
                <w:rFonts w:ascii="Arial" w:hAnsi="Arial" w:cs="Arial"/>
                <w:sz w:val="18"/>
                <w:szCs w:val="18"/>
              </w:rPr>
              <w:t xml:space="preserve"> </w:t>
            </w:r>
            <w:r w:rsidR="000C1C3D">
              <w:rPr>
                <w:rFonts w:ascii="Arial" w:hAnsi="Arial" w:cs="Arial"/>
                <w:i/>
                <w:iCs/>
                <w:sz w:val="18"/>
                <w:szCs w:val="18"/>
              </w:rPr>
              <w:t>VP</w:t>
            </w:r>
          </w:p>
          <w:p w14:paraId="2CE458D6" w14:textId="33CD8265"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09626A">
              <w:rPr>
                <w:rFonts w:ascii="Arial" w:hAnsi="Arial" w:cs="Arial"/>
                <w:sz w:val="18"/>
                <w:szCs w:val="18"/>
              </w:rPr>
              <w:t>Dray</w:t>
            </w:r>
            <w:r>
              <w:rPr>
                <w:rFonts w:ascii="Arial" w:hAnsi="Arial" w:cs="Arial"/>
                <w:sz w:val="18"/>
                <w:szCs w:val="18"/>
              </w:rPr>
              <w:t xml:space="preserve"> </w:t>
            </w:r>
            <w:r>
              <w:rPr>
                <w:rFonts w:ascii="Arial" w:hAnsi="Arial" w:cs="Arial"/>
                <w:i/>
                <w:sz w:val="18"/>
                <w:szCs w:val="18"/>
              </w:rPr>
              <w:t>Secretary</w:t>
            </w:r>
          </w:p>
          <w:p w14:paraId="7533C380" w14:textId="77777777" w:rsidR="005E616F" w:rsidRPr="005E616F" w:rsidRDefault="005E616F" w:rsidP="005E616F">
            <w:pPr>
              <w:ind w:firstLine="270"/>
              <w:outlineLvl w:val="0"/>
              <w:rPr>
                <w:rFonts w:ascii="Arial" w:hAnsi="Arial" w:cs="Arial"/>
                <w:iCs/>
                <w:sz w:val="18"/>
                <w:szCs w:val="18"/>
              </w:rPr>
            </w:pPr>
            <w:r>
              <w:rPr>
                <w:rFonts w:ascii="Arial" w:hAnsi="Arial" w:cs="Arial"/>
                <w:iCs/>
                <w:sz w:val="18"/>
                <w:szCs w:val="18"/>
              </w:rPr>
              <w:t>Gail Howard</w:t>
            </w:r>
          </w:p>
          <w:p w14:paraId="587AAC60" w14:textId="77777777" w:rsidR="005E616F" w:rsidRDefault="005E616F" w:rsidP="00A85790">
            <w:pPr>
              <w:ind w:firstLine="270"/>
              <w:outlineLvl w:val="0"/>
              <w:rPr>
                <w:rFonts w:ascii="Arial" w:hAnsi="Arial" w:cs="Arial"/>
                <w:i/>
                <w:sz w:val="18"/>
                <w:szCs w:val="18"/>
              </w:rPr>
            </w:pPr>
          </w:p>
          <w:p w14:paraId="58DA9793" w14:textId="574BF570" w:rsidR="00991ED6" w:rsidRPr="00991ED6" w:rsidRDefault="00991ED6" w:rsidP="00A85790">
            <w:pPr>
              <w:ind w:firstLine="270"/>
              <w:outlineLvl w:val="0"/>
              <w:rPr>
                <w:rFonts w:ascii="Arial" w:hAnsi="Arial" w:cs="Arial"/>
                <w:sz w:val="18"/>
                <w:szCs w:val="18"/>
              </w:rPr>
            </w:pP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3EDD58F5" w14:textId="77777777" w:rsidR="003B3257" w:rsidRPr="005E616F" w:rsidRDefault="003B3257" w:rsidP="003B3257">
            <w:pPr>
              <w:ind w:firstLine="270"/>
              <w:outlineLvl w:val="0"/>
              <w:rPr>
                <w:rFonts w:ascii="Arial" w:hAnsi="Arial" w:cs="Arial"/>
                <w:iCs/>
                <w:sz w:val="18"/>
                <w:szCs w:val="18"/>
              </w:rPr>
            </w:pPr>
            <w:r>
              <w:rPr>
                <w:rFonts w:ascii="Arial" w:hAnsi="Arial" w:cs="Arial"/>
                <w:iCs/>
                <w:sz w:val="18"/>
                <w:szCs w:val="18"/>
              </w:rPr>
              <w:t>Gail Howard</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19AFF1EE"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3B3257">
              <w:rPr>
                <w:rFonts w:ascii="Arial" w:hAnsi="Arial" w:cs="Arial"/>
                <w:sz w:val="18"/>
                <w:szCs w:val="20"/>
              </w:rPr>
              <w:t>1/11/2023</w:t>
            </w:r>
          </w:p>
          <w:p w14:paraId="036932FA" w14:textId="77777777" w:rsidR="00E14E1F" w:rsidRDefault="00E14E1F" w:rsidP="000117BB">
            <w:pPr>
              <w:outlineLvl w:val="0"/>
              <w:rPr>
                <w:rFonts w:ascii="Arial" w:hAnsi="Arial" w:cs="Arial"/>
                <w:sz w:val="18"/>
                <w:szCs w:val="18"/>
                <w:u w:val="single"/>
              </w:rPr>
            </w:pPr>
          </w:p>
          <w:p w14:paraId="53189634" w14:textId="69B4774F"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3B3257">
              <w:rPr>
                <w:rFonts w:ascii="Arial" w:hAnsi="Arial" w:cs="Arial"/>
                <w:sz w:val="18"/>
                <w:szCs w:val="18"/>
              </w:rPr>
              <w:t>12:00pm</w:t>
            </w:r>
          </w:p>
          <w:p w14:paraId="7147292C" w14:textId="77777777" w:rsidR="000117BB" w:rsidRPr="00D817FF" w:rsidRDefault="000117BB" w:rsidP="000117BB">
            <w:pPr>
              <w:outlineLvl w:val="0"/>
              <w:rPr>
                <w:rFonts w:ascii="Arial" w:hAnsi="Arial" w:cs="Arial"/>
                <w:sz w:val="18"/>
                <w:szCs w:val="18"/>
                <w:u w:val="single"/>
              </w:rPr>
            </w:pPr>
          </w:p>
          <w:p w14:paraId="5203667C" w14:textId="7D3D1F65"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xml:space="preserve">: </w:t>
            </w:r>
            <w:r w:rsidR="003B3257">
              <w:rPr>
                <w:rFonts w:ascii="Arial" w:hAnsi="Arial" w:cs="Arial"/>
                <w:sz w:val="18"/>
                <w:szCs w:val="18"/>
              </w:rPr>
              <w:t>1302 Comanche St Deer Park, TX 77536</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597"/>
        <w:gridCol w:w="3587"/>
        <w:gridCol w:w="3606"/>
      </w:tblGrid>
      <w:tr w:rsidR="00075FD9" w:rsidRPr="00B2338F" w14:paraId="503D2954" w14:textId="77777777" w:rsidTr="00533839">
        <w:tc>
          <w:tcPr>
            <w:tcW w:w="3597"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587"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06"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4761D1" w:rsidRPr="00B2338F" w14:paraId="1474319C" w14:textId="77777777" w:rsidTr="00533839">
        <w:tc>
          <w:tcPr>
            <w:tcW w:w="3597" w:type="dxa"/>
          </w:tcPr>
          <w:p w14:paraId="55676251" w14:textId="316D3BFB" w:rsidR="004761D1" w:rsidRPr="00B2338F" w:rsidRDefault="004761D1" w:rsidP="004761D1">
            <w:pPr>
              <w:spacing w:after="120" w:line="360" w:lineRule="auto"/>
              <w:contextualSpacing/>
              <w:rPr>
                <w:rFonts w:ascii="Arial" w:hAnsi="Arial" w:cs="Arial"/>
                <w:sz w:val="18"/>
              </w:rPr>
            </w:pPr>
            <w:r>
              <w:rPr>
                <w:rFonts w:ascii="Arial" w:hAnsi="Arial" w:cs="Arial"/>
                <w:sz w:val="18"/>
              </w:rPr>
              <w:t xml:space="preserve">Call to order </w:t>
            </w:r>
            <w:r w:rsidR="0009626A">
              <w:rPr>
                <w:rFonts w:ascii="Arial" w:hAnsi="Arial" w:cs="Arial"/>
                <w:sz w:val="18"/>
              </w:rPr>
              <w:t>12:15</w:t>
            </w:r>
          </w:p>
        </w:tc>
        <w:tc>
          <w:tcPr>
            <w:tcW w:w="3587" w:type="dxa"/>
          </w:tcPr>
          <w:p w14:paraId="7A339F5B" w14:textId="77777777" w:rsidR="004761D1" w:rsidRPr="00B2338F" w:rsidRDefault="004761D1" w:rsidP="004761D1">
            <w:pPr>
              <w:spacing w:after="120" w:line="360" w:lineRule="auto"/>
              <w:contextualSpacing/>
              <w:rPr>
                <w:rFonts w:ascii="Arial" w:hAnsi="Arial" w:cs="Arial"/>
                <w:sz w:val="18"/>
              </w:rPr>
            </w:pPr>
          </w:p>
        </w:tc>
        <w:tc>
          <w:tcPr>
            <w:tcW w:w="3606" w:type="dxa"/>
          </w:tcPr>
          <w:p w14:paraId="29754F69" w14:textId="67061857" w:rsidR="004761D1" w:rsidRPr="00B2338F" w:rsidRDefault="004761D1" w:rsidP="004761D1">
            <w:pPr>
              <w:spacing w:after="120" w:line="360" w:lineRule="auto"/>
              <w:contextualSpacing/>
              <w:rPr>
                <w:rFonts w:ascii="Arial" w:hAnsi="Arial" w:cs="Arial"/>
                <w:sz w:val="18"/>
              </w:rPr>
            </w:pPr>
            <w:r>
              <w:rPr>
                <w:rFonts w:ascii="Arial" w:hAnsi="Arial" w:cs="Arial"/>
                <w:sz w:val="18"/>
              </w:rPr>
              <w:t>None</w:t>
            </w:r>
          </w:p>
        </w:tc>
      </w:tr>
      <w:tr w:rsidR="004761D1" w:rsidRPr="00B2338F" w14:paraId="461ACD4E" w14:textId="77777777" w:rsidTr="00533839">
        <w:tc>
          <w:tcPr>
            <w:tcW w:w="3597" w:type="dxa"/>
          </w:tcPr>
          <w:p w14:paraId="489FE591" w14:textId="6FE0A089" w:rsidR="004761D1" w:rsidRPr="00B2338F" w:rsidRDefault="004761D1" w:rsidP="004761D1">
            <w:pPr>
              <w:spacing w:after="120" w:line="360" w:lineRule="auto"/>
              <w:contextualSpacing/>
              <w:rPr>
                <w:rFonts w:ascii="Arial" w:hAnsi="Arial" w:cs="Arial"/>
                <w:sz w:val="18"/>
              </w:rPr>
            </w:pPr>
            <w:r>
              <w:rPr>
                <w:rFonts w:ascii="Arial" w:hAnsi="Arial" w:cs="Arial"/>
                <w:sz w:val="18"/>
              </w:rPr>
              <w:t>Prayer</w:t>
            </w:r>
          </w:p>
        </w:tc>
        <w:tc>
          <w:tcPr>
            <w:tcW w:w="3587" w:type="dxa"/>
          </w:tcPr>
          <w:p w14:paraId="3936D8D9" w14:textId="4BE3EBE0" w:rsidR="004761D1" w:rsidRPr="00B2338F" w:rsidRDefault="004761D1" w:rsidP="004761D1">
            <w:pPr>
              <w:spacing w:after="120" w:line="360" w:lineRule="auto"/>
              <w:contextualSpacing/>
              <w:rPr>
                <w:rFonts w:ascii="Arial" w:hAnsi="Arial" w:cs="Arial"/>
                <w:sz w:val="18"/>
              </w:rPr>
            </w:pPr>
            <w:r>
              <w:rPr>
                <w:rFonts w:ascii="Arial" w:hAnsi="Arial" w:cs="Arial"/>
                <w:sz w:val="18"/>
              </w:rPr>
              <w:t xml:space="preserve">Prayer by </w:t>
            </w:r>
            <w:r w:rsidR="003B3257">
              <w:rPr>
                <w:rFonts w:ascii="Arial" w:hAnsi="Arial" w:cs="Arial"/>
                <w:sz w:val="18"/>
              </w:rPr>
              <w:t>Lisa</w:t>
            </w:r>
          </w:p>
        </w:tc>
        <w:tc>
          <w:tcPr>
            <w:tcW w:w="3606" w:type="dxa"/>
          </w:tcPr>
          <w:p w14:paraId="0829C943" w14:textId="7EB3E418" w:rsidR="004761D1" w:rsidRDefault="004761D1" w:rsidP="004761D1">
            <w:pPr>
              <w:spacing w:after="120" w:line="360" w:lineRule="auto"/>
              <w:contextualSpacing/>
              <w:rPr>
                <w:rFonts w:ascii="Arial" w:hAnsi="Arial" w:cs="Arial"/>
                <w:sz w:val="18"/>
              </w:rPr>
            </w:pPr>
            <w:r>
              <w:rPr>
                <w:rFonts w:ascii="Arial" w:hAnsi="Arial" w:cs="Arial"/>
                <w:sz w:val="18"/>
              </w:rPr>
              <w:t>None</w:t>
            </w:r>
          </w:p>
        </w:tc>
      </w:tr>
      <w:tr w:rsidR="004761D1" w:rsidRPr="00B2338F" w14:paraId="1B2539FD" w14:textId="77777777" w:rsidTr="00533839">
        <w:tc>
          <w:tcPr>
            <w:tcW w:w="3597" w:type="dxa"/>
            <w:tcBorders>
              <w:bottom w:val="single" w:sz="4" w:space="0" w:color="auto"/>
            </w:tcBorders>
          </w:tcPr>
          <w:p w14:paraId="0D430B7F" w14:textId="5642625B" w:rsidR="004761D1" w:rsidRPr="00B2338F" w:rsidRDefault="004761D1" w:rsidP="004761D1">
            <w:pPr>
              <w:spacing w:after="120" w:line="360" w:lineRule="auto"/>
              <w:contextualSpacing/>
              <w:rPr>
                <w:rFonts w:ascii="Arial" w:hAnsi="Arial" w:cs="Arial"/>
                <w:sz w:val="18"/>
              </w:rPr>
            </w:pPr>
            <w:r w:rsidRPr="00B2338F">
              <w:rPr>
                <w:rFonts w:ascii="Arial" w:hAnsi="Arial" w:cs="Arial"/>
                <w:sz w:val="18"/>
              </w:rPr>
              <w:t>Review of minutes</w:t>
            </w:r>
          </w:p>
        </w:tc>
        <w:tc>
          <w:tcPr>
            <w:tcW w:w="3587" w:type="dxa"/>
            <w:tcBorders>
              <w:bottom w:val="single" w:sz="4" w:space="0" w:color="auto"/>
            </w:tcBorders>
          </w:tcPr>
          <w:p w14:paraId="601CB8AA" w14:textId="4BC41DCA" w:rsidR="004761D1" w:rsidRPr="00B2338F" w:rsidRDefault="004761D1" w:rsidP="004761D1">
            <w:pPr>
              <w:spacing w:after="120" w:line="360" w:lineRule="auto"/>
              <w:contextualSpacing/>
              <w:rPr>
                <w:rFonts w:ascii="Arial" w:hAnsi="Arial" w:cs="Arial"/>
                <w:sz w:val="18"/>
              </w:rPr>
            </w:pPr>
            <w:r>
              <w:rPr>
                <w:rFonts w:ascii="Arial" w:hAnsi="Arial" w:cs="Arial"/>
                <w:sz w:val="18"/>
              </w:rPr>
              <w:t>Reviewed by Sarah</w:t>
            </w:r>
          </w:p>
        </w:tc>
        <w:tc>
          <w:tcPr>
            <w:tcW w:w="3606" w:type="dxa"/>
            <w:tcBorders>
              <w:bottom w:val="single" w:sz="4" w:space="0" w:color="auto"/>
            </w:tcBorders>
          </w:tcPr>
          <w:p w14:paraId="48E52E12" w14:textId="71170928" w:rsidR="004761D1" w:rsidRPr="00B2338F" w:rsidRDefault="003B3257" w:rsidP="004761D1">
            <w:pPr>
              <w:spacing w:after="120" w:line="360" w:lineRule="auto"/>
              <w:contextualSpacing/>
              <w:rPr>
                <w:rFonts w:ascii="Arial" w:hAnsi="Arial" w:cs="Arial"/>
                <w:sz w:val="18"/>
              </w:rPr>
            </w:pPr>
            <w:r>
              <w:rPr>
                <w:rFonts w:ascii="Arial" w:hAnsi="Arial" w:cs="Arial"/>
                <w:sz w:val="18"/>
              </w:rPr>
              <w:t xml:space="preserve">Lisa motioned to pass the minutes as written. Julie seconded. Motion passed unanimously. </w:t>
            </w:r>
          </w:p>
        </w:tc>
      </w:tr>
      <w:tr w:rsidR="004761D1" w:rsidRPr="00B2338F" w14:paraId="75B92D6E" w14:textId="77777777" w:rsidTr="00533839">
        <w:tc>
          <w:tcPr>
            <w:tcW w:w="3597" w:type="dxa"/>
            <w:shd w:val="clear" w:color="auto" w:fill="C0C0C0"/>
            <w:vAlign w:val="center"/>
          </w:tcPr>
          <w:p w14:paraId="7E2E6364" w14:textId="77777777" w:rsidR="004761D1" w:rsidRPr="00B2338F" w:rsidRDefault="004761D1" w:rsidP="004761D1">
            <w:pPr>
              <w:spacing w:after="120" w:line="360" w:lineRule="auto"/>
              <w:contextualSpacing/>
              <w:rPr>
                <w:rFonts w:ascii="Arial" w:hAnsi="Arial" w:cs="Arial"/>
                <w:sz w:val="18"/>
              </w:rPr>
            </w:pPr>
            <w:r>
              <w:rPr>
                <w:rFonts w:ascii="Arial" w:hAnsi="Arial" w:cs="Arial"/>
                <w:sz w:val="18"/>
              </w:rPr>
              <w:t>OLD BUSINESS:</w:t>
            </w:r>
          </w:p>
        </w:tc>
        <w:tc>
          <w:tcPr>
            <w:tcW w:w="3587" w:type="dxa"/>
            <w:shd w:val="clear" w:color="auto" w:fill="C0C0C0"/>
          </w:tcPr>
          <w:p w14:paraId="54A7F447" w14:textId="77777777" w:rsidR="004761D1" w:rsidRPr="00B2338F" w:rsidRDefault="004761D1" w:rsidP="004761D1">
            <w:pPr>
              <w:spacing w:after="120" w:line="360" w:lineRule="auto"/>
              <w:contextualSpacing/>
              <w:rPr>
                <w:rFonts w:ascii="Arial" w:hAnsi="Arial" w:cs="Arial"/>
                <w:sz w:val="18"/>
              </w:rPr>
            </w:pPr>
          </w:p>
        </w:tc>
        <w:tc>
          <w:tcPr>
            <w:tcW w:w="3606" w:type="dxa"/>
            <w:shd w:val="clear" w:color="auto" w:fill="C0C0C0"/>
          </w:tcPr>
          <w:p w14:paraId="4A5338DC" w14:textId="77777777" w:rsidR="004761D1" w:rsidRPr="00B2338F" w:rsidRDefault="004761D1" w:rsidP="004761D1">
            <w:pPr>
              <w:spacing w:after="120" w:line="360" w:lineRule="auto"/>
              <w:contextualSpacing/>
              <w:rPr>
                <w:rFonts w:ascii="Arial" w:hAnsi="Arial" w:cs="Arial"/>
                <w:sz w:val="18"/>
              </w:rPr>
            </w:pPr>
          </w:p>
        </w:tc>
      </w:tr>
      <w:tr w:rsidR="004761D1" w:rsidRPr="00B2338F" w14:paraId="513C7EDE" w14:textId="77777777" w:rsidTr="00533839">
        <w:tc>
          <w:tcPr>
            <w:tcW w:w="3597" w:type="dxa"/>
            <w:tcBorders>
              <w:bottom w:val="single" w:sz="4" w:space="0" w:color="auto"/>
            </w:tcBorders>
          </w:tcPr>
          <w:p w14:paraId="5C10C92C" w14:textId="20792BE6" w:rsidR="004761D1" w:rsidRPr="00B2338F" w:rsidRDefault="003B3257" w:rsidP="004761D1">
            <w:pPr>
              <w:spacing w:after="120" w:line="360" w:lineRule="auto"/>
              <w:contextualSpacing/>
              <w:rPr>
                <w:rFonts w:ascii="Arial" w:hAnsi="Arial" w:cs="Arial"/>
                <w:sz w:val="18"/>
              </w:rPr>
            </w:pPr>
            <w:r>
              <w:rPr>
                <w:rFonts w:ascii="Arial" w:hAnsi="Arial" w:cs="Arial"/>
                <w:sz w:val="18"/>
              </w:rPr>
              <w:t>Financials</w:t>
            </w:r>
          </w:p>
        </w:tc>
        <w:tc>
          <w:tcPr>
            <w:tcW w:w="3587" w:type="dxa"/>
            <w:tcBorders>
              <w:bottom w:val="single" w:sz="4" w:space="0" w:color="auto"/>
            </w:tcBorders>
          </w:tcPr>
          <w:p w14:paraId="0A23F482" w14:textId="77777777" w:rsidR="004761D1" w:rsidRDefault="003B3257" w:rsidP="004761D1">
            <w:pPr>
              <w:spacing w:after="120" w:line="360" w:lineRule="auto"/>
              <w:contextualSpacing/>
              <w:rPr>
                <w:rFonts w:ascii="Arial" w:hAnsi="Arial" w:cs="Arial"/>
                <w:sz w:val="18"/>
              </w:rPr>
            </w:pPr>
            <w:r>
              <w:rPr>
                <w:rFonts w:ascii="Arial" w:hAnsi="Arial" w:cs="Arial"/>
                <w:sz w:val="18"/>
              </w:rPr>
              <w:t>Bank balance: $16,389</w:t>
            </w:r>
          </w:p>
          <w:p w14:paraId="4A335340" w14:textId="77777777" w:rsidR="003B3257" w:rsidRDefault="003B3257" w:rsidP="004761D1">
            <w:pPr>
              <w:spacing w:after="120" w:line="360" w:lineRule="auto"/>
              <w:contextualSpacing/>
              <w:rPr>
                <w:rFonts w:ascii="Arial" w:hAnsi="Arial" w:cs="Arial"/>
                <w:sz w:val="18"/>
              </w:rPr>
            </w:pPr>
          </w:p>
          <w:p w14:paraId="69A371DE" w14:textId="77777777" w:rsidR="003B3257" w:rsidRDefault="003B3257" w:rsidP="004761D1">
            <w:pPr>
              <w:spacing w:after="120" w:line="360" w:lineRule="auto"/>
              <w:contextualSpacing/>
              <w:rPr>
                <w:rFonts w:ascii="Arial" w:hAnsi="Arial" w:cs="Arial"/>
                <w:sz w:val="18"/>
              </w:rPr>
            </w:pPr>
            <w:r>
              <w:rPr>
                <w:rFonts w:ascii="Arial" w:hAnsi="Arial" w:cs="Arial"/>
                <w:sz w:val="18"/>
              </w:rPr>
              <w:t xml:space="preserve">Profit &amp; Loss 2023 Fiscal Year: Lisa reviewed. Foundation brought in over $50,000 in donations in 2023, so taxes must be filed differently this year. </w:t>
            </w:r>
          </w:p>
          <w:p w14:paraId="421D1DA7" w14:textId="77777777" w:rsidR="003B3257" w:rsidRDefault="003B3257" w:rsidP="004761D1">
            <w:pPr>
              <w:spacing w:after="120" w:line="360" w:lineRule="auto"/>
              <w:contextualSpacing/>
              <w:rPr>
                <w:rFonts w:ascii="Arial" w:hAnsi="Arial" w:cs="Arial"/>
                <w:sz w:val="18"/>
              </w:rPr>
            </w:pPr>
          </w:p>
          <w:p w14:paraId="38C37143" w14:textId="77777777" w:rsidR="003B3257" w:rsidRDefault="003B3257" w:rsidP="004761D1">
            <w:pPr>
              <w:spacing w:after="120" w:line="360" w:lineRule="auto"/>
              <w:contextualSpacing/>
              <w:rPr>
                <w:rFonts w:ascii="Arial" w:hAnsi="Arial" w:cs="Arial"/>
                <w:sz w:val="18"/>
              </w:rPr>
            </w:pPr>
            <w:r>
              <w:rPr>
                <w:rFonts w:ascii="Arial" w:hAnsi="Arial" w:cs="Arial"/>
                <w:sz w:val="18"/>
              </w:rPr>
              <w:t>Donations by Donor Detail: Reviewed by Lisa. Will table questions and further detail for next meeting.</w:t>
            </w:r>
          </w:p>
          <w:p w14:paraId="02C14786" w14:textId="77777777" w:rsidR="003B3257" w:rsidRDefault="003B3257" w:rsidP="004761D1">
            <w:pPr>
              <w:spacing w:after="120" w:line="360" w:lineRule="auto"/>
              <w:contextualSpacing/>
              <w:rPr>
                <w:rFonts w:ascii="Arial" w:hAnsi="Arial" w:cs="Arial"/>
                <w:sz w:val="18"/>
              </w:rPr>
            </w:pPr>
          </w:p>
          <w:p w14:paraId="0B3A4246" w14:textId="77777777" w:rsidR="003B3257" w:rsidRDefault="003B3257" w:rsidP="004761D1">
            <w:pPr>
              <w:spacing w:after="120" w:line="360" w:lineRule="auto"/>
              <w:contextualSpacing/>
              <w:rPr>
                <w:rFonts w:ascii="Arial" w:hAnsi="Arial" w:cs="Arial"/>
                <w:sz w:val="18"/>
              </w:rPr>
            </w:pPr>
            <w:r>
              <w:rPr>
                <w:rFonts w:ascii="Arial" w:hAnsi="Arial" w:cs="Arial"/>
                <w:sz w:val="18"/>
              </w:rPr>
              <w:t xml:space="preserve">Class Reports (Education, Housing/Food, Medical Projects): Lisa reviewed. Important item to note is that the </w:t>
            </w:r>
            <w:proofErr w:type="spellStart"/>
            <w:r>
              <w:rPr>
                <w:rFonts w:ascii="Arial" w:hAnsi="Arial" w:cs="Arial"/>
                <w:sz w:val="18"/>
              </w:rPr>
              <w:t>Medika</w:t>
            </w:r>
            <w:proofErr w:type="spellEnd"/>
            <w:r>
              <w:rPr>
                <w:rFonts w:ascii="Arial" w:hAnsi="Arial" w:cs="Arial"/>
                <w:sz w:val="18"/>
              </w:rPr>
              <w:t xml:space="preserve"> Mamba Starving Babies Program expenses are listed under the Housing/Food category.</w:t>
            </w:r>
          </w:p>
          <w:p w14:paraId="7886B1AB" w14:textId="77777777" w:rsidR="003B3257" w:rsidRDefault="003B3257" w:rsidP="004761D1">
            <w:pPr>
              <w:spacing w:after="120" w:line="360" w:lineRule="auto"/>
              <w:contextualSpacing/>
              <w:rPr>
                <w:rFonts w:ascii="Arial" w:hAnsi="Arial" w:cs="Arial"/>
                <w:sz w:val="18"/>
              </w:rPr>
            </w:pPr>
          </w:p>
          <w:p w14:paraId="6988594F" w14:textId="3221F547" w:rsidR="003B3257" w:rsidRDefault="003B3257" w:rsidP="004761D1">
            <w:pPr>
              <w:spacing w:after="120" w:line="360" w:lineRule="auto"/>
              <w:contextualSpacing/>
              <w:rPr>
                <w:rFonts w:ascii="Arial" w:hAnsi="Arial" w:cs="Arial"/>
                <w:sz w:val="18"/>
              </w:rPr>
            </w:pPr>
            <w:r>
              <w:rPr>
                <w:rFonts w:ascii="Arial" w:hAnsi="Arial" w:cs="Arial"/>
                <w:sz w:val="18"/>
              </w:rPr>
              <w:t>Class Report Contractor Pay 2023: Lisa reviewed. Contractor pay is $1400 per month plus Humanitarian Outreach invoice. Will table questions and further detail for next meeting.</w:t>
            </w:r>
          </w:p>
          <w:p w14:paraId="2698379D" w14:textId="77777777" w:rsidR="00533839" w:rsidRDefault="00533839" w:rsidP="004761D1">
            <w:pPr>
              <w:spacing w:after="120" w:line="360" w:lineRule="auto"/>
              <w:contextualSpacing/>
              <w:rPr>
                <w:rFonts w:ascii="Arial" w:hAnsi="Arial" w:cs="Arial"/>
                <w:sz w:val="18"/>
              </w:rPr>
            </w:pPr>
          </w:p>
          <w:p w14:paraId="0B0292B3" w14:textId="201BB06D" w:rsidR="003B3257" w:rsidRPr="00B2338F" w:rsidRDefault="003B3257" w:rsidP="004761D1">
            <w:pPr>
              <w:spacing w:after="120" w:line="360" w:lineRule="auto"/>
              <w:contextualSpacing/>
              <w:rPr>
                <w:rFonts w:ascii="Arial" w:hAnsi="Arial" w:cs="Arial"/>
                <w:sz w:val="18"/>
              </w:rPr>
            </w:pPr>
            <w:r>
              <w:rPr>
                <w:rFonts w:ascii="Arial" w:hAnsi="Arial" w:cs="Arial"/>
                <w:sz w:val="18"/>
              </w:rPr>
              <w:lastRenderedPageBreak/>
              <w:t xml:space="preserve">Mission Trip Expenses 2023: Lisa reviewed. Lisa stated lodging for the Nov 2023 trip was overspent by approximately $2000 due to housing the Haitian team at the guest house because of the violence and their inability to return home. </w:t>
            </w:r>
          </w:p>
        </w:tc>
        <w:tc>
          <w:tcPr>
            <w:tcW w:w="3606" w:type="dxa"/>
            <w:tcBorders>
              <w:bottom w:val="single" w:sz="4" w:space="0" w:color="auto"/>
            </w:tcBorders>
          </w:tcPr>
          <w:p w14:paraId="26B8DA69" w14:textId="77777777" w:rsidR="004761D1" w:rsidRDefault="00533839" w:rsidP="004761D1">
            <w:pPr>
              <w:spacing w:after="120" w:line="360" w:lineRule="auto"/>
              <w:contextualSpacing/>
              <w:rPr>
                <w:rFonts w:ascii="Arial" w:hAnsi="Arial" w:cs="Arial"/>
                <w:sz w:val="18"/>
              </w:rPr>
            </w:pPr>
            <w:r>
              <w:rPr>
                <w:rFonts w:ascii="Arial" w:hAnsi="Arial" w:cs="Arial"/>
                <w:sz w:val="18"/>
              </w:rPr>
              <w:lastRenderedPageBreak/>
              <w:t xml:space="preserve">Reviewed. </w:t>
            </w:r>
          </w:p>
          <w:p w14:paraId="38046904" w14:textId="77777777" w:rsidR="00533839" w:rsidRDefault="00533839" w:rsidP="004761D1">
            <w:pPr>
              <w:spacing w:after="120" w:line="360" w:lineRule="auto"/>
              <w:contextualSpacing/>
              <w:rPr>
                <w:rFonts w:ascii="Arial" w:hAnsi="Arial" w:cs="Arial"/>
                <w:sz w:val="18"/>
              </w:rPr>
            </w:pPr>
          </w:p>
          <w:p w14:paraId="01E6548B" w14:textId="77777777" w:rsidR="00533839" w:rsidRDefault="00533839" w:rsidP="004761D1">
            <w:pPr>
              <w:spacing w:after="120" w:line="360" w:lineRule="auto"/>
              <w:contextualSpacing/>
              <w:rPr>
                <w:rFonts w:ascii="Arial" w:hAnsi="Arial" w:cs="Arial"/>
                <w:sz w:val="18"/>
              </w:rPr>
            </w:pPr>
            <w:r>
              <w:rPr>
                <w:rFonts w:ascii="Arial" w:hAnsi="Arial" w:cs="Arial"/>
                <w:sz w:val="18"/>
              </w:rPr>
              <w:t xml:space="preserve">Lisa to complete and submit Way to Health tax form for 2023 year. </w:t>
            </w:r>
          </w:p>
          <w:p w14:paraId="246056FD" w14:textId="77777777" w:rsidR="00533839" w:rsidRDefault="00533839" w:rsidP="004761D1">
            <w:pPr>
              <w:spacing w:after="120" w:line="360" w:lineRule="auto"/>
              <w:contextualSpacing/>
              <w:rPr>
                <w:rFonts w:ascii="Arial" w:hAnsi="Arial" w:cs="Arial"/>
                <w:sz w:val="18"/>
              </w:rPr>
            </w:pPr>
          </w:p>
          <w:p w14:paraId="5D32857E" w14:textId="77777777" w:rsidR="00533839" w:rsidRDefault="00533839" w:rsidP="004761D1">
            <w:pPr>
              <w:spacing w:after="120" w:line="360" w:lineRule="auto"/>
              <w:contextualSpacing/>
              <w:rPr>
                <w:rFonts w:ascii="Arial" w:hAnsi="Arial" w:cs="Arial"/>
                <w:sz w:val="18"/>
              </w:rPr>
            </w:pPr>
          </w:p>
          <w:p w14:paraId="603FE995" w14:textId="77777777" w:rsidR="00533839" w:rsidRDefault="00533839" w:rsidP="004761D1">
            <w:pPr>
              <w:spacing w:after="120" w:line="360" w:lineRule="auto"/>
              <w:contextualSpacing/>
              <w:rPr>
                <w:rFonts w:ascii="Arial" w:hAnsi="Arial" w:cs="Arial"/>
                <w:sz w:val="18"/>
              </w:rPr>
            </w:pPr>
          </w:p>
          <w:p w14:paraId="05521F9C" w14:textId="77777777" w:rsidR="00533839" w:rsidRDefault="00533839" w:rsidP="004761D1">
            <w:pPr>
              <w:spacing w:after="120" w:line="360" w:lineRule="auto"/>
              <w:contextualSpacing/>
              <w:rPr>
                <w:rFonts w:ascii="Arial" w:hAnsi="Arial" w:cs="Arial"/>
                <w:sz w:val="18"/>
              </w:rPr>
            </w:pPr>
            <w:r>
              <w:rPr>
                <w:rFonts w:ascii="Arial" w:hAnsi="Arial" w:cs="Arial"/>
                <w:sz w:val="18"/>
              </w:rPr>
              <w:t>Reviewed.</w:t>
            </w:r>
          </w:p>
          <w:p w14:paraId="441560DC" w14:textId="77777777" w:rsidR="00533839" w:rsidRDefault="00533839" w:rsidP="004761D1">
            <w:pPr>
              <w:spacing w:after="120" w:line="360" w:lineRule="auto"/>
              <w:contextualSpacing/>
              <w:rPr>
                <w:rFonts w:ascii="Arial" w:hAnsi="Arial" w:cs="Arial"/>
                <w:sz w:val="18"/>
              </w:rPr>
            </w:pPr>
          </w:p>
          <w:p w14:paraId="26B95DC7" w14:textId="77777777" w:rsidR="00533839" w:rsidRDefault="00533839" w:rsidP="004761D1">
            <w:pPr>
              <w:spacing w:after="120" w:line="360" w:lineRule="auto"/>
              <w:contextualSpacing/>
              <w:rPr>
                <w:rFonts w:ascii="Arial" w:hAnsi="Arial" w:cs="Arial"/>
                <w:sz w:val="18"/>
              </w:rPr>
            </w:pPr>
          </w:p>
          <w:p w14:paraId="71117BC2" w14:textId="77777777" w:rsidR="00533839" w:rsidRDefault="00533839" w:rsidP="004761D1">
            <w:pPr>
              <w:spacing w:after="120" w:line="360" w:lineRule="auto"/>
              <w:contextualSpacing/>
              <w:rPr>
                <w:rFonts w:ascii="Arial" w:hAnsi="Arial" w:cs="Arial"/>
                <w:sz w:val="18"/>
              </w:rPr>
            </w:pPr>
          </w:p>
          <w:p w14:paraId="3C134125" w14:textId="77777777" w:rsidR="00533839" w:rsidRDefault="00533839" w:rsidP="004761D1">
            <w:pPr>
              <w:spacing w:after="120" w:line="360" w:lineRule="auto"/>
              <w:contextualSpacing/>
              <w:rPr>
                <w:rFonts w:ascii="Arial" w:hAnsi="Arial" w:cs="Arial"/>
                <w:sz w:val="18"/>
              </w:rPr>
            </w:pPr>
            <w:r>
              <w:rPr>
                <w:rFonts w:ascii="Arial" w:hAnsi="Arial" w:cs="Arial"/>
                <w:sz w:val="18"/>
              </w:rPr>
              <w:t>Reviewed.</w:t>
            </w:r>
          </w:p>
          <w:p w14:paraId="0E384650" w14:textId="77777777" w:rsidR="00533839" w:rsidRDefault="00533839" w:rsidP="004761D1">
            <w:pPr>
              <w:spacing w:after="120" w:line="360" w:lineRule="auto"/>
              <w:contextualSpacing/>
              <w:rPr>
                <w:rFonts w:ascii="Arial" w:hAnsi="Arial" w:cs="Arial"/>
                <w:sz w:val="18"/>
              </w:rPr>
            </w:pPr>
          </w:p>
          <w:p w14:paraId="0DA61F57" w14:textId="77777777" w:rsidR="00533839" w:rsidRDefault="00533839" w:rsidP="004761D1">
            <w:pPr>
              <w:spacing w:after="120" w:line="360" w:lineRule="auto"/>
              <w:contextualSpacing/>
              <w:rPr>
                <w:rFonts w:ascii="Arial" w:hAnsi="Arial" w:cs="Arial"/>
                <w:sz w:val="18"/>
              </w:rPr>
            </w:pPr>
          </w:p>
          <w:p w14:paraId="46554E6F" w14:textId="77777777" w:rsidR="00533839" w:rsidRDefault="00533839" w:rsidP="004761D1">
            <w:pPr>
              <w:spacing w:after="120" w:line="360" w:lineRule="auto"/>
              <w:contextualSpacing/>
              <w:rPr>
                <w:rFonts w:ascii="Arial" w:hAnsi="Arial" w:cs="Arial"/>
                <w:sz w:val="18"/>
              </w:rPr>
            </w:pPr>
          </w:p>
          <w:p w14:paraId="3B00A416" w14:textId="77777777" w:rsidR="00533839" w:rsidRDefault="00533839" w:rsidP="004761D1">
            <w:pPr>
              <w:spacing w:after="120" w:line="360" w:lineRule="auto"/>
              <w:contextualSpacing/>
              <w:rPr>
                <w:rFonts w:ascii="Arial" w:hAnsi="Arial" w:cs="Arial"/>
                <w:sz w:val="18"/>
              </w:rPr>
            </w:pPr>
          </w:p>
          <w:p w14:paraId="7BF50AE1" w14:textId="77777777" w:rsidR="00533839" w:rsidRDefault="00533839" w:rsidP="004761D1">
            <w:pPr>
              <w:spacing w:after="120" w:line="360" w:lineRule="auto"/>
              <w:contextualSpacing/>
              <w:rPr>
                <w:rFonts w:ascii="Arial" w:hAnsi="Arial" w:cs="Arial"/>
                <w:sz w:val="18"/>
              </w:rPr>
            </w:pPr>
          </w:p>
          <w:p w14:paraId="19E11DE8" w14:textId="77777777" w:rsidR="00533839" w:rsidRDefault="00533839" w:rsidP="004761D1">
            <w:pPr>
              <w:spacing w:after="120" w:line="360" w:lineRule="auto"/>
              <w:contextualSpacing/>
              <w:rPr>
                <w:rFonts w:ascii="Arial" w:hAnsi="Arial" w:cs="Arial"/>
                <w:sz w:val="18"/>
              </w:rPr>
            </w:pPr>
          </w:p>
          <w:p w14:paraId="13A4E90B" w14:textId="77777777" w:rsidR="00533839" w:rsidRDefault="00533839" w:rsidP="004761D1">
            <w:pPr>
              <w:spacing w:after="120" w:line="360" w:lineRule="auto"/>
              <w:contextualSpacing/>
              <w:rPr>
                <w:rFonts w:ascii="Arial" w:hAnsi="Arial" w:cs="Arial"/>
                <w:sz w:val="18"/>
              </w:rPr>
            </w:pPr>
            <w:r>
              <w:rPr>
                <w:rFonts w:ascii="Arial" w:hAnsi="Arial" w:cs="Arial"/>
                <w:sz w:val="18"/>
              </w:rPr>
              <w:t>Reviewed.</w:t>
            </w:r>
          </w:p>
          <w:p w14:paraId="15A64723" w14:textId="77777777" w:rsidR="00533839" w:rsidRDefault="00533839" w:rsidP="004761D1">
            <w:pPr>
              <w:spacing w:after="120" w:line="360" w:lineRule="auto"/>
              <w:contextualSpacing/>
              <w:rPr>
                <w:rFonts w:ascii="Arial" w:hAnsi="Arial" w:cs="Arial"/>
                <w:sz w:val="18"/>
              </w:rPr>
            </w:pPr>
          </w:p>
          <w:p w14:paraId="591888F5" w14:textId="77777777" w:rsidR="00533839" w:rsidRDefault="00533839" w:rsidP="004761D1">
            <w:pPr>
              <w:spacing w:after="120" w:line="360" w:lineRule="auto"/>
              <w:contextualSpacing/>
              <w:rPr>
                <w:rFonts w:ascii="Arial" w:hAnsi="Arial" w:cs="Arial"/>
                <w:sz w:val="18"/>
              </w:rPr>
            </w:pPr>
          </w:p>
          <w:p w14:paraId="6321C6A5" w14:textId="77777777" w:rsidR="00533839" w:rsidRDefault="00533839" w:rsidP="004761D1">
            <w:pPr>
              <w:spacing w:after="120" w:line="360" w:lineRule="auto"/>
              <w:contextualSpacing/>
              <w:rPr>
                <w:rFonts w:ascii="Arial" w:hAnsi="Arial" w:cs="Arial"/>
                <w:sz w:val="18"/>
              </w:rPr>
            </w:pPr>
          </w:p>
          <w:p w14:paraId="0B49FC57" w14:textId="77777777" w:rsidR="00533839" w:rsidRDefault="00533839" w:rsidP="004761D1">
            <w:pPr>
              <w:spacing w:after="120" w:line="360" w:lineRule="auto"/>
              <w:contextualSpacing/>
              <w:rPr>
                <w:rFonts w:ascii="Arial" w:hAnsi="Arial" w:cs="Arial"/>
                <w:sz w:val="18"/>
              </w:rPr>
            </w:pPr>
          </w:p>
          <w:p w14:paraId="44C8A5BE" w14:textId="77777777" w:rsidR="00533839" w:rsidRDefault="00533839" w:rsidP="004761D1">
            <w:pPr>
              <w:spacing w:after="120" w:line="360" w:lineRule="auto"/>
              <w:contextualSpacing/>
              <w:rPr>
                <w:rFonts w:ascii="Arial" w:hAnsi="Arial" w:cs="Arial"/>
                <w:sz w:val="18"/>
              </w:rPr>
            </w:pPr>
          </w:p>
          <w:p w14:paraId="58BD3235" w14:textId="77777777" w:rsidR="00533839" w:rsidRDefault="00533839" w:rsidP="004761D1">
            <w:pPr>
              <w:spacing w:after="120" w:line="360" w:lineRule="auto"/>
              <w:contextualSpacing/>
              <w:rPr>
                <w:rFonts w:ascii="Arial" w:hAnsi="Arial" w:cs="Arial"/>
                <w:sz w:val="18"/>
              </w:rPr>
            </w:pPr>
          </w:p>
          <w:p w14:paraId="7CC29E36" w14:textId="6D3C01E7" w:rsidR="00533839" w:rsidRPr="00B2338F" w:rsidRDefault="00533839" w:rsidP="004761D1">
            <w:pPr>
              <w:spacing w:after="120" w:line="360" w:lineRule="auto"/>
              <w:contextualSpacing/>
              <w:rPr>
                <w:rFonts w:ascii="Arial" w:hAnsi="Arial" w:cs="Arial"/>
                <w:sz w:val="18"/>
              </w:rPr>
            </w:pPr>
            <w:r>
              <w:rPr>
                <w:rFonts w:ascii="Arial" w:hAnsi="Arial" w:cs="Arial"/>
                <w:sz w:val="18"/>
              </w:rPr>
              <w:lastRenderedPageBreak/>
              <w:t>Reviewed.</w:t>
            </w:r>
          </w:p>
        </w:tc>
      </w:tr>
      <w:tr w:rsidR="004761D1" w:rsidRPr="00B2338F" w14:paraId="60981C5C" w14:textId="77777777" w:rsidTr="00533839">
        <w:tc>
          <w:tcPr>
            <w:tcW w:w="3597" w:type="dxa"/>
            <w:tcBorders>
              <w:bottom w:val="single" w:sz="4" w:space="0" w:color="auto"/>
            </w:tcBorders>
          </w:tcPr>
          <w:p w14:paraId="6D916026" w14:textId="06DC7B84" w:rsidR="004761D1" w:rsidRPr="00B2338F" w:rsidRDefault="003B3257" w:rsidP="004761D1">
            <w:pPr>
              <w:spacing w:after="120" w:line="360" w:lineRule="auto"/>
              <w:contextualSpacing/>
              <w:rPr>
                <w:rFonts w:ascii="Arial" w:hAnsi="Arial" w:cs="Arial"/>
                <w:sz w:val="18"/>
              </w:rPr>
            </w:pPr>
            <w:r>
              <w:rPr>
                <w:rFonts w:ascii="Arial" w:hAnsi="Arial" w:cs="Arial"/>
                <w:sz w:val="18"/>
              </w:rPr>
              <w:lastRenderedPageBreak/>
              <w:t>Social Outreach Committee</w:t>
            </w:r>
          </w:p>
        </w:tc>
        <w:tc>
          <w:tcPr>
            <w:tcW w:w="3587" w:type="dxa"/>
            <w:tcBorders>
              <w:bottom w:val="single" w:sz="4" w:space="0" w:color="auto"/>
            </w:tcBorders>
          </w:tcPr>
          <w:p w14:paraId="378A8A76" w14:textId="77777777" w:rsidR="004761D1" w:rsidRDefault="003B3257" w:rsidP="004761D1">
            <w:pPr>
              <w:spacing w:after="120" w:line="360" w:lineRule="auto"/>
              <w:contextualSpacing/>
              <w:rPr>
                <w:rFonts w:ascii="Arial" w:hAnsi="Arial" w:cs="Arial"/>
                <w:sz w:val="18"/>
              </w:rPr>
            </w:pPr>
            <w:r>
              <w:rPr>
                <w:rFonts w:ascii="Arial" w:hAnsi="Arial" w:cs="Arial"/>
                <w:sz w:val="18"/>
              </w:rPr>
              <w:t xml:space="preserve">Website &amp; Rebranding: Sarah presented the great work the team is completing. Sarah still has content to create and submit to the team. </w:t>
            </w:r>
          </w:p>
          <w:p w14:paraId="555187DC" w14:textId="77777777" w:rsidR="003B3257" w:rsidRDefault="003B3257" w:rsidP="004761D1">
            <w:pPr>
              <w:spacing w:after="120" w:line="360" w:lineRule="auto"/>
              <w:contextualSpacing/>
              <w:rPr>
                <w:rFonts w:ascii="Arial" w:hAnsi="Arial" w:cs="Arial"/>
                <w:sz w:val="18"/>
              </w:rPr>
            </w:pPr>
          </w:p>
          <w:p w14:paraId="2F668A8A" w14:textId="77777777" w:rsidR="003B3257" w:rsidRDefault="003B3257" w:rsidP="004761D1">
            <w:pPr>
              <w:spacing w:after="120" w:line="360" w:lineRule="auto"/>
              <w:contextualSpacing/>
              <w:rPr>
                <w:rFonts w:ascii="Arial" w:hAnsi="Arial" w:cs="Arial"/>
                <w:sz w:val="18"/>
              </w:rPr>
            </w:pPr>
            <w:r>
              <w:rPr>
                <w:rFonts w:ascii="Arial" w:hAnsi="Arial" w:cs="Arial"/>
                <w:sz w:val="18"/>
              </w:rPr>
              <w:t xml:space="preserve">Newsletter/Letter to Donors: Lisa would like to table this for next meeting. </w:t>
            </w:r>
          </w:p>
          <w:p w14:paraId="511C4F25" w14:textId="77777777" w:rsidR="003B3257" w:rsidRDefault="003B3257" w:rsidP="004761D1">
            <w:pPr>
              <w:spacing w:after="120" w:line="360" w:lineRule="auto"/>
              <w:contextualSpacing/>
              <w:rPr>
                <w:rFonts w:ascii="Arial" w:hAnsi="Arial" w:cs="Arial"/>
                <w:sz w:val="18"/>
              </w:rPr>
            </w:pPr>
          </w:p>
          <w:p w14:paraId="7D227EBF" w14:textId="55AC5A0D" w:rsidR="003B3257" w:rsidRDefault="003B3257" w:rsidP="004761D1">
            <w:pPr>
              <w:spacing w:after="120" w:line="360" w:lineRule="auto"/>
              <w:contextualSpacing/>
              <w:rPr>
                <w:rFonts w:ascii="Arial" w:hAnsi="Arial" w:cs="Arial"/>
                <w:sz w:val="18"/>
              </w:rPr>
            </w:pPr>
            <w:r>
              <w:rPr>
                <w:rFonts w:ascii="Arial" w:hAnsi="Arial" w:cs="Arial"/>
                <w:sz w:val="18"/>
              </w:rPr>
              <w:t xml:space="preserve">Marketing: Lisa and Sarah will team up next week to begin marketing for donations. </w:t>
            </w:r>
          </w:p>
        </w:tc>
        <w:tc>
          <w:tcPr>
            <w:tcW w:w="3606" w:type="dxa"/>
            <w:tcBorders>
              <w:bottom w:val="single" w:sz="4" w:space="0" w:color="auto"/>
            </w:tcBorders>
          </w:tcPr>
          <w:p w14:paraId="3C7B22E6" w14:textId="77777777" w:rsidR="004761D1" w:rsidRDefault="00533839" w:rsidP="004761D1">
            <w:pPr>
              <w:spacing w:after="120" w:line="360" w:lineRule="auto"/>
              <w:contextualSpacing/>
              <w:rPr>
                <w:rFonts w:ascii="Arial" w:hAnsi="Arial" w:cs="Arial"/>
                <w:sz w:val="18"/>
              </w:rPr>
            </w:pPr>
            <w:r>
              <w:rPr>
                <w:rFonts w:ascii="Arial" w:hAnsi="Arial" w:cs="Arial"/>
                <w:sz w:val="18"/>
              </w:rPr>
              <w:t xml:space="preserve">Sarah to meet with Tyson regarding website follow up. Sarah to continue website content creation. </w:t>
            </w:r>
          </w:p>
          <w:p w14:paraId="42C9C27F" w14:textId="77777777" w:rsidR="00533839" w:rsidRDefault="00533839" w:rsidP="004761D1">
            <w:pPr>
              <w:spacing w:after="120" w:line="360" w:lineRule="auto"/>
              <w:contextualSpacing/>
              <w:rPr>
                <w:rFonts w:ascii="Arial" w:hAnsi="Arial" w:cs="Arial"/>
                <w:sz w:val="18"/>
              </w:rPr>
            </w:pPr>
          </w:p>
          <w:p w14:paraId="5143D4D9" w14:textId="77777777" w:rsidR="00533839" w:rsidRDefault="00533839" w:rsidP="004761D1">
            <w:pPr>
              <w:spacing w:after="120" w:line="360" w:lineRule="auto"/>
              <w:contextualSpacing/>
              <w:rPr>
                <w:rFonts w:ascii="Arial" w:hAnsi="Arial" w:cs="Arial"/>
                <w:sz w:val="18"/>
              </w:rPr>
            </w:pPr>
          </w:p>
          <w:p w14:paraId="4029030A" w14:textId="77777777" w:rsidR="00533839" w:rsidRDefault="00533839" w:rsidP="004761D1">
            <w:pPr>
              <w:spacing w:after="120" w:line="360" w:lineRule="auto"/>
              <w:contextualSpacing/>
              <w:rPr>
                <w:rFonts w:ascii="Arial" w:hAnsi="Arial" w:cs="Arial"/>
                <w:sz w:val="18"/>
              </w:rPr>
            </w:pPr>
            <w:r>
              <w:rPr>
                <w:rFonts w:ascii="Arial" w:hAnsi="Arial" w:cs="Arial"/>
                <w:sz w:val="18"/>
              </w:rPr>
              <w:t>Reviewed.</w:t>
            </w:r>
          </w:p>
          <w:p w14:paraId="7271C098" w14:textId="77777777" w:rsidR="00533839" w:rsidRDefault="00533839" w:rsidP="004761D1">
            <w:pPr>
              <w:spacing w:after="120" w:line="360" w:lineRule="auto"/>
              <w:contextualSpacing/>
              <w:rPr>
                <w:rFonts w:ascii="Arial" w:hAnsi="Arial" w:cs="Arial"/>
                <w:sz w:val="18"/>
              </w:rPr>
            </w:pPr>
          </w:p>
          <w:p w14:paraId="5D00D701" w14:textId="77777777" w:rsidR="00533839" w:rsidRDefault="00533839" w:rsidP="004761D1">
            <w:pPr>
              <w:spacing w:after="120" w:line="360" w:lineRule="auto"/>
              <w:contextualSpacing/>
              <w:rPr>
                <w:rFonts w:ascii="Arial" w:hAnsi="Arial" w:cs="Arial"/>
                <w:sz w:val="18"/>
              </w:rPr>
            </w:pPr>
          </w:p>
          <w:p w14:paraId="2F6569C9" w14:textId="51DAE7A6" w:rsidR="00533839" w:rsidRPr="00B2338F" w:rsidRDefault="00533839" w:rsidP="004761D1">
            <w:pPr>
              <w:spacing w:after="120" w:line="360" w:lineRule="auto"/>
              <w:contextualSpacing/>
              <w:rPr>
                <w:rFonts w:ascii="Arial" w:hAnsi="Arial" w:cs="Arial"/>
                <w:sz w:val="18"/>
              </w:rPr>
            </w:pPr>
            <w:r>
              <w:rPr>
                <w:rFonts w:ascii="Arial" w:hAnsi="Arial" w:cs="Arial"/>
                <w:sz w:val="18"/>
              </w:rPr>
              <w:t xml:space="preserve">Sarah and Lisa to meet on marketing strategy. </w:t>
            </w:r>
          </w:p>
        </w:tc>
      </w:tr>
      <w:tr w:rsidR="004761D1" w:rsidRPr="00B2338F" w14:paraId="046DC1D0" w14:textId="77777777" w:rsidTr="00533839">
        <w:tc>
          <w:tcPr>
            <w:tcW w:w="3597" w:type="dxa"/>
            <w:tcBorders>
              <w:bottom w:val="single" w:sz="4" w:space="0" w:color="auto"/>
            </w:tcBorders>
          </w:tcPr>
          <w:p w14:paraId="75775FED" w14:textId="0CB9C32B" w:rsidR="004761D1" w:rsidRPr="00B2338F" w:rsidRDefault="003B3257" w:rsidP="004761D1">
            <w:pPr>
              <w:spacing w:after="120" w:line="360" w:lineRule="auto"/>
              <w:contextualSpacing/>
              <w:rPr>
                <w:rFonts w:ascii="Arial" w:hAnsi="Arial" w:cs="Arial"/>
                <w:sz w:val="18"/>
              </w:rPr>
            </w:pPr>
            <w:proofErr w:type="spellStart"/>
            <w:r>
              <w:rPr>
                <w:rFonts w:ascii="Arial" w:hAnsi="Arial" w:cs="Arial"/>
                <w:sz w:val="18"/>
              </w:rPr>
              <w:t>Medika</w:t>
            </w:r>
            <w:proofErr w:type="spellEnd"/>
            <w:r>
              <w:rPr>
                <w:rFonts w:ascii="Arial" w:hAnsi="Arial" w:cs="Arial"/>
                <w:sz w:val="18"/>
              </w:rPr>
              <w:t xml:space="preserve"> Mamba Project</w:t>
            </w:r>
          </w:p>
        </w:tc>
        <w:tc>
          <w:tcPr>
            <w:tcW w:w="3587" w:type="dxa"/>
            <w:tcBorders>
              <w:bottom w:val="single" w:sz="4" w:space="0" w:color="auto"/>
            </w:tcBorders>
          </w:tcPr>
          <w:p w14:paraId="7FA7EF8B" w14:textId="7A8F73EE" w:rsidR="004761D1" w:rsidRDefault="003B3257" w:rsidP="004761D1">
            <w:pPr>
              <w:spacing w:after="120" w:line="360" w:lineRule="auto"/>
              <w:contextualSpacing/>
              <w:rPr>
                <w:rFonts w:ascii="Arial" w:hAnsi="Arial" w:cs="Arial"/>
                <w:sz w:val="18"/>
              </w:rPr>
            </w:pPr>
            <w:proofErr w:type="spellStart"/>
            <w:r>
              <w:rPr>
                <w:rFonts w:ascii="Arial" w:hAnsi="Arial" w:cs="Arial"/>
                <w:sz w:val="18"/>
              </w:rPr>
              <w:t>Medika</w:t>
            </w:r>
            <w:proofErr w:type="spellEnd"/>
            <w:r>
              <w:rPr>
                <w:rFonts w:ascii="Arial" w:hAnsi="Arial" w:cs="Arial"/>
                <w:sz w:val="18"/>
              </w:rPr>
              <w:t xml:space="preserve"> Mamba: Julie presented work on the master data collection spreadsheet in OneDrive. Lisa stated the doctor she hired in Nov 2023 was fired due to inability to complete contracted work. Lisa believes our Haitian contractors who run the feeding programs </w:t>
            </w:r>
            <w:proofErr w:type="gramStart"/>
            <w:r>
              <w:rPr>
                <w:rFonts w:ascii="Arial" w:hAnsi="Arial" w:cs="Arial"/>
                <w:sz w:val="18"/>
              </w:rPr>
              <w:t>on a daily basis</w:t>
            </w:r>
            <w:proofErr w:type="gramEnd"/>
            <w:r>
              <w:rPr>
                <w:rFonts w:ascii="Arial" w:hAnsi="Arial" w:cs="Arial"/>
                <w:sz w:val="18"/>
              </w:rPr>
              <w:t xml:space="preserve"> can be trained to take the height and weight of each baby in the program on a monthly basis. Teah Bland, missionary, will be in Haiti beginning 1/12/24 and will train the staff. Lisa and Board agrees that an increase in pay of $20 to weigh and measure each baby is sufficient. Board agrees. Lisa also stated the foundation has a </w:t>
            </w:r>
            <w:proofErr w:type="gramStart"/>
            <w:r>
              <w:rPr>
                <w:rFonts w:ascii="Arial" w:hAnsi="Arial" w:cs="Arial"/>
                <w:sz w:val="18"/>
              </w:rPr>
              <w:t>5 year</w:t>
            </w:r>
            <w:proofErr w:type="gramEnd"/>
            <w:r>
              <w:rPr>
                <w:rFonts w:ascii="Arial" w:hAnsi="Arial" w:cs="Arial"/>
                <w:sz w:val="18"/>
              </w:rPr>
              <w:t xml:space="preserve"> supply of liquid </w:t>
            </w:r>
            <w:proofErr w:type="spellStart"/>
            <w:r>
              <w:rPr>
                <w:rFonts w:ascii="Arial" w:hAnsi="Arial" w:cs="Arial"/>
                <w:sz w:val="18"/>
              </w:rPr>
              <w:t>Medika</w:t>
            </w:r>
            <w:proofErr w:type="spellEnd"/>
            <w:r>
              <w:rPr>
                <w:rFonts w:ascii="Arial" w:hAnsi="Arial" w:cs="Arial"/>
                <w:sz w:val="18"/>
              </w:rPr>
              <w:t xml:space="preserve"> Mamba doses since Samuel’s departure out of Cite Soleil with new housing. </w:t>
            </w:r>
          </w:p>
        </w:tc>
        <w:tc>
          <w:tcPr>
            <w:tcW w:w="3606" w:type="dxa"/>
            <w:tcBorders>
              <w:bottom w:val="single" w:sz="4" w:space="0" w:color="auto"/>
            </w:tcBorders>
          </w:tcPr>
          <w:p w14:paraId="155A070C" w14:textId="77777777" w:rsidR="00533839" w:rsidRDefault="00533839" w:rsidP="004761D1">
            <w:pPr>
              <w:spacing w:after="120" w:line="360" w:lineRule="auto"/>
              <w:contextualSpacing/>
              <w:rPr>
                <w:rFonts w:ascii="Arial" w:hAnsi="Arial" w:cs="Arial"/>
                <w:sz w:val="18"/>
              </w:rPr>
            </w:pPr>
            <w:r>
              <w:rPr>
                <w:rFonts w:ascii="Arial" w:hAnsi="Arial" w:cs="Arial"/>
                <w:sz w:val="18"/>
              </w:rPr>
              <w:t xml:space="preserve">Julie to continue to work with Sophia, Lisa, and Haitian team on compiling spreadsheet. </w:t>
            </w:r>
          </w:p>
          <w:p w14:paraId="097BED0C" w14:textId="77777777" w:rsidR="00533839" w:rsidRDefault="00533839" w:rsidP="004761D1">
            <w:pPr>
              <w:spacing w:after="120" w:line="360" w:lineRule="auto"/>
              <w:contextualSpacing/>
              <w:rPr>
                <w:rFonts w:ascii="Arial" w:hAnsi="Arial" w:cs="Arial"/>
                <w:sz w:val="18"/>
              </w:rPr>
            </w:pPr>
          </w:p>
          <w:p w14:paraId="689DAFCA" w14:textId="7E3E5610" w:rsidR="00533839" w:rsidRPr="00B2338F" w:rsidRDefault="00533839" w:rsidP="004761D1">
            <w:pPr>
              <w:spacing w:after="120" w:line="360" w:lineRule="auto"/>
              <w:contextualSpacing/>
              <w:rPr>
                <w:rFonts w:ascii="Arial" w:hAnsi="Arial" w:cs="Arial"/>
                <w:sz w:val="18"/>
              </w:rPr>
            </w:pPr>
            <w:r>
              <w:rPr>
                <w:rFonts w:ascii="Arial" w:hAnsi="Arial" w:cs="Arial"/>
                <w:sz w:val="18"/>
              </w:rPr>
              <w:t xml:space="preserve">Sarah to send Letter of Memorandum to UNICEF for official partnership. </w:t>
            </w:r>
          </w:p>
        </w:tc>
      </w:tr>
      <w:tr w:rsidR="004761D1" w:rsidRPr="00B2338F" w14:paraId="7EE6D20F" w14:textId="77777777" w:rsidTr="00533839">
        <w:tc>
          <w:tcPr>
            <w:tcW w:w="3597" w:type="dxa"/>
            <w:tcBorders>
              <w:bottom w:val="single" w:sz="4" w:space="0" w:color="auto"/>
            </w:tcBorders>
          </w:tcPr>
          <w:p w14:paraId="01B0EB7C" w14:textId="68F85B06" w:rsidR="004761D1" w:rsidRPr="00B2338F" w:rsidRDefault="003B3257" w:rsidP="004761D1">
            <w:pPr>
              <w:spacing w:after="120" w:line="360" w:lineRule="auto"/>
              <w:contextualSpacing/>
              <w:rPr>
                <w:rFonts w:ascii="Arial" w:hAnsi="Arial" w:cs="Arial"/>
                <w:sz w:val="18"/>
              </w:rPr>
            </w:pPr>
            <w:r>
              <w:rPr>
                <w:rFonts w:ascii="Arial" w:hAnsi="Arial" w:cs="Arial"/>
                <w:sz w:val="18"/>
              </w:rPr>
              <w:t>School Age Children Feeding Program</w:t>
            </w:r>
          </w:p>
        </w:tc>
        <w:tc>
          <w:tcPr>
            <w:tcW w:w="3587" w:type="dxa"/>
            <w:tcBorders>
              <w:bottom w:val="single" w:sz="4" w:space="0" w:color="auto"/>
            </w:tcBorders>
          </w:tcPr>
          <w:p w14:paraId="7B4699E2" w14:textId="33AD62BE" w:rsidR="004761D1" w:rsidRDefault="003B3257" w:rsidP="004761D1">
            <w:pPr>
              <w:spacing w:after="120" w:line="360" w:lineRule="auto"/>
              <w:contextualSpacing/>
              <w:rPr>
                <w:rFonts w:ascii="Arial" w:hAnsi="Arial" w:cs="Arial"/>
                <w:sz w:val="18"/>
              </w:rPr>
            </w:pPr>
            <w:r>
              <w:rPr>
                <w:rFonts w:ascii="Arial" w:hAnsi="Arial" w:cs="Arial"/>
                <w:sz w:val="18"/>
              </w:rPr>
              <w:t xml:space="preserve">School Age Children Feeding Program: Lisa presented. Feeding the school age children in the Project </w:t>
            </w:r>
            <w:proofErr w:type="spellStart"/>
            <w:r>
              <w:rPr>
                <w:rFonts w:ascii="Arial" w:hAnsi="Arial" w:cs="Arial"/>
                <w:sz w:val="18"/>
              </w:rPr>
              <w:t>Lintho</w:t>
            </w:r>
            <w:proofErr w:type="spellEnd"/>
            <w:r>
              <w:rPr>
                <w:rFonts w:ascii="Arial" w:hAnsi="Arial" w:cs="Arial"/>
                <w:sz w:val="18"/>
              </w:rPr>
              <w:t xml:space="preserve"> neighborhood has run out of funding except $100 just donated from Carla Smith, former missionary. Junior has been donating his own money to fund the program. The Board </w:t>
            </w:r>
            <w:proofErr w:type="gramStart"/>
            <w:r>
              <w:rPr>
                <w:rFonts w:ascii="Arial" w:hAnsi="Arial" w:cs="Arial"/>
                <w:sz w:val="18"/>
              </w:rPr>
              <w:t>is in agreement</w:t>
            </w:r>
            <w:proofErr w:type="gramEnd"/>
            <w:r>
              <w:rPr>
                <w:rFonts w:ascii="Arial" w:hAnsi="Arial" w:cs="Arial"/>
                <w:sz w:val="18"/>
              </w:rPr>
              <w:t xml:space="preserve"> this feeding program needs to come to an </w:t>
            </w:r>
            <w:r>
              <w:rPr>
                <w:rFonts w:ascii="Arial" w:hAnsi="Arial" w:cs="Arial"/>
                <w:sz w:val="18"/>
              </w:rPr>
              <w:lastRenderedPageBreak/>
              <w:t xml:space="preserve">end, as they feel the community is taking advantage of Way to Health and Junior for many reasons. </w:t>
            </w:r>
          </w:p>
        </w:tc>
        <w:tc>
          <w:tcPr>
            <w:tcW w:w="3606" w:type="dxa"/>
            <w:tcBorders>
              <w:bottom w:val="single" w:sz="4" w:space="0" w:color="auto"/>
            </w:tcBorders>
          </w:tcPr>
          <w:p w14:paraId="5E8A68E4" w14:textId="7DD6A65A" w:rsidR="004761D1" w:rsidRPr="00B2338F" w:rsidRDefault="003B3257" w:rsidP="004761D1">
            <w:pPr>
              <w:spacing w:after="120" w:line="360" w:lineRule="auto"/>
              <w:contextualSpacing/>
              <w:rPr>
                <w:rFonts w:ascii="Arial" w:hAnsi="Arial" w:cs="Arial"/>
                <w:sz w:val="18"/>
              </w:rPr>
            </w:pPr>
            <w:r>
              <w:rPr>
                <w:rFonts w:ascii="Arial" w:hAnsi="Arial" w:cs="Arial"/>
                <w:sz w:val="18"/>
              </w:rPr>
              <w:lastRenderedPageBreak/>
              <w:t xml:space="preserve">Reviewed. This project will be tapered off and come to an end. </w:t>
            </w:r>
          </w:p>
        </w:tc>
      </w:tr>
      <w:tr w:rsidR="004761D1" w:rsidRPr="00B2338F" w14:paraId="6070BD16" w14:textId="77777777" w:rsidTr="00533839">
        <w:tc>
          <w:tcPr>
            <w:tcW w:w="3597" w:type="dxa"/>
            <w:tcBorders>
              <w:bottom w:val="single" w:sz="4" w:space="0" w:color="auto"/>
            </w:tcBorders>
          </w:tcPr>
          <w:p w14:paraId="443FC21B" w14:textId="69507EBE" w:rsidR="004761D1" w:rsidRDefault="003B3257" w:rsidP="004761D1">
            <w:pPr>
              <w:spacing w:after="120" w:line="360" w:lineRule="auto"/>
              <w:contextualSpacing/>
              <w:rPr>
                <w:rFonts w:ascii="Arial" w:hAnsi="Arial" w:cs="Arial"/>
                <w:sz w:val="18"/>
              </w:rPr>
            </w:pPr>
            <w:r>
              <w:rPr>
                <w:rFonts w:ascii="Arial" w:hAnsi="Arial" w:cs="Arial"/>
                <w:sz w:val="18"/>
              </w:rPr>
              <w:t>Clinic Follow Up</w:t>
            </w:r>
          </w:p>
        </w:tc>
        <w:tc>
          <w:tcPr>
            <w:tcW w:w="3587" w:type="dxa"/>
            <w:tcBorders>
              <w:bottom w:val="single" w:sz="4" w:space="0" w:color="auto"/>
            </w:tcBorders>
          </w:tcPr>
          <w:p w14:paraId="522C7531" w14:textId="77777777" w:rsidR="004761D1" w:rsidRDefault="004761D1" w:rsidP="004761D1">
            <w:pPr>
              <w:spacing w:after="120" w:line="360" w:lineRule="auto"/>
              <w:contextualSpacing/>
              <w:rPr>
                <w:rFonts w:ascii="Arial" w:hAnsi="Arial" w:cs="Arial"/>
                <w:sz w:val="18"/>
              </w:rPr>
            </w:pPr>
            <w:r>
              <w:rPr>
                <w:rFonts w:ascii="Arial" w:hAnsi="Arial" w:cs="Arial"/>
                <w:sz w:val="18"/>
              </w:rPr>
              <w:t xml:space="preserve"> </w:t>
            </w:r>
            <w:r w:rsidR="003B3257">
              <w:rPr>
                <w:rFonts w:ascii="Arial" w:hAnsi="Arial" w:cs="Arial"/>
                <w:sz w:val="18"/>
              </w:rPr>
              <w:t xml:space="preserve">Nov 2023 trip: Lisa presented to Board the team treated over 400 patients through mobile medical clinics and home patients. Additionally, 60 babies in 2 separate neighborhoods were added to the </w:t>
            </w:r>
            <w:proofErr w:type="spellStart"/>
            <w:r w:rsidR="003B3257">
              <w:rPr>
                <w:rFonts w:ascii="Arial" w:hAnsi="Arial" w:cs="Arial"/>
                <w:sz w:val="18"/>
              </w:rPr>
              <w:t>Medika</w:t>
            </w:r>
            <w:proofErr w:type="spellEnd"/>
            <w:r w:rsidR="003B3257">
              <w:rPr>
                <w:rFonts w:ascii="Arial" w:hAnsi="Arial" w:cs="Arial"/>
                <w:sz w:val="18"/>
              </w:rPr>
              <w:t xml:space="preserve"> Mamba Malnourished Baby Feeding Program (See </w:t>
            </w:r>
            <w:proofErr w:type="spellStart"/>
            <w:r w:rsidR="003B3257">
              <w:rPr>
                <w:rFonts w:ascii="Arial" w:hAnsi="Arial" w:cs="Arial"/>
                <w:sz w:val="18"/>
              </w:rPr>
              <w:t>Medika</w:t>
            </w:r>
            <w:proofErr w:type="spellEnd"/>
            <w:r w:rsidR="003B3257">
              <w:rPr>
                <w:rFonts w:ascii="Arial" w:hAnsi="Arial" w:cs="Arial"/>
                <w:sz w:val="18"/>
              </w:rPr>
              <w:t xml:space="preserve"> Mamba Project line item). </w:t>
            </w:r>
          </w:p>
          <w:p w14:paraId="1382D835" w14:textId="77777777" w:rsidR="003B3257" w:rsidRDefault="003B3257" w:rsidP="004761D1">
            <w:pPr>
              <w:spacing w:after="120" w:line="360" w:lineRule="auto"/>
              <w:contextualSpacing/>
              <w:rPr>
                <w:rFonts w:ascii="Arial" w:hAnsi="Arial" w:cs="Arial"/>
                <w:sz w:val="18"/>
              </w:rPr>
            </w:pPr>
          </w:p>
          <w:p w14:paraId="7CEADB0B" w14:textId="10FBFD0B" w:rsidR="003B3257" w:rsidRDefault="003B3257" w:rsidP="004761D1">
            <w:pPr>
              <w:spacing w:after="120" w:line="360" w:lineRule="auto"/>
              <w:contextualSpacing/>
              <w:rPr>
                <w:rFonts w:ascii="Arial" w:hAnsi="Arial" w:cs="Arial"/>
                <w:sz w:val="18"/>
              </w:rPr>
            </w:pPr>
            <w:r>
              <w:rPr>
                <w:rFonts w:ascii="Arial" w:hAnsi="Arial" w:cs="Arial"/>
                <w:sz w:val="18"/>
              </w:rPr>
              <w:t>Telehealth Patients/Projects:</w:t>
            </w:r>
          </w:p>
          <w:p w14:paraId="66CC47B9" w14:textId="18B34DBC" w:rsidR="003B3257" w:rsidRDefault="003B3257" w:rsidP="003B3257">
            <w:pPr>
              <w:pStyle w:val="ListParagraph"/>
              <w:numPr>
                <w:ilvl w:val="0"/>
                <w:numId w:val="21"/>
              </w:numPr>
              <w:spacing w:line="360" w:lineRule="auto"/>
              <w:rPr>
                <w:rFonts w:ascii="Arial" w:hAnsi="Arial" w:cs="Arial"/>
                <w:sz w:val="18"/>
              </w:rPr>
            </w:pPr>
            <w:r>
              <w:rPr>
                <w:rFonts w:ascii="Arial" w:hAnsi="Arial" w:cs="Arial"/>
                <w:sz w:val="18"/>
              </w:rPr>
              <w:t xml:space="preserve">Abi (injured hand due to bullet wound) has begun his </w:t>
            </w:r>
            <w:proofErr w:type="gramStart"/>
            <w:r>
              <w:rPr>
                <w:rFonts w:ascii="Arial" w:hAnsi="Arial" w:cs="Arial"/>
                <w:sz w:val="18"/>
              </w:rPr>
              <w:t>business</w:t>
            </w:r>
            <w:proofErr w:type="gramEnd"/>
          </w:p>
          <w:p w14:paraId="78BBE804" w14:textId="77777777" w:rsidR="003B3257" w:rsidRDefault="003B3257" w:rsidP="003B3257">
            <w:pPr>
              <w:pStyle w:val="ListParagraph"/>
              <w:numPr>
                <w:ilvl w:val="0"/>
                <w:numId w:val="21"/>
              </w:numPr>
              <w:spacing w:line="360" w:lineRule="auto"/>
              <w:rPr>
                <w:rFonts w:ascii="Arial" w:hAnsi="Arial" w:cs="Arial"/>
                <w:sz w:val="18"/>
              </w:rPr>
            </w:pPr>
            <w:r>
              <w:rPr>
                <w:rFonts w:ascii="Arial" w:hAnsi="Arial" w:cs="Arial"/>
                <w:sz w:val="18"/>
              </w:rPr>
              <w:t>Three young men with old rods</w:t>
            </w:r>
          </w:p>
          <w:p w14:paraId="766DA04B" w14:textId="77777777" w:rsidR="003B3257" w:rsidRDefault="003B3257" w:rsidP="003B3257">
            <w:pPr>
              <w:pStyle w:val="ListParagraph"/>
              <w:numPr>
                <w:ilvl w:val="0"/>
                <w:numId w:val="21"/>
              </w:numPr>
              <w:spacing w:line="360" w:lineRule="auto"/>
              <w:rPr>
                <w:rFonts w:ascii="Arial" w:hAnsi="Arial" w:cs="Arial"/>
                <w:sz w:val="18"/>
              </w:rPr>
            </w:pPr>
            <w:r>
              <w:rPr>
                <w:rFonts w:ascii="Arial" w:hAnsi="Arial" w:cs="Arial"/>
                <w:sz w:val="18"/>
              </w:rPr>
              <w:t xml:space="preserve">Burn baby needs reconstructive </w:t>
            </w:r>
            <w:proofErr w:type="gramStart"/>
            <w:r>
              <w:rPr>
                <w:rFonts w:ascii="Arial" w:hAnsi="Arial" w:cs="Arial"/>
                <w:sz w:val="18"/>
              </w:rPr>
              <w:t>surgery</w:t>
            </w:r>
            <w:proofErr w:type="gramEnd"/>
          </w:p>
          <w:p w14:paraId="52F0A05D" w14:textId="77777777" w:rsidR="003B3257" w:rsidRDefault="003B3257" w:rsidP="003B3257">
            <w:pPr>
              <w:pStyle w:val="ListParagraph"/>
              <w:numPr>
                <w:ilvl w:val="0"/>
                <w:numId w:val="21"/>
              </w:numPr>
              <w:spacing w:line="360" w:lineRule="auto"/>
              <w:rPr>
                <w:rFonts w:ascii="Arial" w:hAnsi="Arial" w:cs="Arial"/>
                <w:sz w:val="18"/>
              </w:rPr>
            </w:pPr>
            <w:r>
              <w:rPr>
                <w:rFonts w:ascii="Arial" w:hAnsi="Arial" w:cs="Arial"/>
                <w:sz w:val="18"/>
              </w:rPr>
              <w:t xml:space="preserve">Two raped women. One now has a house lease while the other refused. </w:t>
            </w:r>
          </w:p>
          <w:p w14:paraId="1600C67B" w14:textId="77777777" w:rsidR="003B3257" w:rsidRDefault="003B3257" w:rsidP="003B3257">
            <w:pPr>
              <w:pStyle w:val="ListParagraph"/>
              <w:numPr>
                <w:ilvl w:val="0"/>
                <w:numId w:val="21"/>
              </w:numPr>
              <w:spacing w:line="360" w:lineRule="auto"/>
              <w:rPr>
                <w:rFonts w:ascii="Arial" w:hAnsi="Arial" w:cs="Arial"/>
                <w:sz w:val="18"/>
              </w:rPr>
            </w:pPr>
            <w:proofErr w:type="spellStart"/>
            <w:r>
              <w:rPr>
                <w:rFonts w:ascii="Arial" w:hAnsi="Arial" w:cs="Arial"/>
                <w:sz w:val="18"/>
              </w:rPr>
              <w:t>Yveline</w:t>
            </w:r>
            <w:proofErr w:type="spellEnd"/>
            <w:r>
              <w:rPr>
                <w:rFonts w:ascii="Arial" w:hAnsi="Arial" w:cs="Arial"/>
                <w:sz w:val="18"/>
              </w:rPr>
              <w:t xml:space="preserve"> Charles being fed $75/</w:t>
            </w:r>
            <w:proofErr w:type="spellStart"/>
            <w:proofErr w:type="gramStart"/>
            <w:r>
              <w:rPr>
                <w:rFonts w:ascii="Arial" w:hAnsi="Arial" w:cs="Arial"/>
                <w:sz w:val="18"/>
              </w:rPr>
              <w:t>mo</w:t>
            </w:r>
            <w:proofErr w:type="spellEnd"/>
            <w:proofErr w:type="gramEnd"/>
          </w:p>
          <w:p w14:paraId="1C4B5C62" w14:textId="77777777" w:rsidR="003B3257" w:rsidRDefault="003B3257" w:rsidP="003B3257">
            <w:pPr>
              <w:pStyle w:val="ListParagraph"/>
              <w:numPr>
                <w:ilvl w:val="0"/>
                <w:numId w:val="21"/>
              </w:numPr>
              <w:spacing w:line="360" w:lineRule="auto"/>
              <w:rPr>
                <w:rFonts w:ascii="Arial" w:hAnsi="Arial" w:cs="Arial"/>
                <w:sz w:val="18"/>
              </w:rPr>
            </w:pPr>
            <w:proofErr w:type="spellStart"/>
            <w:r>
              <w:rPr>
                <w:rFonts w:ascii="Arial" w:hAnsi="Arial" w:cs="Arial"/>
                <w:sz w:val="18"/>
              </w:rPr>
              <w:t>Sedela</w:t>
            </w:r>
            <w:proofErr w:type="spellEnd"/>
            <w:r>
              <w:rPr>
                <w:rFonts w:ascii="Arial" w:hAnsi="Arial" w:cs="Arial"/>
                <w:sz w:val="18"/>
              </w:rPr>
              <w:t xml:space="preserve"> feeding continues, donor remains. </w:t>
            </w:r>
          </w:p>
          <w:p w14:paraId="26222798" w14:textId="77777777" w:rsidR="003B3257" w:rsidRDefault="003B3257" w:rsidP="003B3257">
            <w:pPr>
              <w:pStyle w:val="ListParagraph"/>
              <w:numPr>
                <w:ilvl w:val="0"/>
                <w:numId w:val="21"/>
              </w:numPr>
              <w:spacing w:line="360" w:lineRule="auto"/>
              <w:rPr>
                <w:rFonts w:ascii="Arial" w:hAnsi="Arial" w:cs="Arial"/>
                <w:sz w:val="18"/>
              </w:rPr>
            </w:pPr>
            <w:r>
              <w:rPr>
                <w:rFonts w:ascii="Arial" w:hAnsi="Arial" w:cs="Arial"/>
                <w:sz w:val="18"/>
              </w:rPr>
              <w:t xml:space="preserve">Samuel has since been moved out of Cite Soleil, as the rats and cockroaches were nibbling at </w:t>
            </w:r>
            <w:proofErr w:type="gramStart"/>
            <w:r>
              <w:rPr>
                <w:rFonts w:ascii="Arial" w:hAnsi="Arial" w:cs="Arial"/>
                <w:sz w:val="18"/>
              </w:rPr>
              <w:t>this lips</w:t>
            </w:r>
            <w:proofErr w:type="gramEnd"/>
            <w:r>
              <w:rPr>
                <w:rFonts w:ascii="Arial" w:hAnsi="Arial" w:cs="Arial"/>
                <w:sz w:val="18"/>
              </w:rPr>
              <w:t xml:space="preserve"> at night.</w:t>
            </w:r>
          </w:p>
          <w:p w14:paraId="19BF661C" w14:textId="18E9C932" w:rsidR="00802D05" w:rsidRDefault="00802D05" w:rsidP="003B3257">
            <w:pPr>
              <w:pStyle w:val="ListParagraph"/>
              <w:numPr>
                <w:ilvl w:val="0"/>
                <w:numId w:val="21"/>
              </w:numPr>
              <w:spacing w:line="360" w:lineRule="auto"/>
              <w:rPr>
                <w:rFonts w:ascii="Arial" w:hAnsi="Arial" w:cs="Arial"/>
                <w:sz w:val="18"/>
              </w:rPr>
            </w:pPr>
            <w:r>
              <w:rPr>
                <w:rFonts w:ascii="Arial" w:hAnsi="Arial" w:cs="Arial"/>
                <w:sz w:val="18"/>
              </w:rPr>
              <w:t xml:space="preserve">Ruth </w:t>
            </w:r>
            <w:proofErr w:type="spellStart"/>
            <w:r>
              <w:rPr>
                <w:rFonts w:ascii="Arial" w:hAnsi="Arial" w:cs="Arial"/>
                <w:sz w:val="18"/>
              </w:rPr>
              <w:t>Adassa</w:t>
            </w:r>
            <w:proofErr w:type="spellEnd"/>
            <w:r>
              <w:rPr>
                <w:rFonts w:ascii="Arial" w:hAnsi="Arial" w:cs="Arial"/>
                <w:sz w:val="18"/>
              </w:rPr>
              <w:t xml:space="preserve"> family was given $50 to eat for the month of December. Junior is treating wound and is wound is improving. </w:t>
            </w:r>
          </w:p>
          <w:p w14:paraId="11076911" w14:textId="77777777" w:rsidR="003B3257" w:rsidRDefault="003B3257" w:rsidP="003B3257">
            <w:pPr>
              <w:pStyle w:val="ListParagraph"/>
              <w:numPr>
                <w:ilvl w:val="0"/>
                <w:numId w:val="21"/>
              </w:numPr>
              <w:spacing w:line="360" w:lineRule="auto"/>
              <w:rPr>
                <w:rFonts w:ascii="Arial" w:hAnsi="Arial" w:cs="Arial"/>
                <w:sz w:val="18"/>
              </w:rPr>
            </w:pPr>
            <w:proofErr w:type="spellStart"/>
            <w:r>
              <w:rPr>
                <w:rFonts w:ascii="Arial" w:hAnsi="Arial" w:cs="Arial"/>
                <w:sz w:val="18"/>
              </w:rPr>
              <w:t>Sason</w:t>
            </w:r>
            <w:proofErr w:type="spellEnd"/>
            <w:r>
              <w:rPr>
                <w:rFonts w:ascii="Arial" w:hAnsi="Arial" w:cs="Arial"/>
                <w:sz w:val="18"/>
              </w:rPr>
              <w:t xml:space="preserve">, baby from </w:t>
            </w:r>
            <w:proofErr w:type="spellStart"/>
            <w:r>
              <w:rPr>
                <w:rFonts w:ascii="Arial" w:hAnsi="Arial" w:cs="Arial"/>
                <w:sz w:val="18"/>
              </w:rPr>
              <w:t>Medika</w:t>
            </w:r>
            <w:proofErr w:type="spellEnd"/>
            <w:r>
              <w:rPr>
                <w:rFonts w:ascii="Arial" w:hAnsi="Arial" w:cs="Arial"/>
                <w:sz w:val="18"/>
              </w:rPr>
              <w:t xml:space="preserve"> Mamba program, passed away 12/31/2023 in the countryside.</w:t>
            </w:r>
          </w:p>
          <w:p w14:paraId="5D066AD0" w14:textId="539034EC" w:rsidR="003B3257" w:rsidRPr="003B3257" w:rsidRDefault="003B3257" w:rsidP="003B3257">
            <w:pPr>
              <w:pStyle w:val="ListParagraph"/>
              <w:numPr>
                <w:ilvl w:val="0"/>
                <w:numId w:val="21"/>
              </w:numPr>
              <w:spacing w:line="360" w:lineRule="auto"/>
              <w:rPr>
                <w:rFonts w:ascii="Arial" w:hAnsi="Arial" w:cs="Arial"/>
                <w:sz w:val="18"/>
              </w:rPr>
            </w:pPr>
            <w:proofErr w:type="spellStart"/>
            <w:r w:rsidRPr="003B3257">
              <w:rPr>
                <w:rFonts w:ascii="Arial" w:hAnsi="Arial" w:cs="Arial"/>
                <w:sz w:val="18"/>
              </w:rPr>
              <w:t>Kendialove</w:t>
            </w:r>
            <w:proofErr w:type="spellEnd"/>
            <w:r>
              <w:rPr>
                <w:rFonts w:ascii="Arial" w:hAnsi="Arial" w:cs="Arial"/>
                <w:sz w:val="18"/>
              </w:rPr>
              <w:t xml:space="preserve"> was given away as a “gift” from her mom 1/9/24. While Lisa found an orphanage, the mother did not agree and sold the child. </w:t>
            </w:r>
          </w:p>
        </w:tc>
        <w:tc>
          <w:tcPr>
            <w:tcW w:w="3606" w:type="dxa"/>
            <w:tcBorders>
              <w:bottom w:val="single" w:sz="4" w:space="0" w:color="auto"/>
            </w:tcBorders>
          </w:tcPr>
          <w:p w14:paraId="5A3C9018" w14:textId="55F5AFC8" w:rsidR="004761D1" w:rsidRPr="00B2338F" w:rsidRDefault="00533839" w:rsidP="004761D1">
            <w:pPr>
              <w:spacing w:after="120" w:line="360" w:lineRule="auto"/>
              <w:contextualSpacing/>
              <w:rPr>
                <w:rFonts w:ascii="Arial" w:hAnsi="Arial" w:cs="Arial"/>
                <w:sz w:val="18"/>
              </w:rPr>
            </w:pPr>
            <w:r>
              <w:rPr>
                <w:rFonts w:ascii="Arial" w:hAnsi="Arial" w:cs="Arial"/>
                <w:sz w:val="18"/>
              </w:rPr>
              <w:t>Reviewed.</w:t>
            </w:r>
          </w:p>
        </w:tc>
      </w:tr>
      <w:tr w:rsidR="003B3257" w:rsidRPr="00B2338F" w14:paraId="32CEC888" w14:textId="77777777" w:rsidTr="00533839">
        <w:tc>
          <w:tcPr>
            <w:tcW w:w="3597" w:type="dxa"/>
            <w:tcBorders>
              <w:bottom w:val="single" w:sz="4" w:space="0" w:color="auto"/>
            </w:tcBorders>
            <w:shd w:val="clear" w:color="auto" w:fill="C0C0C0"/>
            <w:vAlign w:val="center"/>
          </w:tcPr>
          <w:p w14:paraId="582D4482" w14:textId="2E5CE29E" w:rsidR="003B3257" w:rsidRDefault="003B3257" w:rsidP="004761D1">
            <w:pPr>
              <w:spacing w:after="120" w:line="360" w:lineRule="auto"/>
              <w:contextualSpacing/>
              <w:rPr>
                <w:rFonts w:ascii="Arial" w:hAnsi="Arial" w:cs="Arial"/>
                <w:sz w:val="18"/>
              </w:rPr>
            </w:pPr>
            <w:r>
              <w:rPr>
                <w:rFonts w:ascii="Arial" w:hAnsi="Arial" w:cs="Arial"/>
                <w:sz w:val="18"/>
              </w:rPr>
              <w:t>NEW BUSINESS:</w:t>
            </w:r>
          </w:p>
        </w:tc>
        <w:tc>
          <w:tcPr>
            <w:tcW w:w="3587" w:type="dxa"/>
            <w:tcBorders>
              <w:bottom w:val="single" w:sz="4" w:space="0" w:color="auto"/>
            </w:tcBorders>
            <w:shd w:val="clear" w:color="auto" w:fill="C0C0C0"/>
          </w:tcPr>
          <w:p w14:paraId="5BAA035F" w14:textId="3C6EA18A" w:rsidR="003B3257" w:rsidRDefault="003B3257" w:rsidP="004761D1">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24502CAE" w14:textId="17FFB941" w:rsidR="003B3257" w:rsidRPr="00B2338F" w:rsidRDefault="003B3257" w:rsidP="004761D1">
            <w:pPr>
              <w:spacing w:after="120" w:line="360" w:lineRule="auto"/>
              <w:contextualSpacing/>
              <w:rPr>
                <w:rFonts w:ascii="Arial" w:hAnsi="Arial" w:cs="Arial"/>
                <w:sz w:val="18"/>
              </w:rPr>
            </w:pPr>
          </w:p>
        </w:tc>
      </w:tr>
      <w:tr w:rsidR="003B3257" w:rsidRPr="00B2338F" w14:paraId="31060FFF" w14:textId="77777777" w:rsidTr="00533839">
        <w:tc>
          <w:tcPr>
            <w:tcW w:w="3597" w:type="dxa"/>
            <w:shd w:val="clear" w:color="auto" w:fill="auto"/>
            <w:vAlign w:val="center"/>
          </w:tcPr>
          <w:p w14:paraId="4729837B" w14:textId="75B8EA00" w:rsidR="003B3257" w:rsidRDefault="00C508EF" w:rsidP="004761D1">
            <w:pPr>
              <w:spacing w:after="120" w:line="360" w:lineRule="auto"/>
              <w:contextualSpacing/>
              <w:rPr>
                <w:rFonts w:ascii="Arial" w:hAnsi="Arial" w:cs="Arial"/>
                <w:sz w:val="18"/>
              </w:rPr>
            </w:pPr>
            <w:r>
              <w:rPr>
                <w:rFonts w:ascii="Arial" w:hAnsi="Arial" w:cs="Arial"/>
                <w:sz w:val="18"/>
              </w:rPr>
              <w:lastRenderedPageBreak/>
              <w:t>Haitian Team’s Bonus</w:t>
            </w:r>
          </w:p>
        </w:tc>
        <w:tc>
          <w:tcPr>
            <w:tcW w:w="3587" w:type="dxa"/>
            <w:shd w:val="clear" w:color="auto" w:fill="auto"/>
          </w:tcPr>
          <w:p w14:paraId="1EA5E9DD" w14:textId="1AEBCACD" w:rsidR="003B3257" w:rsidRDefault="003B3257" w:rsidP="004761D1">
            <w:pPr>
              <w:spacing w:after="120" w:line="360" w:lineRule="auto"/>
              <w:contextualSpacing/>
              <w:rPr>
                <w:rFonts w:ascii="Arial" w:hAnsi="Arial" w:cs="Arial"/>
                <w:sz w:val="18"/>
              </w:rPr>
            </w:pPr>
            <w:r w:rsidRPr="00274112">
              <w:rPr>
                <w:rFonts w:ascii="Arial" w:hAnsi="Arial" w:cs="Arial"/>
                <w:sz w:val="18"/>
              </w:rPr>
              <w:t xml:space="preserve"> </w:t>
            </w:r>
            <w:r w:rsidR="00C508EF">
              <w:rPr>
                <w:rFonts w:ascii="Arial" w:hAnsi="Arial" w:cs="Arial"/>
                <w:sz w:val="18"/>
              </w:rPr>
              <w:t xml:space="preserve">Haitian Team’s Bonus: Board voted to give the core Haitian team a Christmas bonus totaling $290. Lisa motioned and Gail seconded via text before meeting. </w:t>
            </w:r>
          </w:p>
        </w:tc>
        <w:tc>
          <w:tcPr>
            <w:tcW w:w="3606" w:type="dxa"/>
            <w:shd w:val="clear" w:color="auto" w:fill="auto"/>
          </w:tcPr>
          <w:p w14:paraId="5E099781" w14:textId="2B7DBFAF" w:rsidR="003B3257" w:rsidRDefault="00C508EF" w:rsidP="004761D1">
            <w:pPr>
              <w:spacing w:after="120" w:line="360" w:lineRule="auto"/>
              <w:contextualSpacing/>
              <w:rPr>
                <w:rFonts w:ascii="Arial" w:hAnsi="Arial" w:cs="Arial"/>
                <w:sz w:val="18"/>
              </w:rPr>
            </w:pPr>
            <w:r>
              <w:rPr>
                <w:rFonts w:ascii="Arial" w:hAnsi="Arial" w:cs="Arial"/>
                <w:sz w:val="18"/>
              </w:rPr>
              <w:t xml:space="preserve">Reviewed. </w:t>
            </w:r>
          </w:p>
        </w:tc>
      </w:tr>
      <w:tr w:rsidR="003B3257" w:rsidRPr="00B2338F" w14:paraId="7CAE9C82" w14:textId="77777777" w:rsidTr="00533839">
        <w:tc>
          <w:tcPr>
            <w:tcW w:w="3597" w:type="dxa"/>
            <w:shd w:val="clear" w:color="auto" w:fill="auto"/>
            <w:vAlign w:val="center"/>
          </w:tcPr>
          <w:p w14:paraId="18DBF13A" w14:textId="2C57D655" w:rsidR="003B3257" w:rsidRPr="00B2338F" w:rsidRDefault="003B3257" w:rsidP="004761D1">
            <w:pPr>
              <w:spacing w:after="120" w:line="360" w:lineRule="auto"/>
              <w:contextualSpacing/>
              <w:rPr>
                <w:rFonts w:ascii="Arial" w:hAnsi="Arial" w:cs="Arial"/>
                <w:sz w:val="18"/>
              </w:rPr>
            </w:pPr>
          </w:p>
        </w:tc>
        <w:tc>
          <w:tcPr>
            <w:tcW w:w="3587" w:type="dxa"/>
            <w:shd w:val="clear" w:color="auto" w:fill="auto"/>
          </w:tcPr>
          <w:p w14:paraId="48C20B19" w14:textId="77777777" w:rsidR="003B3257" w:rsidRPr="00B2338F" w:rsidRDefault="003B3257" w:rsidP="004761D1">
            <w:pPr>
              <w:spacing w:after="120" w:line="360" w:lineRule="auto"/>
              <w:contextualSpacing/>
              <w:rPr>
                <w:rFonts w:ascii="Arial" w:hAnsi="Arial" w:cs="Arial"/>
                <w:sz w:val="18"/>
              </w:rPr>
            </w:pPr>
          </w:p>
        </w:tc>
        <w:tc>
          <w:tcPr>
            <w:tcW w:w="3606" w:type="dxa"/>
            <w:shd w:val="clear" w:color="auto" w:fill="auto"/>
          </w:tcPr>
          <w:p w14:paraId="57308D6E" w14:textId="77777777" w:rsidR="003B3257" w:rsidRPr="00B2338F" w:rsidRDefault="003B3257" w:rsidP="004761D1">
            <w:pPr>
              <w:spacing w:after="120" w:line="360" w:lineRule="auto"/>
              <w:contextualSpacing/>
              <w:rPr>
                <w:rFonts w:ascii="Arial" w:hAnsi="Arial" w:cs="Arial"/>
                <w:sz w:val="18"/>
              </w:rPr>
            </w:pPr>
          </w:p>
        </w:tc>
      </w:tr>
      <w:tr w:rsidR="003B3257" w:rsidRPr="00B2338F" w14:paraId="33787972" w14:textId="77777777" w:rsidTr="00533839">
        <w:tc>
          <w:tcPr>
            <w:tcW w:w="3597" w:type="dxa"/>
            <w:shd w:val="clear" w:color="auto" w:fill="auto"/>
            <w:vAlign w:val="center"/>
          </w:tcPr>
          <w:p w14:paraId="56C6E314" w14:textId="5738DD8A" w:rsidR="003B3257" w:rsidRDefault="00533839" w:rsidP="004761D1">
            <w:pPr>
              <w:spacing w:after="120" w:line="360" w:lineRule="auto"/>
              <w:contextualSpacing/>
              <w:rPr>
                <w:rFonts w:ascii="Arial" w:hAnsi="Arial" w:cs="Arial"/>
                <w:sz w:val="18"/>
              </w:rPr>
            </w:pPr>
            <w:r>
              <w:rPr>
                <w:rFonts w:ascii="Arial" w:hAnsi="Arial" w:cs="Arial"/>
                <w:sz w:val="18"/>
              </w:rPr>
              <w:t>Nutrition Initiative Location</w:t>
            </w:r>
          </w:p>
        </w:tc>
        <w:tc>
          <w:tcPr>
            <w:tcW w:w="3587" w:type="dxa"/>
            <w:shd w:val="clear" w:color="auto" w:fill="auto"/>
          </w:tcPr>
          <w:p w14:paraId="27026469" w14:textId="538F788A" w:rsidR="003B3257" w:rsidRPr="00274112" w:rsidRDefault="00533839" w:rsidP="004761D1">
            <w:pPr>
              <w:spacing w:line="360" w:lineRule="auto"/>
              <w:rPr>
                <w:rFonts w:ascii="Arial" w:hAnsi="Arial" w:cs="Arial"/>
                <w:sz w:val="18"/>
              </w:rPr>
            </w:pPr>
            <w:r>
              <w:rPr>
                <w:rFonts w:ascii="Arial" w:hAnsi="Arial" w:cs="Arial"/>
                <w:sz w:val="18"/>
              </w:rPr>
              <w:t xml:space="preserve">Nutrition Initiative Location: Lisa presented that the current feeding location in Project </w:t>
            </w:r>
            <w:proofErr w:type="spellStart"/>
            <w:r>
              <w:rPr>
                <w:rFonts w:ascii="Arial" w:hAnsi="Arial" w:cs="Arial"/>
                <w:sz w:val="18"/>
              </w:rPr>
              <w:t>Lintho</w:t>
            </w:r>
            <w:proofErr w:type="spellEnd"/>
            <w:r>
              <w:rPr>
                <w:rFonts w:ascii="Arial" w:hAnsi="Arial" w:cs="Arial"/>
                <w:sz w:val="18"/>
              </w:rPr>
              <w:t xml:space="preserve"> for both the daily </w:t>
            </w:r>
            <w:proofErr w:type="spellStart"/>
            <w:r>
              <w:rPr>
                <w:rFonts w:ascii="Arial" w:hAnsi="Arial" w:cs="Arial"/>
                <w:sz w:val="18"/>
              </w:rPr>
              <w:t>Medika</w:t>
            </w:r>
            <w:proofErr w:type="spellEnd"/>
            <w:r>
              <w:rPr>
                <w:rFonts w:ascii="Arial" w:hAnsi="Arial" w:cs="Arial"/>
                <w:sz w:val="18"/>
              </w:rPr>
              <w:t xml:space="preserve"> Mamba feeding program and the monthly school children feeding program </w:t>
            </w:r>
            <w:proofErr w:type="gramStart"/>
            <w:r>
              <w:rPr>
                <w:rFonts w:ascii="Arial" w:hAnsi="Arial" w:cs="Arial"/>
                <w:sz w:val="18"/>
              </w:rPr>
              <w:t>is in need of</w:t>
            </w:r>
            <w:proofErr w:type="gramEnd"/>
            <w:r>
              <w:rPr>
                <w:rFonts w:ascii="Arial" w:hAnsi="Arial" w:cs="Arial"/>
                <w:sz w:val="18"/>
              </w:rPr>
              <w:t xml:space="preserve"> a new location, as the pastor for this current location is expecting money in return for feeding his community, which the Board agreed was not acceptable. Junior has found another location and has cleaned it out, however, neither him </w:t>
            </w:r>
            <w:proofErr w:type="gramStart"/>
            <w:r>
              <w:rPr>
                <w:rFonts w:ascii="Arial" w:hAnsi="Arial" w:cs="Arial"/>
                <w:sz w:val="18"/>
              </w:rPr>
              <w:t>or</w:t>
            </w:r>
            <w:proofErr w:type="gramEnd"/>
            <w:r>
              <w:rPr>
                <w:rFonts w:ascii="Arial" w:hAnsi="Arial" w:cs="Arial"/>
                <w:sz w:val="18"/>
              </w:rPr>
              <w:t xml:space="preserve"> Fedelin are able to find the owner in order to purchase the property. Lisa and Fedelin have discussed using the property for both the feeding programs until the team is told otherwise. Board agreed. Fedelin is to write up a budget to make this building a safe place to feed, including tarps and a metal door for security. Additionally, Lisa presented the project Fedelin is working on with Junior. Fedelin assisted Junior in opening a savings account and is managing Junior’s income with a goal to purchase a property Way to Health can use. </w:t>
            </w:r>
          </w:p>
        </w:tc>
        <w:tc>
          <w:tcPr>
            <w:tcW w:w="3606" w:type="dxa"/>
            <w:shd w:val="clear" w:color="auto" w:fill="auto"/>
          </w:tcPr>
          <w:p w14:paraId="21D2EA6F" w14:textId="5246EDCE" w:rsidR="003B3257" w:rsidRDefault="003B3257" w:rsidP="004761D1">
            <w:pPr>
              <w:spacing w:after="120" w:line="360" w:lineRule="auto"/>
              <w:contextualSpacing/>
              <w:rPr>
                <w:rFonts w:ascii="Arial" w:hAnsi="Arial" w:cs="Arial"/>
                <w:sz w:val="18"/>
              </w:rPr>
            </w:pPr>
            <w:r>
              <w:rPr>
                <w:rFonts w:ascii="Arial" w:hAnsi="Arial" w:cs="Arial"/>
                <w:sz w:val="18"/>
              </w:rPr>
              <w:t xml:space="preserve"> </w:t>
            </w:r>
            <w:r w:rsidR="00533839">
              <w:rPr>
                <w:rFonts w:ascii="Arial" w:hAnsi="Arial" w:cs="Arial"/>
                <w:sz w:val="18"/>
              </w:rPr>
              <w:t xml:space="preserve">Lisa to continue to work with Fedelin and Junior on new property location. </w:t>
            </w:r>
          </w:p>
        </w:tc>
      </w:tr>
      <w:tr w:rsidR="003B3257" w:rsidRPr="00B2338F" w14:paraId="1F75421C" w14:textId="77777777" w:rsidTr="00533839">
        <w:tc>
          <w:tcPr>
            <w:tcW w:w="3597" w:type="dxa"/>
            <w:shd w:val="clear" w:color="auto" w:fill="auto"/>
            <w:vAlign w:val="center"/>
          </w:tcPr>
          <w:p w14:paraId="3A84894B" w14:textId="24592C94" w:rsidR="003B3257" w:rsidRPr="00A56E42" w:rsidRDefault="00533839" w:rsidP="004761D1">
            <w:pPr>
              <w:spacing w:after="120" w:line="360" w:lineRule="auto"/>
              <w:contextualSpacing/>
              <w:rPr>
                <w:rFonts w:ascii="Arial" w:hAnsi="Arial" w:cs="Arial"/>
                <w:sz w:val="18"/>
              </w:rPr>
            </w:pPr>
            <w:r>
              <w:rPr>
                <w:rFonts w:ascii="Arial" w:hAnsi="Arial" w:cs="Arial"/>
                <w:sz w:val="18"/>
              </w:rPr>
              <w:t>Next Mission Trip</w:t>
            </w:r>
          </w:p>
        </w:tc>
        <w:tc>
          <w:tcPr>
            <w:tcW w:w="3587" w:type="dxa"/>
            <w:shd w:val="clear" w:color="auto" w:fill="auto"/>
          </w:tcPr>
          <w:p w14:paraId="0993C78F" w14:textId="5F4E696B" w:rsidR="003B3257" w:rsidRDefault="00533839" w:rsidP="004761D1">
            <w:pPr>
              <w:tabs>
                <w:tab w:val="left" w:pos="1204"/>
              </w:tabs>
              <w:spacing w:after="120" w:line="360" w:lineRule="auto"/>
              <w:contextualSpacing/>
              <w:rPr>
                <w:rFonts w:ascii="Arial" w:hAnsi="Arial" w:cs="Arial"/>
                <w:sz w:val="18"/>
              </w:rPr>
            </w:pPr>
            <w:r>
              <w:rPr>
                <w:rFonts w:ascii="Arial" w:hAnsi="Arial" w:cs="Arial"/>
                <w:sz w:val="18"/>
              </w:rPr>
              <w:t xml:space="preserve">Jan 12, 2024: Teah Bland, RN, is leaving for Haiti Jan 12 on a solo trip and is to return Jan 17. Teah will be focusing on the </w:t>
            </w:r>
            <w:proofErr w:type="spellStart"/>
            <w:r>
              <w:rPr>
                <w:rFonts w:ascii="Arial" w:hAnsi="Arial" w:cs="Arial"/>
                <w:sz w:val="18"/>
              </w:rPr>
              <w:t>Medika</w:t>
            </w:r>
            <w:proofErr w:type="spellEnd"/>
            <w:r>
              <w:rPr>
                <w:rFonts w:ascii="Arial" w:hAnsi="Arial" w:cs="Arial"/>
                <w:sz w:val="18"/>
              </w:rPr>
              <w:t xml:space="preserve"> Mamba project, specifically training our current team to measure and weigh the babies and assessing and treating the sick babies. Additionally, Teah has made a contact with Dr. Nelson with Adventist Hospital in Haiti who is willing to treat the several gunshot victims Way to Health treats in Cite Soleil. Lastly, Lisa presented the expenses for Teah for a vote, which should not exceed $700. </w:t>
            </w:r>
          </w:p>
        </w:tc>
        <w:tc>
          <w:tcPr>
            <w:tcW w:w="3606" w:type="dxa"/>
            <w:shd w:val="clear" w:color="auto" w:fill="auto"/>
          </w:tcPr>
          <w:p w14:paraId="055B6D1A" w14:textId="59CFB35E" w:rsidR="003B3257" w:rsidRDefault="003B3257" w:rsidP="004761D1">
            <w:pPr>
              <w:spacing w:after="120" w:line="360" w:lineRule="auto"/>
              <w:contextualSpacing/>
              <w:rPr>
                <w:rFonts w:ascii="Arial" w:hAnsi="Arial" w:cs="Arial"/>
                <w:sz w:val="18"/>
              </w:rPr>
            </w:pPr>
            <w:r>
              <w:rPr>
                <w:rFonts w:ascii="Arial" w:hAnsi="Arial" w:cs="Arial"/>
                <w:sz w:val="18"/>
              </w:rPr>
              <w:t xml:space="preserve"> </w:t>
            </w:r>
            <w:r w:rsidR="00533839">
              <w:rPr>
                <w:rFonts w:ascii="Arial" w:hAnsi="Arial" w:cs="Arial"/>
                <w:sz w:val="18"/>
              </w:rPr>
              <w:t xml:space="preserve">Julie motions to budget $700 for Teah Bland’s trip expenses. Sarah seconds. Motion passes unanimously. </w:t>
            </w:r>
          </w:p>
        </w:tc>
      </w:tr>
      <w:tr w:rsidR="00533839" w:rsidRPr="00B2338F" w14:paraId="6D6BB1DD" w14:textId="77777777" w:rsidTr="00533839">
        <w:tc>
          <w:tcPr>
            <w:tcW w:w="3597" w:type="dxa"/>
            <w:tcBorders>
              <w:bottom w:val="single" w:sz="4" w:space="0" w:color="auto"/>
            </w:tcBorders>
            <w:shd w:val="clear" w:color="auto" w:fill="C0C0C0"/>
            <w:vAlign w:val="center"/>
          </w:tcPr>
          <w:p w14:paraId="194369AC" w14:textId="5BAD7A8C" w:rsidR="00533839" w:rsidRPr="00431A25" w:rsidRDefault="00533839" w:rsidP="004761D1">
            <w:pPr>
              <w:spacing w:after="120" w:line="360" w:lineRule="auto"/>
              <w:contextualSpacing/>
              <w:rPr>
                <w:rFonts w:ascii="Arial" w:hAnsi="Arial" w:cs="Arial"/>
                <w:sz w:val="18"/>
              </w:rPr>
            </w:pPr>
            <w:r>
              <w:rPr>
                <w:rFonts w:ascii="Arial" w:hAnsi="Arial" w:cs="Arial"/>
                <w:sz w:val="18"/>
              </w:rPr>
              <w:t>ANNOUNCMENTS</w:t>
            </w:r>
          </w:p>
        </w:tc>
        <w:tc>
          <w:tcPr>
            <w:tcW w:w="3587" w:type="dxa"/>
            <w:tcBorders>
              <w:bottom w:val="single" w:sz="4" w:space="0" w:color="auto"/>
            </w:tcBorders>
            <w:shd w:val="clear" w:color="auto" w:fill="C0C0C0"/>
          </w:tcPr>
          <w:p w14:paraId="4A39A1CF" w14:textId="2943244D" w:rsidR="00533839" w:rsidRDefault="00533839" w:rsidP="004761D1">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20015020" w14:textId="5AC23984" w:rsidR="00533839" w:rsidRDefault="00533839" w:rsidP="004761D1">
            <w:pPr>
              <w:spacing w:after="120" w:line="360" w:lineRule="auto"/>
              <w:contextualSpacing/>
              <w:rPr>
                <w:rFonts w:ascii="Arial" w:hAnsi="Arial" w:cs="Arial"/>
                <w:sz w:val="18"/>
              </w:rPr>
            </w:pPr>
          </w:p>
        </w:tc>
      </w:tr>
      <w:tr w:rsidR="00533839" w:rsidRPr="00B2338F" w14:paraId="7E5E9CB9" w14:textId="77777777" w:rsidTr="00533839">
        <w:tc>
          <w:tcPr>
            <w:tcW w:w="3597" w:type="dxa"/>
            <w:shd w:val="clear" w:color="auto" w:fill="auto"/>
            <w:vAlign w:val="center"/>
          </w:tcPr>
          <w:p w14:paraId="5921E2AC" w14:textId="0FD476D7" w:rsidR="00533839" w:rsidRDefault="00533839" w:rsidP="004761D1">
            <w:pPr>
              <w:spacing w:after="120" w:line="360" w:lineRule="auto"/>
              <w:contextualSpacing/>
              <w:rPr>
                <w:rFonts w:ascii="Arial" w:hAnsi="Arial" w:cs="Arial"/>
                <w:sz w:val="18"/>
              </w:rPr>
            </w:pPr>
            <w:r>
              <w:rPr>
                <w:rFonts w:ascii="Arial" w:hAnsi="Arial" w:cs="Arial"/>
                <w:sz w:val="18"/>
              </w:rPr>
              <w:lastRenderedPageBreak/>
              <w:t>None.</w:t>
            </w:r>
          </w:p>
        </w:tc>
        <w:tc>
          <w:tcPr>
            <w:tcW w:w="3587" w:type="dxa"/>
            <w:shd w:val="clear" w:color="auto" w:fill="auto"/>
          </w:tcPr>
          <w:p w14:paraId="0401B66E" w14:textId="065EC35E" w:rsidR="00533839" w:rsidRDefault="00533839" w:rsidP="004761D1">
            <w:pPr>
              <w:spacing w:after="120" w:line="360" w:lineRule="auto"/>
              <w:contextualSpacing/>
              <w:rPr>
                <w:rFonts w:ascii="Arial" w:hAnsi="Arial" w:cs="Arial"/>
                <w:sz w:val="18"/>
              </w:rPr>
            </w:pPr>
          </w:p>
        </w:tc>
        <w:tc>
          <w:tcPr>
            <w:tcW w:w="3606" w:type="dxa"/>
            <w:shd w:val="clear" w:color="auto" w:fill="auto"/>
          </w:tcPr>
          <w:p w14:paraId="50C05A8C" w14:textId="682564CD" w:rsidR="00533839" w:rsidRDefault="00533839" w:rsidP="004761D1">
            <w:pPr>
              <w:spacing w:after="120" w:line="360" w:lineRule="auto"/>
              <w:contextualSpacing/>
              <w:rPr>
                <w:rFonts w:ascii="Arial" w:hAnsi="Arial" w:cs="Arial"/>
                <w:sz w:val="18"/>
              </w:rPr>
            </w:pPr>
          </w:p>
        </w:tc>
      </w:tr>
      <w:tr w:rsidR="00533839" w:rsidRPr="00B2338F" w14:paraId="079A8C91" w14:textId="77777777" w:rsidTr="00533839">
        <w:tc>
          <w:tcPr>
            <w:tcW w:w="3597" w:type="dxa"/>
            <w:shd w:val="clear" w:color="auto" w:fill="C0C0C0"/>
            <w:vAlign w:val="center"/>
          </w:tcPr>
          <w:p w14:paraId="0AA72FE2" w14:textId="64DFD9EA" w:rsidR="00533839" w:rsidRDefault="00533839" w:rsidP="004761D1">
            <w:pPr>
              <w:spacing w:after="120" w:line="360" w:lineRule="auto"/>
              <w:contextualSpacing/>
              <w:rPr>
                <w:rFonts w:ascii="Arial" w:hAnsi="Arial" w:cs="Arial"/>
                <w:sz w:val="18"/>
              </w:rPr>
            </w:pPr>
            <w:r>
              <w:rPr>
                <w:rFonts w:ascii="Arial" w:hAnsi="Arial" w:cs="Arial"/>
                <w:sz w:val="18"/>
              </w:rPr>
              <w:t>NEXT MEETING</w:t>
            </w:r>
          </w:p>
        </w:tc>
        <w:tc>
          <w:tcPr>
            <w:tcW w:w="3587" w:type="dxa"/>
            <w:shd w:val="clear" w:color="auto" w:fill="C0C0C0"/>
          </w:tcPr>
          <w:p w14:paraId="4AE4A64D" w14:textId="7D99033B" w:rsidR="00533839" w:rsidRDefault="00533839" w:rsidP="004761D1">
            <w:pPr>
              <w:spacing w:after="120" w:line="360" w:lineRule="auto"/>
              <w:contextualSpacing/>
              <w:rPr>
                <w:rFonts w:ascii="Arial" w:hAnsi="Arial" w:cs="Arial"/>
                <w:sz w:val="18"/>
              </w:rPr>
            </w:pPr>
          </w:p>
        </w:tc>
        <w:tc>
          <w:tcPr>
            <w:tcW w:w="3606" w:type="dxa"/>
            <w:shd w:val="clear" w:color="auto" w:fill="C0C0C0"/>
          </w:tcPr>
          <w:p w14:paraId="40CCB077" w14:textId="1D170727" w:rsidR="00533839" w:rsidRDefault="00533839" w:rsidP="004761D1">
            <w:pPr>
              <w:spacing w:after="120" w:line="360" w:lineRule="auto"/>
              <w:contextualSpacing/>
              <w:rPr>
                <w:rFonts w:ascii="Arial" w:hAnsi="Arial" w:cs="Arial"/>
                <w:sz w:val="18"/>
              </w:rPr>
            </w:pPr>
          </w:p>
        </w:tc>
      </w:tr>
      <w:tr w:rsidR="00533839" w:rsidRPr="00B2338F" w14:paraId="62CF522E" w14:textId="77777777" w:rsidTr="00533839">
        <w:tc>
          <w:tcPr>
            <w:tcW w:w="3597" w:type="dxa"/>
            <w:tcBorders>
              <w:bottom w:val="single" w:sz="4" w:space="0" w:color="auto"/>
            </w:tcBorders>
            <w:shd w:val="clear" w:color="auto" w:fill="auto"/>
            <w:vAlign w:val="center"/>
          </w:tcPr>
          <w:p w14:paraId="0BAA6D2E" w14:textId="787E0006" w:rsidR="00533839" w:rsidRDefault="00533839" w:rsidP="004761D1">
            <w:pPr>
              <w:spacing w:after="120" w:line="360" w:lineRule="auto"/>
              <w:contextualSpacing/>
              <w:rPr>
                <w:rFonts w:ascii="Arial" w:hAnsi="Arial" w:cs="Arial"/>
                <w:sz w:val="18"/>
              </w:rPr>
            </w:pPr>
            <w:r>
              <w:rPr>
                <w:rFonts w:ascii="Arial" w:hAnsi="Arial" w:cs="Arial"/>
                <w:sz w:val="18"/>
              </w:rPr>
              <w:t>TBD.</w:t>
            </w:r>
          </w:p>
        </w:tc>
        <w:tc>
          <w:tcPr>
            <w:tcW w:w="3587" w:type="dxa"/>
            <w:tcBorders>
              <w:bottom w:val="single" w:sz="4" w:space="0" w:color="auto"/>
            </w:tcBorders>
            <w:shd w:val="clear" w:color="auto" w:fill="auto"/>
          </w:tcPr>
          <w:p w14:paraId="242B46B1" w14:textId="0F7602E4" w:rsidR="00533839" w:rsidRPr="00A56E42" w:rsidRDefault="00533839" w:rsidP="004761D1">
            <w:pPr>
              <w:spacing w:after="120" w:line="360" w:lineRule="auto"/>
              <w:contextualSpacing/>
              <w:rPr>
                <w:rFonts w:ascii="Arial" w:hAnsi="Arial" w:cs="Arial"/>
                <w:sz w:val="18"/>
              </w:rPr>
            </w:pPr>
          </w:p>
        </w:tc>
        <w:tc>
          <w:tcPr>
            <w:tcW w:w="3606" w:type="dxa"/>
            <w:tcBorders>
              <w:bottom w:val="single" w:sz="4" w:space="0" w:color="auto"/>
            </w:tcBorders>
            <w:shd w:val="clear" w:color="auto" w:fill="auto"/>
          </w:tcPr>
          <w:p w14:paraId="2B43CAFF" w14:textId="7559CEAF" w:rsidR="00533839" w:rsidRDefault="00533839" w:rsidP="004761D1">
            <w:pPr>
              <w:spacing w:after="120" w:line="360" w:lineRule="auto"/>
              <w:contextualSpacing/>
              <w:rPr>
                <w:rFonts w:ascii="Arial" w:hAnsi="Arial" w:cs="Arial"/>
                <w:sz w:val="18"/>
              </w:rPr>
            </w:pPr>
          </w:p>
        </w:tc>
      </w:tr>
      <w:tr w:rsidR="00533839" w:rsidRPr="00B2338F" w14:paraId="0EC9E9E4" w14:textId="77777777" w:rsidTr="00533839">
        <w:tc>
          <w:tcPr>
            <w:tcW w:w="3597" w:type="dxa"/>
            <w:tcBorders>
              <w:bottom w:val="single" w:sz="4" w:space="0" w:color="auto"/>
            </w:tcBorders>
            <w:shd w:val="clear" w:color="auto" w:fill="C0C0C0"/>
            <w:vAlign w:val="center"/>
          </w:tcPr>
          <w:p w14:paraId="3A898EEF" w14:textId="1F3D1ABB" w:rsidR="00533839" w:rsidRDefault="00533839" w:rsidP="004761D1">
            <w:pPr>
              <w:spacing w:after="120" w:line="360" w:lineRule="auto"/>
              <w:contextualSpacing/>
              <w:rPr>
                <w:rFonts w:ascii="Arial" w:hAnsi="Arial" w:cs="Arial"/>
                <w:sz w:val="18"/>
              </w:rPr>
            </w:pPr>
            <w:r>
              <w:rPr>
                <w:rFonts w:ascii="Arial" w:hAnsi="Arial" w:cs="Arial"/>
                <w:sz w:val="18"/>
              </w:rPr>
              <w:t>AJOURNMENT</w:t>
            </w:r>
          </w:p>
        </w:tc>
        <w:tc>
          <w:tcPr>
            <w:tcW w:w="3587" w:type="dxa"/>
            <w:tcBorders>
              <w:bottom w:val="single" w:sz="4" w:space="0" w:color="auto"/>
            </w:tcBorders>
            <w:shd w:val="clear" w:color="auto" w:fill="C0C0C0"/>
          </w:tcPr>
          <w:p w14:paraId="4A3D3BA5" w14:textId="06374351" w:rsidR="00533839" w:rsidRDefault="00533839" w:rsidP="004761D1">
            <w:pPr>
              <w:spacing w:after="120" w:line="360" w:lineRule="auto"/>
              <w:contextualSpacing/>
              <w:rPr>
                <w:rFonts w:ascii="Arial" w:hAnsi="Arial" w:cs="Arial"/>
                <w:sz w:val="18"/>
              </w:rPr>
            </w:pPr>
            <w:r>
              <w:rPr>
                <w:rFonts w:ascii="Arial" w:hAnsi="Arial" w:cs="Arial"/>
                <w:sz w:val="18"/>
              </w:rPr>
              <w:tab/>
            </w:r>
          </w:p>
        </w:tc>
        <w:tc>
          <w:tcPr>
            <w:tcW w:w="3606" w:type="dxa"/>
            <w:tcBorders>
              <w:bottom w:val="single" w:sz="4" w:space="0" w:color="auto"/>
            </w:tcBorders>
            <w:shd w:val="clear" w:color="auto" w:fill="C0C0C0"/>
          </w:tcPr>
          <w:p w14:paraId="2A25FF8F" w14:textId="3D59ABF0" w:rsidR="00533839" w:rsidRDefault="00533839" w:rsidP="004761D1">
            <w:pPr>
              <w:spacing w:after="120" w:line="360" w:lineRule="auto"/>
              <w:contextualSpacing/>
              <w:rPr>
                <w:rFonts w:ascii="Arial" w:hAnsi="Arial" w:cs="Arial"/>
                <w:sz w:val="18"/>
              </w:rPr>
            </w:pPr>
          </w:p>
        </w:tc>
      </w:tr>
      <w:tr w:rsidR="00533839" w:rsidRPr="00B2338F" w14:paraId="4BA258B8" w14:textId="77777777" w:rsidTr="00533839">
        <w:tc>
          <w:tcPr>
            <w:tcW w:w="3597" w:type="dxa"/>
            <w:shd w:val="clear" w:color="auto" w:fill="auto"/>
            <w:vAlign w:val="center"/>
          </w:tcPr>
          <w:p w14:paraId="1E92F1C5" w14:textId="75D26C9A" w:rsidR="00533839" w:rsidRDefault="00533839" w:rsidP="004761D1">
            <w:pPr>
              <w:spacing w:after="120" w:line="360" w:lineRule="auto"/>
              <w:contextualSpacing/>
              <w:rPr>
                <w:rFonts w:ascii="Arial" w:hAnsi="Arial" w:cs="Arial"/>
                <w:sz w:val="18"/>
              </w:rPr>
            </w:pPr>
            <w:r>
              <w:rPr>
                <w:rFonts w:ascii="Arial" w:hAnsi="Arial" w:cs="Arial"/>
                <w:sz w:val="18"/>
              </w:rPr>
              <w:t>Closed at 1:12</w:t>
            </w:r>
          </w:p>
        </w:tc>
        <w:tc>
          <w:tcPr>
            <w:tcW w:w="3587" w:type="dxa"/>
            <w:shd w:val="clear" w:color="auto" w:fill="auto"/>
          </w:tcPr>
          <w:p w14:paraId="0651D256" w14:textId="0963EA64" w:rsidR="00533839" w:rsidRPr="00B2338F" w:rsidRDefault="00533839" w:rsidP="004761D1">
            <w:pPr>
              <w:spacing w:after="120" w:line="360" w:lineRule="auto"/>
              <w:contextualSpacing/>
              <w:rPr>
                <w:rFonts w:ascii="Arial" w:hAnsi="Arial" w:cs="Arial"/>
                <w:sz w:val="18"/>
              </w:rPr>
            </w:pPr>
            <w:r>
              <w:rPr>
                <w:rFonts w:ascii="Arial" w:hAnsi="Arial" w:cs="Arial"/>
                <w:sz w:val="18"/>
              </w:rPr>
              <w:t>Closing prayer by Julie McFarland</w:t>
            </w:r>
          </w:p>
        </w:tc>
        <w:tc>
          <w:tcPr>
            <w:tcW w:w="3606" w:type="dxa"/>
            <w:shd w:val="clear" w:color="auto" w:fill="auto"/>
          </w:tcPr>
          <w:p w14:paraId="0BFEDE49" w14:textId="77777777" w:rsidR="00533839" w:rsidRDefault="00533839" w:rsidP="004761D1">
            <w:pPr>
              <w:spacing w:after="120" w:line="360" w:lineRule="auto"/>
              <w:contextualSpacing/>
              <w:rPr>
                <w:rFonts w:ascii="Arial" w:hAnsi="Arial" w:cs="Arial"/>
                <w:sz w:val="18"/>
              </w:rPr>
            </w:pPr>
          </w:p>
        </w:tc>
      </w:tr>
      <w:tr w:rsidR="00533839" w:rsidRPr="00B2338F" w14:paraId="790FF8E2" w14:textId="77777777" w:rsidTr="00533839">
        <w:tc>
          <w:tcPr>
            <w:tcW w:w="3597" w:type="dxa"/>
            <w:tcBorders>
              <w:bottom w:val="single" w:sz="4" w:space="0" w:color="auto"/>
            </w:tcBorders>
            <w:shd w:val="clear" w:color="auto" w:fill="C0C0C0"/>
            <w:vAlign w:val="center"/>
          </w:tcPr>
          <w:p w14:paraId="6F683D4B" w14:textId="21E25D22" w:rsidR="00533839" w:rsidRDefault="00533839" w:rsidP="004761D1">
            <w:pPr>
              <w:spacing w:after="120" w:line="360" w:lineRule="auto"/>
              <w:contextualSpacing/>
              <w:rPr>
                <w:rFonts w:ascii="Arial" w:hAnsi="Arial" w:cs="Arial"/>
                <w:sz w:val="18"/>
              </w:rPr>
            </w:pPr>
          </w:p>
        </w:tc>
        <w:tc>
          <w:tcPr>
            <w:tcW w:w="3587" w:type="dxa"/>
            <w:tcBorders>
              <w:bottom w:val="single" w:sz="4" w:space="0" w:color="auto"/>
            </w:tcBorders>
            <w:shd w:val="clear" w:color="auto" w:fill="C0C0C0"/>
          </w:tcPr>
          <w:p w14:paraId="0D045C30" w14:textId="7E5B785E" w:rsidR="00533839" w:rsidRPr="00B2338F" w:rsidRDefault="00533839" w:rsidP="004761D1">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7B514D50" w14:textId="77777777" w:rsidR="00533839" w:rsidRDefault="00533839" w:rsidP="004761D1">
            <w:pPr>
              <w:spacing w:after="120" w:line="360" w:lineRule="auto"/>
              <w:contextualSpacing/>
              <w:rPr>
                <w:rFonts w:ascii="Arial" w:hAnsi="Arial" w:cs="Arial"/>
                <w:sz w:val="18"/>
              </w:rPr>
            </w:pPr>
          </w:p>
        </w:tc>
      </w:tr>
      <w:tr w:rsidR="00533839" w:rsidRPr="00B2338F" w14:paraId="012189A1" w14:textId="77777777" w:rsidTr="00533839">
        <w:tc>
          <w:tcPr>
            <w:tcW w:w="3597" w:type="dxa"/>
            <w:shd w:val="clear" w:color="auto" w:fill="auto"/>
            <w:vAlign w:val="center"/>
          </w:tcPr>
          <w:p w14:paraId="73985794" w14:textId="041BA05F" w:rsidR="00533839" w:rsidRDefault="00533839" w:rsidP="004761D1">
            <w:pPr>
              <w:spacing w:after="120" w:line="360" w:lineRule="auto"/>
              <w:contextualSpacing/>
              <w:rPr>
                <w:rFonts w:ascii="Arial" w:hAnsi="Arial" w:cs="Arial"/>
                <w:sz w:val="18"/>
              </w:rPr>
            </w:pPr>
          </w:p>
        </w:tc>
        <w:tc>
          <w:tcPr>
            <w:tcW w:w="3587" w:type="dxa"/>
            <w:shd w:val="clear" w:color="auto" w:fill="auto"/>
          </w:tcPr>
          <w:p w14:paraId="3664CFB6" w14:textId="32E406C6" w:rsidR="00533839" w:rsidRPr="00B2338F" w:rsidRDefault="00533839" w:rsidP="004761D1">
            <w:pPr>
              <w:spacing w:after="120" w:line="360" w:lineRule="auto"/>
              <w:contextualSpacing/>
              <w:rPr>
                <w:rFonts w:ascii="Arial" w:hAnsi="Arial" w:cs="Arial"/>
                <w:sz w:val="18"/>
              </w:rPr>
            </w:pPr>
          </w:p>
        </w:tc>
        <w:tc>
          <w:tcPr>
            <w:tcW w:w="3606" w:type="dxa"/>
            <w:shd w:val="clear" w:color="auto" w:fill="auto"/>
          </w:tcPr>
          <w:p w14:paraId="54815833" w14:textId="77777777" w:rsidR="00533839" w:rsidRDefault="00533839" w:rsidP="004761D1">
            <w:pPr>
              <w:spacing w:after="120" w:line="360" w:lineRule="auto"/>
              <w:contextualSpacing/>
              <w:rPr>
                <w:rFonts w:ascii="Arial" w:hAnsi="Arial" w:cs="Arial"/>
                <w:sz w:val="18"/>
              </w:rPr>
            </w:pPr>
          </w:p>
        </w:tc>
      </w:tr>
      <w:tr w:rsidR="00533839" w:rsidRPr="00B2338F" w14:paraId="59B0E111" w14:textId="77777777" w:rsidTr="00533839">
        <w:tc>
          <w:tcPr>
            <w:tcW w:w="3597" w:type="dxa"/>
            <w:shd w:val="clear" w:color="auto" w:fill="auto"/>
            <w:vAlign w:val="center"/>
          </w:tcPr>
          <w:p w14:paraId="532C7025" w14:textId="7AE8992F" w:rsidR="00533839" w:rsidRDefault="00533839" w:rsidP="004761D1">
            <w:pPr>
              <w:spacing w:after="120" w:line="360" w:lineRule="auto"/>
              <w:contextualSpacing/>
              <w:rPr>
                <w:rFonts w:ascii="Arial" w:hAnsi="Arial" w:cs="Arial"/>
                <w:sz w:val="18"/>
              </w:rPr>
            </w:pPr>
          </w:p>
        </w:tc>
        <w:tc>
          <w:tcPr>
            <w:tcW w:w="3587" w:type="dxa"/>
            <w:shd w:val="clear" w:color="auto" w:fill="auto"/>
          </w:tcPr>
          <w:p w14:paraId="6AD71E6B" w14:textId="7CB3058B" w:rsidR="00533839" w:rsidRPr="00B2338F" w:rsidRDefault="00533839" w:rsidP="004761D1">
            <w:pPr>
              <w:spacing w:after="120" w:line="360" w:lineRule="auto"/>
              <w:contextualSpacing/>
              <w:rPr>
                <w:rFonts w:ascii="Arial" w:hAnsi="Arial" w:cs="Arial"/>
                <w:sz w:val="18"/>
              </w:rPr>
            </w:pPr>
          </w:p>
        </w:tc>
        <w:tc>
          <w:tcPr>
            <w:tcW w:w="3606" w:type="dxa"/>
            <w:shd w:val="clear" w:color="auto" w:fill="auto"/>
          </w:tcPr>
          <w:p w14:paraId="59B6ED0D" w14:textId="77777777" w:rsidR="00533839" w:rsidRDefault="00533839" w:rsidP="004761D1">
            <w:pPr>
              <w:spacing w:after="120" w:line="360" w:lineRule="auto"/>
              <w:contextualSpacing/>
              <w:rPr>
                <w:rFonts w:ascii="Arial" w:hAnsi="Arial" w:cs="Arial"/>
                <w:sz w:val="18"/>
              </w:rPr>
            </w:pPr>
          </w:p>
        </w:tc>
      </w:tr>
      <w:tr w:rsidR="00533839" w:rsidRPr="00B2338F" w14:paraId="1341A213" w14:textId="77777777" w:rsidTr="00533839">
        <w:tc>
          <w:tcPr>
            <w:tcW w:w="3597" w:type="dxa"/>
            <w:tcBorders>
              <w:bottom w:val="single" w:sz="4" w:space="0" w:color="auto"/>
            </w:tcBorders>
            <w:shd w:val="clear" w:color="auto" w:fill="C0C0C0"/>
            <w:vAlign w:val="center"/>
          </w:tcPr>
          <w:p w14:paraId="726D0EFD" w14:textId="5059A9D5" w:rsidR="00533839" w:rsidRDefault="00533839" w:rsidP="004761D1">
            <w:pPr>
              <w:spacing w:after="120" w:line="360" w:lineRule="auto"/>
              <w:contextualSpacing/>
              <w:rPr>
                <w:rFonts w:ascii="Arial" w:hAnsi="Arial" w:cs="Arial"/>
                <w:sz w:val="18"/>
              </w:rPr>
            </w:pPr>
          </w:p>
        </w:tc>
        <w:tc>
          <w:tcPr>
            <w:tcW w:w="3587" w:type="dxa"/>
            <w:tcBorders>
              <w:bottom w:val="single" w:sz="4" w:space="0" w:color="auto"/>
            </w:tcBorders>
            <w:shd w:val="clear" w:color="auto" w:fill="C0C0C0"/>
          </w:tcPr>
          <w:p w14:paraId="5CE4F6D2" w14:textId="6AC2DB08" w:rsidR="00533839" w:rsidRPr="00B2338F" w:rsidRDefault="00533839" w:rsidP="004761D1">
            <w:pPr>
              <w:tabs>
                <w:tab w:val="left" w:pos="1273"/>
              </w:tabs>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56DDBA51" w14:textId="77777777" w:rsidR="00533839" w:rsidRDefault="00533839" w:rsidP="004761D1">
            <w:pPr>
              <w:spacing w:after="120" w:line="360" w:lineRule="auto"/>
              <w:contextualSpacing/>
              <w:rPr>
                <w:rFonts w:ascii="Arial" w:hAnsi="Arial" w:cs="Arial"/>
                <w:sz w:val="18"/>
              </w:rPr>
            </w:pPr>
          </w:p>
        </w:tc>
      </w:tr>
      <w:tr w:rsidR="00533839" w:rsidRPr="00B2338F" w14:paraId="5292FDDC" w14:textId="77777777" w:rsidTr="00533839">
        <w:tc>
          <w:tcPr>
            <w:tcW w:w="3597" w:type="dxa"/>
            <w:shd w:val="clear" w:color="auto" w:fill="auto"/>
            <w:vAlign w:val="center"/>
          </w:tcPr>
          <w:p w14:paraId="4F7EED97" w14:textId="7E629C48" w:rsidR="00533839" w:rsidRDefault="00533839" w:rsidP="004761D1">
            <w:pPr>
              <w:spacing w:after="120" w:line="360" w:lineRule="auto"/>
              <w:contextualSpacing/>
              <w:rPr>
                <w:rFonts w:ascii="Arial" w:hAnsi="Arial" w:cs="Arial"/>
                <w:sz w:val="18"/>
              </w:rPr>
            </w:pPr>
          </w:p>
        </w:tc>
        <w:tc>
          <w:tcPr>
            <w:tcW w:w="3587" w:type="dxa"/>
            <w:shd w:val="clear" w:color="auto" w:fill="auto"/>
          </w:tcPr>
          <w:p w14:paraId="536DA6BA" w14:textId="1AD527BF" w:rsidR="00533839" w:rsidRPr="00B2338F" w:rsidRDefault="00533839" w:rsidP="004761D1">
            <w:pPr>
              <w:spacing w:after="120" w:line="360" w:lineRule="auto"/>
              <w:contextualSpacing/>
              <w:rPr>
                <w:rFonts w:ascii="Arial" w:hAnsi="Arial" w:cs="Arial"/>
                <w:sz w:val="18"/>
              </w:rPr>
            </w:pPr>
          </w:p>
        </w:tc>
        <w:tc>
          <w:tcPr>
            <w:tcW w:w="3606" w:type="dxa"/>
            <w:shd w:val="clear" w:color="auto" w:fill="auto"/>
          </w:tcPr>
          <w:p w14:paraId="30A2047D" w14:textId="77777777" w:rsidR="00533839" w:rsidRDefault="00533839" w:rsidP="004761D1">
            <w:pPr>
              <w:spacing w:after="120" w:line="360" w:lineRule="auto"/>
              <w:contextualSpacing/>
              <w:rPr>
                <w:rFonts w:ascii="Arial" w:hAnsi="Arial" w:cs="Arial"/>
                <w:sz w:val="18"/>
              </w:rPr>
            </w:pPr>
          </w:p>
        </w:tc>
      </w:tr>
    </w:tbl>
    <w:p w14:paraId="36FADBB9" w14:textId="146152A4" w:rsidR="004C12FA" w:rsidRPr="00B2338F" w:rsidRDefault="009F4EFD" w:rsidP="009F4EFD">
      <w:pPr>
        <w:spacing w:after="120" w:line="360" w:lineRule="auto"/>
        <w:ind w:left="7200"/>
        <w:contextualSpacing/>
        <w:rPr>
          <w:rFonts w:ascii="Arial" w:hAnsi="Arial" w:cs="Arial"/>
          <w:sz w:val="18"/>
        </w:rPr>
      </w:pPr>
      <w:r>
        <w:rPr>
          <w:rFonts w:ascii="Arial" w:hAnsi="Arial" w:cs="Arial"/>
          <w:sz w:val="18"/>
        </w:rPr>
        <w:t xml:space="preserve">         </w:t>
      </w:r>
      <w:r w:rsidR="002B27C4" w:rsidRPr="00F95701">
        <w:rPr>
          <w:rFonts w:ascii="Arial" w:hAnsi="Arial" w:cs="Arial"/>
          <w:sz w:val="18"/>
        </w:rPr>
        <w:t xml:space="preserve">Minutes recorded by </w:t>
      </w:r>
      <w:r>
        <w:rPr>
          <w:rFonts w:ascii="Arial" w:hAnsi="Arial" w:cs="Arial"/>
          <w:sz w:val="18"/>
        </w:rPr>
        <w:t xml:space="preserve">Sarah </w:t>
      </w:r>
      <w:r w:rsidR="00533839">
        <w:rPr>
          <w:rFonts w:ascii="Arial" w:hAnsi="Arial" w:cs="Arial"/>
          <w:sz w:val="18"/>
        </w:rPr>
        <w:t>Dray</w:t>
      </w:r>
    </w:p>
    <w:sectPr w:rsidR="004C12FA" w:rsidRPr="00B2338F" w:rsidSect="00F25D1F">
      <w:headerReference w:type="default" r:id="rId8"/>
      <w:headerReference w:type="first" r:id="rId9"/>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81529" w14:textId="77777777" w:rsidR="005D4767" w:rsidRDefault="005D4767" w:rsidP="00F73946">
      <w:r>
        <w:separator/>
      </w:r>
    </w:p>
  </w:endnote>
  <w:endnote w:type="continuationSeparator" w:id="0">
    <w:p w14:paraId="4BB013EA" w14:textId="77777777" w:rsidR="005D4767" w:rsidRDefault="005D4767"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98B8F" w14:textId="77777777" w:rsidR="005D4767" w:rsidRDefault="005D4767" w:rsidP="00F73946">
      <w:r>
        <w:separator/>
      </w:r>
    </w:p>
  </w:footnote>
  <w:footnote w:type="continuationSeparator" w:id="0">
    <w:p w14:paraId="4B93D339" w14:textId="77777777" w:rsidR="005D4767" w:rsidRDefault="005D4767" w:rsidP="00F73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48CE" w14:textId="77777777" w:rsidR="00864A4E" w:rsidRDefault="00864A4E">
    <w:pPr>
      <w:pStyle w:val="Header"/>
      <w:rPr>
        <w:rFonts w:ascii="Arial" w:hAnsi="Arial" w:cs="Arial"/>
      </w:rPr>
    </w:pPr>
  </w:p>
  <w:p w14:paraId="1C26E9D2" w14:textId="77866323" w:rsidR="00864A4E" w:rsidRDefault="00864A4E">
    <w:pPr>
      <w:pStyle w:val="Header"/>
      <w:rPr>
        <w:rFonts w:ascii="Arial" w:hAnsi="Arial" w:cs="Arial"/>
      </w:rPr>
    </w:pPr>
    <w:r>
      <w:rPr>
        <w:rFonts w:ascii="Arial" w:hAnsi="Arial" w:cs="Arial"/>
      </w:rPr>
      <w:t>Way to Health Board Meeting</w:t>
    </w:r>
  </w:p>
  <w:p w14:paraId="33DC245E" w14:textId="611B735D" w:rsidR="00864A4E" w:rsidRDefault="00864A4E">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p>
  <w:p w14:paraId="1F6BFFB8" w14:textId="77777777" w:rsidR="00864A4E" w:rsidRDefault="00864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E3C1" w14:textId="77777777" w:rsidR="00864A4E" w:rsidRDefault="00864A4E">
    <w:pPr>
      <w:pStyle w:val="Header"/>
    </w:pPr>
  </w:p>
  <w:p w14:paraId="3FF01BFC" w14:textId="77777777" w:rsidR="00864A4E" w:rsidRDefault="00864A4E">
    <w:pPr>
      <w:pStyle w:val="Header"/>
    </w:pPr>
  </w:p>
  <w:p w14:paraId="796E6736" w14:textId="77777777" w:rsidR="00864A4E" w:rsidRDefault="00864A4E">
    <w:pPr>
      <w:pStyle w:val="Header"/>
    </w:pPr>
  </w:p>
  <w:p w14:paraId="476F3339" w14:textId="77777777" w:rsidR="00864A4E" w:rsidRDefault="00864A4E" w:rsidP="00FB5110">
    <w:pPr>
      <w:jc w:val="center"/>
      <w:rPr>
        <w:rFonts w:ascii="Arial" w:hAnsi="Arial" w:cs="Arial"/>
        <w:b/>
      </w:rPr>
    </w:pPr>
    <w:r>
      <w:rPr>
        <w:rFonts w:ascii="Arial" w:hAnsi="Arial" w:cs="Arial"/>
        <w:b/>
      </w:rPr>
      <w:t>Way to Health Nonprofit Foundation</w:t>
    </w:r>
  </w:p>
  <w:p w14:paraId="100CF36B" w14:textId="0870BB60" w:rsidR="00864A4E" w:rsidRPr="00CA346C" w:rsidRDefault="00E14E1F" w:rsidP="00A6066F">
    <w:pPr>
      <w:jc w:val="center"/>
      <w:rPr>
        <w:rFonts w:ascii="Arial" w:hAnsi="Arial" w:cs="Arial"/>
        <w:b/>
      </w:rPr>
    </w:pPr>
    <w:r>
      <w:rPr>
        <w:rFonts w:ascii="Arial" w:hAnsi="Arial" w:cs="Arial"/>
        <w:b/>
      </w:rPr>
      <w:t>Board Meeting (</w:t>
    </w:r>
    <w:r w:rsidR="003B3257">
      <w:rPr>
        <w:rFonts w:ascii="Arial" w:hAnsi="Arial" w:cs="Arial"/>
        <w:b/>
      </w:rPr>
      <w:t>1/11/2024</w:t>
    </w:r>
    <w:r>
      <w:rPr>
        <w:rFonts w:ascii="Arial" w:hAnsi="Arial" w:cs="Arial"/>
        <w:b/>
      </w:rPr>
      <w:t>)</w:t>
    </w:r>
  </w:p>
  <w:p w14:paraId="5BE2FDF3" w14:textId="77777777" w:rsidR="00864A4E" w:rsidRPr="00BB49D8" w:rsidRDefault="00864A4E"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864A4E" w:rsidRDefault="00864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03194"/>
    <w:multiLevelType w:val="hybridMultilevel"/>
    <w:tmpl w:val="ADF4F886"/>
    <w:lvl w:ilvl="0" w:tplc="85BC06A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6B0E34"/>
    <w:multiLevelType w:val="multilevel"/>
    <w:tmpl w:val="424C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182BA7"/>
    <w:multiLevelType w:val="hybridMultilevel"/>
    <w:tmpl w:val="27FC3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E15A78"/>
    <w:multiLevelType w:val="multilevel"/>
    <w:tmpl w:val="0FDA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092762">
    <w:abstractNumId w:val="19"/>
  </w:num>
  <w:num w:numId="2" w16cid:durableId="2133205595">
    <w:abstractNumId w:val="18"/>
  </w:num>
  <w:num w:numId="3" w16cid:durableId="210306139">
    <w:abstractNumId w:val="4"/>
  </w:num>
  <w:num w:numId="4" w16cid:durableId="1321271830">
    <w:abstractNumId w:val="10"/>
  </w:num>
  <w:num w:numId="5" w16cid:durableId="1421951743">
    <w:abstractNumId w:val="15"/>
  </w:num>
  <w:num w:numId="6" w16cid:durableId="1969700514">
    <w:abstractNumId w:val="14"/>
  </w:num>
  <w:num w:numId="7" w16cid:durableId="748695698">
    <w:abstractNumId w:val="17"/>
  </w:num>
  <w:num w:numId="8" w16cid:durableId="885727283">
    <w:abstractNumId w:val="8"/>
  </w:num>
  <w:num w:numId="9" w16cid:durableId="621034974">
    <w:abstractNumId w:val="3"/>
  </w:num>
  <w:num w:numId="10" w16cid:durableId="109588880">
    <w:abstractNumId w:val="1"/>
  </w:num>
  <w:num w:numId="11" w16cid:durableId="528641443">
    <w:abstractNumId w:val="13"/>
  </w:num>
  <w:num w:numId="12" w16cid:durableId="306976452">
    <w:abstractNumId w:val="0"/>
  </w:num>
  <w:num w:numId="13" w16cid:durableId="507138298">
    <w:abstractNumId w:val="12"/>
  </w:num>
  <w:num w:numId="14" w16cid:durableId="1060396623">
    <w:abstractNumId w:val="5"/>
  </w:num>
  <w:num w:numId="15" w16cid:durableId="1033726115">
    <w:abstractNumId w:val="7"/>
  </w:num>
  <w:num w:numId="16" w16cid:durableId="1331374391">
    <w:abstractNumId w:val="11"/>
  </w:num>
  <w:num w:numId="17" w16cid:durableId="374815102">
    <w:abstractNumId w:val="16"/>
  </w:num>
  <w:num w:numId="18" w16cid:durableId="1915309866">
    <w:abstractNumId w:val="2"/>
  </w:num>
  <w:num w:numId="19" w16cid:durableId="516432918">
    <w:abstractNumId w:val="20"/>
  </w:num>
  <w:num w:numId="20" w16cid:durableId="1875582808">
    <w:abstractNumId w:val="6"/>
  </w:num>
  <w:num w:numId="21" w16cid:durableId="87793602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115F"/>
    <w:rsid w:val="000727BA"/>
    <w:rsid w:val="0007430B"/>
    <w:rsid w:val="00074510"/>
    <w:rsid w:val="00074B8A"/>
    <w:rsid w:val="000751A0"/>
    <w:rsid w:val="00075720"/>
    <w:rsid w:val="00075AB2"/>
    <w:rsid w:val="00075FD9"/>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26A"/>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C87"/>
    <w:rsid w:val="000B3EB6"/>
    <w:rsid w:val="000B4535"/>
    <w:rsid w:val="000B479B"/>
    <w:rsid w:val="000B4926"/>
    <w:rsid w:val="000B5EA5"/>
    <w:rsid w:val="000B7184"/>
    <w:rsid w:val="000B7C3F"/>
    <w:rsid w:val="000B7F78"/>
    <w:rsid w:val="000C00A2"/>
    <w:rsid w:val="000C01DB"/>
    <w:rsid w:val="000C0460"/>
    <w:rsid w:val="000C0A2F"/>
    <w:rsid w:val="000C14D1"/>
    <w:rsid w:val="000C1C3D"/>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3C00"/>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A96"/>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75E"/>
    <w:rsid w:val="00124D79"/>
    <w:rsid w:val="0012509E"/>
    <w:rsid w:val="00125934"/>
    <w:rsid w:val="00126226"/>
    <w:rsid w:val="00126A98"/>
    <w:rsid w:val="001272A5"/>
    <w:rsid w:val="001277ED"/>
    <w:rsid w:val="00130208"/>
    <w:rsid w:val="00130260"/>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0D24"/>
    <w:rsid w:val="0027143C"/>
    <w:rsid w:val="002723B0"/>
    <w:rsid w:val="002726A9"/>
    <w:rsid w:val="0027326B"/>
    <w:rsid w:val="00273D88"/>
    <w:rsid w:val="00274112"/>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0D7D"/>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4C28"/>
    <w:rsid w:val="0033500F"/>
    <w:rsid w:val="00335E44"/>
    <w:rsid w:val="003376FC"/>
    <w:rsid w:val="003402A6"/>
    <w:rsid w:val="003406AE"/>
    <w:rsid w:val="00340767"/>
    <w:rsid w:val="0034229E"/>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257"/>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121"/>
    <w:rsid w:val="00433D35"/>
    <w:rsid w:val="004344E9"/>
    <w:rsid w:val="00434586"/>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1FE4"/>
    <w:rsid w:val="00472403"/>
    <w:rsid w:val="00472875"/>
    <w:rsid w:val="00472E06"/>
    <w:rsid w:val="004733FF"/>
    <w:rsid w:val="00473665"/>
    <w:rsid w:val="00473D60"/>
    <w:rsid w:val="00474220"/>
    <w:rsid w:val="00474617"/>
    <w:rsid w:val="00475C41"/>
    <w:rsid w:val="004761D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684C"/>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6FF"/>
    <w:rsid w:val="00524899"/>
    <w:rsid w:val="005251D3"/>
    <w:rsid w:val="0052530C"/>
    <w:rsid w:val="005256BD"/>
    <w:rsid w:val="0052577E"/>
    <w:rsid w:val="0052639F"/>
    <w:rsid w:val="005272D4"/>
    <w:rsid w:val="00530D2C"/>
    <w:rsid w:val="005311F7"/>
    <w:rsid w:val="0053148C"/>
    <w:rsid w:val="0053163B"/>
    <w:rsid w:val="005320C7"/>
    <w:rsid w:val="00532779"/>
    <w:rsid w:val="0053383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767"/>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16F"/>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A98"/>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1482"/>
    <w:rsid w:val="006A352C"/>
    <w:rsid w:val="006A66C7"/>
    <w:rsid w:val="006A721E"/>
    <w:rsid w:val="006B05A0"/>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1EC4"/>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77FA8"/>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51C"/>
    <w:rsid w:val="008008D8"/>
    <w:rsid w:val="00800B67"/>
    <w:rsid w:val="00801F38"/>
    <w:rsid w:val="008023F1"/>
    <w:rsid w:val="00802C8F"/>
    <w:rsid w:val="00802D05"/>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178BC"/>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185"/>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A7F"/>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C22"/>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826"/>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4EFD"/>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57EA8"/>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8775F"/>
    <w:rsid w:val="00B87F3C"/>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1F7"/>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61"/>
    <w:rsid w:val="00C478DC"/>
    <w:rsid w:val="00C508EF"/>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48D"/>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6F71"/>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47430"/>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281"/>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9EA"/>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390"/>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B69936"/>
  <w15:docId w15:val="{BA589168-0EC4-BD40-847F-BC13C370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04881724">
      <w:bodyDiv w:val="1"/>
      <w:marLeft w:val="0"/>
      <w:marRight w:val="0"/>
      <w:marTop w:val="0"/>
      <w:marBottom w:val="0"/>
      <w:divBdr>
        <w:top w:val="none" w:sz="0" w:space="0" w:color="auto"/>
        <w:left w:val="none" w:sz="0" w:space="0" w:color="auto"/>
        <w:bottom w:val="none" w:sz="0" w:space="0" w:color="auto"/>
        <w:right w:val="none" w:sz="0" w:space="0" w:color="auto"/>
      </w:divBdr>
      <w:divsChild>
        <w:div w:id="587929052">
          <w:marLeft w:val="0"/>
          <w:marRight w:val="0"/>
          <w:marTop w:val="0"/>
          <w:marBottom w:val="0"/>
          <w:divBdr>
            <w:top w:val="none" w:sz="0" w:space="0" w:color="auto"/>
            <w:left w:val="none" w:sz="0" w:space="0" w:color="auto"/>
            <w:bottom w:val="none" w:sz="0" w:space="0" w:color="auto"/>
            <w:right w:val="none" w:sz="0" w:space="0" w:color="auto"/>
          </w:divBdr>
          <w:divsChild>
            <w:div w:id="328564239">
              <w:marLeft w:val="0"/>
              <w:marRight w:val="0"/>
              <w:marTop w:val="0"/>
              <w:marBottom w:val="0"/>
              <w:divBdr>
                <w:top w:val="none" w:sz="0" w:space="0" w:color="auto"/>
                <w:left w:val="none" w:sz="0" w:space="0" w:color="auto"/>
                <w:bottom w:val="none" w:sz="0" w:space="0" w:color="auto"/>
                <w:right w:val="none" w:sz="0" w:space="0" w:color="auto"/>
              </w:divBdr>
              <w:divsChild>
                <w:div w:id="1674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56940035">
      <w:bodyDiv w:val="1"/>
      <w:marLeft w:val="0"/>
      <w:marRight w:val="0"/>
      <w:marTop w:val="0"/>
      <w:marBottom w:val="0"/>
      <w:divBdr>
        <w:top w:val="none" w:sz="0" w:space="0" w:color="auto"/>
        <w:left w:val="none" w:sz="0" w:space="0" w:color="auto"/>
        <w:bottom w:val="none" w:sz="0" w:space="0" w:color="auto"/>
        <w:right w:val="none" w:sz="0" w:space="0" w:color="auto"/>
      </w:divBdr>
      <w:divsChild>
        <w:div w:id="1502962619">
          <w:marLeft w:val="0"/>
          <w:marRight w:val="0"/>
          <w:marTop w:val="0"/>
          <w:marBottom w:val="0"/>
          <w:divBdr>
            <w:top w:val="none" w:sz="0" w:space="0" w:color="auto"/>
            <w:left w:val="none" w:sz="0" w:space="0" w:color="auto"/>
            <w:bottom w:val="none" w:sz="0" w:space="0" w:color="auto"/>
            <w:right w:val="none" w:sz="0" w:space="0" w:color="auto"/>
          </w:divBdr>
          <w:divsChild>
            <w:div w:id="2061126417">
              <w:marLeft w:val="0"/>
              <w:marRight w:val="0"/>
              <w:marTop w:val="0"/>
              <w:marBottom w:val="0"/>
              <w:divBdr>
                <w:top w:val="none" w:sz="0" w:space="0" w:color="auto"/>
                <w:left w:val="none" w:sz="0" w:space="0" w:color="auto"/>
                <w:bottom w:val="none" w:sz="0" w:space="0" w:color="auto"/>
                <w:right w:val="none" w:sz="0" w:space="0" w:color="auto"/>
              </w:divBdr>
              <w:divsChild>
                <w:div w:id="7282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54724059">
      <w:bodyDiv w:val="1"/>
      <w:marLeft w:val="0"/>
      <w:marRight w:val="0"/>
      <w:marTop w:val="0"/>
      <w:marBottom w:val="0"/>
      <w:divBdr>
        <w:top w:val="none" w:sz="0" w:space="0" w:color="auto"/>
        <w:left w:val="none" w:sz="0" w:space="0" w:color="auto"/>
        <w:bottom w:val="none" w:sz="0" w:space="0" w:color="auto"/>
        <w:right w:val="none" w:sz="0" w:space="0" w:color="auto"/>
      </w:divBdr>
      <w:divsChild>
        <w:div w:id="627246156">
          <w:marLeft w:val="0"/>
          <w:marRight w:val="0"/>
          <w:marTop w:val="0"/>
          <w:marBottom w:val="0"/>
          <w:divBdr>
            <w:top w:val="none" w:sz="0" w:space="0" w:color="auto"/>
            <w:left w:val="none" w:sz="0" w:space="0" w:color="auto"/>
            <w:bottom w:val="none" w:sz="0" w:space="0" w:color="auto"/>
            <w:right w:val="none" w:sz="0" w:space="0" w:color="auto"/>
          </w:divBdr>
          <w:divsChild>
            <w:div w:id="1663122077">
              <w:marLeft w:val="0"/>
              <w:marRight w:val="0"/>
              <w:marTop w:val="0"/>
              <w:marBottom w:val="0"/>
              <w:divBdr>
                <w:top w:val="none" w:sz="0" w:space="0" w:color="auto"/>
                <w:left w:val="none" w:sz="0" w:space="0" w:color="auto"/>
                <w:bottom w:val="none" w:sz="0" w:space="0" w:color="auto"/>
                <w:right w:val="none" w:sz="0" w:space="0" w:color="auto"/>
              </w:divBdr>
              <w:divsChild>
                <w:div w:id="17315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7E77-E67C-1543-AD70-B066AFB0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9</cp:revision>
  <cp:lastPrinted>2017-02-03T23:11:00Z</cp:lastPrinted>
  <dcterms:created xsi:type="dcterms:W3CDTF">2024-01-11T21:05:00Z</dcterms:created>
  <dcterms:modified xsi:type="dcterms:W3CDTF">2024-01-18T15:40:00Z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