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409AD" w14:textId="77777777" w:rsidR="007769CB" w:rsidRDefault="007769CB" w:rsidP="00044BE1"/>
    <w:p w14:paraId="5673F668" w14:textId="77777777" w:rsidR="007769CB" w:rsidRDefault="00662FEE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 w:eastAsia="en-US"/>
        </w:rPr>
        <w:drawing>
          <wp:inline distT="0" distB="0" distL="0" distR="0" wp14:anchorId="21FD8F73" wp14:editId="1774E1A8">
            <wp:extent cx="3878580" cy="48768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C0D557" w14:textId="77777777" w:rsidR="007769CB" w:rsidRDefault="00662FEE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5C5311D" w14:textId="77777777" w:rsidR="007769CB" w:rsidRDefault="00662FEE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68F9FC73" w14:textId="77777777" w:rsidR="007769CB" w:rsidRDefault="00662FEE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5956BC97" w14:textId="77777777" w:rsidR="007769CB" w:rsidRDefault="00662FEE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6F8DCD83" w14:textId="77777777" w:rsidR="007769CB" w:rsidRDefault="00662FEE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2E120092" w14:textId="77777777" w:rsidR="007769CB" w:rsidRDefault="007769CB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AC9CC3" w14:textId="77777777" w:rsidR="007769CB" w:rsidRDefault="007769CB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068F67" w14:textId="77777777" w:rsidR="007769CB" w:rsidRDefault="007769CB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B81C7C" w14:textId="77777777" w:rsidR="007769CB" w:rsidRDefault="007769CB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29B87C" w14:textId="77777777" w:rsidR="007769CB" w:rsidRDefault="007769CB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1B97350E" w14:textId="77777777" w:rsidR="007769CB" w:rsidRDefault="007769CB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12DB22EB" w14:textId="77777777" w:rsidR="007769CB" w:rsidRDefault="00662FEE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Лабораторна </w:t>
      </w:r>
      <w:r>
        <w:rPr>
          <w:rFonts w:ascii="Times New Roman" w:eastAsia="Times New Roman" w:hAnsi="Times New Roman" w:cs="Times New Roman"/>
          <w:sz w:val="40"/>
          <w:szCs w:val="40"/>
        </w:rPr>
        <w:t>робота №7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ШАБЛОН «MEDIATOR», «FACADE»,</w:t>
      </w:r>
    </w:p>
    <w:p w14:paraId="7BD75A20" w14:textId="77777777" w:rsidR="007769CB" w:rsidRDefault="00662FEE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«BRIDGE», «TEMPLATE METHOD»</w:t>
      </w:r>
    </w:p>
    <w:p w14:paraId="0FA965C7" w14:textId="77777777" w:rsidR="007769CB" w:rsidRDefault="007769CB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B4D52B" w14:textId="77777777" w:rsidR="007769CB" w:rsidRDefault="007769C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E629395" w14:textId="77777777" w:rsidR="007769CB" w:rsidRDefault="007769C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6C4A77A" w14:textId="77777777" w:rsidR="007769CB" w:rsidRDefault="007769C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159D6E6" w14:textId="77777777" w:rsidR="007769CB" w:rsidRDefault="007769C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E961EC0" w14:textId="77777777" w:rsidR="007769CB" w:rsidRDefault="007769C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026ACDA" w14:textId="77777777" w:rsidR="007769CB" w:rsidRDefault="007769C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6C1FFD6" w14:textId="77777777" w:rsidR="007769CB" w:rsidRDefault="007769C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B808A03" w14:textId="77777777" w:rsidR="007769CB" w:rsidRDefault="007769C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D3B63B1" w14:textId="77777777" w:rsidR="007769CB" w:rsidRDefault="007769C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A6C4588" w14:textId="77777777" w:rsidR="007769CB" w:rsidRDefault="007769C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6B45025" w14:textId="77777777" w:rsidR="007769CB" w:rsidRDefault="007769C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E7357D5" w14:textId="77777777" w:rsidR="007769CB" w:rsidRDefault="007769C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9FD6FA7" w14:textId="77777777" w:rsidR="007769CB" w:rsidRDefault="00662FEE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B13B60" w14:textId="77777777" w:rsidR="007769CB" w:rsidRDefault="00662FEE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                                                                              Перевірив: </w:t>
      </w:r>
    </w:p>
    <w:p w14:paraId="0C3FA653" w14:textId="550800AC" w:rsidR="007769CB" w:rsidRDefault="00662FEE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ІА – 1</w:t>
      </w:r>
      <w:r w:rsidR="00044BE1" w:rsidRPr="00044BE1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                </w:t>
      </w:r>
      <w:r w:rsidR="004D2B76">
        <w:t>Колеснік В. М</w:t>
      </w:r>
    </w:p>
    <w:p w14:paraId="00DC6678" w14:textId="0B9FC7F9" w:rsidR="007769CB" w:rsidRPr="00044BE1" w:rsidRDefault="009E4BD3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Глухов Іван</w:t>
      </w:r>
    </w:p>
    <w:p w14:paraId="2253B26F" w14:textId="77777777" w:rsidR="007769CB" w:rsidRDefault="007769CB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</w:p>
    <w:p w14:paraId="7FF0FF93" w14:textId="77777777" w:rsidR="007769CB" w:rsidRDefault="007769C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B899908" w14:textId="77777777" w:rsidR="007769CB" w:rsidRDefault="007769C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8C0BC6B" w14:textId="77777777" w:rsidR="007769CB" w:rsidRDefault="007769C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5094005" w14:textId="77777777" w:rsidR="007769CB" w:rsidRDefault="007769C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EE9CFEA" w14:textId="77777777" w:rsidR="007769CB" w:rsidRDefault="007769CB">
      <w:pPr>
        <w:spacing w:after="0" w:line="264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DA2485" w14:textId="77777777" w:rsidR="007769CB" w:rsidRDefault="007769CB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sz w:val="32"/>
          <w:szCs w:val="32"/>
        </w:rPr>
      </w:pPr>
    </w:p>
    <w:p w14:paraId="3DB7B3FF" w14:textId="77777777" w:rsidR="007769CB" w:rsidRDefault="00662FEE">
      <w:pPr>
        <w:tabs>
          <w:tab w:val="left" w:pos="9072"/>
        </w:tabs>
        <w:spacing w:line="360" w:lineRule="auto"/>
        <w:ind w:left="-567" w:right="424"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Завдання:</w:t>
      </w:r>
    </w:p>
    <w:p w14:paraId="4B810185" w14:textId="77777777" w:rsidR="007769CB" w:rsidRDefault="00662FEE">
      <w:pPr>
        <w:rPr>
          <w:sz w:val="28"/>
          <w:szCs w:val="28"/>
        </w:rPr>
      </w:pPr>
      <w:r>
        <w:rPr>
          <w:sz w:val="28"/>
          <w:szCs w:val="28"/>
        </w:rPr>
        <w:t>1. Ознайомитися з короткими теоретичними відомостями.</w:t>
      </w:r>
    </w:p>
    <w:p w14:paraId="2F243AE3" w14:textId="77777777" w:rsidR="007769CB" w:rsidRDefault="00662FEE">
      <w:pPr>
        <w:rPr>
          <w:sz w:val="28"/>
          <w:szCs w:val="28"/>
        </w:rPr>
      </w:pPr>
      <w:r>
        <w:rPr>
          <w:sz w:val="28"/>
          <w:szCs w:val="28"/>
        </w:rPr>
        <w:t>2. Реалізувати частину функціоналу робочої програми у вигляді класів та їх взаємодій для</w:t>
      </w:r>
    </w:p>
    <w:p w14:paraId="1BF3DBB3" w14:textId="77777777" w:rsidR="007769CB" w:rsidRDefault="00662FEE">
      <w:pPr>
        <w:rPr>
          <w:sz w:val="28"/>
          <w:szCs w:val="28"/>
        </w:rPr>
      </w:pPr>
      <w:r>
        <w:rPr>
          <w:sz w:val="28"/>
          <w:szCs w:val="28"/>
        </w:rPr>
        <w:t xml:space="preserve">досягнення </w:t>
      </w:r>
      <w:r>
        <w:rPr>
          <w:sz w:val="28"/>
          <w:szCs w:val="28"/>
        </w:rPr>
        <w:t>конкретних функціональних можливостей.</w:t>
      </w:r>
    </w:p>
    <w:p w14:paraId="75403592" w14:textId="77777777" w:rsidR="007769CB" w:rsidRDefault="00662FEE">
      <w:pPr>
        <w:rPr>
          <w:sz w:val="28"/>
          <w:szCs w:val="28"/>
        </w:rPr>
      </w:pPr>
      <w:r>
        <w:rPr>
          <w:sz w:val="28"/>
          <w:szCs w:val="28"/>
        </w:rPr>
        <w:t>3. Застосування одного з розглянутих шаблонів при реалізації програми.</w:t>
      </w:r>
    </w:p>
    <w:p w14:paraId="22FDB584" w14:textId="0BC74293" w:rsidR="007769CB" w:rsidRDefault="007769CB">
      <w:pPr>
        <w:rPr>
          <w:sz w:val="28"/>
          <w:szCs w:val="28"/>
        </w:rPr>
      </w:pPr>
    </w:p>
    <w:p w14:paraId="7A2945A4" w14:textId="77777777" w:rsidR="007769CB" w:rsidRDefault="007769CB">
      <w:pPr>
        <w:rPr>
          <w:sz w:val="28"/>
          <w:szCs w:val="28"/>
        </w:rPr>
      </w:pPr>
    </w:p>
    <w:p w14:paraId="1C61A9BA" w14:textId="77777777" w:rsidR="007769CB" w:rsidRDefault="007769CB">
      <w:pPr>
        <w:rPr>
          <w:sz w:val="28"/>
          <w:szCs w:val="28"/>
        </w:rPr>
      </w:pPr>
    </w:p>
    <w:p w14:paraId="69B915DE" w14:textId="77777777" w:rsidR="007769CB" w:rsidRDefault="00662FEE">
      <w:pPr>
        <w:tabs>
          <w:tab w:val="left" w:pos="9072"/>
        </w:tabs>
        <w:spacing w:line="360" w:lineRule="auto"/>
        <w:ind w:left="-567" w:right="424"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14:paraId="4B5AADE7" w14:textId="669D7D90" w:rsidR="009E4BD3" w:rsidRPr="00662FEE" w:rsidRDefault="009E4BD3" w:rsidP="009E4BD3">
      <w:pPr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</w:pPr>
      <w:r w:rsidRPr="00662FEE"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</w:rPr>
        <w:t>Патерн Міст (</w:t>
      </w:r>
      <w:r w:rsidRPr="00662FEE"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  <w:t>Bridge</w:t>
      </w:r>
      <w:r w:rsidRPr="00662FEE"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</w:rPr>
        <w:t xml:space="preserve">) є структурним патерном, який відокремлює абстракцію від її реалізації, дозволяючи їм змінюватися незалежно одне від одного. Патерн Міст використовується для відокремлення абстракції обробки архіву (визначеної </w:t>
      </w:r>
      <w:r w:rsidRPr="00662FEE"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  <w:t>ArchiveProcessor</w:t>
      </w:r>
      <w:r w:rsidRPr="00662FEE"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</w:rPr>
        <w:t xml:space="preserve">) від її реалізації (зокрема, </w:t>
      </w:r>
      <w:r w:rsidRPr="00662FEE"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  <w:t>ZipArchiveProcessor</w:t>
      </w:r>
      <w:r w:rsidRPr="00662FEE"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</w:rPr>
        <w:t xml:space="preserve">). </w:t>
      </w:r>
      <w:r w:rsidRPr="00662FEE"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  <w:t>Ця відокремленість дозволяє незалежно міняти або розширювати реалізації.</w:t>
      </w:r>
    </w:p>
    <w:p w14:paraId="70CE5A6C" w14:textId="42E6DBA6" w:rsidR="009E4BD3" w:rsidRPr="00662FEE" w:rsidRDefault="009E4BD3" w:rsidP="009E4BD3">
      <w:pPr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</w:pPr>
      <w:r w:rsidRPr="00662FEE"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  <w:t>Ось розбір використання патерну Міст у коді:</w:t>
      </w:r>
    </w:p>
    <w:p w14:paraId="376FC377" w14:textId="77777777" w:rsidR="009E4BD3" w:rsidRPr="00662FEE" w:rsidRDefault="009E4BD3" w:rsidP="009E4BD3">
      <w:pPr>
        <w:numPr>
          <w:ilvl w:val="0"/>
          <w:numId w:val="2"/>
        </w:numPr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</w:pPr>
      <w:r w:rsidRPr="00662FEE"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  <w:t>Абстракція (ArchiveProcessor та DirectoryProcessor):</w:t>
      </w:r>
    </w:p>
    <w:p w14:paraId="55AA8B2A" w14:textId="77777777" w:rsidR="009E4BD3" w:rsidRPr="00662FEE" w:rsidRDefault="009E4BD3" w:rsidP="009E4BD3">
      <w:pPr>
        <w:numPr>
          <w:ilvl w:val="1"/>
          <w:numId w:val="2"/>
        </w:numPr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</w:pPr>
      <w:r w:rsidRPr="00662FEE"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  <w:t>ArchiveProcessor - це абстрактний клас, який визначає інтерфейс для обробки архівів.</w:t>
      </w:r>
    </w:p>
    <w:p w14:paraId="0AA9A96C" w14:textId="77777777" w:rsidR="009E4BD3" w:rsidRPr="00662FEE" w:rsidRDefault="009E4BD3" w:rsidP="009E4BD3">
      <w:pPr>
        <w:numPr>
          <w:ilvl w:val="1"/>
          <w:numId w:val="2"/>
        </w:numPr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</w:pPr>
      <w:r w:rsidRPr="00662FEE"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  <w:t>DirectoryProcessor - ще один абстрактний клас, який визначає інтерфейс для обробки каталогу.</w:t>
      </w:r>
    </w:p>
    <w:p w14:paraId="29D53B93" w14:textId="77777777" w:rsidR="009E4BD3" w:rsidRPr="00662FEE" w:rsidRDefault="009E4BD3" w:rsidP="009E4BD3">
      <w:pPr>
        <w:numPr>
          <w:ilvl w:val="0"/>
          <w:numId w:val="2"/>
        </w:numPr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</w:pPr>
      <w:r w:rsidRPr="00662FEE"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  <w:t>Реалізації (ZipArchiveProcessor та EmailProcessor):</w:t>
      </w:r>
    </w:p>
    <w:p w14:paraId="745B37BD" w14:textId="77777777" w:rsidR="009E4BD3" w:rsidRPr="00662FEE" w:rsidRDefault="009E4BD3" w:rsidP="009E4BD3">
      <w:pPr>
        <w:numPr>
          <w:ilvl w:val="1"/>
          <w:numId w:val="2"/>
        </w:numPr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</w:pPr>
      <w:r w:rsidRPr="00662FEE"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  <w:t>ZipArchiveProcessor - це конкретна реалізація ArchiveProcessor, яка виконує розпаковку ZIP-архіву.</w:t>
      </w:r>
    </w:p>
    <w:p w14:paraId="6A76367C" w14:textId="77777777" w:rsidR="009E4BD3" w:rsidRPr="00662FEE" w:rsidRDefault="009E4BD3" w:rsidP="009E4BD3">
      <w:pPr>
        <w:numPr>
          <w:ilvl w:val="1"/>
          <w:numId w:val="2"/>
        </w:numPr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</w:pPr>
      <w:r w:rsidRPr="00662FEE"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  <w:t>EmailProcessor - це конкретна реалізація DirectoryProcessor, яка обробляє каталог для електронних листів.</w:t>
      </w:r>
    </w:p>
    <w:p w14:paraId="54151161" w14:textId="77777777" w:rsidR="009E4BD3" w:rsidRPr="00662FEE" w:rsidRDefault="009E4BD3" w:rsidP="009E4BD3">
      <w:pPr>
        <w:numPr>
          <w:ilvl w:val="0"/>
          <w:numId w:val="2"/>
        </w:numPr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</w:pPr>
      <w:r w:rsidRPr="00662FEE"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  <w:t>Міст (ArchiveProcessorBridge):</w:t>
      </w:r>
    </w:p>
    <w:p w14:paraId="4748AA61" w14:textId="77777777" w:rsidR="009E4BD3" w:rsidRPr="00662FEE" w:rsidRDefault="009E4BD3" w:rsidP="009E4BD3">
      <w:pPr>
        <w:numPr>
          <w:ilvl w:val="1"/>
          <w:numId w:val="2"/>
        </w:numPr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</w:pPr>
      <w:r w:rsidRPr="00662FEE"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  <w:lastRenderedPageBreak/>
        <w:t>ArchiveProcessorBridge виступає містом між абстракцією та її реалізаціями.</w:t>
      </w:r>
    </w:p>
    <w:p w14:paraId="49BD138B" w14:textId="77777777" w:rsidR="009E4BD3" w:rsidRPr="00662FEE" w:rsidRDefault="009E4BD3" w:rsidP="009E4BD3">
      <w:pPr>
        <w:numPr>
          <w:ilvl w:val="1"/>
          <w:numId w:val="2"/>
        </w:numPr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</w:pPr>
      <w:r w:rsidRPr="00662FEE"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  <w:t>У ньому є посилання як на ArchiveProcessor, так і на DirectoryProcessor.</w:t>
      </w:r>
    </w:p>
    <w:p w14:paraId="75A3A032" w14:textId="77777777" w:rsidR="009E4BD3" w:rsidRPr="00662FEE" w:rsidRDefault="009E4BD3" w:rsidP="009E4BD3">
      <w:pPr>
        <w:numPr>
          <w:ilvl w:val="1"/>
          <w:numId w:val="2"/>
        </w:numPr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</w:pPr>
      <w:r w:rsidRPr="00662FEE"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  <w:t>Метод process_archive моста використовує ArchiveProcessor для розпакування архіву, а потім делегує обробку каталогу DirectoryProcessor.</w:t>
      </w:r>
    </w:p>
    <w:p w14:paraId="2145A32A" w14:textId="77777777" w:rsidR="009E4BD3" w:rsidRPr="00662FEE" w:rsidRDefault="009E4BD3" w:rsidP="009E4BD3">
      <w:pPr>
        <w:numPr>
          <w:ilvl w:val="0"/>
          <w:numId w:val="2"/>
        </w:numPr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en-US"/>
        </w:rPr>
      </w:pPr>
      <w:r w:rsidRPr="00662FEE"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  <w:t>Використання</w:t>
      </w:r>
      <w:r w:rsidRPr="00662FEE"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Pr="00662FEE"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  <w:t>у</w:t>
      </w:r>
      <w:r w:rsidRPr="00662FEE"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Pr="00662FEE"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  <w:t>маршруті</w:t>
      </w:r>
      <w:r w:rsidRPr="00662FEE"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en-US"/>
        </w:rPr>
        <w:t xml:space="preserve"> FastAPI (process_directory):</w:t>
      </w:r>
    </w:p>
    <w:p w14:paraId="0791459F" w14:textId="77777777" w:rsidR="009E4BD3" w:rsidRPr="00662FEE" w:rsidRDefault="009E4BD3" w:rsidP="009E4BD3">
      <w:pPr>
        <w:numPr>
          <w:ilvl w:val="1"/>
          <w:numId w:val="2"/>
        </w:numPr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</w:pPr>
      <w:r w:rsidRPr="00662FEE"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  <w:t>Маршрут визначає точку входу для обробки каталогу з вивантаженого архіву.</w:t>
      </w:r>
    </w:p>
    <w:p w14:paraId="6B28A38D" w14:textId="77777777" w:rsidR="009E4BD3" w:rsidRPr="00662FEE" w:rsidRDefault="009E4BD3" w:rsidP="009E4BD3">
      <w:pPr>
        <w:numPr>
          <w:ilvl w:val="1"/>
          <w:numId w:val="2"/>
        </w:numPr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</w:pPr>
      <w:r w:rsidRPr="00662FEE"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  <w:t>Створюється екземпляр ZipArchiveProcessor для обробки архіву та екземпляр EmailProcessor для обробки каталогу.</w:t>
      </w:r>
    </w:p>
    <w:p w14:paraId="11173A4F" w14:textId="77777777" w:rsidR="009E4BD3" w:rsidRPr="00662FEE" w:rsidRDefault="009E4BD3" w:rsidP="009E4BD3">
      <w:pPr>
        <w:numPr>
          <w:ilvl w:val="1"/>
          <w:numId w:val="2"/>
        </w:numPr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</w:pPr>
      <w:r w:rsidRPr="00662FEE"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  <w:t>Ці екземпляри використовуються для створення екземпляра ArchiveProcessorBridge.</w:t>
      </w:r>
    </w:p>
    <w:p w14:paraId="43249355" w14:textId="77777777" w:rsidR="009E4BD3" w:rsidRPr="00662FEE" w:rsidRDefault="009E4BD3" w:rsidP="009E4BD3">
      <w:pPr>
        <w:numPr>
          <w:ilvl w:val="1"/>
          <w:numId w:val="2"/>
        </w:numPr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</w:pPr>
      <w:r w:rsidRPr="00662FEE"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  <w:t>Викликається метод process_archive моста для виконання повного процесу обробки каталогу, використовуючи реалізації ArchiveProcessor та DirectoryProcessor.</w:t>
      </w:r>
    </w:p>
    <w:p w14:paraId="6D350B47" w14:textId="77777777" w:rsidR="009E4BD3" w:rsidRPr="00662FEE" w:rsidRDefault="009E4BD3" w:rsidP="009E4BD3">
      <w:pPr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</w:pPr>
      <w:r w:rsidRPr="00662FEE">
        <w:rPr>
          <w:rFonts w:asciiTheme="minorHAnsi" w:hAnsiTheme="minorHAnsi" w:cstheme="minorHAnsi"/>
          <w:bCs/>
          <w:color w:val="444444"/>
          <w:sz w:val="28"/>
          <w:szCs w:val="28"/>
          <w:shd w:val="clear" w:color="auto" w:fill="FFFFFF"/>
          <w:lang w:val="ru-RU"/>
        </w:rPr>
        <w:t>Ця структура дозволяє легко розширювати код, додаючи нові реалізації ArchiveProcessor або DirectoryProcessor, не змінюючи існуючий код, який використовує міст. Це сприяє більш гнучкому та зручному дизайну.</w:t>
      </w:r>
    </w:p>
    <w:p w14:paraId="168B92BC" w14:textId="6A480A3A" w:rsidR="009E4BD3" w:rsidRDefault="00662FEE">
      <w:pPr>
        <w:rPr>
          <w:rFonts w:ascii="PT Sans" w:hAnsi="PT Sans"/>
          <w:color w:val="444444"/>
          <w:shd w:val="clear" w:color="auto" w:fill="FFFFFF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42649F91" wp14:editId="43CDC1EE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5262865" cy="3952632"/>
            <wp:effectExtent l="0" t="0" r="0" b="0"/>
            <wp:wrapNone/>
            <wp:docPr id="113463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3206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65" cy="3952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D027D5" w14:textId="48A12CFF" w:rsidR="009E4BD3" w:rsidRPr="009E4BD3" w:rsidRDefault="009E4BD3">
      <w:pPr>
        <w:rPr>
          <w:b/>
          <w:sz w:val="28"/>
          <w:szCs w:val="28"/>
        </w:rPr>
      </w:pPr>
      <w:bookmarkStart w:id="0" w:name="_GoBack"/>
      <w:bookmarkEnd w:id="0"/>
    </w:p>
    <w:sectPr w:rsidR="009E4BD3" w:rsidRPr="009E4BD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T Sans">
    <w:altName w:val="Arial"/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05383"/>
    <w:multiLevelType w:val="multilevel"/>
    <w:tmpl w:val="2592CE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F9F4387"/>
    <w:multiLevelType w:val="multilevel"/>
    <w:tmpl w:val="B6EE3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CB"/>
    <w:rsid w:val="00044BE1"/>
    <w:rsid w:val="004D2B76"/>
    <w:rsid w:val="00662FEE"/>
    <w:rsid w:val="007769CB"/>
    <w:rsid w:val="009E4BD3"/>
    <w:rsid w:val="00CF6A93"/>
    <w:rsid w:val="00FB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B1943"/>
  <w15:docId w15:val="{3A42937C-F497-47F4-B500-E250445B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E522E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40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3406D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62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2870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vvORkRnbp9ybICUv+fk2T/YEog==">CgMxLjA4AHIhMWxETkxkSjNXT1BQRzVZa0JXTEZJTjVicVhBRUJHUUJm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Sidoruk</dc:creator>
  <cp:lastModifiedBy>SL.Mashyko .</cp:lastModifiedBy>
  <cp:revision>6</cp:revision>
  <dcterms:created xsi:type="dcterms:W3CDTF">2023-12-18T12:42:00Z</dcterms:created>
  <dcterms:modified xsi:type="dcterms:W3CDTF">2023-12-28T07:04:00Z</dcterms:modified>
</cp:coreProperties>
</file>