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Interessantes: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Science | Visualização de Dados:</w:t>
      </w:r>
    </w:p>
    <w:p w:rsidR="00000000" w:rsidDel="00000000" w:rsidP="00000000" w:rsidRDefault="00000000" w:rsidRPr="00000000" w14:paraId="00000004">
      <w:pPr>
        <w:rPr>
          <w:color w:val="dcddde"/>
        </w:rPr>
      </w:pPr>
      <w:hyperlink r:id="rId6">
        <w:r w:rsidDel="00000000" w:rsidR="00000000" w:rsidRPr="00000000">
          <w:rPr>
            <w:color w:val="1155cc"/>
            <w:rtl w:val="0"/>
          </w:rPr>
          <w:t xml:space="preserve">https://medium.com/turing-talks/turing-talks-9-visualiza%C3%A7%C3%A3o-de-dados-93df670d479</w:t>
        </w:r>
      </w:hyperlink>
      <w:r w:rsidDel="00000000" w:rsidR="00000000" w:rsidRPr="00000000">
        <w:rPr>
          <w:color w:val="dcddd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dcdd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highlight w:val="white"/>
            <w:rtl w:val="0"/>
          </w:rPr>
          <w:t xml:space="preserve">Como criar gráficos interativos: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dcddde"/>
        </w:rPr>
      </w:pPr>
      <w:hyperlink r:id="rId8">
        <w:r w:rsidDel="00000000" w:rsidR="00000000" w:rsidRPr="00000000">
          <w:rPr>
            <w:color w:val="1155cc"/>
            <w:rtl w:val="0"/>
          </w:rPr>
          <w:t xml:space="preserve">https://paulovasconcellos.com.br/como-criar-gr%C3%A1ficos-interativos-utilizando-plotly-e-python-3eb6eda57a2b</w:t>
        </w:r>
      </w:hyperlink>
      <w:r w:rsidDel="00000000" w:rsidR="00000000" w:rsidRPr="00000000">
        <w:rPr>
          <w:color w:val="dcddd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dcdd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Curso de Visualização de Dados: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rtl w:val="0"/>
          </w:rPr>
          <w:t xml:space="preserve">https://www.kaggle.com/learn/data-visualization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learn/data-visualiz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turing-talks/turing-talks-9-visualiza%C3%A7%C3%A3o-de-dados-93df670d479" TargetMode="External"/><Relationship Id="rId7" Type="http://schemas.openxmlformats.org/officeDocument/2006/relationships/hyperlink" Target="https://paulovasconcellos.com.br/como-criar-gr%C3%A1ficos-interativos-utilizando-plotly-e-python-3eb6eda57a2b" TargetMode="External"/><Relationship Id="rId8" Type="http://schemas.openxmlformats.org/officeDocument/2006/relationships/hyperlink" Target="https://paulovasconcellos.com.br/como-criar-gr%C3%A1ficos-interativos-utilizando-plotly-e-python-3eb6eda57a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