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1015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155"/>
        <w:tblGridChange w:id="0">
          <w:tblGrid>
            <w:gridCol w:w="10155"/>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A">
      <w:pPr>
        <w:rPr>
          <w:b w:val="1"/>
          <w:bCs w:val="1"/>
          <w:color w:val="4472c4"/>
          <w:sz w:val="24"/>
          <w:szCs w:val="24"/>
        </w:rPr>
      </w:pPr>
      <w:r w:rsidDel="00000000" w:rsidR="00000000" w:rsidRPr="00000000">
        <w:rPr>
          <w:rtl w:val="0"/>
        </w:rPr>
      </w:r>
    </w:p>
    <w:tbl>
      <w:tblPr>
        <w:tblStyle w:val="Table2"/>
        <w:tblW w:w="1015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5"/>
        <w:gridCol w:w="7620"/>
        <w:tblGridChange w:id="0">
          <w:tblGrid>
            <w:gridCol w:w="2535"/>
            <w:gridCol w:w="7620"/>
          </w:tblGrid>
        </w:tblGridChange>
      </w:tblGrid>
      <w:tr>
        <w:trPr>
          <w:cantSplit w:val="0"/>
          <w:trHeight w:val="440" w:hRule="atLeast"/>
          <w:tblHeader w:val="0"/>
        </w:trPr>
        <w:tc>
          <w:tcPr>
            <w:vAlign w:val="center"/>
          </w:tcPr>
          <w:p w:rsidR="00000000" w:rsidDel="00000000" w:rsidP="00000000" w:rsidRDefault="00000000" w:rsidRPr="00000000" w14:paraId="0000000B">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Nombres estudiantes</w:t>
            </w:r>
          </w:p>
        </w:tc>
        <w:tc>
          <w:tcPr>
            <w:vAlign w:val="center"/>
          </w:tcPr>
          <w:p w:rsidR="00000000" w:rsidDel="00000000" w:rsidP="00000000" w:rsidRDefault="00000000" w:rsidRPr="00000000" w14:paraId="0000000C">
            <w:pPr>
              <w:spacing w:after="0" w:lineRule="auto"/>
              <w:rPr>
                <w:b w:val="1"/>
                <w:bCs w:val="1"/>
              </w:rPr>
            </w:pPr>
            <w:r w:rsidDel="00000000" w:rsidR="00000000" w:rsidRPr="00000000">
              <w:rPr>
                <w:b w:val="1"/>
                <w:bCs w:val="1"/>
                <w:rtl w:val="0"/>
              </w:rPr>
              <w:t xml:space="preserve">Matías González</w:t>
            </w:r>
          </w:p>
          <w:p w:rsidR="00000000" w:rsidDel="00000000" w:rsidP="00000000" w:rsidRDefault="00000000" w:rsidRPr="00000000" w14:paraId="0000000D">
            <w:pPr>
              <w:spacing w:after="0" w:lineRule="auto"/>
              <w:rPr>
                <w:b w:val="1"/>
                <w:bCs w:val="1"/>
              </w:rPr>
            </w:pPr>
            <w:r w:rsidDel="00000000" w:rsidR="00000000" w:rsidRPr="00000000">
              <w:rPr>
                <w:b w:val="1"/>
                <w:bCs w:val="1"/>
                <w:rtl w:val="0"/>
              </w:rPr>
              <w:t xml:space="preserve">Flavia Oneto</w:t>
            </w:r>
          </w:p>
          <w:p w:rsidR="00000000" w:rsidDel="00000000" w:rsidP="00000000" w:rsidRDefault="00000000" w:rsidRPr="00000000" w14:paraId="0000000E">
            <w:pPr>
              <w:spacing w:after="0" w:lineRule="auto"/>
              <w:rPr>
                <w:b w:val="1"/>
                <w:bCs w:val="1"/>
              </w:rPr>
            </w:pPr>
            <w:r w:rsidDel="00000000" w:rsidR="00000000" w:rsidRPr="00000000">
              <w:rPr>
                <w:b w:val="1"/>
                <w:bCs w:val="1"/>
                <w:rtl w:val="0"/>
              </w:rPr>
              <w:t xml:space="preserve">Nicolás Muñoz</w:t>
            </w:r>
          </w:p>
        </w:tc>
      </w:tr>
      <w:tr>
        <w:trPr>
          <w:cantSplit w:val="0"/>
          <w:trHeight w:val="418"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0">
            <w:pPr>
              <w:spacing w:after="0" w:lineRule="auto"/>
              <w:rPr>
                <w:b w:val="1"/>
                <w:bCs w:val="1"/>
              </w:rPr>
            </w:pPr>
            <w:r w:rsidDel="00000000" w:rsidR="00000000" w:rsidRPr="00000000">
              <w:rPr>
                <w:b w:val="1"/>
                <w:bCs w:val="1"/>
                <w:rtl w:val="0"/>
              </w:rPr>
              <w:t xml:space="preserve">20.952.422-2 (Matías)</w:t>
            </w:r>
          </w:p>
          <w:p w:rsidR="00000000" w:rsidDel="00000000" w:rsidP="00000000" w:rsidRDefault="00000000" w:rsidRPr="00000000" w14:paraId="00000011">
            <w:pPr>
              <w:spacing w:after="0" w:lineRule="auto"/>
              <w:rPr>
                <w:b w:val="1"/>
                <w:bCs w:val="1"/>
              </w:rPr>
            </w:pPr>
            <w:r w:rsidDel="00000000" w:rsidR="00000000" w:rsidRPr="00000000">
              <w:rPr>
                <w:b w:val="1"/>
                <w:bCs w:val="1"/>
                <w:rtl w:val="0"/>
              </w:rPr>
              <w:t xml:space="preserve">19.151.101-8 (Flavia)</w:t>
            </w:r>
          </w:p>
          <w:p w:rsidR="00000000" w:rsidDel="00000000" w:rsidP="00000000" w:rsidRDefault="00000000" w:rsidRPr="00000000" w14:paraId="00000012">
            <w:pPr>
              <w:spacing w:after="0" w:lineRule="auto"/>
              <w:rPr>
                <w:b w:val="1"/>
                <w:bCs w:val="1"/>
              </w:rPr>
            </w:pPr>
            <w:r w:rsidDel="00000000" w:rsidR="00000000" w:rsidRPr="00000000">
              <w:rPr>
                <w:b w:val="1"/>
                <w:bCs w:val="1"/>
                <w:rtl w:val="0"/>
              </w:rPr>
              <w:t xml:space="preserve">20.927.983-5 (Nicolás Muñoz)</w:t>
            </w:r>
          </w:p>
        </w:tc>
      </w:tr>
      <w:tr>
        <w:trPr>
          <w:cantSplit w:val="0"/>
          <w:trHeight w:val="425"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4">
            <w:pPr>
              <w:spacing w:after="0" w:lineRule="auto"/>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6">
            <w:pPr>
              <w:spacing w:after="0" w:lineRule="auto"/>
              <w:rPr>
                <w:b w:val="1"/>
                <w:bCs w:val="1"/>
              </w:rPr>
            </w:pPr>
            <w:r w:rsidDel="00000000" w:rsidR="00000000" w:rsidRPr="00000000">
              <w:rPr>
                <w:b w:val="1"/>
                <w:bCs w:val="1"/>
                <w:rtl w:val="0"/>
              </w:rPr>
              <w:t xml:space="preserve">Viña del Mar</w:t>
            </w:r>
          </w:p>
        </w:tc>
      </w:tr>
    </w:tbl>
    <w:p w:rsidR="00000000" w:rsidDel="00000000" w:rsidP="00000000" w:rsidRDefault="00000000" w:rsidRPr="00000000" w14:paraId="00000017">
      <w:pPr>
        <w:rPr>
          <w:b w:val="1"/>
          <w:bCs w:val="1"/>
          <w:color w:val="4472c4"/>
          <w:sz w:val="24"/>
          <w:szCs w:val="24"/>
        </w:rPr>
      </w:pPr>
      <w:r w:rsidDel="00000000" w:rsidR="00000000" w:rsidRPr="00000000">
        <w:rPr>
          <w:rtl w:val="0"/>
        </w:rPr>
      </w:r>
    </w:p>
    <w:tbl>
      <w:tblPr>
        <w:tblStyle w:val="Table3"/>
        <w:tblW w:w="1018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185"/>
        <w:tblGridChange w:id="0">
          <w:tblGrid>
            <w:gridCol w:w="10185"/>
          </w:tblGrid>
        </w:tblGridChange>
      </w:tblGrid>
      <w:tr>
        <w:trPr>
          <w:cantSplit w:val="0"/>
          <w:trHeight w:val="440" w:hRule="atLeast"/>
          <w:tblHeader w:val="0"/>
        </w:trPr>
        <w:tc>
          <w:tcPr>
            <w:vAlign w:val="center"/>
          </w:tcPr>
          <w:p w:rsidR="00000000" w:rsidDel="00000000" w:rsidP="00000000" w:rsidRDefault="00000000" w:rsidRPr="00000000" w14:paraId="00000018">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A">
      <w:pPr>
        <w:rPr>
          <w:b w:val="1"/>
          <w:bCs w:val="1"/>
          <w:sz w:val="24"/>
          <w:szCs w:val="24"/>
        </w:rPr>
      </w:pPr>
      <w:r w:rsidDel="00000000" w:rsidR="00000000" w:rsidRPr="00000000">
        <w:rPr>
          <w:rtl w:val="0"/>
        </w:rPr>
      </w:r>
    </w:p>
    <w:tbl>
      <w:tblPr>
        <w:tblStyle w:val="Table4"/>
        <w:tblW w:w="1018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0"/>
        <w:gridCol w:w="7605"/>
        <w:tblGridChange w:id="0">
          <w:tblGrid>
            <w:gridCol w:w="2580"/>
            <w:gridCol w:w="7605"/>
          </w:tblGrid>
        </w:tblGridChange>
      </w:tblGrid>
      <w:tr>
        <w:trPr>
          <w:cantSplit w:val="0"/>
          <w:trHeight w:val="440" w:hRule="atLeast"/>
          <w:tblHeader w:val="0"/>
        </w:trPr>
        <w:tc>
          <w:tcPr>
            <w:vAlign w:val="center"/>
          </w:tcPr>
          <w:p w:rsidR="00000000" w:rsidDel="00000000" w:rsidP="00000000" w:rsidRDefault="00000000" w:rsidRPr="00000000" w14:paraId="0000001B">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C">
            <w:pPr>
              <w:rPr>
                <w:b w:val="1"/>
                <w:bCs w:val="1"/>
              </w:rPr>
            </w:pPr>
            <w:r w:rsidDel="00000000" w:rsidR="00000000" w:rsidRPr="00000000">
              <w:rPr>
                <w:b w:val="1"/>
                <w:bCs w:val="1"/>
                <w:rtl w:val="0"/>
              </w:rPr>
              <w:t xml:space="preserve">SmartBids</w:t>
            </w:r>
          </w:p>
        </w:tc>
      </w:tr>
      <w:tr>
        <w:trPr>
          <w:cantSplit w:val="0"/>
          <w:trHeight w:val="418" w:hRule="atLeast"/>
          <w:tblHeader w:val="0"/>
        </w:trPr>
        <w:tc>
          <w:tcPr>
            <w:vAlign w:val="center"/>
          </w:tcPr>
          <w:p w:rsidR="00000000" w:rsidDel="00000000" w:rsidP="00000000" w:rsidRDefault="00000000" w:rsidRPr="00000000" w14:paraId="0000001D">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E">
            <w:pPr>
              <w:rPr>
                <w:b w:val="1"/>
                <w:bCs w:val="1"/>
              </w:rPr>
            </w:pPr>
            <w:r w:rsidDel="00000000" w:rsidR="00000000" w:rsidRPr="00000000">
              <w:rPr>
                <w:b w:val="1"/>
                <w:bCs w:val="1"/>
                <w:rtl w:val="0"/>
              </w:rPr>
              <w:t xml:space="preserve">Desarrollo de sistemas y aplicaciones informáticas; Gestión y análisis de datos. </w:t>
            </w:r>
          </w:p>
        </w:tc>
      </w:tr>
      <w:tr>
        <w:trPr>
          <w:cantSplit w:val="0"/>
          <w:trHeight w:val="425" w:hRule="atLeast"/>
          <w:tblHeader w:val="0"/>
        </w:trPr>
        <w:tc>
          <w:tcPr>
            <w:vAlign w:val="center"/>
          </w:tcPr>
          <w:p w:rsidR="00000000" w:rsidDel="00000000" w:rsidP="00000000" w:rsidRDefault="00000000" w:rsidRPr="00000000" w14:paraId="0000001F">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0">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1">
            <w:pPr>
              <w:rPr>
                <w:b w:val="1"/>
                <w:bCs w:val="1"/>
              </w:rPr>
            </w:pPr>
            <w:r w:rsidDel="00000000" w:rsidR="00000000" w:rsidRPr="00000000">
              <w:rPr>
                <w:b w:val="1"/>
                <w:bCs w:val="1"/>
                <w:rtl w:val="0"/>
              </w:rPr>
              <w:t xml:space="preserve">Realizar pruebas y validaciones de productos y procesos aplicando buenas prácticas de la industria; diseñar e implementar modelos de datos que respondan a los requerimientos de la organización y sean escalables; desarrollar e implementar soluciones de software, integrando sus componentes y aplicando técnicas para su desarrollo y mantenimiento. </w:t>
            </w:r>
            <w:r w:rsidDel="00000000" w:rsidR="00000000" w:rsidRPr="00000000">
              <w:rPr>
                <w:rtl w:val="0"/>
              </w:rPr>
            </w:r>
          </w:p>
        </w:tc>
      </w:tr>
    </w:tbl>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1027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275"/>
        <w:tblGridChange w:id="0">
          <w:tblGrid>
            <w:gridCol w:w="10275"/>
          </w:tblGrid>
        </w:tblGridChange>
      </w:tblGrid>
      <w:tr>
        <w:trPr>
          <w:cantSplit w:val="0"/>
          <w:trHeight w:val="440" w:hRule="atLeast"/>
          <w:tblHeader w:val="0"/>
        </w:trPr>
        <w:tc>
          <w:tcPr>
            <w:vAlign w:val="center"/>
          </w:tcPr>
          <w:p w:rsidR="00000000" w:rsidDel="00000000" w:rsidP="00000000" w:rsidRDefault="00000000" w:rsidRPr="00000000" w14:paraId="00000024">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tbl>
      <w:tblPr>
        <w:tblStyle w:val="Table6"/>
        <w:tblW w:w="10725.0" w:type="dxa"/>
        <w:jc w:val="left"/>
        <w:tblInd w:w="-110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80"/>
        <w:gridCol w:w="9045"/>
        <w:tblGridChange w:id="0">
          <w:tblGrid>
            <w:gridCol w:w="1680"/>
            <w:gridCol w:w="9045"/>
          </w:tblGrid>
        </w:tblGridChange>
      </w:tblGrid>
      <w:tr>
        <w:trPr>
          <w:cantSplit w:val="0"/>
          <w:trHeight w:val="2443" w:hRule="atLeast"/>
          <w:tblHeader w:val="0"/>
        </w:trPr>
        <w:tc>
          <w:tcPr>
            <w:vAlign w:val="center"/>
          </w:tcPr>
          <w:p w:rsidR="00000000" w:rsidDel="00000000" w:rsidP="00000000" w:rsidRDefault="00000000" w:rsidRPr="00000000" w14:paraId="00000027">
            <w:pPr>
              <w:rPr>
                <w:b w:val="1"/>
                <w:bCs w:val="1"/>
                <w:color w:val="1f3864"/>
              </w:rPr>
            </w:pPr>
            <w:r w:rsidDel="00000000" w:rsidR="00000000" w:rsidRPr="00000000">
              <w:rPr>
                <w:b w:val="1"/>
                <w:bCs w:val="1"/>
                <w:color w:val="1f3864"/>
                <w:rtl w:val="0"/>
              </w:rPr>
              <w:t xml:space="preserve">Relevancia del proyecto APT</w:t>
            </w:r>
          </w:p>
        </w:tc>
        <w:tc>
          <w:tcPr>
            <w:vAlign w:val="cente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color w:val="1f3864"/>
              </w:rPr>
            </w:pPr>
            <w:r w:rsidDel="00000000" w:rsidR="00000000" w:rsidRPr="00000000">
              <w:rPr>
                <w:b w:val="1"/>
                <w:bCs w:val="1"/>
                <w:color w:val="1f3864"/>
                <w:rtl w:val="0"/>
              </w:rPr>
              <w:t xml:space="preserve">SmartBids busca abordar la dificultad que enfrentan las organizaciones al momento de identificar, analizar y gestionar oportunidades de licitación, especialmente cuando deben revisar grandes cantidades de información disponible en distintas fuentes.</w:t>
            </w:r>
            <w:r w:rsidDel="00000000" w:rsidR="00000000" w:rsidRPr="00000000">
              <w:rPr>
                <w:color w:val="1f3864"/>
                <w:rtl w:val="0"/>
              </w:rPr>
              <w:t xml:space="preserve"> La revisión manual de estas oportunidades puede requerir bastante tiempo y dificultar la identificación de aquellas que realmente se ajustan a las capacidades y necesidades de una organización.</w:t>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color w:val="1f3864"/>
              </w:rPr>
            </w:pPr>
            <w:r w:rsidDel="00000000" w:rsidR="00000000" w:rsidRPr="00000000">
              <w:rPr>
                <w:b w:val="1"/>
                <w:bCs w:val="1"/>
                <w:color w:val="1f3864"/>
                <w:rtl w:val="0"/>
              </w:rPr>
              <w:t xml:space="preserve">El proyecto se sitúa en el contexto de la gestión de licitaciones en Chile y está orientado principalmente a organizaciones que participan o buscan participar en procesos de contratación pública. </w:t>
            </w:r>
            <w:r w:rsidDel="00000000" w:rsidR="00000000" w:rsidRPr="00000000">
              <w:rPr>
                <w:color w:val="1f3864"/>
                <w:rtl w:val="0"/>
              </w:rPr>
              <w:t xml:space="preserve">Los principales usuarios serían los suscriptores de la plataforma, quienes necesitan acceder a información relevante, realizar seguimiento de oportunidades y contar con herramientas que faciliten su análisis y toma de decisiones.</w:t>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color w:val="1f3864"/>
              </w:rPr>
            </w:pPr>
            <w:r w:rsidDel="00000000" w:rsidR="00000000" w:rsidRPr="00000000">
              <w:rPr>
                <w:b w:val="1"/>
                <w:bCs w:val="1"/>
                <w:color w:val="1f3864"/>
                <w:rtl w:val="0"/>
              </w:rPr>
              <w:t xml:space="preserve">Se escogió este tema debido a la oportunidad de aplicar tecnologías de desarrollo de software, gestión de datos e Machine Learning a una problemática concreta del ámbito laboral.</w:t>
            </w:r>
            <w:r w:rsidDel="00000000" w:rsidR="00000000" w:rsidRPr="00000000">
              <w:rPr>
                <w:color w:val="1f3864"/>
                <w:rtl w:val="0"/>
              </w:rPr>
              <w:t xml:space="preserve"> El aporte de SmartBids consiste en centralizar y procesar información de licitaciones, incorporando herramientas de búsqueda, seguimiento y análisis que permitan reducir el trabajo manual y facilitar la identificación de oportunidades relevantes.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B">
            <w:pPr>
              <w:rPr>
                <w:b w:val="1"/>
                <w:bCs w:val="1"/>
                <w:color w:val="1f3864"/>
              </w:rPr>
            </w:pPr>
            <w:r w:rsidDel="00000000" w:rsidR="00000000" w:rsidRPr="00000000">
              <w:rPr>
                <w:b w:val="1"/>
                <w:bCs w:val="1"/>
                <w:color w:val="1f3864"/>
                <w:rtl w:val="0"/>
              </w:rPr>
              <w:t xml:space="preserve">Descripción del Proyecto APT</w:t>
            </w:r>
          </w:p>
        </w:tc>
        <w:tc>
          <w:tcPr>
            <w:vAlign w:val="center"/>
          </w:tcPr>
          <w:p w:rsidR="00000000" w:rsidDel="00000000" w:rsidP="00000000" w:rsidRDefault="00000000" w:rsidRPr="00000000" w14:paraId="0000002C">
            <w:pPr>
              <w:spacing w:after="240" w:lineRule="auto"/>
              <w:rPr>
                <w:color w:val="1f3864"/>
              </w:rPr>
            </w:pPr>
            <w:r w:rsidDel="00000000" w:rsidR="00000000" w:rsidRPr="00000000">
              <w:rPr>
                <w:color w:val="1f3864"/>
                <w:rtl w:val="0"/>
              </w:rPr>
              <w:t xml:space="preserve">El objetivo de SmartBids es desarrollar una plataforma que permita centralizar, procesar y analizar información relacionada con licitaciones, entregando a sus usuarios herramientas que faciliten la búsqueda, seguimiento y evaluación de oportunidades.</w:t>
            </w:r>
          </w:p>
          <w:p w:rsidR="00000000" w:rsidDel="00000000" w:rsidP="00000000" w:rsidRDefault="00000000" w:rsidRPr="00000000" w14:paraId="0000002D">
            <w:pPr>
              <w:spacing w:after="240" w:before="240" w:lineRule="auto"/>
              <w:rPr>
                <w:color w:val="1f3864"/>
              </w:rPr>
            </w:pPr>
            <w:r w:rsidDel="00000000" w:rsidR="00000000" w:rsidRPr="00000000">
              <w:rPr>
                <w:color w:val="1f3864"/>
                <w:rtl w:val="0"/>
              </w:rPr>
              <w:t xml:space="preserve">Para abordar esta problemática, el proyecto considera el desarrollo de una solución de software compuesta por distintos módulos, junto con una arquitectura de datos que permita recopilar y procesar información proveniente de fuentes externas. Además, se contempla la utilización de técnicas de Machine Learning para apoyar el análisis de las oportunidades y generar información de utilidad para los usuarios.</w:t>
            </w:r>
          </w:p>
          <w:p w:rsidR="00000000" w:rsidDel="00000000" w:rsidP="00000000" w:rsidRDefault="00000000" w:rsidRPr="00000000" w14:paraId="0000002E">
            <w:pPr>
              <w:spacing w:after="240" w:before="240" w:lineRule="auto"/>
              <w:rPr>
                <w:color w:val="1f3864"/>
              </w:rPr>
            </w:pPr>
            <w:r w:rsidDel="00000000" w:rsidR="00000000" w:rsidRPr="00000000">
              <w:rPr>
                <w:color w:val="1f3864"/>
                <w:rtl w:val="0"/>
              </w:rPr>
              <w:t xml:space="preserve">El proyecto será desarrollado mediante un proceso sistemático de desarrollo de software, considerando el diseño e implementación de la base de datos, integración de los componentes de la solución, procesamiento de datos, pruebas y validación del producto.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F">
            <w:pPr>
              <w:rPr>
                <w:b w:val="1"/>
                <w:bCs w:val="1"/>
                <w:color w:val="1f3864"/>
              </w:rPr>
            </w:pPr>
            <w:r w:rsidDel="00000000" w:rsidR="00000000" w:rsidRPr="00000000">
              <w:rPr>
                <w:b w:val="1"/>
                <w:bCs w:val="1"/>
                <w:color w:val="1f3864"/>
                <w:rtl w:val="0"/>
              </w:rPr>
              <w:t xml:space="preserve">Pertinencia del proyecto con el perfil de egreso</w:t>
            </w:r>
          </w:p>
        </w:tc>
        <w:tc>
          <w:tcPr>
            <w:vAlign w:val="center"/>
          </w:tcPr>
          <w:p w:rsidR="00000000" w:rsidDel="00000000" w:rsidP="00000000" w:rsidRDefault="00000000" w:rsidRPr="00000000" w14:paraId="00000030">
            <w:pPr>
              <w:spacing w:after="240" w:lineRule="auto"/>
              <w:rPr>
                <w:color w:val="1f3864"/>
              </w:rPr>
            </w:pPr>
            <w:r w:rsidDel="00000000" w:rsidR="00000000" w:rsidRPr="00000000">
              <w:rPr>
                <w:color w:val="1f3864"/>
                <w:rtl w:val="0"/>
              </w:rPr>
              <w:t xml:space="preserve">SmartBids se relaciona directamente con el perfil de egreso de la carrera de Analista Programador, debido a que requiere aplicar conocimientos de desarrollo de software, modelamiento de datos, integración de componentes y pruebas de validación.</w:t>
            </w:r>
          </w:p>
          <w:p w:rsidR="00000000" w:rsidDel="00000000" w:rsidP="00000000" w:rsidRDefault="00000000" w:rsidRPr="00000000" w14:paraId="00000031">
            <w:pPr>
              <w:spacing w:after="240" w:before="240" w:lineRule="auto"/>
              <w:rPr>
                <w:color w:val="1f3864"/>
              </w:rPr>
            </w:pPr>
            <w:r w:rsidDel="00000000" w:rsidR="00000000" w:rsidRPr="00000000">
              <w:rPr>
                <w:color w:val="1f3864"/>
                <w:rtl w:val="0"/>
              </w:rPr>
              <w:t xml:space="preserve">La competencia relacionada con </w:t>
            </w:r>
            <w:r w:rsidDel="00000000" w:rsidR="00000000" w:rsidRPr="00000000">
              <w:rPr>
                <w:b w:val="1"/>
                <w:bCs w:val="1"/>
                <w:color w:val="1f3864"/>
                <w:rtl w:val="0"/>
              </w:rPr>
              <w:t xml:space="preserve">realizar pruebas de certificación</w:t>
            </w:r>
            <w:r w:rsidDel="00000000" w:rsidR="00000000" w:rsidRPr="00000000">
              <w:rPr>
                <w:color w:val="1f3864"/>
                <w:rtl w:val="0"/>
              </w:rPr>
              <w:t xml:space="preserve"> es necesaria para verificar que los distintos componentes y funcionalidades de SmartBids cumplan con los requerimientos establecidos y funcionen correctamente.</w:t>
            </w:r>
          </w:p>
          <w:p w:rsidR="00000000" w:rsidDel="00000000" w:rsidP="00000000" w:rsidRDefault="00000000" w:rsidRPr="00000000" w14:paraId="00000032">
            <w:pPr>
              <w:spacing w:after="240" w:before="240" w:lineRule="auto"/>
              <w:rPr>
                <w:color w:val="1f3864"/>
              </w:rPr>
            </w:pPr>
            <w:r w:rsidDel="00000000" w:rsidR="00000000" w:rsidRPr="00000000">
              <w:rPr>
                <w:color w:val="1f3864"/>
                <w:rtl w:val="0"/>
              </w:rPr>
              <w:t xml:space="preserve">La competencia de </w:t>
            </w:r>
            <w:r w:rsidDel="00000000" w:rsidR="00000000" w:rsidRPr="00000000">
              <w:rPr>
                <w:b w:val="1"/>
                <w:bCs w:val="1"/>
                <w:color w:val="1f3864"/>
                <w:rtl w:val="0"/>
              </w:rPr>
              <w:t xml:space="preserve">construir modelos de datos</w:t>
            </w:r>
            <w:r w:rsidDel="00000000" w:rsidR="00000000" w:rsidRPr="00000000">
              <w:rPr>
                <w:color w:val="1f3864"/>
                <w:rtl w:val="0"/>
              </w:rPr>
              <w:t xml:space="preserve"> se aplica en el diseño e implementación de la estructura de datos necesaria para almacenar, organizar y procesar la información de las licitaciones, considerando que esta pueda crecer y mantenerse en el tiempo.</w:t>
            </w:r>
          </w:p>
          <w:p w:rsidR="00000000" w:rsidDel="00000000" w:rsidP="00000000" w:rsidRDefault="00000000" w:rsidRPr="00000000" w14:paraId="00000033">
            <w:pPr>
              <w:spacing w:after="240" w:before="240" w:lineRule="auto"/>
              <w:rPr>
                <w:color w:val="1f3864"/>
              </w:rPr>
            </w:pPr>
            <w:r w:rsidDel="00000000" w:rsidR="00000000" w:rsidRPr="00000000">
              <w:rPr>
                <w:color w:val="1f3864"/>
                <w:rtl w:val="0"/>
              </w:rPr>
              <w:t xml:space="preserve">Finalmente, la competencia de </w:t>
            </w:r>
            <w:r w:rsidDel="00000000" w:rsidR="00000000" w:rsidRPr="00000000">
              <w:rPr>
                <w:b w:val="1"/>
                <w:bCs w:val="1"/>
                <w:color w:val="1f3864"/>
                <w:rtl w:val="0"/>
              </w:rPr>
              <w:t xml:space="preserve">desarrollar una solución de software</w:t>
            </w:r>
            <w:r w:rsidDel="00000000" w:rsidR="00000000" w:rsidRPr="00000000">
              <w:rPr>
                <w:color w:val="1f3864"/>
                <w:rtl w:val="0"/>
              </w:rPr>
              <w:t xml:space="preserve"> se aplica directamente en la construcción e integración de los diferentes módulos de SmartBids, utilizando técnicas que permitan mantener un proceso de desarrollo organizado y asegurar el cumplimiento de los objetivos definidos para el proyecto.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4">
            <w:pPr>
              <w:rPr>
                <w:b w:val="1"/>
                <w:bCs w:val="1"/>
                <w:color w:val="1f3864"/>
              </w:rPr>
            </w:pPr>
            <w:r w:rsidDel="00000000" w:rsidR="00000000" w:rsidRPr="00000000">
              <w:rPr>
                <w:b w:val="1"/>
                <w:bCs w:val="1"/>
                <w:color w:val="1f3864"/>
                <w:rtl w:val="0"/>
              </w:rPr>
              <w:t xml:space="preserve">Relación con los intereses profesionales</w:t>
            </w:r>
          </w:p>
        </w:tc>
        <w:tc>
          <w:tcPr>
            <w:vAlign w:val="center"/>
          </w:tcPr>
          <w:p w:rsidR="00000000" w:rsidDel="00000000" w:rsidP="00000000" w:rsidRDefault="00000000" w:rsidRPr="00000000" w14:paraId="00000035">
            <w:pPr>
              <w:spacing w:after="240" w:lineRule="auto"/>
              <w:rPr>
                <w:color w:val="1f3864"/>
              </w:rPr>
            </w:pPr>
            <w:r w:rsidDel="00000000" w:rsidR="00000000" w:rsidRPr="00000000">
              <w:rPr>
                <w:b w:val="1"/>
                <w:bCs w:val="1"/>
                <w:color w:val="1f3864"/>
                <w:rtl w:val="0"/>
              </w:rPr>
              <w:t xml:space="preserve">El proyecto SmartBids se relaciona con el interés profesional por el desarrollo de soluciones informáticas y la utilización de tecnologías que permitan resolver problemas concretos mediante software. </w:t>
            </w:r>
            <w:r w:rsidDel="00000000" w:rsidR="00000000" w:rsidRPr="00000000">
              <w:rPr>
                <w:color w:val="1f3864"/>
                <w:rtl w:val="0"/>
              </w:rPr>
              <w:t xml:space="preserve">El proyecto permite aplicar conocimientos de programación, bases de datos, procesamiento de información, Machine Learning y desarrollo de sistemas.</w:t>
            </w:r>
          </w:p>
          <w:p w:rsidR="00000000" w:rsidDel="00000000" w:rsidP="00000000" w:rsidRDefault="00000000" w:rsidRPr="00000000" w14:paraId="00000036">
            <w:pPr>
              <w:spacing w:after="240" w:before="240" w:lineRule="auto"/>
              <w:rPr>
                <w:color w:val="1f3864"/>
              </w:rPr>
            </w:pPr>
            <w:r w:rsidDel="00000000" w:rsidR="00000000" w:rsidRPr="00000000">
              <w:rPr>
                <w:b w:val="1"/>
                <w:bCs w:val="1"/>
                <w:color w:val="1f3864"/>
                <w:rtl w:val="0"/>
              </w:rPr>
              <w:t xml:space="preserve">La participación en SmartBids contribuye al desarrollo profesiona</w:t>
            </w:r>
            <w:r w:rsidDel="00000000" w:rsidR="00000000" w:rsidRPr="00000000">
              <w:rPr>
                <w:color w:val="1f3864"/>
                <w:rtl w:val="0"/>
              </w:rPr>
              <w:t xml:space="preserve">l al permitir adquirir experiencia en un proyecto que integra diferentes áreas de la informática y que requiere enfrentar problemas reales de análisis, desarrollo, integración y validación de una solución tecnológica.</w:t>
            </w:r>
          </w:p>
        </w:tc>
      </w:tr>
      <w:tr>
        <w:trPr>
          <w:cantSplit w:val="0"/>
          <w:trHeight w:val="132" w:hRule="atLeast"/>
          <w:tblHeader w:val="0"/>
        </w:trPr>
        <w:tc>
          <w:tcPr>
            <w:vAlign w:val="center"/>
          </w:tcPr>
          <w:p w:rsidR="00000000" w:rsidDel="00000000" w:rsidP="00000000" w:rsidRDefault="00000000" w:rsidRPr="00000000" w14:paraId="00000037">
            <w:pPr>
              <w:rPr>
                <w:b w:val="1"/>
                <w:bCs w:val="1"/>
                <w:color w:val="1f3864"/>
              </w:rPr>
            </w:pPr>
            <w:r w:rsidDel="00000000" w:rsidR="00000000" w:rsidRPr="00000000">
              <w:rPr>
                <w:b w:val="1"/>
                <w:bCs w:val="1"/>
                <w:color w:val="1f3864"/>
                <w:rtl w:val="0"/>
              </w:rPr>
              <w:t xml:space="preserve">Factibilidad de desarrollo del Proyecto APT</w:t>
            </w:r>
          </w:p>
        </w:tc>
        <w:tc>
          <w:tcPr>
            <w:vAlign w:val="center"/>
          </w:tcPr>
          <w:p w:rsidR="00000000" w:rsidDel="00000000" w:rsidP="00000000" w:rsidRDefault="00000000" w:rsidRPr="00000000" w14:paraId="00000038">
            <w:pPr>
              <w:spacing w:after="240" w:lineRule="auto"/>
              <w:rPr>
                <w:color w:val="1f3864"/>
              </w:rPr>
            </w:pPr>
            <w:r w:rsidDel="00000000" w:rsidR="00000000" w:rsidRPr="00000000">
              <w:rPr>
                <w:color w:val="1f3864"/>
                <w:rtl w:val="0"/>
              </w:rPr>
              <w:t xml:space="preserve">El desarrollo de SmartBids es factible dentro del semestre debido a que el proyecto se encuentra estructurado mediante historias de Usuarios que permiten dividir el trabajo en Sprints, funcionalidades y actividades específicas, facilitando la planificación y distribución de las tareas.</w:t>
            </w:r>
          </w:p>
          <w:p w:rsidR="00000000" w:rsidDel="00000000" w:rsidP="00000000" w:rsidRDefault="00000000" w:rsidRPr="00000000" w14:paraId="00000039">
            <w:pPr>
              <w:spacing w:after="240" w:before="240" w:lineRule="auto"/>
              <w:rPr>
                <w:color w:val="1f3864"/>
              </w:rPr>
            </w:pPr>
            <w:r w:rsidDel="00000000" w:rsidR="00000000" w:rsidRPr="00000000">
              <w:rPr>
                <w:color w:val="1f3864"/>
                <w:rtl w:val="0"/>
              </w:rPr>
              <w:t xml:space="preserve">Para su desarrollo se requieren principalmente computadores para programación y pruebas, herramientas de desarrollo, un sistema gestor de bases de datos, frameworks de desarrollo y servicios tecnológicos necesarios para implementar y probar la solución. Además, se cuenta con tecnologías como </w:t>
            </w:r>
            <w:r w:rsidDel="00000000" w:rsidR="00000000" w:rsidRPr="00000000">
              <w:rPr>
                <w:b w:val="1"/>
                <w:bCs w:val="1"/>
                <w:color w:val="1f3864"/>
                <w:rtl w:val="0"/>
              </w:rPr>
              <w:t xml:space="preserve">Django y PostgreSQL</w:t>
            </w:r>
            <w:r w:rsidDel="00000000" w:rsidR="00000000" w:rsidRPr="00000000">
              <w:rPr>
                <w:color w:val="1f3864"/>
                <w:rtl w:val="0"/>
              </w:rPr>
              <w:t xml:space="preserve">, que permiten desarrollar la aplicación y gestionar la información del sistema.</w:t>
            </w:r>
          </w:p>
          <w:p w:rsidR="00000000" w:rsidDel="00000000" w:rsidP="00000000" w:rsidRDefault="00000000" w:rsidRPr="00000000" w14:paraId="0000003A">
            <w:pPr>
              <w:spacing w:after="240" w:before="240" w:lineRule="auto"/>
              <w:rPr>
                <w:color w:val="1f3864"/>
              </w:rPr>
            </w:pPr>
            <w:r w:rsidDel="00000000" w:rsidR="00000000" w:rsidRPr="00000000">
              <w:rPr>
                <w:color w:val="1f3864"/>
                <w:rtl w:val="0"/>
              </w:rPr>
              <w:t xml:space="preserve">Entre los factores que facilitan el desarrollo se encuentran la división del proyecto en componentes, la utilización de tecnologías conocidas por el equipo y la posibilidad de realizar parte del desarrollo y las pruebas de manera local.</w:t>
            </w:r>
          </w:p>
          <w:p w:rsidR="00000000" w:rsidDel="00000000" w:rsidP="00000000" w:rsidRDefault="00000000" w:rsidRPr="00000000" w14:paraId="0000003B">
            <w:pPr>
              <w:spacing w:after="240" w:before="240" w:lineRule="auto"/>
              <w:rPr>
                <w:color w:val="1f3864"/>
              </w:rPr>
            </w:pPr>
            <w:r w:rsidDel="00000000" w:rsidR="00000000" w:rsidRPr="00000000">
              <w:rPr>
                <w:color w:val="1f3864"/>
                <w:rtl w:val="0"/>
              </w:rPr>
              <w:t xml:space="preserve">Entre las principales dificultades se encuentran las limitaciones de tiempo propias del semestre, problemas de compatibilidad o despliegue y posibles restricciones asociadas al hosting actualmente disponible. Para disminuir estos riesgos, se puede priorizar el desarrollo de las funcionalidades definidas para la etapa correspondiente, realizar pruebas de manera local y evaluar alternativas de infraestructura en caso de que el entorno actual no permita desplegar adecuadamente la solución.</w:t>
            </w:r>
            <w:r w:rsidDel="00000000" w:rsidR="00000000" w:rsidRPr="00000000">
              <w:rPr>
                <w:rtl w:val="0"/>
              </w:rPr>
            </w:r>
          </w:p>
        </w:tc>
      </w:tr>
    </w:tbl>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1033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335"/>
        <w:tblGridChange w:id="0">
          <w:tblGrid>
            <w:gridCol w:w="10335"/>
          </w:tblGrid>
        </w:tblGridChange>
      </w:tblGrid>
      <w:tr>
        <w:trPr>
          <w:cantSplit w:val="0"/>
          <w:trHeight w:val="440" w:hRule="atLeast"/>
          <w:tblHeader w:val="0"/>
        </w:trPr>
        <w:tc>
          <w:tcPr>
            <w:vAlign w:val="center"/>
          </w:tcPr>
          <w:p w:rsidR="00000000" w:rsidDel="00000000" w:rsidP="00000000" w:rsidRDefault="00000000" w:rsidRPr="00000000" w14:paraId="0000003E">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tbl>
      <w:tblPr>
        <w:tblStyle w:val="Table8"/>
        <w:tblW w:w="10605.0" w:type="dxa"/>
        <w:jc w:val="left"/>
        <w:tblInd w:w="-98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90"/>
        <w:gridCol w:w="8715"/>
        <w:tblGridChange w:id="0">
          <w:tblGrid>
            <w:gridCol w:w="1890"/>
            <w:gridCol w:w="8715"/>
          </w:tblGrid>
        </w:tblGridChange>
      </w:tblGrid>
      <w:tr>
        <w:trPr>
          <w:cantSplit w:val="0"/>
          <w:trHeight w:val="1259" w:hRule="atLeast"/>
          <w:tblHeader w:val="0"/>
        </w:trPr>
        <w:tc>
          <w:tcPr>
            <w:vAlign w:val="center"/>
          </w:tcPr>
          <w:p w:rsidR="00000000" w:rsidDel="00000000" w:rsidP="00000000" w:rsidRDefault="00000000" w:rsidRPr="00000000" w14:paraId="0000004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2">
            <w:pPr>
              <w:jc w:val="both"/>
              <w:rPr>
                <w:rFonts w:ascii="Calibri" w:cs="Calibri" w:eastAsia="Calibri" w:hAnsi="Calibri"/>
                <w:i w:val="1"/>
                <w:iCs w:val="1"/>
                <w:color w:val="548dd4"/>
                <w:sz w:val="20"/>
                <w:szCs w:val="20"/>
              </w:rPr>
            </w:pPr>
            <w:r w:rsidDel="00000000" w:rsidR="00000000" w:rsidRPr="00000000">
              <w:rPr>
                <w:color w:val="1f3864"/>
                <w:rtl w:val="0"/>
              </w:rPr>
              <w:t xml:space="preserve">Desarrollar una plataforma informática para la gestión y análisis de oportunidades de licitación, integrando herramientas de procesamiento de datos y Machine Learning que permitan facilitar la identificación, seguimiento y evaluación de oportunidades relevantes para los usuarios.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4">
            <w:pPr>
              <w:jc w:val="both"/>
              <w:rPr>
                <w:color w:val="1f3864"/>
              </w:rPr>
            </w:pPr>
            <w:r w:rsidDel="00000000" w:rsidR="00000000" w:rsidRPr="00000000">
              <w:rPr>
                <w:b w:val="1"/>
                <w:bCs w:val="1"/>
                <w:color w:val="1f3864"/>
                <w:rtl w:val="0"/>
              </w:rPr>
              <w:t xml:space="preserve">1</w:t>
            </w:r>
            <w:r w:rsidDel="00000000" w:rsidR="00000000" w:rsidRPr="00000000">
              <w:rPr>
                <w:color w:val="1f3864"/>
                <w:rtl w:val="0"/>
              </w:rPr>
              <w:t xml:space="preserve">. Diseñar e implementar la estructura de datos necesaria para almacenar, organizar y procesar la información de las licitaciones.</w:t>
            </w:r>
          </w:p>
          <w:p w:rsidR="00000000" w:rsidDel="00000000" w:rsidP="00000000" w:rsidRDefault="00000000" w:rsidRPr="00000000" w14:paraId="00000045">
            <w:pPr>
              <w:jc w:val="both"/>
              <w:rPr>
                <w:color w:val="1f3864"/>
              </w:rPr>
            </w:pPr>
            <w:r w:rsidDel="00000000" w:rsidR="00000000" w:rsidRPr="00000000">
              <w:rPr>
                <w:b w:val="1"/>
                <w:bCs w:val="1"/>
                <w:color w:val="1f3864"/>
                <w:rtl w:val="0"/>
              </w:rPr>
              <w:t xml:space="preserve">2</w:t>
            </w:r>
            <w:r w:rsidDel="00000000" w:rsidR="00000000" w:rsidRPr="00000000">
              <w:rPr>
                <w:color w:val="1f3864"/>
                <w:rtl w:val="0"/>
              </w:rPr>
              <w:t xml:space="preserve">. Desarrollar e integrar los módulos funcionales de SmartBids de acuerdo con los requerimientos definidos para la plataforma.</w:t>
            </w:r>
          </w:p>
          <w:p w:rsidR="00000000" w:rsidDel="00000000" w:rsidP="00000000" w:rsidRDefault="00000000" w:rsidRPr="00000000" w14:paraId="00000046">
            <w:pPr>
              <w:jc w:val="both"/>
              <w:rPr>
                <w:color w:val="1f3864"/>
              </w:rPr>
            </w:pPr>
            <w:r w:rsidDel="00000000" w:rsidR="00000000" w:rsidRPr="00000000">
              <w:rPr>
                <w:b w:val="1"/>
                <w:bCs w:val="1"/>
                <w:color w:val="1f3864"/>
                <w:rtl w:val="0"/>
              </w:rPr>
              <w:t xml:space="preserve">3</w:t>
            </w:r>
            <w:r w:rsidDel="00000000" w:rsidR="00000000" w:rsidRPr="00000000">
              <w:rPr>
                <w:color w:val="1f3864"/>
                <w:rtl w:val="0"/>
              </w:rPr>
              <w:t xml:space="preserve">. Implementar procesos de extracción, transformación y carga (ETL) para obtener y preparar información proveniente de las fuentes de datos utilizadas por la plataforma.</w:t>
            </w:r>
          </w:p>
          <w:p w:rsidR="00000000" w:rsidDel="00000000" w:rsidP="00000000" w:rsidRDefault="00000000" w:rsidRPr="00000000" w14:paraId="00000047">
            <w:pPr>
              <w:jc w:val="both"/>
              <w:rPr>
                <w:color w:val="1f3864"/>
              </w:rPr>
            </w:pPr>
            <w:r w:rsidDel="00000000" w:rsidR="00000000" w:rsidRPr="00000000">
              <w:rPr>
                <w:b w:val="1"/>
                <w:bCs w:val="1"/>
                <w:color w:val="1f3864"/>
                <w:rtl w:val="0"/>
              </w:rPr>
              <w:t xml:space="preserve">4</w:t>
            </w:r>
            <w:r w:rsidDel="00000000" w:rsidR="00000000" w:rsidRPr="00000000">
              <w:rPr>
                <w:color w:val="1f3864"/>
                <w:rtl w:val="0"/>
              </w:rPr>
              <w:t xml:space="preserve">. Incorporar funcionalidades de Machine Learning para apoyar el análisis y evaluación de las oportunidades de licitación.</w:t>
            </w:r>
          </w:p>
          <w:p w:rsidR="00000000" w:rsidDel="00000000" w:rsidP="00000000" w:rsidRDefault="00000000" w:rsidRPr="00000000" w14:paraId="00000048">
            <w:pPr>
              <w:jc w:val="both"/>
              <w:rPr>
                <w:i w:val="1"/>
                <w:iCs w:val="1"/>
                <w:color w:val="548dd4"/>
                <w:sz w:val="20"/>
                <w:szCs w:val="20"/>
              </w:rPr>
            </w:pPr>
            <w:r w:rsidDel="00000000" w:rsidR="00000000" w:rsidRPr="00000000">
              <w:rPr>
                <w:b w:val="1"/>
                <w:bCs w:val="1"/>
                <w:color w:val="1f3864"/>
                <w:rtl w:val="0"/>
              </w:rPr>
              <w:t xml:space="preserve">5</w:t>
            </w:r>
            <w:r w:rsidDel="00000000" w:rsidR="00000000" w:rsidRPr="00000000">
              <w:rPr>
                <w:color w:val="1f3864"/>
                <w:rtl w:val="0"/>
              </w:rPr>
              <w:t xml:space="preserve">. Realizar pruebas de validación de los componentes y funcionalidades desarrolladas, verificando su cumplimiento con los requerimientos establecidos.</w:t>
            </w:r>
            <w:r w:rsidDel="00000000" w:rsidR="00000000" w:rsidRPr="00000000">
              <w:rPr>
                <w:rtl w:val="0"/>
              </w:rPr>
            </w:r>
          </w:p>
        </w:tc>
      </w:tr>
    </w:tbl>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tbl>
      <w:tblPr>
        <w:tblStyle w:val="Table9"/>
        <w:tblW w:w="1027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275"/>
        <w:tblGridChange w:id="0">
          <w:tblGrid>
            <w:gridCol w:w="10275"/>
          </w:tblGrid>
        </w:tblGridChange>
      </w:tblGrid>
      <w:tr>
        <w:trPr>
          <w:cantSplit w:val="0"/>
          <w:trHeight w:val="440" w:hRule="atLeast"/>
          <w:tblHeader w:val="0"/>
        </w:trPr>
        <w:tc>
          <w:tcPr>
            <w:vAlign w:val="center"/>
          </w:tcPr>
          <w:p w:rsidR="00000000" w:rsidDel="00000000" w:rsidP="00000000" w:rsidRDefault="00000000" w:rsidRPr="00000000" w14:paraId="0000004A">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tbl>
      <w:tblPr>
        <w:tblStyle w:val="Table10"/>
        <w:tblW w:w="10590.0" w:type="dxa"/>
        <w:jc w:val="left"/>
        <w:tblInd w:w="-10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590"/>
        <w:tblGridChange w:id="0">
          <w:tblGrid>
            <w:gridCol w:w="10590"/>
          </w:tblGrid>
        </w:tblGridChange>
      </w:tblGrid>
      <w:tr>
        <w:trPr>
          <w:cantSplit w:val="0"/>
          <w:tblHeader w:val="0"/>
        </w:trPr>
        <w:tc>
          <w:tcPr/>
          <w:p w:rsidR="00000000" w:rsidDel="00000000" w:rsidP="00000000" w:rsidRDefault="00000000" w:rsidRPr="00000000" w14:paraId="0000004D">
            <w:pPr>
              <w:jc w:val="center"/>
              <w:rPr>
                <w:b w:val="1"/>
                <w:bCs w:val="1"/>
                <w:color w:val="1f3864"/>
              </w:rPr>
            </w:pPr>
            <w:r w:rsidDel="00000000" w:rsidR="00000000" w:rsidRPr="00000000">
              <w:rPr>
                <w:b w:val="1"/>
                <w:bCs w:val="1"/>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rPr>
            </w:pPr>
            <w:r w:rsidDel="00000000" w:rsidR="00000000" w:rsidRPr="00000000">
              <w:rPr>
                <w:color w:val="1f3864"/>
                <w:rtl w:val="0"/>
              </w:rPr>
              <w:t xml:space="preserve">Para abordar la problemática identificada se utilizará la metodología ágil Scrum, debido a que permite organizar el desarrollo de manera iterativa e incremental, facilitando la adaptación a cambios y la validación constante de los avances del proyecto.</w:t>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rPr>
            </w:pPr>
            <w:r w:rsidDel="00000000" w:rsidR="00000000" w:rsidRPr="00000000">
              <w:rPr>
                <w:color w:val="1f3864"/>
                <w:rtl w:val="0"/>
              </w:rPr>
              <w:t xml:space="preserve">El trabajo se organizará mediante sprints de cuatro semanas, en los cuales se planificarán y desarrollarán incrementos funcionales del sistema. Estos incrementos serán definidos a partir de las historias de usuario, priorizadas de acuerdo con las necesidades del proyecto y los requerimientos establecidos.</w:t>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rPr>
            </w:pPr>
            <w:r w:rsidDel="00000000" w:rsidR="00000000" w:rsidRPr="00000000">
              <w:rPr>
                <w:color w:val="1f3864"/>
                <w:rtl w:val="0"/>
              </w:rPr>
              <w:t xml:space="preserve">Durante cada sprint se realizarán dos reuniones Daily por semana, destinadas a revisar el avance de las tareas, identificar dificultades y coordinar el trabajo entre los integrantes del equipo. Además, se realizará una reunión periódica con el cliente, con el objetivo de presentar los avances, obtener retroalimentación y validar que los incrementos desarrollados respondan a las necesidades planteadas.</w:t>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rPr>
            </w:pPr>
            <w:r w:rsidDel="00000000" w:rsidR="00000000" w:rsidRPr="00000000">
              <w:rPr>
                <w:color w:val="1f3864"/>
                <w:rtl w:val="0"/>
              </w:rPr>
              <w:t xml:space="preserve">Al finalizar cada sprint se revisarán los resultados obtenidos y la retroalimentación recibida, permitiendo ajustar las historias de usuario y priorizar las actividades del siguiente ciclo. De esta manera, el proyecto avanzará progresivamente hacia una solución funcional y alineada con los objetivos definidos.</w:t>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rPr>
            </w:pPr>
            <w:r w:rsidDel="00000000" w:rsidR="00000000" w:rsidRPr="00000000">
              <w:rPr>
                <w:color w:val="1f3864"/>
                <w:rtl w:val="0"/>
              </w:rPr>
              <w:t xml:space="preserve">Al tratarse de un proyecto grupal, las responsabilidades serán distribuidas entre los tres integrantes del equipo, procurando mantener una coordinación constante y una participación conjunta en las decisiones del proyecto.</w:t>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rPr>
            </w:pPr>
            <w:r w:rsidDel="00000000" w:rsidR="00000000" w:rsidRPr="00000000">
              <w:rPr>
                <w:b w:val="1"/>
                <w:bCs w:val="1"/>
                <w:color w:val="1f3864"/>
                <w:rtl w:val="0"/>
              </w:rPr>
              <w:t xml:space="preserve">Flavia Oneto</w:t>
            </w:r>
            <w:r w:rsidDel="00000000" w:rsidR="00000000" w:rsidRPr="00000000">
              <w:rPr>
                <w:color w:val="1f3864"/>
                <w:rtl w:val="0"/>
              </w:rPr>
              <w:t xml:space="preserve"> – Desarrollo y Backend: responsable de la implementación de la lógica de negocio, desarrollo de servicios y APIs, gestión de la base de datos e integración de los componentes del sistema.</w:t>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rPr>
            </w:pPr>
            <w:r w:rsidDel="00000000" w:rsidR="00000000" w:rsidRPr="00000000">
              <w:rPr>
                <w:b w:val="1"/>
                <w:bCs w:val="1"/>
                <w:color w:val="1f3864"/>
                <w:rtl w:val="0"/>
              </w:rPr>
              <w:t xml:space="preserve">Nicolás Muñoz</w:t>
            </w:r>
            <w:r w:rsidDel="00000000" w:rsidR="00000000" w:rsidRPr="00000000">
              <w:rPr>
                <w:color w:val="1f3864"/>
                <w:rtl w:val="0"/>
              </w:rPr>
              <w:t xml:space="preserve"> – Desarrollo y Frontend: responsable del desarrollo de las interfaces de usuario, experiencia de usuario e integración de las funcionalidades con los servicios del sistema.</w:t>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rPr>
            </w:pPr>
            <w:r w:rsidDel="00000000" w:rsidR="00000000" w:rsidRPr="00000000">
              <w:rPr>
                <w:b w:val="1"/>
                <w:bCs w:val="1"/>
                <w:color w:val="1f3864"/>
                <w:rtl w:val="0"/>
              </w:rPr>
              <w:t xml:space="preserve">Matías González</w:t>
            </w:r>
            <w:r w:rsidDel="00000000" w:rsidR="00000000" w:rsidRPr="00000000">
              <w:rPr>
                <w:color w:val="1f3864"/>
                <w:rtl w:val="0"/>
              </w:rPr>
              <w:t xml:space="preserve"> – Datos y Machine Learning: responsable de los procesos relacionados con datos, preparación y transformación de información, desarrollo e integración de los modelos de ML y generación de los componentes analíticos.</w:t>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20"/>
                <w:szCs w:val="20"/>
              </w:rPr>
            </w:pPr>
            <w:r w:rsidDel="00000000" w:rsidR="00000000" w:rsidRPr="00000000">
              <w:rPr>
                <w:color w:val="1f3864"/>
                <w:rtl w:val="0"/>
              </w:rPr>
              <w:t xml:space="preserve">Las tareas serán gestionadas y coordinadas mediante las historias de usuario definidas para cada sprint. Si bien cada integrante tendrá responsabilidades principales, se mantendrá una colaboración constante entre el equipo para resolver problemas, realizar pruebas, integrar funcionalidades y asegurar el cumplimiento de los objetivos de cada sprint.</w:t>
            </w:r>
            <w:r w:rsidDel="00000000" w:rsidR="00000000" w:rsidRPr="00000000">
              <w:rPr>
                <w:rtl w:val="0"/>
              </w:rPr>
            </w:r>
          </w:p>
        </w:tc>
      </w:tr>
    </w:tbl>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9">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10680.0" w:type="dxa"/>
        <w:jc w:val="left"/>
        <w:tblInd w:w="-108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680"/>
        <w:tblGridChange w:id="0">
          <w:tblGrid>
            <w:gridCol w:w="10680"/>
          </w:tblGrid>
        </w:tblGridChange>
      </w:tblGrid>
      <w:tr>
        <w:trPr>
          <w:cantSplit w:val="0"/>
          <w:trHeight w:val="440" w:hRule="atLeast"/>
          <w:tblHeader w:val="0"/>
        </w:trPr>
        <w:tc>
          <w:tcPr>
            <w:vAlign w:val="center"/>
          </w:tcPr>
          <w:p w:rsidR="00000000" w:rsidDel="00000000" w:rsidP="00000000" w:rsidRDefault="00000000" w:rsidRPr="00000000" w14:paraId="0000005A">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B">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tbl>
      <w:tblPr>
        <w:tblStyle w:val="Table12"/>
        <w:tblW w:w="10605.0" w:type="dxa"/>
        <w:jc w:val="left"/>
        <w:tblInd w:w="-969.0" w:type="dxa"/>
        <w:tblBorders>
          <w:top w:color="1f3863" w:space="0" w:sz="8" w:val="single"/>
          <w:left w:color="1f3863" w:space="0" w:sz="8" w:val="single"/>
          <w:bottom w:color="1f3863" w:space="0" w:sz="8" w:val="single"/>
          <w:right w:color="1f3863" w:space="0" w:sz="8" w:val="single"/>
          <w:insideH w:color="1f3863" w:space="0" w:sz="8" w:val="single"/>
          <w:insideV w:color="1f3863" w:space="0" w:sz="8" w:val="single"/>
        </w:tblBorders>
        <w:tblLayout w:type="fixed"/>
        <w:tblLook w:val="0400"/>
      </w:tblPr>
      <w:tblGrid>
        <w:gridCol w:w="1935"/>
        <w:gridCol w:w="1815"/>
        <w:gridCol w:w="3570"/>
        <w:gridCol w:w="3285"/>
        <w:tblGridChange w:id="0">
          <w:tblGrid>
            <w:gridCol w:w="1935"/>
            <w:gridCol w:w="1815"/>
            <w:gridCol w:w="3570"/>
            <w:gridCol w:w="3285"/>
          </w:tblGrid>
        </w:tblGridChange>
      </w:tblGrid>
      <w:tr>
        <w:trPr>
          <w:cantSplit w:val="0"/>
          <w:trHeight w:val="362" w:hRule="atLeast"/>
          <w:tblHeader w:val="0"/>
        </w:trPr>
        <w:tc>
          <w:tcP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tcBorders>
              <w:top w:color="1f3863" w:space="0" w:sz="8" w:val="single"/>
              <w:left w:color="1f3863" w:space="0" w:sz="8" w:val="single"/>
              <w:bottom w:color="1f3863" w:space="0" w:sz="8" w:val="single"/>
              <w:right w:color="1f3863" w:space="0" w:sz="8" w:val="single"/>
            </w:tcBorders>
            <w:tcMar>
              <w:top w:w="40.0" w:type="dxa"/>
              <w:left w:w="40.0" w:type="dxa"/>
              <w:bottom w:w="40.0" w:type="dxa"/>
              <w:right w:w="40.0" w:type="dxa"/>
            </w:tcMar>
            <w:vAlign w:val="center"/>
          </w:tcPr>
          <w:p w:rsidR="00000000" w:rsidDel="00000000" w:rsidP="00000000" w:rsidRDefault="00000000" w:rsidRPr="00000000" w14:paraId="00000062">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Avance</w:t>
            </w:r>
            <w:r w:rsidDel="00000000" w:rsidR="00000000" w:rsidRPr="00000000">
              <w:rPr>
                <w:rtl w:val="0"/>
              </w:rPr>
            </w:r>
          </w:p>
        </w:tc>
        <w:tc>
          <w:tcPr>
            <w:tcBorders>
              <w:top w:color="1f3863" w:space="0" w:sz="8" w:val="single"/>
              <w:bottom w:color="1f3863" w:space="0" w:sz="8" w:val="single"/>
              <w:right w:color="1f3863" w:space="0" w:sz="8" w:val="single"/>
            </w:tcBorders>
            <w:tcMar>
              <w:top w:w="40.0" w:type="dxa"/>
              <w:left w:w="40.0" w:type="dxa"/>
              <w:bottom w:w="40.0" w:type="dxa"/>
              <w:right w:w="40.0" w:type="dxa"/>
            </w:tcMar>
            <w:vAlign w:val="center"/>
          </w:tcPr>
          <w:p w:rsidR="00000000" w:rsidDel="00000000" w:rsidP="00000000" w:rsidRDefault="00000000" w:rsidRPr="00000000" w14:paraId="00000063">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Tablero Kanban</w:t>
            </w:r>
            <w:r w:rsidDel="00000000" w:rsidR="00000000" w:rsidRPr="00000000">
              <w:rPr>
                <w:rtl w:val="0"/>
              </w:rPr>
            </w:r>
          </w:p>
        </w:tc>
        <w:tc>
          <w:tcPr>
            <w:tcBorders>
              <w:top w:color="1f3863" w:space="0" w:sz="8" w:val="single"/>
              <w:bottom w:color="1f3863" w:space="0" w:sz="8" w:val="single"/>
              <w:right w:color="1f3863" w:space="0" w:sz="8" w:val="single"/>
            </w:tcBorders>
            <w:tcMar>
              <w:top w:w="40.0" w:type="dxa"/>
              <w:left w:w="40.0" w:type="dxa"/>
              <w:bottom w:w="40.0" w:type="dxa"/>
              <w:right w:w="40.0" w:type="dxa"/>
            </w:tcMar>
            <w:vAlign w:val="center"/>
          </w:tcPr>
          <w:p w:rsidR="00000000" w:rsidDel="00000000" w:rsidP="00000000" w:rsidRDefault="00000000" w:rsidRPr="00000000" w14:paraId="0000006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Registro visual del flujo de trabajo dividido en columnas (Por hacer, En proceso, Hecho), alojado en herramientas como Trello, Jira o GitHub Projects.</w:t>
            </w:r>
          </w:p>
        </w:tc>
        <w:tc>
          <w:tcPr>
            <w:tcBorders>
              <w:top w:color="1f3863" w:space="0" w:sz="8" w:val="single"/>
              <w:bottom w:color="1f3863" w:space="0" w:sz="8" w:val="single"/>
              <w:right w:color="1f3863" w:space="0" w:sz="8" w:val="single"/>
            </w:tcBorders>
            <w:tcMar>
              <w:top w:w="40.0" w:type="dxa"/>
              <w:left w:w="0.0" w:type="dxa"/>
              <w:bottom w:w="40.0" w:type="dxa"/>
              <w:right w:w="0.0" w:type="dxa"/>
            </w:tcMar>
            <w:vAlign w:val="center"/>
          </w:tcPr>
          <w:p w:rsidR="00000000" w:rsidDel="00000000" w:rsidP="00000000" w:rsidRDefault="00000000" w:rsidRPr="00000000" w14:paraId="0000006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Demuestra la organización del equipo, la asignación puntual de tareas y la transparencia en el avance continuo durante el desarrollo.</w:t>
            </w:r>
            <w:r w:rsidDel="00000000" w:rsidR="00000000" w:rsidRPr="00000000">
              <w:rPr>
                <w:rtl w:val="0"/>
              </w:rPr>
            </w:r>
          </w:p>
        </w:tc>
      </w:tr>
      <w:tr>
        <w:trPr>
          <w:cantSplit w:val="0"/>
          <w:trHeight w:val="362" w:hRule="atLeast"/>
          <w:tblHeader w:val="0"/>
        </w:trPr>
        <w:tc>
          <w:tcPr>
            <w:tcBorders>
              <w:left w:color="1f3863" w:space="0" w:sz="8" w:val="single"/>
              <w:bottom w:color="1f3863" w:space="0" w:sz="8" w:val="single"/>
              <w:right w:color="1f3863" w:space="0" w:sz="8" w:val="single"/>
            </w:tcBorders>
            <w:tcMar>
              <w:top w:w="40.0" w:type="dxa"/>
              <w:left w:w="40.0" w:type="dxa"/>
              <w:bottom w:w="40.0" w:type="dxa"/>
              <w:right w:w="40.0" w:type="dxa"/>
            </w:tcMar>
            <w:vAlign w:val="center"/>
          </w:tcPr>
          <w:p w:rsidR="00000000" w:rsidDel="00000000" w:rsidP="00000000" w:rsidRDefault="00000000" w:rsidRPr="00000000" w14:paraId="00000066">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Avance</w:t>
            </w:r>
            <w:r w:rsidDel="00000000" w:rsidR="00000000" w:rsidRPr="00000000">
              <w:rPr>
                <w:rtl w:val="0"/>
              </w:rPr>
            </w:r>
          </w:p>
        </w:tc>
        <w:tc>
          <w:tcPr>
            <w:tcBorders>
              <w:bottom w:color="1f3863" w:space="0" w:sz="8" w:val="single"/>
              <w:right w:color="1f3863" w:space="0" w:sz="8" w:val="single"/>
            </w:tcBorders>
            <w:tcMar>
              <w:top w:w="40.0" w:type="dxa"/>
              <w:left w:w="40.0" w:type="dxa"/>
              <w:bottom w:w="40.0" w:type="dxa"/>
              <w:right w:w="40.0" w:type="dxa"/>
            </w:tcMar>
            <w:vAlign w:val="center"/>
          </w:tcPr>
          <w:p w:rsidR="00000000" w:rsidDel="00000000" w:rsidP="00000000" w:rsidRDefault="00000000" w:rsidRPr="00000000" w14:paraId="00000067">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Burndown Chart</w:t>
            </w:r>
            <w:r w:rsidDel="00000000" w:rsidR="00000000" w:rsidRPr="00000000">
              <w:rPr>
                <w:rtl w:val="0"/>
              </w:rPr>
            </w:r>
          </w:p>
        </w:tc>
        <w:tc>
          <w:tcPr>
            <w:tcBorders>
              <w:bottom w:color="1f3863" w:space="0" w:sz="8" w:val="single"/>
              <w:right w:color="1f3863" w:space="0" w:sz="8" w:val="single"/>
            </w:tcBorders>
            <w:tcMar>
              <w:top w:w="40.0" w:type="dxa"/>
              <w:left w:w="40.0" w:type="dxa"/>
              <w:bottom w:w="40.0" w:type="dxa"/>
              <w:right w:w="40.0" w:type="dxa"/>
            </w:tcMar>
            <w:vAlign w:val="center"/>
          </w:tcPr>
          <w:p w:rsidR="00000000" w:rsidDel="00000000" w:rsidP="00000000" w:rsidRDefault="00000000" w:rsidRPr="00000000" w14:paraId="0000006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Gráfico que contrasta el trabajo restante proyectado frente al tiempo real transcurrido a lo largo de las iteraciones.</w:t>
            </w:r>
          </w:p>
        </w:tc>
        <w:tc>
          <w:tcPr>
            <w:tcBorders>
              <w:bottom w:color="1f3863" w:space="0" w:sz="8" w:val="single"/>
              <w:right w:color="1f3863" w:space="0" w:sz="8" w:val="single"/>
            </w:tcBorders>
            <w:tcMar>
              <w:top w:w="40.0" w:type="dxa"/>
              <w:left w:w="0.0" w:type="dxa"/>
              <w:bottom w:w="40.0" w:type="dxa"/>
              <w:right w:w="0.0" w:type="dxa"/>
            </w:tcMar>
            <w:vAlign w:val="center"/>
          </w:tcPr>
          <w:p w:rsidR="00000000" w:rsidDel="00000000" w:rsidP="00000000" w:rsidRDefault="00000000" w:rsidRPr="00000000" w14:paraId="0000006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Permite monitorear la velocidad del equipo, detectar desviaciones en el cronograma a tiempo y justificar ajustes en la planificación.</w:t>
            </w:r>
          </w:p>
        </w:tc>
      </w:tr>
      <w:tr>
        <w:trPr>
          <w:cantSplit w:val="0"/>
          <w:trHeight w:val="362" w:hRule="atLeast"/>
          <w:tblHeader w:val="0"/>
        </w:trPr>
        <w:tc>
          <w:tcPr>
            <w:tcBorders>
              <w:left w:color="1f3863" w:space="0" w:sz="8" w:val="single"/>
              <w:bottom w:color="1f3863" w:space="0" w:sz="8" w:val="single"/>
              <w:right w:color="1f3863" w:space="0" w:sz="8" w:val="single"/>
            </w:tcBorders>
            <w:tcMar>
              <w:top w:w="40.0" w:type="dxa"/>
              <w:left w:w="40.0" w:type="dxa"/>
              <w:bottom w:w="40.0" w:type="dxa"/>
              <w:right w:w="40.0" w:type="dxa"/>
            </w:tcMar>
            <w:vAlign w:val="center"/>
          </w:tcPr>
          <w:p w:rsidR="00000000" w:rsidDel="00000000" w:rsidP="00000000" w:rsidRDefault="00000000" w:rsidRPr="00000000" w14:paraId="0000006A">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Avance</w:t>
            </w:r>
            <w:r w:rsidDel="00000000" w:rsidR="00000000" w:rsidRPr="00000000">
              <w:rPr>
                <w:rtl w:val="0"/>
              </w:rPr>
            </w:r>
          </w:p>
        </w:tc>
        <w:tc>
          <w:tcPr>
            <w:tcBorders>
              <w:bottom w:color="1f3863" w:space="0" w:sz="8" w:val="single"/>
              <w:right w:color="1f3863" w:space="0" w:sz="8" w:val="single"/>
            </w:tcBorders>
            <w:tcMar>
              <w:top w:w="40.0" w:type="dxa"/>
              <w:left w:w="40.0" w:type="dxa"/>
              <w:bottom w:w="40.0" w:type="dxa"/>
              <w:right w:w="40.0" w:type="dxa"/>
            </w:tcMar>
            <w:vAlign w:val="center"/>
          </w:tcPr>
          <w:p w:rsidR="00000000" w:rsidDel="00000000" w:rsidP="00000000" w:rsidRDefault="00000000" w:rsidRPr="00000000" w14:paraId="0000006B">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Sprint Reviews y Retrospectives</w:t>
            </w:r>
            <w:r w:rsidDel="00000000" w:rsidR="00000000" w:rsidRPr="00000000">
              <w:rPr>
                <w:rtl w:val="0"/>
              </w:rPr>
            </w:r>
          </w:p>
        </w:tc>
        <w:tc>
          <w:tcPr>
            <w:tcBorders>
              <w:bottom w:color="1f3863" w:space="0" w:sz="8" w:val="single"/>
              <w:right w:color="1f3863" w:space="0" w:sz="8" w:val="single"/>
            </w:tcBorders>
            <w:tcMar>
              <w:top w:w="40.0" w:type="dxa"/>
              <w:left w:w="40.0" w:type="dxa"/>
              <w:bottom w:w="40.0" w:type="dxa"/>
              <w:right w:w="40.0" w:type="dxa"/>
            </w:tcMar>
            <w:vAlign w:val="center"/>
          </w:tcPr>
          <w:p w:rsidR="00000000" w:rsidDel="00000000" w:rsidP="00000000" w:rsidRDefault="00000000" w:rsidRPr="00000000" w14:paraId="0000006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Minutas o registros documentados de las reuniones de revisión de entregables y de retroalimentación interna al finalizar cada ciclo.</w:t>
            </w:r>
          </w:p>
        </w:tc>
        <w:tc>
          <w:tcPr>
            <w:tcBorders>
              <w:bottom w:color="1f3863" w:space="0" w:sz="8" w:val="single"/>
              <w:right w:color="1f3863" w:space="0" w:sz="8" w:val="single"/>
            </w:tcBorders>
            <w:tcMar>
              <w:top w:w="40.0" w:type="dxa"/>
              <w:left w:w="0.0" w:type="dxa"/>
              <w:bottom w:w="40.0" w:type="dxa"/>
              <w:right w:w="0.0" w:type="dxa"/>
            </w:tcMar>
            <w:vAlign w:val="center"/>
          </w:tcPr>
          <w:p w:rsidR="00000000" w:rsidDel="00000000" w:rsidP="00000000" w:rsidRDefault="00000000" w:rsidRPr="00000000" w14:paraId="0000006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Evidencia la capacidad de inspección y adaptación, registrando la validación del avance con el docente/cliente y las mejoras operativas implementadas.</w:t>
            </w:r>
          </w:p>
        </w:tc>
      </w:tr>
      <w:tr>
        <w:trPr>
          <w:cantSplit w:val="0"/>
          <w:trHeight w:val="362" w:hRule="atLeast"/>
          <w:tblHeader w:val="0"/>
        </w:trPr>
        <w:tc>
          <w:tcPr>
            <w:tcBorders>
              <w:left w:color="1f3863" w:space="0" w:sz="8" w:val="single"/>
              <w:bottom w:color="1f3863" w:space="0" w:sz="8" w:val="single"/>
              <w:right w:color="1f3863" w:space="0" w:sz="8" w:val="single"/>
            </w:tcBorders>
            <w:tcMar>
              <w:top w:w="40.0" w:type="dxa"/>
              <w:left w:w="40.0" w:type="dxa"/>
              <w:bottom w:w="40.0" w:type="dxa"/>
              <w:right w:w="40.0" w:type="dxa"/>
            </w:tcMar>
            <w:vAlign w:val="center"/>
          </w:tcPr>
          <w:p w:rsidR="00000000" w:rsidDel="00000000" w:rsidP="00000000" w:rsidRDefault="00000000" w:rsidRPr="00000000" w14:paraId="0000006E">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Final</w:t>
            </w:r>
            <w:r w:rsidDel="00000000" w:rsidR="00000000" w:rsidRPr="00000000">
              <w:rPr>
                <w:rtl w:val="0"/>
              </w:rPr>
            </w:r>
          </w:p>
        </w:tc>
        <w:tc>
          <w:tcPr>
            <w:tcBorders>
              <w:bottom w:color="1f3863" w:space="0" w:sz="8" w:val="single"/>
              <w:right w:color="1f3863" w:space="0" w:sz="8" w:val="single"/>
            </w:tcBorders>
            <w:tcMar>
              <w:top w:w="40.0" w:type="dxa"/>
              <w:left w:w="40.0" w:type="dxa"/>
              <w:bottom w:w="40.0" w:type="dxa"/>
              <w:right w:w="40.0" w:type="dxa"/>
            </w:tcMar>
            <w:vAlign w:val="center"/>
          </w:tcPr>
          <w:p w:rsidR="00000000" w:rsidDel="00000000" w:rsidP="00000000" w:rsidRDefault="00000000" w:rsidRPr="00000000" w14:paraId="0000006F">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Minimum Viable Product (MVP)</w:t>
            </w:r>
            <w:r w:rsidDel="00000000" w:rsidR="00000000" w:rsidRPr="00000000">
              <w:rPr>
                <w:rtl w:val="0"/>
              </w:rPr>
            </w:r>
          </w:p>
        </w:tc>
        <w:tc>
          <w:tcPr>
            <w:tcBorders>
              <w:bottom w:color="1f3863" w:space="0" w:sz="8" w:val="single"/>
              <w:right w:color="1f3863" w:space="0" w:sz="8" w:val="single"/>
            </w:tcBorders>
            <w:tcMar>
              <w:top w:w="40.0" w:type="dxa"/>
              <w:left w:w="40.0" w:type="dxa"/>
              <w:bottom w:w="40.0" w:type="dxa"/>
              <w:right w:w="40.0" w:type="dxa"/>
            </w:tcMar>
            <w:vAlign w:val="center"/>
          </w:tcPr>
          <w:p w:rsidR="00000000" w:rsidDel="00000000" w:rsidP="00000000" w:rsidRDefault="00000000" w:rsidRPr="00000000" w14:paraId="0000007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Versión funcional del producto o solución que incluye las características operativas esenciales para resolver la problemática planteada.</w:t>
            </w:r>
          </w:p>
        </w:tc>
        <w:tc>
          <w:tcPr>
            <w:tcBorders>
              <w:bottom w:color="1f3863" w:space="0" w:sz="8" w:val="single"/>
              <w:right w:color="1f3863" w:space="0" w:sz="8" w:val="single"/>
            </w:tcBorders>
            <w:tcMar>
              <w:top w:w="40.0" w:type="dxa"/>
              <w:left w:w="0.0" w:type="dxa"/>
              <w:bottom w:w="40.0" w:type="dxa"/>
              <w:right w:w="0.0" w:type="dxa"/>
            </w:tcMar>
            <w:vAlign w:val="center"/>
          </w:tcPr>
          <w:p w:rsidR="00000000" w:rsidDel="00000000" w:rsidP="00000000" w:rsidRDefault="00000000" w:rsidRPr="00000000" w14:paraId="0000007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Constituye la prueba central del cumplimiento de los objetivos del proyecto, validando que la solución es operativa y funcional para el usuario.</w:t>
            </w:r>
          </w:p>
        </w:tc>
      </w:tr>
    </w:tbl>
    <w:p w:rsidR="00000000" w:rsidDel="00000000" w:rsidP="00000000" w:rsidRDefault="00000000" w:rsidRPr="00000000" w14:paraId="00000072">
      <w:pPr>
        <w:spacing w:after="0" w:line="360" w:lineRule="auto"/>
        <w:jc w:val="both"/>
        <w:rPr>
          <w:b w:val="1"/>
          <w:bCs w:val="1"/>
          <w:sz w:val="24"/>
          <w:szCs w:val="24"/>
        </w:rPr>
        <w:sectPr>
          <w:headerReference r:id="rId8" w:type="default"/>
          <w:pgSz w:h="16838" w:w="11906" w:orient="portrait"/>
          <w:pgMar w:bottom="566.9291338582677" w:top="566.9291338582677" w:left="1701" w:right="577.2047244094489" w:header="0" w:footer="0"/>
          <w:pgNumType w:start="1"/>
        </w:sectPr>
      </w:pPr>
      <w:r w:rsidDel="00000000" w:rsidR="00000000" w:rsidRPr="00000000">
        <w:rPr>
          <w:rtl w:val="0"/>
        </w:rPr>
      </w:r>
    </w:p>
    <w:p w:rsidR="00000000" w:rsidDel="00000000" w:rsidP="00000000" w:rsidRDefault="00000000" w:rsidRPr="00000000" w14:paraId="00000073">
      <w:pPr>
        <w:spacing w:after="0" w:line="360" w:lineRule="auto"/>
        <w:ind w:left="0" w:firstLine="0"/>
        <w:jc w:val="both"/>
        <w:rPr>
          <w:b w:val="1"/>
          <w:bCs w:val="1"/>
          <w:sz w:val="24"/>
          <w:szCs w:val="24"/>
        </w:rPr>
      </w:pPr>
      <w:r w:rsidDel="00000000" w:rsidR="00000000" w:rsidRPr="00000000">
        <w:rPr>
          <w:rtl w:val="0"/>
        </w:rPr>
      </w:r>
    </w:p>
    <w:tbl>
      <w:tblPr>
        <w:tblStyle w:val="Table13"/>
        <w:tblW w:w="14955.0" w:type="dxa"/>
        <w:jc w:val="left"/>
        <w:tblInd w:w="245.99999999999994"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955"/>
        <w:tblGridChange w:id="0">
          <w:tblGrid>
            <w:gridCol w:w="14955"/>
          </w:tblGrid>
        </w:tblGridChange>
      </w:tblGrid>
      <w:tr>
        <w:trPr>
          <w:cantSplit w:val="0"/>
          <w:trHeight w:val="440" w:hRule="atLeast"/>
          <w:tblHeader w:val="0"/>
        </w:trPr>
        <w:tc>
          <w:tcPr>
            <w:vAlign w:val="center"/>
          </w:tcPr>
          <w:p w:rsidR="00000000" w:rsidDel="00000000" w:rsidP="00000000" w:rsidRDefault="00000000" w:rsidRPr="00000000" w14:paraId="00000074">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08.6614173228347"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6">
      <w:pPr>
        <w:spacing w:after="0" w:line="360" w:lineRule="auto"/>
        <w:ind w:left="-283.46456692913387" w:firstLine="0"/>
        <w:jc w:val="both"/>
        <w:rPr>
          <w:b w:val="1"/>
          <w:bCs w:val="1"/>
          <w:sz w:val="24"/>
          <w:szCs w:val="24"/>
        </w:rPr>
      </w:pPr>
      <w:r w:rsidDel="00000000" w:rsidR="00000000" w:rsidRPr="00000000">
        <w:rPr>
          <w:rtl w:val="0"/>
        </w:rPr>
      </w:r>
    </w:p>
    <w:tbl>
      <w:tblPr>
        <w:tblStyle w:val="Table14"/>
        <w:tblW w:w="1549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730"/>
        <w:gridCol w:w="2055"/>
        <w:gridCol w:w="3375"/>
        <w:gridCol w:w="1860"/>
        <w:gridCol w:w="1560"/>
        <w:gridCol w:w="1560"/>
        <w:gridCol w:w="2355"/>
        <w:tblGridChange w:id="0">
          <w:tblGrid>
            <w:gridCol w:w="2730"/>
            <w:gridCol w:w="2055"/>
            <w:gridCol w:w="3375"/>
            <w:gridCol w:w="1860"/>
            <w:gridCol w:w="1560"/>
            <w:gridCol w:w="1560"/>
            <w:gridCol w:w="2355"/>
          </w:tblGrid>
        </w:tblGridChange>
      </w:tblGrid>
      <w:tr>
        <w:trPr>
          <w:cantSplit w:val="0"/>
          <w:tblHeader w:val="0"/>
        </w:trPr>
        <w:tc>
          <w:tcPr>
            <w:gridSpan w:val="7"/>
          </w:tcPr>
          <w:p w:rsidR="00000000" w:rsidDel="00000000" w:rsidP="00000000" w:rsidRDefault="00000000" w:rsidRPr="00000000" w14:paraId="00000077">
            <w:pPr>
              <w:spacing w:after="0" w:before="0" w:lineRule="auto"/>
              <w:jc w:val="center"/>
              <w:rPr>
                <w:color w:val="1f3864"/>
              </w:rPr>
            </w:pPr>
            <w:r w:rsidDel="00000000" w:rsidR="00000000" w:rsidRPr="00000000">
              <w:rPr>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E">
            <w:pPr>
              <w:spacing w:after="0" w:before="0" w:lineRule="auto"/>
              <w:jc w:val="center"/>
              <w:rPr>
                <w:color w:val="1f3864"/>
                <w:sz w:val="24"/>
                <w:szCs w:val="24"/>
              </w:rPr>
            </w:pPr>
            <w:r w:rsidDel="00000000" w:rsidR="00000000" w:rsidRPr="00000000">
              <w:rPr>
                <w:color w:val="1f3864"/>
                <w:sz w:val="24"/>
                <w:szCs w:val="24"/>
                <w:rtl w:val="0"/>
              </w:rPr>
              <w:t xml:space="preserve">Competencia o unidades de competencias</w:t>
            </w:r>
          </w:p>
        </w:tc>
        <w:tc>
          <w:tcPr>
            <w:vAlign w:val="center"/>
          </w:tcPr>
          <w:p w:rsidR="00000000" w:rsidDel="00000000" w:rsidP="00000000" w:rsidRDefault="00000000" w:rsidRPr="00000000" w14:paraId="0000007F">
            <w:pPr>
              <w:spacing w:after="0" w:before="0" w:lineRule="auto"/>
              <w:jc w:val="center"/>
              <w:rPr>
                <w:color w:val="1f3864"/>
                <w:sz w:val="24"/>
                <w:szCs w:val="24"/>
              </w:rPr>
            </w:pPr>
            <w:r w:rsidDel="00000000" w:rsidR="00000000" w:rsidRPr="00000000">
              <w:rPr>
                <w:color w:val="1f3864"/>
                <w:sz w:val="24"/>
                <w:szCs w:val="24"/>
                <w:rtl w:val="0"/>
              </w:rPr>
              <w:t xml:space="preserve">Nombre de  Actividades/Tareas</w:t>
            </w:r>
          </w:p>
        </w:tc>
        <w:tc>
          <w:tcPr>
            <w:vAlign w:val="center"/>
          </w:tcPr>
          <w:p w:rsidR="00000000" w:rsidDel="00000000" w:rsidP="00000000" w:rsidRDefault="00000000" w:rsidRPr="00000000" w14:paraId="00000080">
            <w:pPr>
              <w:spacing w:after="0" w:before="0" w:lineRule="auto"/>
              <w:jc w:val="center"/>
              <w:rPr>
                <w:color w:val="1f3864"/>
                <w:sz w:val="24"/>
                <w:szCs w:val="24"/>
              </w:rPr>
            </w:pPr>
            <w:r w:rsidDel="00000000" w:rsidR="00000000" w:rsidRPr="00000000">
              <w:rPr>
                <w:color w:val="1f3864"/>
                <w:sz w:val="24"/>
                <w:szCs w:val="24"/>
                <w:rtl w:val="0"/>
              </w:rPr>
              <w:t xml:space="preserve">Descripción Actividades/Tareas</w:t>
            </w:r>
          </w:p>
        </w:tc>
        <w:tc>
          <w:tcPr>
            <w:vAlign w:val="center"/>
          </w:tcPr>
          <w:p w:rsidR="00000000" w:rsidDel="00000000" w:rsidP="00000000" w:rsidRDefault="00000000" w:rsidRPr="00000000" w14:paraId="00000081">
            <w:pPr>
              <w:spacing w:after="0" w:before="0" w:lineRule="auto"/>
              <w:jc w:val="center"/>
              <w:rPr>
                <w:color w:val="1f3864"/>
                <w:sz w:val="24"/>
                <w:szCs w:val="24"/>
              </w:rPr>
            </w:pPr>
            <w:r w:rsidDel="00000000" w:rsidR="00000000" w:rsidRPr="00000000">
              <w:rPr>
                <w:color w:val="1f3864"/>
                <w:sz w:val="24"/>
                <w:szCs w:val="24"/>
                <w:rtl w:val="0"/>
              </w:rPr>
              <w:t xml:space="preserve">Recursos</w:t>
            </w:r>
          </w:p>
        </w:tc>
        <w:tc>
          <w:tcPr>
            <w:tcBorders>
              <w:right w:color="ffffff" w:space="0" w:sz="4" w:val="single"/>
            </w:tcBorders>
            <w:vAlign w:val="center"/>
          </w:tcPr>
          <w:p w:rsidR="00000000" w:rsidDel="00000000" w:rsidP="00000000" w:rsidRDefault="00000000" w:rsidRPr="00000000" w14:paraId="00000082">
            <w:pPr>
              <w:spacing w:after="0" w:before="0" w:lineRule="auto"/>
              <w:jc w:val="center"/>
              <w:rPr>
                <w:color w:val="1f3864"/>
                <w:sz w:val="24"/>
                <w:szCs w:val="24"/>
              </w:rPr>
            </w:pPr>
            <w:r w:rsidDel="00000000" w:rsidR="00000000" w:rsidRPr="00000000">
              <w:rPr>
                <w:color w:val="1f3864"/>
                <w:sz w:val="24"/>
                <w:szCs w:val="24"/>
                <w:rtl w:val="0"/>
              </w:rPr>
              <w:t xml:space="preserve">Duración de la actividad</w:t>
            </w:r>
          </w:p>
        </w:tc>
        <w:tc>
          <w:tcPr>
            <w:tcBorders>
              <w:left w:color="ffffff" w:space="0" w:sz="4" w:val="single"/>
            </w:tcBorders>
            <w:shd w:fill="d9d9d9" w:val="clear"/>
            <w:vAlign w:val="center"/>
          </w:tcPr>
          <w:p w:rsidR="00000000" w:rsidDel="00000000" w:rsidP="00000000" w:rsidRDefault="00000000" w:rsidRPr="00000000" w14:paraId="00000083">
            <w:pPr>
              <w:spacing w:after="0" w:before="0" w:lineRule="auto"/>
              <w:jc w:val="center"/>
              <w:rPr>
                <w:color w:val="1f3864"/>
                <w:sz w:val="24"/>
                <w:szCs w:val="24"/>
              </w:rPr>
            </w:pPr>
            <w:r w:rsidDel="00000000" w:rsidR="00000000" w:rsidRPr="00000000">
              <w:rPr>
                <w:color w:val="1f3864"/>
                <w:sz w:val="24"/>
                <w:szCs w:val="24"/>
                <w:rtl w:val="0"/>
              </w:rPr>
              <w:t xml:space="preserve">Responsable</w:t>
            </w:r>
          </w:p>
        </w:tc>
        <w:tc>
          <w:tcPr>
            <w:vAlign w:val="center"/>
          </w:tcPr>
          <w:p w:rsidR="00000000" w:rsidDel="00000000" w:rsidP="00000000" w:rsidRDefault="00000000" w:rsidRPr="00000000" w14:paraId="00000084">
            <w:pPr>
              <w:spacing w:after="0" w:before="0" w:lineRule="auto"/>
              <w:jc w:val="center"/>
              <w:rPr>
                <w:color w:val="1f3864"/>
                <w:sz w:val="24"/>
                <w:szCs w:val="24"/>
              </w:rPr>
            </w:pPr>
            <w:r w:rsidDel="00000000" w:rsidR="00000000" w:rsidRPr="00000000">
              <w:rPr>
                <w:color w:val="1f3864"/>
                <w:sz w:val="24"/>
                <w:szCs w:val="24"/>
                <w:rtl w:val="0"/>
              </w:rPr>
              <w:t xml:space="preserve">Observaciones</w:t>
            </w:r>
          </w:p>
        </w:tc>
      </w:tr>
      <w:tr>
        <w:trPr>
          <w:cantSplit w:val="0"/>
          <w:tblHeader w:val="0"/>
        </w:trPr>
        <w:tc>
          <w:tcPr>
            <w:tcBorders>
              <w:top w:color="cbd5e1" w:space="0" w:sz="6" w:val="single"/>
              <w:left w:color="cbd5e1" w:space="0" w:sz="6" w:val="single"/>
              <w:bottom w:color="cbd5e1" w:space="0" w:sz="6" w:val="single"/>
              <w:right w:color="cbd5e1" w:space="0" w:sz="6" w:val="single"/>
            </w:tcBorders>
            <w:tcMar>
              <w:top w:w="0.0" w:type="dxa"/>
              <w:left w:w="40.0" w:type="dxa"/>
              <w:bottom w:w="0.0" w:type="dxa"/>
              <w:right w:w="40.0" w:type="dxa"/>
            </w:tcMar>
            <w:vAlign w:val="top"/>
          </w:tcPr>
          <w:p w:rsidR="00000000" w:rsidDel="00000000" w:rsidP="00000000" w:rsidRDefault="00000000" w:rsidRPr="00000000" w14:paraId="00000085">
            <w:pPr>
              <w:widowControl w:val="0"/>
              <w:spacing w:after="0" w:before="0" w:line="276" w:lineRule="auto"/>
              <w:rPr/>
            </w:pPr>
            <w:r w:rsidDel="00000000" w:rsidR="00000000" w:rsidRPr="00000000">
              <w:rPr>
                <w:b w:val="1"/>
                <w:bCs w:val="1"/>
                <w:color w:val="0f172a"/>
                <w:sz w:val="20"/>
                <w:szCs w:val="20"/>
                <w:rtl w:val="0"/>
              </w:rPr>
              <w:t xml:space="preserve">Desarrollo Web y Experiencia de Usuario</w:t>
            </w:r>
            <w:r w:rsidDel="00000000" w:rsidR="00000000" w:rsidRPr="00000000">
              <w:rPr>
                <w:rtl w:val="0"/>
              </w:rPr>
            </w:r>
          </w:p>
        </w:tc>
        <w:tc>
          <w:tcPr>
            <w:tcBorders>
              <w:top w:color="cbd5e1" w:space="0" w:sz="6" w:val="single"/>
              <w:bottom w:color="cbd5e1" w:space="0" w:sz="6" w:val="single"/>
              <w:right w:color="cbd5e1" w:space="0" w:sz="6" w:val="single"/>
            </w:tcBorders>
            <w:tcMar>
              <w:top w:w="0.0" w:type="dxa"/>
              <w:left w:w="40.0" w:type="dxa"/>
              <w:bottom w:w="0.0" w:type="dxa"/>
              <w:right w:w="40.0" w:type="dxa"/>
            </w:tcMar>
            <w:vAlign w:val="top"/>
          </w:tcPr>
          <w:p w:rsidR="00000000" w:rsidDel="00000000" w:rsidP="00000000" w:rsidRDefault="00000000" w:rsidRPr="00000000" w14:paraId="00000086">
            <w:pPr>
              <w:widowControl w:val="0"/>
              <w:spacing w:after="0" w:before="0" w:line="276" w:lineRule="auto"/>
              <w:rPr>
                <w:b w:val="1"/>
                <w:bCs w:val="1"/>
                <w:color w:val="0f172a"/>
                <w:sz w:val="20"/>
                <w:szCs w:val="20"/>
              </w:rPr>
            </w:pPr>
            <w:r w:rsidDel="00000000" w:rsidR="00000000" w:rsidRPr="00000000">
              <w:rPr>
                <w:b w:val="1"/>
                <w:bCs w:val="1"/>
                <w:color w:val="0f172a"/>
                <w:sz w:val="20"/>
                <w:szCs w:val="20"/>
                <w:rtl w:val="0"/>
              </w:rPr>
              <w:t xml:space="preserve">Plataforma Base y Autenticación</w:t>
            </w:r>
          </w:p>
          <w:p w:rsidR="00000000" w:rsidDel="00000000" w:rsidP="00000000" w:rsidRDefault="00000000" w:rsidRPr="00000000" w14:paraId="00000087">
            <w:pPr>
              <w:widowControl w:val="0"/>
              <w:spacing w:after="0" w:before="0" w:line="276" w:lineRule="auto"/>
              <w:rPr/>
            </w:pPr>
            <w:r w:rsidDel="00000000" w:rsidR="00000000" w:rsidRPr="00000000">
              <w:rPr>
                <w:b w:val="1"/>
                <w:bCs w:val="1"/>
                <w:color w:val="0f172a"/>
                <w:sz w:val="20"/>
                <w:szCs w:val="20"/>
                <w:rtl w:val="0"/>
              </w:rPr>
              <w:t xml:space="preserve">(E01-H01, E01-H02, E02-H01, E02-H02, E02-H03)</w:t>
            </w:r>
            <w:r w:rsidDel="00000000" w:rsidR="00000000" w:rsidRPr="00000000">
              <w:rPr>
                <w:rtl w:val="0"/>
              </w:rPr>
            </w:r>
          </w:p>
        </w:tc>
        <w:tc>
          <w:tcPr>
            <w:tcBorders>
              <w:top w:color="cbd5e1" w:space="0" w:sz="6" w:val="single"/>
              <w:bottom w:color="cbd5e1" w:space="0" w:sz="6" w:val="single"/>
              <w:right w:color="cbd5e1" w:space="0" w:sz="6" w:val="single"/>
            </w:tcBorders>
            <w:tcMar>
              <w:top w:w="0.0" w:type="dxa"/>
              <w:left w:w="40.0" w:type="dxa"/>
              <w:bottom w:w="0.0" w:type="dxa"/>
              <w:right w:w="40.0" w:type="dxa"/>
            </w:tcMar>
            <w:vAlign w:val="top"/>
          </w:tcPr>
          <w:p w:rsidR="00000000" w:rsidDel="00000000" w:rsidP="00000000" w:rsidRDefault="00000000" w:rsidRPr="00000000" w14:paraId="00000088">
            <w:pPr>
              <w:widowControl w:val="0"/>
              <w:spacing w:after="0" w:before="0" w:line="276" w:lineRule="auto"/>
              <w:rPr/>
            </w:pPr>
            <w:r w:rsidDel="00000000" w:rsidR="00000000" w:rsidRPr="00000000">
              <w:rPr>
                <w:color w:val="0f172a"/>
                <w:sz w:val="20"/>
                <w:szCs w:val="20"/>
                <w:rtl w:val="0"/>
              </w:rPr>
              <w:t xml:space="preserve">Diseño e implementación de la Landing Page, registro de prospectos, perfil por rubro e interfaz de usuario con autenticación 2FA.</w:t>
            </w:r>
            <w:r w:rsidDel="00000000" w:rsidR="00000000" w:rsidRPr="00000000">
              <w:rPr>
                <w:rtl w:val="0"/>
              </w:rPr>
            </w:r>
          </w:p>
        </w:tc>
        <w:tc>
          <w:tcPr>
            <w:tcBorders>
              <w:top w:color="cbd5e1" w:space="0" w:sz="6" w:val="single"/>
              <w:bottom w:color="cbd5e1" w:space="0" w:sz="6" w:val="single"/>
              <w:right w:color="cbd5e1" w:space="0" w:sz="6" w:val="single"/>
            </w:tcBorders>
            <w:tcMar>
              <w:top w:w="0.0" w:type="dxa"/>
              <w:left w:w="40.0" w:type="dxa"/>
              <w:bottom w:w="0.0" w:type="dxa"/>
              <w:right w:w="40.0" w:type="dxa"/>
            </w:tcMar>
            <w:vAlign w:val="top"/>
          </w:tcPr>
          <w:p w:rsidR="00000000" w:rsidDel="00000000" w:rsidP="00000000" w:rsidRDefault="00000000" w:rsidRPr="00000000" w14:paraId="00000089">
            <w:pPr>
              <w:widowControl w:val="0"/>
              <w:spacing w:after="0" w:before="0" w:line="276" w:lineRule="auto"/>
              <w:rPr/>
            </w:pPr>
            <w:r w:rsidDel="00000000" w:rsidR="00000000" w:rsidRPr="00000000">
              <w:rPr>
                <w:color w:val="0f172a"/>
                <w:sz w:val="20"/>
                <w:szCs w:val="20"/>
                <w:rtl w:val="0"/>
              </w:rPr>
              <w:t xml:space="preserve">IDE de desarrollo, Figma, Node.js/React, servidor local/cloud.</w:t>
            </w:r>
            <w:r w:rsidDel="00000000" w:rsidR="00000000" w:rsidRPr="00000000">
              <w:rPr>
                <w:rtl w:val="0"/>
              </w:rPr>
            </w:r>
          </w:p>
        </w:tc>
        <w:tc>
          <w:tcPr>
            <w:tcBorders>
              <w:top w:color="cbd5e1" w:space="0" w:sz="6" w:val="single"/>
              <w:bottom w:color="cbd5e1" w:space="0" w:sz="6" w:val="single"/>
              <w:right w:color="cbd5e1" w:space="0" w:sz="6" w:val="single"/>
            </w:tcBorders>
            <w:tcMar>
              <w:top w:w="0.0" w:type="dxa"/>
              <w:left w:w="40.0" w:type="dxa"/>
              <w:bottom w:w="0.0" w:type="dxa"/>
              <w:right w:w="40.0" w:type="dxa"/>
            </w:tcMar>
            <w:vAlign w:val="top"/>
          </w:tcPr>
          <w:p w:rsidR="00000000" w:rsidDel="00000000" w:rsidP="00000000" w:rsidRDefault="00000000" w:rsidRPr="00000000" w14:paraId="0000008A">
            <w:pPr>
              <w:widowControl w:val="0"/>
              <w:spacing w:after="0" w:before="0" w:line="276" w:lineRule="auto"/>
              <w:jc w:val="center"/>
              <w:rPr>
                <w:color w:val="0f172a"/>
                <w:sz w:val="20"/>
                <w:szCs w:val="20"/>
              </w:rPr>
            </w:pPr>
            <w:r w:rsidDel="00000000" w:rsidR="00000000" w:rsidRPr="00000000">
              <w:rPr>
                <w:color w:val="0f172a"/>
                <w:sz w:val="20"/>
                <w:szCs w:val="20"/>
                <w:rtl w:val="0"/>
              </w:rPr>
              <w:t xml:space="preserve">Semanas 1 a 6</w:t>
            </w:r>
          </w:p>
          <w:p w:rsidR="00000000" w:rsidDel="00000000" w:rsidP="00000000" w:rsidRDefault="00000000" w:rsidRPr="00000000" w14:paraId="0000008B">
            <w:pPr>
              <w:widowControl w:val="0"/>
              <w:spacing w:after="0" w:before="0" w:line="276" w:lineRule="auto"/>
              <w:jc w:val="center"/>
              <w:rPr/>
            </w:pPr>
            <w:r w:rsidDel="00000000" w:rsidR="00000000" w:rsidRPr="00000000">
              <w:rPr>
                <w:color w:val="0f172a"/>
                <w:sz w:val="20"/>
                <w:szCs w:val="20"/>
                <w:rtl w:val="0"/>
              </w:rPr>
              <w:t xml:space="preserve">(Sprints 1 y 2)</w:t>
            </w:r>
            <w:r w:rsidDel="00000000" w:rsidR="00000000" w:rsidRPr="00000000">
              <w:rPr>
                <w:rtl w:val="0"/>
              </w:rPr>
            </w:r>
          </w:p>
        </w:tc>
        <w:tc>
          <w:tcPr>
            <w:tcBorders>
              <w:top w:color="cbd5e1" w:space="0" w:sz="6" w:val="single"/>
              <w:bottom w:color="cbd5e1" w:space="0" w:sz="6" w:val="single"/>
              <w:right w:color="cbd5e1" w:space="0" w:sz="6" w:val="single"/>
            </w:tcBorders>
            <w:tcMar>
              <w:top w:w="0.0" w:type="dxa"/>
              <w:left w:w="40.0" w:type="dxa"/>
              <w:bottom w:w="0.0" w:type="dxa"/>
              <w:right w:w="40.0" w:type="dxa"/>
            </w:tcMar>
            <w:vAlign w:val="top"/>
          </w:tcPr>
          <w:p w:rsidR="00000000" w:rsidDel="00000000" w:rsidP="00000000" w:rsidRDefault="00000000" w:rsidRPr="00000000" w14:paraId="0000008C">
            <w:pPr>
              <w:widowControl w:val="0"/>
              <w:spacing w:after="0" w:before="0" w:line="276" w:lineRule="auto"/>
              <w:jc w:val="center"/>
              <w:rPr/>
            </w:pPr>
            <w:r w:rsidDel="00000000" w:rsidR="00000000" w:rsidRPr="00000000">
              <w:rPr>
                <w:color w:val="0f172a"/>
                <w:sz w:val="20"/>
                <w:szCs w:val="20"/>
                <w:rtl w:val="0"/>
              </w:rPr>
              <w:t xml:space="preserve">Nicolás Muñoz</w:t>
            </w:r>
            <w:r w:rsidDel="00000000" w:rsidR="00000000" w:rsidRPr="00000000">
              <w:rPr>
                <w:rtl w:val="0"/>
              </w:rPr>
            </w:r>
          </w:p>
        </w:tc>
        <w:tc>
          <w:tcPr>
            <w:tcBorders>
              <w:top w:color="cbd5e1" w:space="0" w:sz="6" w:val="single"/>
              <w:bottom w:color="cbd5e1" w:space="0" w:sz="6" w:val="single"/>
              <w:right w:color="cbd5e1" w:space="0" w:sz="6" w:val="single"/>
            </w:tcBorders>
            <w:tcMar>
              <w:top w:w="0.0" w:type="dxa"/>
              <w:left w:w="40.0" w:type="dxa"/>
              <w:bottom w:w="0.0" w:type="dxa"/>
              <w:right w:w="40.0" w:type="dxa"/>
            </w:tcMar>
            <w:vAlign w:val="top"/>
          </w:tcPr>
          <w:p w:rsidR="00000000" w:rsidDel="00000000" w:rsidP="00000000" w:rsidRDefault="00000000" w:rsidRPr="00000000" w14:paraId="0000008D">
            <w:pPr>
              <w:widowControl w:val="0"/>
              <w:spacing w:after="0" w:before="0" w:line="276" w:lineRule="auto"/>
              <w:rPr>
                <w:color w:val="0f172a"/>
                <w:sz w:val="20"/>
                <w:szCs w:val="20"/>
              </w:rPr>
            </w:pPr>
            <w:r w:rsidDel="00000000" w:rsidR="00000000" w:rsidRPr="00000000">
              <w:rPr>
                <w:color w:val="0f172a"/>
                <w:sz w:val="20"/>
                <w:szCs w:val="20"/>
                <w:rtl w:val="0"/>
              </w:rPr>
              <w:t xml:space="preserve">Facilitador: Componentes de interfaz reutilizables.</w:t>
            </w:r>
          </w:p>
          <w:p w:rsidR="00000000" w:rsidDel="00000000" w:rsidP="00000000" w:rsidRDefault="00000000" w:rsidRPr="00000000" w14:paraId="0000008E">
            <w:pPr>
              <w:widowControl w:val="0"/>
              <w:spacing w:after="0" w:before="0" w:line="276" w:lineRule="auto"/>
              <w:rPr/>
            </w:pPr>
            <w:r w:rsidDel="00000000" w:rsidR="00000000" w:rsidRPr="00000000">
              <w:rPr>
                <w:color w:val="0f172a"/>
                <w:sz w:val="20"/>
                <w:szCs w:val="20"/>
                <w:rtl w:val="0"/>
              </w:rPr>
              <w:t xml:space="preserve">Dificultad: Integración y pruebas de seguridad en 2FA.</w:t>
            </w:r>
            <w:r w:rsidDel="00000000" w:rsidR="00000000" w:rsidRPr="00000000">
              <w:rPr>
                <w:rtl w:val="0"/>
              </w:rPr>
            </w:r>
          </w:p>
        </w:tc>
      </w:tr>
      <w:tr>
        <w:trPr>
          <w:cantSplit w:val="0"/>
          <w:tblHeader w:val="0"/>
        </w:trPr>
        <w:tc>
          <w:tcPr>
            <w:tcBorders>
              <w:left w:color="cbd5e1" w:space="0" w:sz="6" w:val="single"/>
              <w:bottom w:color="cbd5e1" w:space="0" w:sz="6" w:val="single"/>
              <w:right w:color="cbd5e1" w:space="0" w:sz="6" w:val="single"/>
            </w:tcBorders>
            <w:shd w:fill="f8fafc" w:val="clear"/>
            <w:tcMar>
              <w:top w:w="0.0" w:type="dxa"/>
              <w:left w:w="40.0" w:type="dxa"/>
              <w:bottom w:w="0.0" w:type="dxa"/>
              <w:right w:w="40.0" w:type="dxa"/>
            </w:tcMar>
            <w:vAlign w:val="top"/>
          </w:tcPr>
          <w:p w:rsidR="00000000" w:rsidDel="00000000" w:rsidP="00000000" w:rsidRDefault="00000000" w:rsidRPr="00000000" w14:paraId="0000008F">
            <w:pPr>
              <w:widowControl w:val="0"/>
              <w:spacing w:after="0" w:before="0" w:line="276" w:lineRule="auto"/>
              <w:rPr/>
            </w:pPr>
            <w:r w:rsidDel="00000000" w:rsidR="00000000" w:rsidRPr="00000000">
              <w:rPr>
                <w:b w:val="1"/>
                <w:bCs w:val="1"/>
                <w:color w:val="0f172a"/>
                <w:sz w:val="20"/>
                <w:szCs w:val="20"/>
                <w:rtl w:val="0"/>
              </w:rPr>
              <w:t xml:space="preserve">Ingeniería de Datos y Cloud</w:t>
            </w:r>
            <w:r w:rsidDel="00000000" w:rsidR="00000000" w:rsidRPr="00000000">
              <w:rPr>
                <w:rtl w:val="0"/>
              </w:rPr>
            </w:r>
          </w:p>
        </w:tc>
        <w:tc>
          <w:tcPr>
            <w:tcBorders>
              <w:bottom w:color="cbd5e1" w:space="0" w:sz="6" w:val="single"/>
              <w:right w:color="cbd5e1" w:space="0" w:sz="6" w:val="single"/>
            </w:tcBorders>
            <w:shd w:fill="f8fafc" w:val="clear"/>
            <w:tcMar>
              <w:top w:w="0.0" w:type="dxa"/>
              <w:left w:w="40.0" w:type="dxa"/>
              <w:bottom w:w="0.0" w:type="dxa"/>
              <w:right w:w="40.0" w:type="dxa"/>
            </w:tcMar>
            <w:vAlign w:val="top"/>
          </w:tcPr>
          <w:p w:rsidR="00000000" w:rsidDel="00000000" w:rsidP="00000000" w:rsidRDefault="00000000" w:rsidRPr="00000000" w14:paraId="00000090">
            <w:pPr>
              <w:widowControl w:val="0"/>
              <w:spacing w:after="0" w:before="0" w:line="276" w:lineRule="auto"/>
              <w:rPr>
                <w:b w:val="1"/>
                <w:bCs w:val="1"/>
                <w:color w:val="0f172a"/>
                <w:sz w:val="20"/>
                <w:szCs w:val="20"/>
              </w:rPr>
            </w:pPr>
            <w:r w:rsidDel="00000000" w:rsidR="00000000" w:rsidRPr="00000000">
              <w:rPr>
                <w:b w:val="1"/>
                <w:bCs w:val="1"/>
                <w:color w:val="0f172a"/>
                <w:sz w:val="20"/>
                <w:szCs w:val="20"/>
                <w:rtl w:val="0"/>
              </w:rPr>
              <w:t xml:space="preserve">Infraestructura de Datos y Pipeline ETL</w:t>
            </w:r>
          </w:p>
          <w:p w:rsidR="00000000" w:rsidDel="00000000" w:rsidP="00000000" w:rsidRDefault="00000000" w:rsidRPr="00000000" w14:paraId="00000091">
            <w:pPr>
              <w:widowControl w:val="0"/>
              <w:spacing w:after="0" w:before="0" w:line="276" w:lineRule="auto"/>
              <w:rPr/>
            </w:pPr>
            <w:r w:rsidDel="00000000" w:rsidR="00000000" w:rsidRPr="00000000">
              <w:rPr>
                <w:b w:val="1"/>
                <w:bCs w:val="1"/>
                <w:color w:val="0f172a"/>
                <w:sz w:val="20"/>
                <w:szCs w:val="20"/>
                <w:rtl w:val="0"/>
              </w:rPr>
              <w:t xml:space="preserve">(E10-H01, E10-H02, E10-H03, E09-H01, E09-H02)</w:t>
            </w:r>
            <w:r w:rsidDel="00000000" w:rsidR="00000000" w:rsidRPr="00000000">
              <w:rPr>
                <w:rtl w:val="0"/>
              </w:rPr>
            </w:r>
          </w:p>
        </w:tc>
        <w:tc>
          <w:tcPr>
            <w:tcBorders>
              <w:bottom w:color="cbd5e1" w:space="0" w:sz="6" w:val="single"/>
              <w:right w:color="cbd5e1" w:space="0" w:sz="6" w:val="single"/>
            </w:tcBorders>
            <w:shd w:fill="f8fafc" w:val="clear"/>
            <w:tcMar>
              <w:top w:w="0.0" w:type="dxa"/>
              <w:left w:w="40.0" w:type="dxa"/>
              <w:bottom w:w="0.0" w:type="dxa"/>
              <w:right w:w="40.0" w:type="dxa"/>
            </w:tcMar>
            <w:vAlign w:val="top"/>
          </w:tcPr>
          <w:p w:rsidR="00000000" w:rsidDel="00000000" w:rsidP="00000000" w:rsidRDefault="00000000" w:rsidRPr="00000000" w14:paraId="00000092">
            <w:pPr>
              <w:widowControl w:val="0"/>
              <w:spacing w:after="0" w:before="0" w:line="276" w:lineRule="auto"/>
              <w:rPr/>
            </w:pPr>
            <w:r w:rsidDel="00000000" w:rsidR="00000000" w:rsidRPr="00000000">
              <w:rPr>
                <w:color w:val="0f172a"/>
                <w:sz w:val="20"/>
                <w:szCs w:val="20"/>
                <w:rtl w:val="0"/>
              </w:rPr>
              <w:t xml:space="preserve">Análisis exploratorio de datasets, diseño de la BD operacional y Data Warehouse, despliegue de arquitectura Cloud y construcción de pipelines ETL.</w:t>
            </w:r>
            <w:r w:rsidDel="00000000" w:rsidR="00000000" w:rsidRPr="00000000">
              <w:rPr>
                <w:rtl w:val="0"/>
              </w:rPr>
            </w:r>
          </w:p>
        </w:tc>
        <w:tc>
          <w:tcPr>
            <w:tcBorders>
              <w:bottom w:color="cbd5e1" w:space="0" w:sz="6" w:val="single"/>
              <w:right w:color="cbd5e1" w:space="0" w:sz="6" w:val="single"/>
            </w:tcBorders>
            <w:shd w:fill="f8fafc" w:val="clear"/>
            <w:tcMar>
              <w:top w:w="0.0" w:type="dxa"/>
              <w:left w:w="40.0" w:type="dxa"/>
              <w:bottom w:w="0.0" w:type="dxa"/>
              <w:right w:w="40.0" w:type="dxa"/>
            </w:tcMar>
            <w:vAlign w:val="top"/>
          </w:tcPr>
          <w:p w:rsidR="00000000" w:rsidDel="00000000" w:rsidP="00000000" w:rsidRDefault="00000000" w:rsidRPr="00000000" w14:paraId="00000093">
            <w:pPr>
              <w:widowControl w:val="0"/>
              <w:spacing w:after="0" w:before="0" w:line="276" w:lineRule="auto"/>
              <w:rPr>
                <w:color w:val="0f172a"/>
                <w:sz w:val="20"/>
                <w:szCs w:val="20"/>
              </w:rPr>
            </w:pPr>
            <w:r w:rsidDel="00000000" w:rsidR="00000000" w:rsidRPr="00000000">
              <w:rPr>
                <w:color w:val="0f172a"/>
                <w:sz w:val="20"/>
                <w:szCs w:val="20"/>
                <w:rtl w:val="0"/>
              </w:rPr>
              <w:t xml:space="preserve">PostgreSQL</w:t>
            </w:r>
          </w:p>
          <w:p w:rsidR="00000000" w:rsidDel="00000000" w:rsidP="00000000" w:rsidRDefault="00000000" w:rsidRPr="00000000" w14:paraId="00000094">
            <w:pPr>
              <w:widowControl w:val="0"/>
              <w:spacing w:after="0" w:before="0" w:line="276" w:lineRule="auto"/>
              <w:rPr/>
            </w:pPr>
            <w:r w:rsidDel="00000000" w:rsidR="00000000" w:rsidRPr="00000000">
              <w:rPr>
                <w:color w:val="0f172a"/>
                <w:sz w:val="20"/>
                <w:szCs w:val="20"/>
                <w:rtl w:val="0"/>
              </w:rPr>
              <w:t xml:space="preserve">Python, conectores ETL, dataset de origen.</w:t>
            </w:r>
            <w:r w:rsidDel="00000000" w:rsidR="00000000" w:rsidRPr="00000000">
              <w:rPr>
                <w:rtl w:val="0"/>
              </w:rPr>
            </w:r>
          </w:p>
        </w:tc>
        <w:tc>
          <w:tcPr>
            <w:tcBorders>
              <w:bottom w:color="cbd5e1" w:space="0" w:sz="6" w:val="single"/>
              <w:right w:color="cbd5e1" w:space="0" w:sz="6" w:val="single"/>
            </w:tcBorders>
            <w:shd w:fill="f8fafc" w:val="clear"/>
            <w:tcMar>
              <w:top w:w="0.0" w:type="dxa"/>
              <w:left w:w="40.0" w:type="dxa"/>
              <w:bottom w:w="0.0" w:type="dxa"/>
              <w:right w:w="40.0" w:type="dxa"/>
            </w:tcMar>
            <w:vAlign w:val="top"/>
          </w:tcPr>
          <w:p w:rsidR="00000000" w:rsidDel="00000000" w:rsidP="00000000" w:rsidRDefault="00000000" w:rsidRPr="00000000" w14:paraId="00000095">
            <w:pPr>
              <w:widowControl w:val="0"/>
              <w:spacing w:after="0" w:before="0" w:line="276" w:lineRule="auto"/>
              <w:jc w:val="center"/>
              <w:rPr>
                <w:color w:val="0f172a"/>
                <w:sz w:val="20"/>
                <w:szCs w:val="20"/>
              </w:rPr>
            </w:pPr>
            <w:r w:rsidDel="00000000" w:rsidR="00000000" w:rsidRPr="00000000">
              <w:rPr>
                <w:color w:val="0f172a"/>
                <w:sz w:val="20"/>
                <w:szCs w:val="20"/>
                <w:rtl w:val="0"/>
              </w:rPr>
              <w:t xml:space="preserve">Semanas 1 a 6</w:t>
            </w:r>
          </w:p>
          <w:p w:rsidR="00000000" w:rsidDel="00000000" w:rsidP="00000000" w:rsidRDefault="00000000" w:rsidRPr="00000000" w14:paraId="00000096">
            <w:pPr>
              <w:widowControl w:val="0"/>
              <w:spacing w:after="0" w:before="0" w:line="276" w:lineRule="auto"/>
              <w:jc w:val="center"/>
              <w:rPr/>
            </w:pPr>
            <w:r w:rsidDel="00000000" w:rsidR="00000000" w:rsidRPr="00000000">
              <w:rPr>
                <w:color w:val="0f172a"/>
                <w:sz w:val="20"/>
                <w:szCs w:val="20"/>
                <w:rtl w:val="0"/>
              </w:rPr>
              <w:t xml:space="preserve">(Sprints 1 y 2)</w:t>
            </w:r>
            <w:r w:rsidDel="00000000" w:rsidR="00000000" w:rsidRPr="00000000">
              <w:rPr>
                <w:rtl w:val="0"/>
              </w:rPr>
            </w:r>
          </w:p>
        </w:tc>
        <w:tc>
          <w:tcPr>
            <w:tcBorders>
              <w:bottom w:color="cbd5e1" w:space="0" w:sz="6" w:val="single"/>
              <w:right w:color="cbd5e1" w:space="0" w:sz="6" w:val="single"/>
            </w:tcBorders>
            <w:shd w:fill="f8fafc" w:val="clear"/>
            <w:tcMar>
              <w:top w:w="0.0" w:type="dxa"/>
              <w:left w:w="40.0" w:type="dxa"/>
              <w:bottom w:w="0.0" w:type="dxa"/>
              <w:right w:w="40.0" w:type="dxa"/>
            </w:tcMar>
            <w:vAlign w:val="top"/>
          </w:tcPr>
          <w:p w:rsidR="00000000" w:rsidDel="00000000" w:rsidP="00000000" w:rsidRDefault="00000000" w:rsidRPr="00000000" w14:paraId="00000097">
            <w:pPr>
              <w:widowControl w:val="0"/>
              <w:spacing w:after="0" w:before="0" w:line="276" w:lineRule="auto"/>
              <w:jc w:val="center"/>
              <w:rPr/>
            </w:pPr>
            <w:r w:rsidDel="00000000" w:rsidR="00000000" w:rsidRPr="00000000">
              <w:rPr>
                <w:color w:val="0f172a"/>
                <w:sz w:val="20"/>
                <w:szCs w:val="20"/>
                <w:rtl w:val="0"/>
              </w:rPr>
              <w:t xml:space="preserve">Flavia Oneto</w:t>
            </w:r>
            <w:r w:rsidDel="00000000" w:rsidR="00000000" w:rsidRPr="00000000">
              <w:rPr>
                <w:rtl w:val="0"/>
              </w:rPr>
            </w:r>
          </w:p>
        </w:tc>
        <w:tc>
          <w:tcPr>
            <w:tcBorders>
              <w:bottom w:color="cbd5e1" w:space="0" w:sz="6" w:val="single"/>
              <w:right w:color="cbd5e1" w:space="0" w:sz="6" w:val="single"/>
            </w:tcBorders>
            <w:shd w:fill="f8fafc" w:val="clear"/>
            <w:tcMar>
              <w:top w:w="0.0" w:type="dxa"/>
              <w:left w:w="40.0" w:type="dxa"/>
              <w:bottom w:w="0.0" w:type="dxa"/>
              <w:right w:w="40.0" w:type="dxa"/>
            </w:tcMar>
            <w:vAlign w:val="top"/>
          </w:tcPr>
          <w:p w:rsidR="00000000" w:rsidDel="00000000" w:rsidP="00000000" w:rsidRDefault="00000000" w:rsidRPr="00000000" w14:paraId="00000098">
            <w:pPr>
              <w:widowControl w:val="0"/>
              <w:spacing w:after="0" w:before="0" w:line="276" w:lineRule="auto"/>
              <w:rPr>
                <w:color w:val="0f172a"/>
                <w:sz w:val="20"/>
                <w:szCs w:val="20"/>
              </w:rPr>
            </w:pPr>
            <w:r w:rsidDel="00000000" w:rsidR="00000000" w:rsidRPr="00000000">
              <w:rPr>
                <w:color w:val="0f172a"/>
                <w:sz w:val="20"/>
                <w:szCs w:val="20"/>
                <w:rtl w:val="0"/>
              </w:rPr>
              <w:t xml:space="preserve">Facilitador: Datasets estructurados.</w:t>
            </w:r>
          </w:p>
          <w:p w:rsidR="00000000" w:rsidDel="00000000" w:rsidP="00000000" w:rsidRDefault="00000000" w:rsidRPr="00000000" w14:paraId="00000099">
            <w:pPr>
              <w:widowControl w:val="0"/>
              <w:spacing w:after="0" w:before="0" w:line="276" w:lineRule="auto"/>
              <w:rPr/>
            </w:pPr>
            <w:r w:rsidDel="00000000" w:rsidR="00000000" w:rsidRPr="00000000">
              <w:rPr>
                <w:color w:val="0f172a"/>
                <w:sz w:val="20"/>
                <w:szCs w:val="20"/>
                <w:rtl w:val="0"/>
              </w:rPr>
              <w:t xml:space="preserve">Dificultad: Calidad heterogénea en la fuente de datos original.</w:t>
            </w:r>
            <w:r w:rsidDel="00000000" w:rsidR="00000000" w:rsidRPr="00000000">
              <w:rPr>
                <w:rtl w:val="0"/>
              </w:rPr>
            </w:r>
          </w:p>
        </w:tc>
      </w:tr>
      <w:tr>
        <w:trPr>
          <w:cantSplit w:val="0"/>
          <w:tblHeader w:val="0"/>
        </w:trPr>
        <w:tc>
          <w:tcPr>
            <w:tcBorders>
              <w:left w:color="cbd5e1" w:space="0" w:sz="6" w:val="single"/>
              <w:bottom w:color="cbd5e1" w:space="0" w:sz="6" w:val="single"/>
              <w:right w:color="cbd5e1" w:space="0" w:sz="6" w:val="single"/>
            </w:tcBorders>
            <w:tcMar>
              <w:top w:w="0.0" w:type="dxa"/>
              <w:left w:w="40.0" w:type="dxa"/>
              <w:bottom w:w="0.0" w:type="dxa"/>
              <w:right w:w="40.0" w:type="dxa"/>
            </w:tcMar>
            <w:vAlign w:val="top"/>
          </w:tcPr>
          <w:p w:rsidR="00000000" w:rsidDel="00000000" w:rsidP="00000000" w:rsidRDefault="00000000" w:rsidRPr="00000000" w14:paraId="0000009A">
            <w:pPr>
              <w:widowControl w:val="0"/>
              <w:spacing w:after="0" w:before="0" w:line="276" w:lineRule="auto"/>
              <w:rPr/>
            </w:pPr>
            <w:r w:rsidDel="00000000" w:rsidR="00000000" w:rsidRPr="00000000">
              <w:rPr>
                <w:b w:val="1"/>
                <w:bCs w:val="1"/>
                <w:color w:val="0f172a"/>
                <w:sz w:val="20"/>
                <w:szCs w:val="20"/>
                <w:rtl w:val="0"/>
              </w:rPr>
              <w:t xml:space="preserve">Lógica de Negocio y Motores Operativos</w:t>
            </w:r>
            <w:r w:rsidDel="00000000" w:rsidR="00000000" w:rsidRPr="00000000">
              <w:rPr>
                <w:rtl w:val="0"/>
              </w:rPr>
            </w:r>
          </w:p>
        </w:tc>
        <w:tc>
          <w:tcPr>
            <w:tcBorders>
              <w:bottom w:color="cbd5e1" w:space="0" w:sz="6" w:val="single"/>
              <w:right w:color="cbd5e1" w:space="0" w:sz="6" w:val="single"/>
            </w:tcBorders>
            <w:tcMar>
              <w:top w:w="0.0" w:type="dxa"/>
              <w:left w:w="40.0" w:type="dxa"/>
              <w:bottom w:w="0.0" w:type="dxa"/>
              <w:right w:w="40.0" w:type="dxa"/>
            </w:tcMar>
            <w:vAlign w:val="top"/>
          </w:tcPr>
          <w:p w:rsidR="00000000" w:rsidDel="00000000" w:rsidP="00000000" w:rsidRDefault="00000000" w:rsidRPr="00000000" w14:paraId="0000009B">
            <w:pPr>
              <w:widowControl w:val="0"/>
              <w:spacing w:after="0" w:before="0" w:line="276" w:lineRule="auto"/>
              <w:rPr>
                <w:b w:val="1"/>
                <w:bCs w:val="1"/>
                <w:color w:val="0f172a"/>
                <w:sz w:val="20"/>
                <w:szCs w:val="20"/>
              </w:rPr>
            </w:pPr>
            <w:r w:rsidDel="00000000" w:rsidR="00000000" w:rsidRPr="00000000">
              <w:rPr>
                <w:b w:val="1"/>
                <w:bCs w:val="1"/>
                <w:color w:val="0f172a"/>
                <w:sz w:val="20"/>
                <w:szCs w:val="20"/>
                <w:rtl w:val="0"/>
              </w:rPr>
              <w:t xml:space="preserve">Motor de Oportunidades y Notificaciones</w:t>
            </w:r>
          </w:p>
          <w:p w:rsidR="00000000" w:rsidDel="00000000" w:rsidP="00000000" w:rsidRDefault="00000000" w:rsidRPr="00000000" w14:paraId="0000009C">
            <w:pPr>
              <w:widowControl w:val="0"/>
              <w:spacing w:after="0" w:before="0" w:line="276" w:lineRule="auto"/>
              <w:rPr/>
            </w:pPr>
            <w:r w:rsidDel="00000000" w:rsidR="00000000" w:rsidRPr="00000000">
              <w:rPr>
                <w:b w:val="1"/>
                <w:bCs w:val="1"/>
                <w:color w:val="0f172a"/>
                <w:sz w:val="20"/>
                <w:szCs w:val="20"/>
                <w:rtl w:val="0"/>
              </w:rPr>
              <w:t xml:space="preserve">(E08-H01, E08-H02, E08-H03, E04-H01, E04-H02)</w:t>
            </w:r>
            <w:r w:rsidDel="00000000" w:rsidR="00000000" w:rsidRPr="00000000">
              <w:rPr>
                <w:rtl w:val="0"/>
              </w:rPr>
            </w:r>
          </w:p>
        </w:tc>
        <w:tc>
          <w:tcPr>
            <w:tcBorders>
              <w:bottom w:color="cbd5e1" w:space="0" w:sz="6" w:val="single"/>
              <w:right w:color="cbd5e1" w:space="0" w:sz="6" w:val="single"/>
            </w:tcBorders>
            <w:tcMar>
              <w:top w:w="0.0" w:type="dxa"/>
              <w:left w:w="40.0" w:type="dxa"/>
              <w:bottom w:w="0.0" w:type="dxa"/>
              <w:right w:w="40.0" w:type="dxa"/>
            </w:tcMar>
            <w:vAlign w:val="top"/>
          </w:tcPr>
          <w:p w:rsidR="00000000" w:rsidDel="00000000" w:rsidP="00000000" w:rsidRDefault="00000000" w:rsidRPr="00000000" w14:paraId="0000009D">
            <w:pPr>
              <w:widowControl w:val="0"/>
              <w:spacing w:after="0" w:before="0" w:line="276" w:lineRule="auto"/>
              <w:rPr/>
            </w:pPr>
            <w:r w:rsidDel="00000000" w:rsidR="00000000" w:rsidRPr="00000000">
              <w:rPr>
                <w:color w:val="0f172a"/>
                <w:sz w:val="20"/>
                <w:szCs w:val="20"/>
                <w:rtl w:val="0"/>
              </w:rPr>
              <w:t xml:space="preserve">Carga/actualización de procesos, desarrollo e integración del Motor de Oportunidades, consultas de catálogo y motor de notificaciones.</w:t>
            </w:r>
            <w:r w:rsidDel="00000000" w:rsidR="00000000" w:rsidRPr="00000000">
              <w:rPr>
                <w:rtl w:val="0"/>
              </w:rPr>
            </w:r>
          </w:p>
        </w:tc>
        <w:tc>
          <w:tcPr>
            <w:tcBorders>
              <w:bottom w:color="cbd5e1" w:space="0" w:sz="6" w:val="single"/>
              <w:right w:color="cbd5e1" w:space="0" w:sz="6" w:val="single"/>
            </w:tcBorders>
            <w:tcMar>
              <w:top w:w="0.0" w:type="dxa"/>
              <w:left w:w="40.0" w:type="dxa"/>
              <w:bottom w:w="0.0" w:type="dxa"/>
              <w:right w:w="40.0" w:type="dxa"/>
            </w:tcMar>
            <w:vAlign w:val="top"/>
          </w:tcPr>
          <w:p w:rsidR="00000000" w:rsidDel="00000000" w:rsidP="00000000" w:rsidRDefault="00000000" w:rsidRPr="00000000" w14:paraId="0000009E">
            <w:pPr>
              <w:widowControl w:val="0"/>
              <w:spacing w:after="0" w:before="0" w:line="276" w:lineRule="auto"/>
              <w:rPr/>
            </w:pPr>
            <w:r w:rsidDel="00000000" w:rsidR="00000000" w:rsidRPr="00000000">
              <w:rPr>
                <w:color w:val="0f172a"/>
                <w:sz w:val="20"/>
                <w:szCs w:val="20"/>
                <w:rtl w:val="0"/>
              </w:rPr>
              <w:t xml:space="preserve">Lenguaje Backend (Python/Node.js), API REST, base de datos.</w:t>
            </w:r>
            <w:r w:rsidDel="00000000" w:rsidR="00000000" w:rsidRPr="00000000">
              <w:rPr>
                <w:rtl w:val="0"/>
              </w:rPr>
            </w:r>
          </w:p>
        </w:tc>
        <w:tc>
          <w:tcPr>
            <w:tcBorders>
              <w:bottom w:color="cbd5e1" w:space="0" w:sz="6" w:val="single"/>
              <w:right w:color="cbd5e1" w:space="0" w:sz="6" w:val="single"/>
            </w:tcBorders>
            <w:tcMar>
              <w:top w:w="0.0" w:type="dxa"/>
              <w:left w:w="40.0" w:type="dxa"/>
              <w:bottom w:w="0.0" w:type="dxa"/>
              <w:right w:w="40.0" w:type="dxa"/>
            </w:tcMar>
            <w:vAlign w:val="top"/>
          </w:tcPr>
          <w:p w:rsidR="00000000" w:rsidDel="00000000" w:rsidP="00000000" w:rsidRDefault="00000000" w:rsidRPr="00000000" w14:paraId="0000009F">
            <w:pPr>
              <w:widowControl w:val="0"/>
              <w:spacing w:after="0" w:before="0" w:line="276" w:lineRule="auto"/>
              <w:jc w:val="center"/>
              <w:rPr>
                <w:color w:val="0f172a"/>
                <w:sz w:val="20"/>
                <w:szCs w:val="20"/>
              </w:rPr>
            </w:pPr>
            <w:r w:rsidDel="00000000" w:rsidR="00000000" w:rsidRPr="00000000">
              <w:rPr>
                <w:color w:val="0f172a"/>
                <w:sz w:val="20"/>
                <w:szCs w:val="20"/>
                <w:rtl w:val="0"/>
              </w:rPr>
              <w:t xml:space="preserve">Semanas 5 a 10</w:t>
            </w:r>
          </w:p>
          <w:p w:rsidR="00000000" w:rsidDel="00000000" w:rsidP="00000000" w:rsidRDefault="00000000" w:rsidRPr="00000000" w14:paraId="000000A0">
            <w:pPr>
              <w:widowControl w:val="0"/>
              <w:spacing w:after="0" w:before="0" w:line="276" w:lineRule="auto"/>
              <w:jc w:val="center"/>
              <w:rPr/>
            </w:pPr>
            <w:r w:rsidDel="00000000" w:rsidR="00000000" w:rsidRPr="00000000">
              <w:rPr>
                <w:color w:val="0f172a"/>
                <w:sz w:val="20"/>
                <w:szCs w:val="20"/>
                <w:rtl w:val="0"/>
              </w:rPr>
              <w:t xml:space="preserve">(Sprints 2 y 3)</w:t>
            </w:r>
            <w:r w:rsidDel="00000000" w:rsidR="00000000" w:rsidRPr="00000000">
              <w:rPr>
                <w:rtl w:val="0"/>
              </w:rPr>
            </w:r>
          </w:p>
        </w:tc>
        <w:tc>
          <w:tcPr>
            <w:tcBorders>
              <w:bottom w:color="cbd5e1" w:space="0" w:sz="6" w:val="single"/>
              <w:right w:color="cbd5e1" w:space="0" w:sz="6" w:val="single"/>
            </w:tcBorders>
            <w:shd w:fill="f8fafc" w:val="clear"/>
            <w:tcMar>
              <w:top w:w="0.0" w:type="dxa"/>
              <w:left w:w="40.0" w:type="dxa"/>
              <w:bottom w:w="0.0" w:type="dxa"/>
              <w:right w:w="40.0" w:type="dxa"/>
            </w:tcMar>
            <w:vAlign w:val="top"/>
          </w:tcPr>
          <w:p w:rsidR="00000000" w:rsidDel="00000000" w:rsidP="00000000" w:rsidRDefault="00000000" w:rsidRPr="00000000" w14:paraId="000000A1">
            <w:pPr>
              <w:widowControl w:val="0"/>
              <w:spacing w:after="0" w:before="0" w:line="276" w:lineRule="auto"/>
              <w:jc w:val="center"/>
              <w:rPr/>
            </w:pPr>
            <w:r w:rsidDel="00000000" w:rsidR="00000000" w:rsidRPr="00000000">
              <w:rPr>
                <w:color w:val="0f172a"/>
                <w:sz w:val="20"/>
                <w:szCs w:val="20"/>
                <w:rtl w:val="0"/>
              </w:rPr>
              <w:t xml:space="preserve">Flavia Oneto</w:t>
            </w:r>
            <w:r w:rsidDel="00000000" w:rsidR="00000000" w:rsidRPr="00000000">
              <w:rPr>
                <w:rtl w:val="0"/>
              </w:rPr>
            </w:r>
          </w:p>
        </w:tc>
        <w:tc>
          <w:tcPr>
            <w:tcBorders>
              <w:bottom w:color="cbd5e1" w:space="0" w:sz="6" w:val="single"/>
              <w:right w:color="cbd5e1" w:space="0" w:sz="6" w:val="single"/>
            </w:tcBorders>
            <w:tcMar>
              <w:top w:w="0.0" w:type="dxa"/>
              <w:left w:w="40.0" w:type="dxa"/>
              <w:bottom w:w="0.0" w:type="dxa"/>
              <w:right w:w="40.0" w:type="dxa"/>
            </w:tcMar>
            <w:vAlign w:val="top"/>
          </w:tcPr>
          <w:p w:rsidR="00000000" w:rsidDel="00000000" w:rsidP="00000000" w:rsidRDefault="00000000" w:rsidRPr="00000000" w14:paraId="000000A2">
            <w:pPr>
              <w:widowControl w:val="0"/>
              <w:spacing w:after="0" w:before="0" w:line="276" w:lineRule="auto"/>
              <w:rPr>
                <w:color w:val="0f172a"/>
                <w:sz w:val="20"/>
                <w:szCs w:val="20"/>
              </w:rPr>
            </w:pPr>
            <w:r w:rsidDel="00000000" w:rsidR="00000000" w:rsidRPr="00000000">
              <w:rPr>
                <w:color w:val="0f172a"/>
                <w:sz w:val="20"/>
                <w:szCs w:val="20"/>
                <w:rtl w:val="0"/>
              </w:rPr>
              <w:t xml:space="preserve">Facilitador: Definición clara de reglas de negocio.</w:t>
            </w:r>
          </w:p>
          <w:p w:rsidR="00000000" w:rsidDel="00000000" w:rsidP="00000000" w:rsidRDefault="00000000" w:rsidRPr="00000000" w14:paraId="000000A3">
            <w:pPr>
              <w:widowControl w:val="0"/>
              <w:spacing w:after="0" w:before="0" w:line="276" w:lineRule="auto"/>
              <w:rPr/>
            </w:pPr>
            <w:r w:rsidDel="00000000" w:rsidR="00000000" w:rsidRPr="00000000">
              <w:rPr>
                <w:color w:val="0f172a"/>
                <w:sz w:val="20"/>
                <w:szCs w:val="20"/>
                <w:rtl w:val="0"/>
              </w:rPr>
              <w:t xml:space="preserve">Dificultad: Latencia en el procesamiento masivo de notificaciones.</w:t>
            </w:r>
            <w:r w:rsidDel="00000000" w:rsidR="00000000" w:rsidRPr="00000000">
              <w:rPr>
                <w:rtl w:val="0"/>
              </w:rPr>
            </w:r>
          </w:p>
        </w:tc>
      </w:tr>
      <w:tr>
        <w:trPr>
          <w:cantSplit w:val="0"/>
          <w:tblHeader w:val="0"/>
        </w:trPr>
        <w:tc>
          <w:tcPr>
            <w:tcBorders>
              <w:left w:color="cbd5e1" w:space="0" w:sz="6" w:val="single"/>
              <w:bottom w:color="cbd5e1" w:space="0" w:sz="6" w:val="single"/>
              <w:right w:color="cbd5e1" w:space="0" w:sz="6" w:val="single"/>
            </w:tcBorders>
            <w:shd w:fill="f8fafc" w:val="clear"/>
            <w:tcMar>
              <w:top w:w="0.0" w:type="dxa"/>
              <w:left w:w="40.0" w:type="dxa"/>
              <w:bottom w:w="0.0" w:type="dxa"/>
              <w:right w:w="40.0" w:type="dxa"/>
            </w:tcMar>
            <w:vAlign w:val="top"/>
          </w:tcPr>
          <w:p w:rsidR="00000000" w:rsidDel="00000000" w:rsidP="00000000" w:rsidRDefault="00000000" w:rsidRPr="00000000" w14:paraId="000000A4">
            <w:pPr>
              <w:widowControl w:val="0"/>
              <w:spacing w:after="0" w:before="0" w:line="276" w:lineRule="auto"/>
              <w:rPr/>
            </w:pPr>
            <w:r w:rsidDel="00000000" w:rsidR="00000000" w:rsidRPr="00000000">
              <w:rPr>
                <w:b w:val="1"/>
                <w:bCs w:val="1"/>
                <w:color w:val="0f172a"/>
                <w:sz w:val="20"/>
                <w:szCs w:val="20"/>
                <w:rtl w:val="0"/>
              </w:rPr>
              <w:t xml:space="preserve">Inteligencia de Negocios (BI)</w:t>
            </w:r>
            <w:r w:rsidDel="00000000" w:rsidR="00000000" w:rsidRPr="00000000">
              <w:rPr>
                <w:rtl w:val="0"/>
              </w:rPr>
            </w:r>
          </w:p>
        </w:tc>
        <w:tc>
          <w:tcPr>
            <w:tcBorders>
              <w:bottom w:color="cbd5e1" w:space="0" w:sz="6" w:val="single"/>
              <w:right w:color="cbd5e1" w:space="0" w:sz="6" w:val="single"/>
            </w:tcBorders>
            <w:shd w:fill="f8fafc" w:val="clear"/>
            <w:tcMar>
              <w:top w:w="0.0" w:type="dxa"/>
              <w:left w:w="40.0" w:type="dxa"/>
              <w:bottom w:w="0.0" w:type="dxa"/>
              <w:right w:w="40.0" w:type="dxa"/>
            </w:tcMar>
            <w:vAlign w:val="top"/>
          </w:tcPr>
          <w:p w:rsidR="00000000" w:rsidDel="00000000" w:rsidP="00000000" w:rsidRDefault="00000000" w:rsidRPr="00000000" w14:paraId="000000A5">
            <w:pPr>
              <w:widowControl w:val="0"/>
              <w:spacing w:after="0" w:before="0" w:line="276" w:lineRule="auto"/>
              <w:rPr>
                <w:b w:val="1"/>
                <w:bCs w:val="1"/>
                <w:color w:val="0f172a"/>
                <w:sz w:val="20"/>
                <w:szCs w:val="20"/>
              </w:rPr>
            </w:pPr>
            <w:r w:rsidDel="00000000" w:rsidR="00000000" w:rsidRPr="00000000">
              <w:rPr>
                <w:b w:val="1"/>
                <w:bCs w:val="1"/>
                <w:color w:val="0f172a"/>
                <w:sz w:val="20"/>
                <w:szCs w:val="20"/>
                <w:rtl w:val="0"/>
              </w:rPr>
              <w:t xml:space="preserve">Dashboards de Analytics y Exportación</w:t>
            </w:r>
          </w:p>
          <w:p w:rsidR="00000000" w:rsidDel="00000000" w:rsidP="00000000" w:rsidRDefault="00000000" w:rsidRPr="00000000" w14:paraId="000000A6">
            <w:pPr>
              <w:widowControl w:val="0"/>
              <w:spacing w:after="0" w:before="0" w:line="276" w:lineRule="auto"/>
              <w:rPr/>
            </w:pPr>
            <w:r w:rsidDel="00000000" w:rsidR="00000000" w:rsidRPr="00000000">
              <w:rPr>
                <w:b w:val="1"/>
                <w:bCs w:val="1"/>
                <w:color w:val="0f172a"/>
                <w:sz w:val="20"/>
                <w:szCs w:val="20"/>
                <w:rtl w:val="0"/>
              </w:rPr>
              <w:t xml:space="preserve">(E06-H01, E06-H02, E06-H03, E06-H04, E04-H03)</w:t>
            </w:r>
            <w:r w:rsidDel="00000000" w:rsidR="00000000" w:rsidRPr="00000000">
              <w:rPr>
                <w:rtl w:val="0"/>
              </w:rPr>
            </w:r>
          </w:p>
        </w:tc>
        <w:tc>
          <w:tcPr>
            <w:tcBorders>
              <w:bottom w:color="cbd5e1" w:space="0" w:sz="6" w:val="single"/>
              <w:right w:color="cbd5e1" w:space="0" w:sz="6" w:val="single"/>
            </w:tcBorders>
            <w:shd w:fill="f8fafc" w:val="clear"/>
            <w:tcMar>
              <w:top w:w="0.0" w:type="dxa"/>
              <w:left w:w="40.0" w:type="dxa"/>
              <w:bottom w:w="0.0" w:type="dxa"/>
              <w:right w:w="40.0" w:type="dxa"/>
            </w:tcMar>
            <w:vAlign w:val="top"/>
          </w:tcPr>
          <w:p w:rsidR="00000000" w:rsidDel="00000000" w:rsidP="00000000" w:rsidRDefault="00000000" w:rsidRPr="00000000" w14:paraId="000000A7">
            <w:pPr>
              <w:widowControl w:val="0"/>
              <w:spacing w:after="0" w:before="0" w:line="276" w:lineRule="auto"/>
              <w:rPr/>
            </w:pPr>
            <w:r w:rsidDel="00000000" w:rsidR="00000000" w:rsidRPr="00000000">
              <w:rPr>
                <w:color w:val="0f172a"/>
                <w:sz w:val="20"/>
                <w:szCs w:val="20"/>
                <w:rtl w:val="0"/>
              </w:rPr>
              <w:t xml:space="preserve">Construcción de dashboards analíticos para Productos, Competencia y Compradores, junto al módulo de consulta de historial y exportación de datos.</w:t>
            </w:r>
            <w:r w:rsidDel="00000000" w:rsidR="00000000" w:rsidRPr="00000000">
              <w:rPr>
                <w:rtl w:val="0"/>
              </w:rPr>
            </w:r>
          </w:p>
        </w:tc>
        <w:tc>
          <w:tcPr>
            <w:tcBorders>
              <w:bottom w:color="cbd5e1" w:space="0" w:sz="6" w:val="single"/>
              <w:right w:color="cbd5e1" w:space="0" w:sz="6" w:val="single"/>
            </w:tcBorders>
            <w:shd w:fill="f8fafc" w:val="clear"/>
            <w:tcMar>
              <w:top w:w="0.0" w:type="dxa"/>
              <w:left w:w="40.0" w:type="dxa"/>
              <w:bottom w:w="0.0" w:type="dxa"/>
              <w:right w:w="40.0" w:type="dxa"/>
            </w:tcMar>
            <w:vAlign w:val="top"/>
          </w:tcPr>
          <w:p w:rsidR="00000000" w:rsidDel="00000000" w:rsidP="00000000" w:rsidRDefault="00000000" w:rsidRPr="00000000" w14:paraId="000000A8">
            <w:pPr>
              <w:widowControl w:val="0"/>
              <w:spacing w:after="0" w:before="0" w:line="276" w:lineRule="auto"/>
              <w:rPr/>
            </w:pPr>
            <w:r w:rsidDel="00000000" w:rsidR="00000000" w:rsidRPr="00000000">
              <w:rPr>
                <w:color w:val="0f172a"/>
                <w:sz w:val="20"/>
                <w:szCs w:val="20"/>
                <w:rtl w:val="0"/>
              </w:rPr>
              <w:t xml:space="preserve">PowerBI,, conectores a Data Warehouse.</w:t>
            </w:r>
            <w:r w:rsidDel="00000000" w:rsidR="00000000" w:rsidRPr="00000000">
              <w:rPr>
                <w:rtl w:val="0"/>
              </w:rPr>
            </w:r>
          </w:p>
        </w:tc>
        <w:tc>
          <w:tcPr>
            <w:tcBorders>
              <w:bottom w:color="cbd5e1" w:space="0" w:sz="6" w:val="single"/>
              <w:right w:color="cbd5e1" w:space="0" w:sz="6" w:val="single"/>
            </w:tcBorders>
            <w:shd w:fill="f8fafc" w:val="clear"/>
            <w:tcMar>
              <w:top w:w="0.0" w:type="dxa"/>
              <w:left w:w="40.0" w:type="dxa"/>
              <w:bottom w:w="0.0" w:type="dxa"/>
              <w:right w:w="40.0" w:type="dxa"/>
            </w:tcMar>
            <w:vAlign w:val="top"/>
          </w:tcPr>
          <w:p w:rsidR="00000000" w:rsidDel="00000000" w:rsidP="00000000" w:rsidRDefault="00000000" w:rsidRPr="00000000" w14:paraId="000000A9">
            <w:pPr>
              <w:widowControl w:val="0"/>
              <w:spacing w:after="0" w:before="0" w:line="276" w:lineRule="auto"/>
              <w:jc w:val="center"/>
              <w:rPr>
                <w:color w:val="0f172a"/>
                <w:sz w:val="20"/>
                <w:szCs w:val="20"/>
              </w:rPr>
            </w:pPr>
            <w:r w:rsidDel="00000000" w:rsidR="00000000" w:rsidRPr="00000000">
              <w:rPr>
                <w:color w:val="0f172a"/>
                <w:sz w:val="20"/>
                <w:szCs w:val="20"/>
                <w:rtl w:val="0"/>
              </w:rPr>
              <w:t xml:space="preserve">Semanas 7 a 11</w:t>
            </w:r>
          </w:p>
          <w:p w:rsidR="00000000" w:rsidDel="00000000" w:rsidP="00000000" w:rsidRDefault="00000000" w:rsidRPr="00000000" w14:paraId="000000AA">
            <w:pPr>
              <w:widowControl w:val="0"/>
              <w:spacing w:after="0" w:before="0" w:line="276" w:lineRule="auto"/>
              <w:jc w:val="center"/>
              <w:rPr/>
            </w:pPr>
            <w:r w:rsidDel="00000000" w:rsidR="00000000" w:rsidRPr="00000000">
              <w:rPr>
                <w:color w:val="0f172a"/>
                <w:sz w:val="20"/>
                <w:szCs w:val="20"/>
                <w:rtl w:val="0"/>
              </w:rPr>
              <w:t xml:space="preserve">(Sprint 3)</w:t>
            </w:r>
            <w:r w:rsidDel="00000000" w:rsidR="00000000" w:rsidRPr="00000000">
              <w:rPr>
                <w:rtl w:val="0"/>
              </w:rPr>
            </w:r>
          </w:p>
        </w:tc>
        <w:tc>
          <w:tcPr>
            <w:tcBorders>
              <w:bottom w:color="cbd5e1" w:space="0" w:sz="6" w:val="single"/>
              <w:right w:color="cbd5e1" w:space="0" w:sz="6" w:val="single"/>
            </w:tcBorders>
            <w:shd w:fill="f8fafc" w:val="clear"/>
            <w:tcMar>
              <w:top w:w="0.0" w:type="dxa"/>
              <w:left w:w="40.0" w:type="dxa"/>
              <w:bottom w:w="0.0" w:type="dxa"/>
              <w:right w:w="40.0" w:type="dxa"/>
            </w:tcMar>
            <w:vAlign w:val="top"/>
          </w:tcPr>
          <w:p w:rsidR="00000000" w:rsidDel="00000000" w:rsidP="00000000" w:rsidRDefault="00000000" w:rsidRPr="00000000" w14:paraId="000000AB">
            <w:pPr>
              <w:widowControl w:val="0"/>
              <w:spacing w:after="0" w:before="0" w:line="276" w:lineRule="auto"/>
              <w:jc w:val="center"/>
              <w:rPr/>
            </w:pPr>
            <w:r w:rsidDel="00000000" w:rsidR="00000000" w:rsidRPr="00000000">
              <w:rPr>
                <w:color w:val="0f172a"/>
                <w:sz w:val="20"/>
                <w:szCs w:val="20"/>
                <w:rtl w:val="0"/>
              </w:rPr>
              <w:t xml:space="preserve">Flavia Oneto</w:t>
            </w:r>
            <w:r w:rsidDel="00000000" w:rsidR="00000000" w:rsidRPr="00000000">
              <w:rPr>
                <w:rtl w:val="0"/>
              </w:rPr>
            </w:r>
          </w:p>
        </w:tc>
        <w:tc>
          <w:tcPr>
            <w:tcBorders>
              <w:bottom w:color="cbd5e1" w:space="0" w:sz="6" w:val="single"/>
              <w:right w:color="cbd5e1" w:space="0" w:sz="6" w:val="single"/>
            </w:tcBorders>
            <w:shd w:fill="f8fafc" w:val="clear"/>
            <w:tcMar>
              <w:top w:w="0.0" w:type="dxa"/>
              <w:left w:w="40.0" w:type="dxa"/>
              <w:bottom w:w="0.0" w:type="dxa"/>
              <w:right w:w="40.0" w:type="dxa"/>
            </w:tcMar>
            <w:vAlign w:val="top"/>
          </w:tcPr>
          <w:p w:rsidR="00000000" w:rsidDel="00000000" w:rsidP="00000000" w:rsidRDefault="00000000" w:rsidRPr="00000000" w14:paraId="000000AC">
            <w:pPr>
              <w:widowControl w:val="0"/>
              <w:spacing w:after="0" w:before="0" w:line="276" w:lineRule="auto"/>
              <w:rPr>
                <w:color w:val="0f172a"/>
                <w:sz w:val="20"/>
                <w:szCs w:val="20"/>
              </w:rPr>
            </w:pPr>
            <w:r w:rsidDel="00000000" w:rsidR="00000000" w:rsidRPr="00000000">
              <w:rPr>
                <w:color w:val="0f172a"/>
                <w:sz w:val="20"/>
                <w:szCs w:val="20"/>
                <w:rtl w:val="0"/>
              </w:rPr>
              <w:t xml:space="preserve">Facilitador: Data Warehouse previo estructurado.</w:t>
            </w:r>
          </w:p>
          <w:p w:rsidR="00000000" w:rsidDel="00000000" w:rsidP="00000000" w:rsidRDefault="00000000" w:rsidRPr="00000000" w14:paraId="000000AD">
            <w:pPr>
              <w:widowControl w:val="0"/>
              <w:spacing w:after="0" w:before="0" w:line="276" w:lineRule="auto"/>
              <w:rPr/>
            </w:pPr>
            <w:r w:rsidDel="00000000" w:rsidR="00000000" w:rsidRPr="00000000">
              <w:rPr>
                <w:color w:val="0f172a"/>
                <w:sz w:val="20"/>
                <w:szCs w:val="20"/>
                <w:rtl w:val="0"/>
              </w:rPr>
              <w:t xml:space="preserve">Dificultad: Optimización de consultas complejas para los dashboards.</w:t>
            </w:r>
            <w:r w:rsidDel="00000000" w:rsidR="00000000" w:rsidRPr="00000000">
              <w:rPr>
                <w:rtl w:val="0"/>
              </w:rPr>
            </w:r>
          </w:p>
        </w:tc>
      </w:tr>
      <w:tr>
        <w:trPr>
          <w:cantSplit w:val="0"/>
          <w:tblHeader w:val="0"/>
        </w:trPr>
        <w:tc>
          <w:tcPr>
            <w:tcBorders>
              <w:left w:color="cbd5e1" w:space="0" w:sz="6" w:val="single"/>
              <w:bottom w:color="cbd5e1" w:space="0" w:sz="6" w:val="single"/>
              <w:right w:color="cbd5e1" w:space="0" w:sz="6" w:val="single"/>
            </w:tcBorders>
            <w:tcMar>
              <w:top w:w="0.0" w:type="dxa"/>
              <w:left w:w="40.0" w:type="dxa"/>
              <w:bottom w:w="0.0" w:type="dxa"/>
              <w:right w:w="40.0" w:type="dxa"/>
            </w:tcMar>
            <w:vAlign w:val="top"/>
          </w:tcPr>
          <w:p w:rsidR="00000000" w:rsidDel="00000000" w:rsidP="00000000" w:rsidRDefault="00000000" w:rsidRPr="00000000" w14:paraId="000000AE">
            <w:pPr>
              <w:widowControl w:val="0"/>
              <w:spacing w:after="0" w:before="0" w:line="276" w:lineRule="auto"/>
              <w:rPr/>
            </w:pPr>
            <w:r w:rsidDel="00000000" w:rsidR="00000000" w:rsidRPr="00000000">
              <w:rPr>
                <w:b w:val="1"/>
                <w:bCs w:val="1"/>
                <w:color w:val="0f172a"/>
                <w:sz w:val="20"/>
                <w:szCs w:val="20"/>
                <w:rtl w:val="0"/>
              </w:rPr>
              <w:t xml:space="preserve">Ciencia de Datos y Aprendizaje Automático</w:t>
            </w:r>
            <w:r w:rsidDel="00000000" w:rsidR="00000000" w:rsidRPr="00000000">
              <w:rPr>
                <w:rtl w:val="0"/>
              </w:rPr>
            </w:r>
          </w:p>
        </w:tc>
        <w:tc>
          <w:tcPr>
            <w:tcBorders>
              <w:bottom w:color="cbd5e1" w:space="0" w:sz="6" w:val="single"/>
              <w:right w:color="cbd5e1" w:space="0" w:sz="6" w:val="single"/>
            </w:tcBorders>
            <w:tcMar>
              <w:top w:w="0.0" w:type="dxa"/>
              <w:left w:w="40.0" w:type="dxa"/>
              <w:bottom w:w="0.0" w:type="dxa"/>
              <w:right w:w="40.0" w:type="dxa"/>
            </w:tcMar>
            <w:vAlign w:val="top"/>
          </w:tcPr>
          <w:p w:rsidR="00000000" w:rsidDel="00000000" w:rsidP="00000000" w:rsidRDefault="00000000" w:rsidRPr="00000000" w14:paraId="000000AF">
            <w:pPr>
              <w:widowControl w:val="0"/>
              <w:spacing w:after="0" w:before="0" w:line="276" w:lineRule="auto"/>
              <w:rPr>
                <w:b w:val="1"/>
                <w:bCs w:val="1"/>
                <w:color w:val="0f172a"/>
                <w:sz w:val="20"/>
                <w:szCs w:val="20"/>
              </w:rPr>
            </w:pPr>
            <w:r w:rsidDel="00000000" w:rsidR="00000000" w:rsidRPr="00000000">
              <w:rPr>
                <w:b w:val="1"/>
                <w:bCs w:val="1"/>
                <w:color w:val="0f172a"/>
                <w:sz w:val="20"/>
                <w:szCs w:val="20"/>
                <w:rtl w:val="0"/>
              </w:rPr>
              <w:t xml:space="preserve">Modelo Predictivo e Integración SmartBids</w:t>
            </w:r>
          </w:p>
          <w:p w:rsidR="00000000" w:rsidDel="00000000" w:rsidP="00000000" w:rsidRDefault="00000000" w:rsidRPr="00000000" w14:paraId="000000B0">
            <w:pPr>
              <w:widowControl w:val="0"/>
              <w:spacing w:after="0" w:before="0" w:line="276" w:lineRule="auto"/>
              <w:rPr/>
            </w:pPr>
            <w:r w:rsidDel="00000000" w:rsidR="00000000" w:rsidRPr="00000000">
              <w:rPr>
                <w:b w:val="1"/>
                <w:bCs w:val="1"/>
                <w:color w:val="0f172a"/>
                <w:sz w:val="20"/>
                <w:szCs w:val="20"/>
                <w:rtl w:val="0"/>
              </w:rPr>
              <w:t xml:space="preserve">(E07-H01, E07-H02, E07-H04, E10-H05, E10-H06, E10-H07)</w:t>
            </w:r>
            <w:r w:rsidDel="00000000" w:rsidR="00000000" w:rsidRPr="00000000">
              <w:rPr>
                <w:rtl w:val="0"/>
              </w:rPr>
            </w:r>
          </w:p>
        </w:tc>
        <w:tc>
          <w:tcPr>
            <w:tcBorders>
              <w:bottom w:color="cbd5e1" w:space="0" w:sz="6" w:val="single"/>
              <w:right w:color="cbd5e1" w:space="0" w:sz="6" w:val="single"/>
            </w:tcBorders>
            <w:tcMar>
              <w:top w:w="0.0" w:type="dxa"/>
              <w:left w:w="40.0" w:type="dxa"/>
              <w:bottom w:w="0.0" w:type="dxa"/>
              <w:right w:w="40.0" w:type="dxa"/>
            </w:tcMar>
            <w:vAlign w:val="top"/>
          </w:tcPr>
          <w:p w:rsidR="00000000" w:rsidDel="00000000" w:rsidP="00000000" w:rsidRDefault="00000000" w:rsidRPr="00000000" w14:paraId="000000B1">
            <w:pPr>
              <w:widowControl w:val="0"/>
              <w:spacing w:after="0" w:before="0" w:line="276" w:lineRule="auto"/>
              <w:rPr/>
            </w:pPr>
            <w:r w:rsidDel="00000000" w:rsidR="00000000" w:rsidRPr="00000000">
              <w:rPr>
                <w:color w:val="0f172a"/>
                <w:sz w:val="20"/>
                <w:szCs w:val="20"/>
                <w:rtl w:val="0"/>
              </w:rPr>
              <w:t xml:space="preserve">Curaduría de datos, selección de variables, entrenamiento e integración del Modelo Predictivo con SmartBids y su posterior despliegue.</w:t>
            </w:r>
            <w:r w:rsidDel="00000000" w:rsidR="00000000" w:rsidRPr="00000000">
              <w:rPr>
                <w:rtl w:val="0"/>
              </w:rPr>
            </w:r>
          </w:p>
        </w:tc>
        <w:tc>
          <w:tcPr>
            <w:tcBorders>
              <w:bottom w:color="cbd5e1" w:space="0" w:sz="6" w:val="single"/>
              <w:right w:color="cbd5e1" w:space="0" w:sz="6" w:val="single"/>
            </w:tcBorders>
            <w:tcMar>
              <w:top w:w="0.0" w:type="dxa"/>
              <w:left w:w="40.0" w:type="dxa"/>
              <w:bottom w:w="0.0" w:type="dxa"/>
              <w:right w:w="40.0" w:type="dxa"/>
            </w:tcMar>
            <w:vAlign w:val="top"/>
          </w:tcPr>
          <w:p w:rsidR="00000000" w:rsidDel="00000000" w:rsidP="00000000" w:rsidRDefault="00000000" w:rsidRPr="00000000" w14:paraId="000000B2">
            <w:pPr>
              <w:widowControl w:val="0"/>
              <w:spacing w:after="0" w:before="0" w:line="276" w:lineRule="auto"/>
              <w:rPr/>
            </w:pPr>
            <w:r w:rsidDel="00000000" w:rsidR="00000000" w:rsidRPr="00000000">
              <w:rPr>
                <w:color w:val="0f172a"/>
                <w:sz w:val="20"/>
                <w:szCs w:val="20"/>
                <w:rtl w:val="0"/>
              </w:rPr>
              <w:t xml:space="preserve">Python (Scikit-Learn/TensorFlow), Jupyter Notebooks, MLflow, Docker.</w:t>
            </w:r>
            <w:r w:rsidDel="00000000" w:rsidR="00000000" w:rsidRPr="00000000">
              <w:rPr>
                <w:rtl w:val="0"/>
              </w:rPr>
            </w:r>
          </w:p>
        </w:tc>
        <w:tc>
          <w:tcPr>
            <w:tcBorders>
              <w:bottom w:color="cbd5e1" w:space="0" w:sz="6" w:val="single"/>
              <w:right w:color="cbd5e1" w:space="0" w:sz="6" w:val="single"/>
            </w:tcBorders>
            <w:tcMar>
              <w:top w:w="0.0" w:type="dxa"/>
              <w:left w:w="40.0" w:type="dxa"/>
              <w:bottom w:w="0.0" w:type="dxa"/>
              <w:right w:w="40.0" w:type="dxa"/>
            </w:tcMar>
            <w:vAlign w:val="top"/>
          </w:tcPr>
          <w:p w:rsidR="00000000" w:rsidDel="00000000" w:rsidP="00000000" w:rsidRDefault="00000000" w:rsidRPr="00000000" w14:paraId="000000B3">
            <w:pPr>
              <w:widowControl w:val="0"/>
              <w:spacing w:after="0" w:before="0" w:line="276" w:lineRule="auto"/>
              <w:jc w:val="center"/>
              <w:rPr>
                <w:color w:val="0f172a"/>
                <w:sz w:val="20"/>
                <w:szCs w:val="20"/>
              </w:rPr>
            </w:pPr>
            <w:r w:rsidDel="00000000" w:rsidR="00000000" w:rsidRPr="00000000">
              <w:rPr>
                <w:color w:val="0f172a"/>
                <w:sz w:val="20"/>
                <w:szCs w:val="20"/>
                <w:rtl w:val="0"/>
              </w:rPr>
              <w:t xml:space="preserve">Semanas 3 a 11</w:t>
            </w:r>
          </w:p>
          <w:p w:rsidR="00000000" w:rsidDel="00000000" w:rsidP="00000000" w:rsidRDefault="00000000" w:rsidRPr="00000000" w14:paraId="000000B4">
            <w:pPr>
              <w:widowControl w:val="0"/>
              <w:spacing w:after="0" w:before="0" w:line="276" w:lineRule="auto"/>
              <w:jc w:val="center"/>
              <w:rPr/>
            </w:pPr>
            <w:r w:rsidDel="00000000" w:rsidR="00000000" w:rsidRPr="00000000">
              <w:rPr>
                <w:color w:val="0f172a"/>
                <w:sz w:val="20"/>
                <w:szCs w:val="20"/>
                <w:rtl w:val="0"/>
              </w:rPr>
              <w:t xml:space="preserve">(Sprints 2 y 3)</w:t>
            </w:r>
            <w:r w:rsidDel="00000000" w:rsidR="00000000" w:rsidRPr="00000000">
              <w:rPr>
                <w:rtl w:val="0"/>
              </w:rPr>
            </w:r>
          </w:p>
        </w:tc>
        <w:tc>
          <w:tcPr>
            <w:tcBorders>
              <w:bottom w:color="cbd5e1" w:space="0" w:sz="6" w:val="single"/>
              <w:right w:color="cbd5e1" w:space="0" w:sz="6" w:val="single"/>
            </w:tcBorders>
            <w:tcMar>
              <w:top w:w="0.0" w:type="dxa"/>
              <w:left w:w="40.0" w:type="dxa"/>
              <w:bottom w:w="0.0" w:type="dxa"/>
              <w:right w:w="40.0" w:type="dxa"/>
            </w:tcMar>
            <w:vAlign w:val="top"/>
          </w:tcPr>
          <w:p w:rsidR="00000000" w:rsidDel="00000000" w:rsidP="00000000" w:rsidRDefault="00000000" w:rsidRPr="00000000" w14:paraId="000000B5">
            <w:pPr>
              <w:widowControl w:val="0"/>
              <w:spacing w:after="0" w:before="0" w:line="276" w:lineRule="auto"/>
              <w:jc w:val="center"/>
              <w:rPr/>
            </w:pPr>
            <w:r w:rsidDel="00000000" w:rsidR="00000000" w:rsidRPr="00000000">
              <w:rPr>
                <w:color w:val="0f172a"/>
                <w:sz w:val="20"/>
                <w:szCs w:val="20"/>
                <w:rtl w:val="0"/>
              </w:rPr>
              <w:t xml:space="preserve">Matías González</w:t>
            </w:r>
            <w:r w:rsidDel="00000000" w:rsidR="00000000" w:rsidRPr="00000000">
              <w:rPr>
                <w:rtl w:val="0"/>
              </w:rPr>
            </w:r>
          </w:p>
        </w:tc>
        <w:tc>
          <w:tcPr>
            <w:tcBorders>
              <w:bottom w:color="cbd5e1" w:space="0" w:sz="6" w:val="single"/>
              <w:right w:color="cbd5e1" w:space="0" w:sz="6" w:val="single"/>
            </w:tcBorders>
            <w:tcMar>
              <w:top w:w="0.0" w:type="dxa"/>
              <w:left w:w="40.0" w:type="dxa"/>
              <w:bottom w:w="0.0" w:type="dxa"/>
              <w:right w:w="40.0" w:type="dxa"/>
            </w:tcMar>
            <w:vAlign w:val="top"/>
          </w:tcPr>
          <w:p w:rsidR="00000000" w:rsidDel="00000000" w:rsidP="00000000" w:rsidRDefault="00000000" w:rsidRPr="00000000" w14:paraId="000000B6">
            <w:pPr>
              <w:widowControl w:val="0"/>
              <w:spacing w:after="0" w:before="0" w:line="276" w:lineRule="auto"/>
              <w:rPr>
                <w:color w:val="0f172a"/>
                <w:sz w:val="20"/>
                <w:szCs w:val="20"/>
              </w:rPr>
            </w:pPr>
            <w:r w:rsidDel="00000000" w:rsidR="00000000" w:rsidRPr="00000000">
              <w:rPr>
                <w:color w:val="0f172a"/>
                <w:sz w:val="20"/>
                <w:szCs w:val="20"/>
                <w:rtl w:val="0"/>
              </w:rPr>
              <w:t xml:space="preserve">Facilitador: Calidad del dataset curado.</w:t>
            </w:r>
          </w:p>
          <w:p w:rsidR="00000000" w:rsidDel="00000000" w:rsidP="00000000" w:rsidRDefault="00000000" w:rsidRPr="00000000" w14:paraId="000000B7">
            <w:pPr>
              <w:widowControl w:val="0"/>
              <w:spacing w:after="0" w:before="0" w:line="276" w:lineRule="auto"/>
              <w:rPr/>
            </w:pPr>
            <w:r w:rsidDel="00000000" w:rsidR="00000000" w:rsidRPr="00000000">
              <w:rPr>
                <w:color w:val="0f172a"/>
                <w:sz w:val="20"/>
                <w:szCs w:val="20"/>
                <w:rtl w:val="0"/>
              </w:rPr>
              <w:t xml:space="preserve">Dificultad: Ajuste de hiper parámetros para lograr la precisión deseada.</w:t>
            </w:r>
            <w:r w:rsidDel="00000000" w:rsidR="00000000" w:rsidRPr="00000000">
              <w:rPr>
                <w:rtl w:val="0"/>
              </w:rPr>
            </w:r>
          </w:p>
        </w:tc>
      </w:tr>
      <w:tr>
        <w:trPr>
          <w:cantSplit w:val="0"/>
          <w:tblHeader w:val="0"/>
        </w:trPr>
        <w:tc>
          <w:tcPr>
            <w:tcBorders>
              <w:left w:color="cbd5e1" w:space="0" w:sz="6" w:val="single"/>
              <w:bottom w:color="cbd5e1" w:space="0" w:sz="6" w:val="single"/>
              <w:right w:color="cbd5e1" w:space="0" w:sz="6" w:val="single"/>
            </w:tcBorders>
            <w:shd w:fill="f8fafc" w:val="clear"/>
            <w:tcMar>
              <w:top w:w="0.0" w:type="dxa"/>
              <w:left w:w="40.0" w:type="dxa"/>
              <w:bottom w:w="0.0" w:type="dxa"/>
              <w:right w:w="40.0" w:type="dxa"/>
            </w:tcMar>
            <w:vAlign w:val="top"/>
          </w:tcPr>
          <w:p w:rsidR="00000000" w:rsidDel="00000000" w:rsidP="00000000" w:rsidRDefault="00000000" w:rsidRPr="00000000" w14:paraId="000000B8">
            <w:pPr>
              <w:widowControl w:val="0"/>
              <w:spacing w:after="0" w:before="0" w:line="276" w:lineRule="auto"/>
              <w:rPr/>
            </w:pPr>
            <w:r w:rsidDel="00000000" w:rsidR="00000000" w:rsidRPr="00000000">
              <w:rPr>
                <w:b w:val="1"/>
                <w:bCs w:val="1"/>
                <w:color w:val="0f172a"/>
                <w:sz w:val="20"/>
                <w:szCs w:val="20"/>
                <w:rtl w:val="0"/>
              </w:rPr>
              <w:t xml:space="preserve">Control de Calidad y Cierre de Proyecto</w:t>
            </w:r>
            <w:r w:rsidDel="00000000" w:rsidR="00000000" w:rsidRPr="00000000">
              <w:rPr>
                <w:rtl w:val="0"/>
              </w:rPr>
            </w:r>
          </w:p>
        </w:tc>
        <w:tc>
          <w:tcPr>
            <w:tcBorders>
              <w:bottom w:color="cbd5e1" w:space="0" w:sz="6" w:val="single"/>
              <w:right w:color="cbd5e1" w:space="0" w:sz="6" w:val="single"/>
            </w:tcBorders>
            <w:shd w:fill="f8fafc" w:val="clear"/>
            <w:tcMar>
              <w:top w:w="0.0" w:type="dxa"/>
              <w:left w:w="40.0" w:type="dxa"/>
              <w:bottom w:w="0.0" w:type="dxa"/>
              <w:right w:w="40.0" w:type="dxa"/>
            </w:tcMar>
            <w:vAlign w:val="top"/>
          </w:tcPr>
          <w:p w:rsidR="00000000" w:rsidDel="00000000" w:rsidP="00000000" w:rsidRDefault="00000000" w:rsidRPr="00000000" w14:paraId="000000B9">
            <w:pPr>
              <w:widowControl w:val="0"/>
              <w:spacing w:after="0" w:before="0" w:line="276" w:lineRule="auto"/>
              <w:rPr>
                <w:b w:val="1"/>
                <w:bCs w:val="1"/>
                <w:color w:val="0f172a"/>
                <w:sz w:val="20"/>
                <w:szCs w:val="20"/>
              </w:rPr>
            </w:pPr>
            <w:r w:rsidDel="00000000" w:rsidR="00000000" w:rsidRPr="00000000">
              <w:rPr>
                <w:b w:val="1"/>
                <w:bCs w:val="1"/>
                <w:color w:val="0f172a"/>
                <w:sz w:val="20"/>
                <w:szCs w:val="20"/>
                <w:rtl w:val="0"/>
              </w:rPr>
              <w:t xml:space="preserve">Optimización, Pruebas y Validación Final</w:t>
            </w:r>
          </w:p>
          <w:p w:rsidR="00000000" w:rsidDel="00000000" w:rsidP="00000000" w:rsidRDefault="00000000" w:rsidRPr="00000000" w14:paraId="000000BA">
            <w:pPr>
              <w:widowControl w:val="0"/>
              <w:spacing w:after="0" w:before="0" w:line="276" w:lineRule="auto"/>
              <w:rPr/>
            </w:pPr>
            <w:r w:rsidDel="00000000" w:rsidR="00000000" w:rsidRPr="00000000">
              <w:rPr>
                <w:b w:val="1"/>
                <w:bCs w:val="1"/>
                <w:color w:val="0f172a"/>
                <w:sz w:val="20"/>
                <w:szCs w:val="20"/>
                <w:rtl w:val="0"/>
              </w:rPr>
              <w:t xml:space="preserve">(E01-H03, E10-H09 a E10-H13, E07-H05)</w:t>
            </w:r>
            <w:r w:rsidDel="00000000" w:rsidR="00000000" w:rsidRPr="00000000">
              <w:rPr>
                <w:rtl w:val="0"/>
              </w:rPr>
            </w:r>
          </w:p>
        </w:tc>
        <w:tc>
          <w:tcPr>
            <w:tcBorders>
              <w:bottom w:color="cbd5e1" w:space="0" w:sz="6" w:val="single"/>
              <w:right w:color="cbd5e1" w:space="0" w:sz="6" w:val="single"/>
            </w:tcBorders>
            <w:shd w:fill="f8fafc" w:val="clear"/>
            <w:tcMar>
              <w:top w:w="0.0" w:type="dxa"/>
              <w:left w:w="40.0" w:type="dxa"/>
              <w:bottom w:w="0.0" w:type="dxa"/>
              <w:right w:w="40.0" w:type="dxa"/>
            </w:tcMar>
            <w:vAlign w:val="top"/>
          </w:tcPr>
          <w:p w:rsidR="00000000" w:rsidDel="00000000" w:rsidP="00000000" w:rsidRDefault="00000000" w:rsidRPr="00000000" w14:paraId="000000BB">
            <w:pPr>
              <w:widowControl w:val="0"/>
              <w:spacing w:after="0" w:before="0" w:line="276" w:lineRule="auto"/>
              <w:rPr/>
            </w:pPr>
            <w:r w:rsidDel="00000000" w:rsidR="00000000" w:rsidRPr="00000000">
              <w:rPr>
                <w:color w:val="0f172a"/>
                <w:sz w:val="20"/>
                <w:szCs w:val="20"/>
                <w:rtl w:val="0"/>
              </w:rPr>
              <w:t xml:space="preserve">Gestión de suscripciones, optimización de ETL/Data Warehouse/Modelo, pruebas funcionales globales y elaboración del Informe de Validación.</w:t>
            </w:r>
            <w:r w:rsidDel="00000000" w:rsidR="00000000" w:rsidRPr="00000000">
              <w:rPr>
                <w:rtl w:val="0"/>
              </w:rPr>
            </w:r>
          </w:p>
        </w:tc>
        <w:tc>
          <w:tcPr>
            <w:tcBorders>
              <w:bottom w:color="cbd5e1" w:space="0" w:sz="6" w:val="single"/>
              <w:right w:color="cbd5e1" w:space="0" w:sz="6" w:val="single"/>
            </w:tcBorders>
            <w:shd w:fill="f8fafc" w:val="clear"/>
            <w:tcMar>
              <w:top w:w="0.0" w:type="dxa"/>
              <w:left w:w="40.0" w:type="dxa"/>
              <w:bottom w:w="0.0" w:type="dxa"/>
              <w:right w:w="40.0" w:type="dxa"/>
            </w:tcMar>
            <w:vAlign w:val="top"/>
          </w:tcPr>
          <w:p w:rsidR="00000000" w:rsidDel="00000000" w:rsidP="00000000" w:rsidRDefault="00000000" w:rsidRPr="00000000" w14:paraId="000000BC">
            <w:pPr>
              <w:widowControl w:val="0"/>
              <w:spacing w:after="0" w:before="0" w:line="276" w:lineRule="auto"/>
              <w:rPr/>
            </w:pPr>
            <w:r w:rsidDel="00000000" w:rsidR="00000000" w:rsidRPr="00000000">
              <w:rPr>
                <w:color w:val="0f172a"/>
                <w:sz w:val="20"/>
                <w:szCs w:val="20"/>
                <w:rtl w:val="0"/>
              </w:rPr>
              <w:t xml:space="preserve">Entorno de Staging, herramientas de pruebas (Postman/Jest), formato de informes.</w:t>
            </w:r>
            <w:r w:rsidDel="00000000" w:rsidR="00000000" w:rsidRPr="00000000">
              <w:rPr>
                <w:rtl w:val="0"/>
              </w:rPr>
            </w:r>
          </w:p>
        </w:tc>
        <w:tc>
          <w:tcPr>
            <w:tcBorders>
              <w:bottom w:color="cbd5e1" w:space="0" w:sz="6" w:val="single"/>
              <w:right w:color="cbd5e1" w:space="0" w:sz="6" w:val="single"/>
            </w:tcBorders>
            <w:shd w:fill="f8fafc" w:val="clear"/>
            <w:tcMar>
              <w:top w:w="0.0" w:type="dxa"/>
              <w:left w:w="40.0" w:type="dxa"/>
              <w:bottom w:w="0.0" w:type="dxa"/>
              <w:right w:w="40.0" w:type="dxa"/>
            </w:tcMar>
            <w:vAlign w:val="top"/>
          </w:tcPr>
          <w:p w:rsidR="00000000" w:rsidDel="00000000" w:rsidP="00000000" w:rsidRDefault="00000000" w:rsidRPr="00000000" w14:paraId="000000BD">
            <w:pPr>
              <w:widowControl w:val="0"/>
              <w:spacing w:after="0" w:before="0" w:line="276" w:lineRule="auto"/>
              <w:jc w:val="center"/>
              <w:rPr>
                <w:color w:val="0f172a"/>
                <w:sz w:val="20"/>
                <w:szCs w:val="20"/>
              </w:rPr>
            </w:pPr>
            <w:r w:rsidDel="00000000" w:rsidR="00000000" w:rsidRPr="00000000">
              <w:rPr>
                <w:color w:val="0f172a"/>
                <w:sz w:val="20"/>
                <w:szCs w:val="20"/>
                <w:rtl w:val="0"/>
              </w:rPr>
              <w:t xml:space="preserve">Semanas 12 a 16</w:t>
            </w:r>
          </w:p>
          <w:p w:rsidR="00000000" w:rsidDel="00000000" w:rsidP="00000000" w:rsidRDefault="00000000" w:rsidRPr="00000000" w14:paraId="000000BE">
            <w:pPr>
              <w:widowControl w:val="0"/>
              <w:spacing w:after="0" w:before="0" w:line="276" w:lineRule="auto"/>
              <w:jc w:val="center"/>
              <w:rPr/>
            </w:pPr>
            <w:r w:rsidDel="00000000" w:rsidR="00000000" w:rsidRPr="00000000">
              <w:rPr>
                <w:color w:val="0f172a"/>
                <w:sz w:val="20"/>
                <w:szCs w:val="20"/>
                <w:rtl w:val="0"/>
              </w:rPr>
              <w:t xml:space="preserve">(Sprint 4 y Fase 3)</w:t>
            </w:r>
            <w:r w:rsidDel="00000000" w:rsidR="00000000" w:rsidRPr="00000000">
              <w:rPr>
                <w:rtl w:val="0"/>
              </w:rPr>
            </w:r>
          </w:p>
        </w:tc>
        <w:tc>
          <w:tcPr>
            <w:tcBorders>
              <w:bottom w:color="cbd5e1" w:space="0" w:sz="6" w:val="single"/>
              <w:right w:color="cbd5e1" w:space="0" w:sz="6" w:val="single"/>
            </w:tcBorders>
            <w:tcMar>
              <w:top w:w="0.0" w:type="dxa"/>
              <w:left w:w="40.0" w:type="dxa"/>
              <w:bottom w:w="0.0" w:type="dxa"/>
              <w:right w:w="40.0" w:type="dxa"/>
            </w:tcMar>
            <w:vAlign w:val="top"/>
          </w:tcPr>
          <w:p w:rsidR="00000000" w:rsidDel="00000000" w:rsidP="00000000" w:rsidRDefault="00000000" w:rsidRPr="00000000" w14:paraId="000000BF">
            <w:pPr>
              <w:widowControl w:val="0"/>
              <w:spacing w:after="0" w:before="0" w:line="276" w:lineRule="auto"/>
              <w:jc w:val="center"/>
              <w:rPr/>
            </w:pPr>
            <w:r w:rsidDel="00000000" w:rsidR="00000000" w:rsidRPr="00000000">
              <w:rPr>
                <w:color w:val="0f172a"/>
                <w:sz w:val="20"/>
                <w:szCs w:val="20"/>
                <w:rtl w:val="0"/>
              </w:rPr>
              <w:t xml:space="preserve">Matías González</w:t>
            </w:r>
            <w:r w:rsidDel="00000000" w:rsidR="00000000" w:rsidRPr="00000000">
              <w:rPr>
                <w:rtl w:val="0"/>
              </w:rPr>
            </w:r>
          </w:p>
        </w:tc>
        <w:tc>
          <w:tcPr>
            <w:tcBorders>
              <w:bottom w:color="cbd5e1" w:space="0" w:sz="6" w:val="single"/>
              <w:right w:color="cbd5e1" w:space="0" w:sz="6" w:val="single"/>
            </w:tcBorders>
            <w:shd w:fill="f8fafc" w:val="clear"/>
            <w:tcMar>
              <w:top w:w="0.0" w:type="dxa"/>
              <w:left w:w="40.0" w:type="dxa"/>
              <w:bottom w:w="0.0" w:type="dxa"/>
              <w:right w:w="40.0" w:type="dxa"/>
            </w:tcMar>
            <w:vAlign w:val="top"/>
          </w:tcPr>
          <w:p w:rsidR="00000000" w:rsidDel="00000000" w:rsidP="00000000" w:rsidRDefault="00000000" w:rsidRPr="00000000" w14:paraId="000000C0">
            <w:pPr>
              <w:widowControl w:val="0"/>
              <w:spacing w:after="0" w:before="0" w:line="276" w:lineRule="auto"/>
              <w:rPr>
                <w:color w:val="0f172a"/>
                <w:sz w:val="20"/>
                <w:szCs w:val="20"/>
              </w:rPr>
            </w:pPr>
            <w:r w:rsidDel="00000000" w:rsidR="00000000" w:rsidRPr="00000000">
              <w:rPr>
                <w:color w:val="0f172a"/>
                <w:sz w:val="20"/>
                <w:szCs w:val="20"/>
                <w:rtl w:val="0"/>
              </w:rPr>
              <w:t xml:space="preserve">Facilitador: Registros previos acumulados durante los hitos.</w:t>
            </w:r>
          </w:p>
          <w:p w:rsidR="00000000" w:rsidDel="00000000" w:rsidP="00000000" w:rsidRDefault="00000000" w:rsidRPr="00000000" w14:paraId="000000C1">
            <w:pPr>
              <w:widowControl w:val="0"/>
              <w:spacing w:after="0" w:before="0" w:line="276" w:lineRule="auto"/>
              <w:rPr/>
            </w:pPr>
            <w:r w:rsidDel="00000000" w:rsidR="00000000" w:rsidRPr="00000000">
              <w:rPr>
                <w:color w:val="0f172a"/>
                <w:sz w:val="20"/>
                <w:szCs w:val="20"/>
                <w:rtl w:val="0"/>
              </w:rPr>
              <w:t xml:space="preserve">Dificultad: Cuellos de botella en la optimización simultánea.</w:t>
            </w:r>
            <w:r w:rsidDel="00000000" w:rsidR="00000000" w:rsidRPr="00000000">
              <w:rPr>
                <w:rtl w:val="0"/>
              </w:rPr>
            </w:r>
          </w:p>
        </w:tc>
      </w:tr>
    </w:tbl>
    <w:p w:rsidR="00000000" w:rsidDel="00000000" w:rsidP="00000000" w:rsidRDefault="00000000" w:rsidRPr="00000000" w14:paraId="000000C2">
      <w:pPr>
        <w:rPr>
          <w:b w:val="1"/>
          <w:bCs w:val="1"/>
          <w:sz w:val="24"/>
          <w:szCs w:val="24"/>
        </w:rPr>
        <w:sectPr>
          <w:type w:val="nextPage"/>
          <w:pgSz w:h="11906" w:w="16838" w:orient="landscape"/>
          <w:pgMar w:bottom="566.9291338582677" w:top="566.9291338582677" w:left="708.6614173228347" w:right="577.2047244094489" w:header="0" w:footer="0"/>
        </w:sectPr>
      </w:pPr>
      <w:r w:rsidDel="00000000" w:rsidR="00000000" w:rsidRPr="00000000">
        <w:rPr>
          <w:rtl w:val="0"/>
        </w:rPr>
      </w:r>
    </w:p>
    <w:p w:rsidR="00000000" w:rsidDel="00000000" w:rsidP="00000000" w:rsidRDefault="00000000" w:rsidRPr="00000000" w14:paraId="000000C3">
      <w:pPr>
        <w:spacing w:after="0" w:line="360" w:lineRule="auto"/>
        <w:jc w:val="both"/>
        <w:rPr>
          <w:b w:val="1"/>
          <w:bCs w:val="1"/>
          <w:sz w:val="24"/>
          <w:szCs w:val="24"/>
        </w:rPr>
      </w:pPr>
      <w:r w:rsidDel="00000000" w:rsidR="00000000" w:rsidRPr="00000000">
        <w:rPr>
          <w:rtl w:val="0"/>
        </w:rPr>
      </w:r>
    </w:p>
    <w:tbl>
      <w:tblPr>
        <w:tblStyle w:val="Table15"/>
        <w:tblW w:w="15759.999999999998" w:type="dxa"/>
        <w:jc w:val="left"/>
        <w:tblInd w:w="-110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9.999999999998"/>
        <w:tblGridChange w:id="0">
          <w:tblGrid>
            <w:gridCol w:w="15759.999999999998"/>
          </w:tblGrid>
        </w:tblGridChange>
      </w:tblGrid>
      <w:tr>
        <w:trPr>
          <w:cantSplit w:val="0"/>
          <w:trHeight w:val="440" w:hRule="atLeast"/>
          <w:tblHeader w:val="0"/>
        </w:trPr>
        <w:tc>
          <w:tcPr>
            <w:vAlign w:val="center"/>
          </w:tcPr>
          <w:p w:rsidR="00000000" w:rsidDel="00000000" w:rsidP="00000000" w:rsidRDefault="00000000" w:rsidRPr="00000000" w14:paraId="000000C4">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C5">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C6">
      <w:pPr>
        <w:spacing w:after="0" w:lineRule="auto"/>
        <w:rPr>
          <w:b w:val="1"/>
          <w:bCs w:val="1"/>
          <w:sz w:val="24"/>
          <w:szCs w:val="24"/>
        </w:rPr>
      </w:pPr>
      <w:r w:rsidDel="00000000" w:rsidR="00000000" w:rsidRPr="00000000">
        <w:rPr>
          <w:rtl w:val="0"/>
        </w:rPr>
      </w:r>
    </w:p>
    <w:tbl>
      <w:tblPr>
        <w:tblStyle w:val="Table16"/>
        <w:tblW w:w="16130.000000000004" w:type="dxa"/>
        <w:jc w:val="left"/>
        <w:tblInd w:w="-1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155"/>
        <w:gridCol w:w="554.1666666666666"/>
        <w:gridCol w:w="554.1666666666666"/>
        <w:gridCol w:w="554.1666666666666"/>
        <w:gridCol w:w="554.1666666666666"/>
        <w:gridCol w:w="554.1666666666666"/>
        <w:gridCol w:w="554.1666666666666"/>
        <w:gridCol w:w="554.1666666666666"/>
        <w:gridCol w:w="554.1666666666666"/>
        <w:gridCol w:w="554.1666666666666"/>
        <w:gridCol w:w="554.1666666666666"/>
        <w:gridCol w:w="554.1666666666666"/>
        <w:gridCol w:w="554.1666666666666"/>
        <w:gridCol w:w="554.1666666666666"/>
        <w:gridCol w:w="554.1666666666666"/>
        <w:gridCol w:w="554.1666666666666"/>
        <w:gridCol w:w="554.1666666666666"/>
        <w:gridCol w:w="554.1666666666666"/>
        <w:gridCol w:w="554.1666666666666"/>
        <w:tblGridChange w:id="0">
          <w:tblGrid>
            <w:gridCol w:w="6155"/>
            <w:gridCol w:w="554.1666666666666"/>
            <w:gridCol w:w="554.1666666666666"/>
            <w:gridCol w:w="554.1666666666666"/>
            <w:gridCol w:w="554.1666666666666"/>
            <w:gridCol w:w="554.1666666666666"/>
            <w:gridCol w:w="554.1666666666666"/>
            <w:gridCol w:w="554.1666666666666"/>
            <w:gridCol w:w="554.1666666666666"/>
            <w:gridCol w:w="554.1666666666666"/>
            <w:gridCol w:w="554.1666666666666"/>
            <w:gridCol w:w="554.1666666666666"/>
            <w:gridCol w:w="554.1666666666666"/>
            <w:gridCol w:w="554.1666666666666"/>
            <w:gridCol w:w="554.1666666666666"/>
            <w:gridCol w:w="554.1666666666666"/>
            <w:gridCol w:w="554.1666666666666"/>
            <w:gridCol w:w="554.1666666666666"/>
            <w:gridCol w:w="554.1666666666666"/>
          </w:tblGrid>
        </w:tblGridChange>
      </w:tblGrid>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C7">
            <w:pPr>
              <w:spacing w:after="0" w:lineRule="auto"/>
              <w:jc w:val="center"/>
              <w:rPr>
                <w:b w:val="1"/>
                <w:bCs w:val="1"/>
                <w:sz w:val="40"/>
                <w:szCs w:val="40"/>
              </w:rPr>
            </w:pPr>
            <w:r w:rsidDel="00000000" w:rsidR="00000000" w:rsidRPr="00000000">
              <w:rPr>
                <w:b w:val="1"/>
                <w:bCs w:val="1"/>
                <w:sz w:val="40"/>
                <w:szCs w:val="40"/>
                <w:rtl w:val="0"/>
              </w:rPr>
              <w:t xml:space="preserve">Actividad</w:t>
            </w:r>
          </w:p>
        </w:tc>
        <w:tc>
          <w:tcPr>
            <w:gridSpan w:val="4"/>
            <w:tcBorders>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C8">
            <w:pPr>
              <w:spacing w:after="0" w:lineRule="auto"/>
              <w:jc w:val="center"/>
              <w:rPr>
                <w:rFonts w:ascii="Arial" w:cs="Arial" w:eastAsia="Arial" w:hAnsi="Arial"/>
                <w:b w:val="1"/>
                <w:bCs w:val="1"/>
                <w:sz w:val="20"/>
                <w:szCs w:val="20"/>
              </w:rPr>
            </w:pPr>
            <w:r w:rsidDel="00000000" w:rsidR="00000000" w:rsidRPr="00000000">
              <w:rPr>
                <w:b w:val="1"/>
                <w:bCs w:val="1"/>
                <w:sz w:val="20"/>
                <w:szCs w:val="20"/>
                <w:rtl w:val="0"/>
              </w:rPr>
              <w:t xml:space="preserve">Fase 1</w:t>
            </w:r>
            <w:r w:rsidDel="00000000" w:rsidR="00000000" w:rsidRPr="00000000">
              <w:rPr>
                <w:rtl w:val="0"/>
              </w:rPr>
            </w:r>
          </w:p>
        </w:tc>
        <w:tc>
          <w:tcPr>
            <w:gridSpan w:val="11"/>
            <w:tcBorders>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CC">
            <w:pPr>
              <w:spacing w:after="0" w:lineRule="auto"/>
              <w:jc w:val="center"/>
              <w:rPr>
                <w:rFonts w:ascii="Arial" w:cs="Arial" w:eastAsia="Arial" w:hAnsi="Arial"/>
                <w:b w:val="1"/>
                <w:bCs w:val="1"/>
                <w:sz w:val="20"/>
                <w:szCs w:val="20"/>
              </w:rPr>
            </w:pPr>
            <w:r w:rsidDel="00000000" w:rsidR="00000000" w:rsidRPr="00000000">
              <w:rPr>
                <w:b w:val="1"/>
                <w:bCs w:val="1"/>
                <w:sz w:val="20"/>
                <w:szCs w:val="20"/>
                <w:rtl w:val="0"/>
              </w:rPr>
              <w:t xml:space="preserve">Fase 2</w:t>
            </w:r>
            <w:r w:rsidDel="00000000" w:rsidR="00000000" w:rsidRPr="00000000">
              <w:rPr>
                <w:rtl w:val="0"/>
              </w:rPr>
            </w:r>
          </w:p>
        </w:tc>
        <w:tc>
          <w:tcPr>
            <w:gridSpan w:val="3"/>
            <w:tcBorders>
              <w:bottom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D7">
            <w:pPr>
              <w:spacing w:after="0" w:lineRule="auto"/>
              <w:jc w:val="center"/>
              <w:rPr>
                <w:rFonts w:ascii="Arial" w:cs="Arial" w:eastAsia="Arial" w:hAnsi="Arial"/>
                <w:b w:val="1"/>
                <w:bCs w:val="1"/>
                <w:sz w:val="20"/>
                <w:szCs w:val="20"/>
              </w:rPr>
            </w:pPr>
            <w:r w:rsidDel="00000000" w:rsidR="00000000" w:rsidRPr="00000000">
              <w:rPr>
                <w:b w:val="1"/>
                <w:bCs w:val="1"/>
                <w:sz w:val="20"/>
                <w:szCs w:val="20"/>
                <w:rtl w:val="0"/>
              </w:rPr>
              <w:t xml:space="preserve">Fase 3</w:t>
            </w:r>
            <w:r w:rsidDel="00000000" w:rsidR="00000000" w:rsidRPr="00000000">
              <w:rPr>
                <w:rtl w:val="0"/>
              </w:rPr>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A">
            <w:pPr>
              <w:rPr>
                <w:rFonts w:ascii="Arial" w:cs="Arial" w:eastAsia="Arial" w:hAnsi="Arial"/>
                <w:b w:val="1"/>
                <w:bCs w:val="1"/>
                <w:sz w:val="20"/>
                <w:szCs w:val="20"/>
              </w:rPr>
            </w:pPr>
            <w:r w:rsidDel="00000000" w:rsidR="00000000" w:rsidRPr="00000000">
              <w:rPr>
                <w:rtl w:val="0"/>
              </w:rPr>
            </w:r>
          </w:p>
        </w:tc>
        <w:tc>
          <w:tcPr>
            <w:gridSpan w:val="3"/>
            <w:tcBorders>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0DB">
            <w:pPr>
              <w:spacing w:after="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Sprint 1</w:t>
            </w:r>
          </w:p>
        </w:tc>
        <w:tc>
          <w:tcPr>
            <w:gridSpan w:val="4"/>
            <w:tcBorders>
              <w:bottom w:color="000000" w:space="0" w:sz="6" w:val="single"/>
              <w:right w:color="000000" w:space="0" w:sz="6" w:val="single"/>
            </w:tcBorders>
            <w:shd w:fill="93c47d" w:val="clear"/>
            <w:tcMar>
              <w:top w:w="40.0" w:type="dxa"/>
              <w:left w:w="40.0" w:type="dxa"/>
              <w:bottom w:w="40.0" w:type="dxa"/>
              <w:right w:w="40.0" w:type="dxa"/>
            </w:tcMar>
            <w:vAlign w:val="bottom"/>
          </w:tcPr>
          <w:p w:rsidR="00000000" w:rsidDel="00000000" w:rsidP="00000000" w:rsidRDefault="00000000" w:rsidRPr="00000000" w14:paraId="000000DE">
            <w:pPr>
              <w:spacing w:after="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Sprint 2</w:t>
            </w:r>
          </w:p>
        </w:tc>
        <w:tc>
          <w:tcPr>
            <w:gridSpan w:val="4"/>
            <w:tcBorders>
              <w:bottom w:color="000000" w:space="0" w:sz="6" w:val="single"/>
              <w:right w:color="000000" w:space="0" w:sz="6" w:val="single"/>
            </w:tcBorders>
            <w:shd w:fill="ffd966" w:val="clear"/>
            <w:tcMar>
              <w:top w:w="40.0" w:type="dxa"/>
              <w:left w:w="40.0" w:type="dxa"/>
              <w:bottom w:w="40.0" w:type="dxa"/>
              <w:right w:w="40.0" w:type="dxa"/>
            </w:tcMar>
            <w:vAlign w:val="bottom"/>
          </w:tcPr>
          <w:p w:rsidR="00000000" w:rsidDel="00000000" w:rsidP="00000000" w:rsidRDefault="00000000" w:rsidRPr="00000000" w14:paraId="000000E2">
            <w:pPr>
              <w:spacing w:after="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Sprint 3</w:t>
            </w:r>
          </w:p>
        </w:tc>
        <w:tc>
          <w:tcPr>
            <w:gridSpan w:val="4"/>
            <w:tcBorders>
              <w:bottom w:color="000000" w:space="0" w:sz="6" w:val="single"/>
              <w:right w:color="000000" w:space="0" w:sz="6" w:val="single"/>
            </w:tcBorders>
            <w:shd w:fill="f6b26b" w:val="clear"/>
            <w:tcMar>
              <w:top w:w="40.0" w:type="dxa"/>
              <w:left w:w="40.0" w:type="dxa"/>
              <w:bottom w:w="40.0" w:type="dxa"/>
              <w:right w:w="40.0" w:type="dxa"/>
            </w:tcMar>
            <w:vAlign w:val="bottom"/>
          </w:tcPr>
          <w:p w:rsidR="00000000" w:rsidDel="00000000" w:rsidP="00000000" w:rsidRDefault="00000000" w:rsidRPr="00000000" w14:paraId="000000E6">
            <w:pPr>
              <w:spacing w:after="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Sprint 4</w:t>
            </w:r>
          </w:p>
        </w:tc>
        <w:tc>
          <w:tcPr>
            <w:gridSpan w:val="3"/>
            <w:tcBorders>
              <w:bottom w:color="000000" w:space="0" w:sz="6" w:val="single"/>
              <w:right w:color="000000"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EA">
            <w:pPr>
              <w:spacing w:after="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color w:val="ffffff"/>
                <w:sz w:val="20"/>
                <w:szCs w:val="20"/>
                <w:rtl w:val="0"/>
              </w:rPr>
              <w:t xml:space="preserve">Holgura</w:t>
            </w:r>
            <w:r w:rsidDel="00000000" w:rsidR="00000000" w:rsidRPr="00000000">
              <w:rPr>
                <w:rtl w:val="0"/>
              </w:rPr>
            </w:r>
          </w:p>
        </w:tc>
      </w:tr>
      <w:tr>
        <w:trPr>
          <w:cantSplit w:val="0"/>
          <w:trHeight w:val="36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D">
            <w:pPr>
              <w:rPr>
                <w:rFonts w:ascii="Arial" w:cs="Arial" w:eastAsia="Arial" w:hAnsi="Arial"/>
                <w:b w:val="1"/>
                <w:bCs w:val="1"/>
                <w:sz w:val="20"/>
                <w:szCs w:val="20"/>
              </w:rPr>
            </w:pPr>
            <w:r w:rsidDel="00000000" w:rsidR="00000000" w:rsidRPr="00000000">
              <w:rPr>
                <w:rtl w:val="0"/>
              </w:rPr>
            </w:r>
          </w:p>
        </w:tc>
        <w:tc>
          <w:tcPr>
            <w:tcBorders>
              <w:bottom w:color="000000" w:space="0" w:sz="6" w:val="single"/>
              <w:right w:color="000000"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EE">
            <w:pPr>
              <w:spacing w:after="0" w:lineRule="auto"/>
              <w:jc w:val="center"/>
              <w:rPr>
                <w:rFonts w:ascii="Arial" w:cs="Arial" w:eastAsia="Arial" w:hAnsi="Arial"/>
                <w:b w:val="1"/>
                <w:bCs w:val="1"/>
                <w:sz w:val="20"/>
                <w:szCs w:val="20"/>
              </w:rPr>
            </w:pPr>
            <w:r w:rsidDel="00000000" w:rsidR="00000000" w:rsidRPr="00000000">
              <w:rPr>
                <w:b w:val="1"/>
                <w:bCs w:val="1"/>
                <w:color w:val="ffffff"/>
                <w:sz w:val="20"/>
                <w:szCs w:val="20"/>
                <w:rtl w:val="0"/>
              </w:rPr>
              <w:t xml:space="preserve">S1</w:t>
            </w:r>
            <w:r w:rsidDel="00000000" w:rsidR="00000000" w:rsidRPr="00000000">
              <w:rPr>
                <w:rtl w:val="0"/>
              </w:rPr>
            </w:r>
          </w:p>
        </w:tc>
        <w:tc>
          <w:tcPr>
            <w:tcBorders>
              <w:bottom w:color="000000" w:space="0" w:sz="6" w:val="single"/>
              <w:right w:color="000000"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EF">
            <w:pPr>
              <w:spacing w:after="0" w:lineRule="auto"/>
              <w:jc w:val="center"/>
              <w:rPr>
                <w:rFonts w:ascii="Arial" w:cs="Arial" w:eastAsia="Arial" w:hAnsi="Arial"/>
                <w:b w:val="1"/>
                <w:bCs w:val="1"/>
                <w:sz w:val="20"/>
                <w:szCs w:val="20"/>
              </w:rPr>
            </w:pPr>
            <w:r w:rsidDel="00000000" w:rsidR="00000000" w:rsidRPr="00000000">
              <w:rPr>
                <w:b w:val="1"/>
                <w:bCs w:val="1"/>
                <w:color w:val="ffffff"/>
                <w:sz w:val="20"/>
                <w:szCs w:val="20"/>
                <w:rtl w:val="0"/>
              </w:rPr>
              <w:t xml:space="preserve">S2</w:t>
            </w:r>
            <w:r w:rsidDel="00000000" w:rsidR="00000000" w:rsidRPr="00000000">
              <w:rPr>
                <w:rtl w:val="0"/>
              </w:rPr>
            </w:r>
          </w:p>
        </w:tc>
        <w:tc>
          <w:tcPr>
            <w:tcBorders>
              <w:bottom w:color="000000" w:space="0" w:sz="6" w:val="single"/>
              <w:right w:color="000000"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F0">
            <w:pPr>
              <w:spacing w:after="0" w:lineRule="auto"/>
              <w:jc w:val="center"/>
              <w:rPr>
                <w:rFonts w:ascii="Arial" w:cs="Arial" w:eastAsia="Arial" w:hAnsi="Arial"/>
                <w:b w:val="1"/>
                <w:bCs w:val="1"/>
                <w:sz w:val="20"/>
                <w:szCs w:val="20"/>
              </w:rPr>
            </w:pPr>
            <w:r w:rsidDel="00000000" w:rsidR="00000000" w:rsidRPr="00000000">
              <w:rPr>
                <w:b w:val="1"/>
                <w:bCs w:val="1"/>
                <w:color w:val="ffffff"/>
                <w:sz w:val="20"/>
                <w:szCs w:val="20"/>
                <w:rtl w:val="0"/>
              </w:rPr>
              <w:t xml:space="preserve">S3</w:t>
            </w:r>
            <w:r w:rsidDel="00000000" w:rsidR="00000000" w:rsidRPr="00000000">
              <w:rPr>
                <w:rtl w:val="0"/>
              </w:rPr>
            </w:r>
          </w:p>
        </w:tc>
        <w:tc>
          <w:tcPr>
            <w:tcBorders>
              <w:bottom w:color="000000" w:space="0" w:sz="6" w:val="single"/>
              <w:right w:color="000000"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F1">
            <w:pPr>
              <w:spacing w:after="0" w:lineRule="auto"/>
              <w:jc w:val="center"/>
              <w:rPr>
                <w:rFonts w:ascii="Arial" w:cs="Arial" w:eastAsia="Arial" w:hAnsi="Arial"/>
                <w:b w:val="1"/>
                <w:bCs w:val="1"/>
                <w:sz w:val="20"/>
                <w:szCs w:val="20"/>
              </w:rPr>
            </w:pPr>
            <w:r w:rsidDel="00000000" w:rsidR="00000000" w:rsidRPr="00000000">
              <w:rPr>
                <w:b w:val="1"/>
                <w:bCs w:val="1"/>
                <w:color w:val="ffffff"/>
                <w:sz w:val="20"/>
                <w:szCs w:val="20"/>
                <w:rtl w:val="0"/>
              </w:rPr>
              <w:t xml:space="preserve">S4</w:t>
            </w:r>
            <w:r w:rsidDel="00000000" w:rsidR="00000000" w:rsidRPr="00000000">
              <w:rPr>
                <w:rtl w:val="0"/>
              </w:rPr>
            </w:r>
          </w:p>
        </w:tc>
        <w:tc>
          <w:tcPr>
            <w:tcBorders>
              <w:bottom w:color="000000" w:space="0" w:sz="6" w:val="single"/>
              <w:right w:color="000000"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F2">
            <w:pPr>
              <w:spacing w:after="0" w:lineRule="auto"/>
              <w:jc w:val="center"/>
              <w:rPr>
                <w:rFonts w:ascii="Arial" w:cs="Arial" w:eastAsia="Arial" w:hAnsi="Arial"/>
                <w:b w:val="1"/>
                <w:bCs w:val="1"/>
                <w:sz w:val="20"/>
                <w:szCs w:val="20"/>
              </w:rPr>
            </w:pPr>
            <w:r w:rsidDel="00000000" w:rsidR="00000000" w:rsidRPr="00000000">
              <w:rPr>
                <w:b w:val="1"/>
                <w:bCs w:val="1"/>
                <w:color w:val="ffffff"/>
                <w:sz w:val="20"/>
                <w:szCs w:val="20"/>
                <w:rtl w:val="0"/>
              </w:rPr>
              <w:t xml:space="preserve">S5</w:t>
            </w:r>
            <w:r w:rsidDel="00000000" w:rsidR="00000000" w:rsidRPr="00000000">
              <w:rPr>
                <w:rtl w:val="0"/>
              </w:rPr>
            </w:r>
          </w:p>
        </w:tc>
        <w:tc>
          <w:tcPr>
            <w:tcBorders>
              <w:bottom w:color="000000" w:space="0" w:sz="6" w:val="single"/>
              <w:right w:color="000000"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F3">
            <w:pPr>
              <w:spacing w:after="0" w:lineRule="auto"/>
              <w:jc w:val="center"/>
              <w:rPr>
                <w:rFonts w:ascii="Arial" w:cs="Arial" w:eastAsia="Arial" w:hAnsi="Arial"/>
                <w:b w:val="1"/>
                <w:bCs w:val="1"/>
                <w:sz w:val="20"/>
                <w:szCs w:val="20"/>
              </w:rPr>
            </w:pPr>
            <w:r w:rsidDel="00000000" w:rsidR="00000000" w:rsidRPr="00000000">
              <w:rPr>
                <w:b w:val="1"/>
                <w:bCs w:val="1"/>
                <w:color w:val="ffffff"/>
                <w:sz w:val="20"/>
                <w:szCs w:val="20"/>
                <w:rtl w:val="0"/>
              </w:rPr>
              <w:t xml:space="preserve">S6</w:t>
            </w:r>
            <w:r w:rsidDel="00000000" w:rsidR="00000000" w:rsidRPr="00000000">
              <w:rPr>
                <w:rtl w:val="0"/>
              </w:rPr>
            </w:r>
          </w:p>
        </w:tc>
        <w:tc>
          <w:tcPr>
            <w:tcBorders>
              <w:bottom w:color="000000" w:space="0" w:sz="6" w:val="single"/>
              <w:right w:color="000000"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F4">
            <w:pPr>
              <w:spacing w:after="0" w:lineRule="auto"/>
              <w:jc w:val="center"/>
              <w:rPr>
                <w:rFonts w:ascii="Arial" w:cs="Arial" w:eastAsia="Arial" w:hAnsi="Arial"/>
                <w:b w:val="1"/>
                <w:bCs w:val="1"/>
                <w:sz w:val="20"/>
                <w:szCs w:val="20"/>
              </w:rPr>
            </w:pPr>
            <w:r w:rsidDel="00000000" w:rsidR="00000000" w:rsidRPr="00000000">
              <w:rPr>
                <w:b w:val="1"/>
                <w:bCs w:val="1"/>
                <w:color w:val="ffffff"/>
                <w:sz w:val="20"/>
                <w:szCs w:val="20"/>
                <w:rtl w:val="0"/>
              </w:rPr>
              <w:t xml:space="preserve">S7</w:t>
            </w:r>
            <w:r w:rsidDel="00000000" w:rsidR="00000000" w:rsidRPr="00000000">
              <w:rPr>
                <w:rtl w:val="0"/>
              </w:rPr>
            </w:r>
          </w:p>
        </w:tc>
        <w:tc>
          <w:tcPr>
            <w:tcBorders>
              <w:bottom w:color="000000" w:space="0" w:sz="6" w:val="single"/>
              <w:right w:color="000000"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F5">
            <w:pPr>
              <w:spacing w:after="0" w:lineRule="auto"/>
              <w:jc w:val="center"/>
              <w:rPr>
                <w:rFonts w:ascii="Arial" w:cs="Arial" w:eastAsia="Arial" w:hAnsi="Arial"/>
                <w:b w:val="1"/>
                <w:bCs w:val="1"/>
                <w:sz w:val="20"/>
                <w:szCs w:val="20"/>
              </w:rPr>
            </w:pPr>
            <w:r w:rsidDel="00000000" w:rsidR="00000000" w:rsidRPr="00000000">
              <w:rPr>
                <w:b w:val="1"/>
                <w:bCs w:val="1"/>
                <w:color w:val="ffffff"/>
                <w:sz w:val="20"/>
                <w:szCs w:val="20"/>
                <w:rtl w:val="0"/>
              </w:rPr>
              <w:t xml:space="preserve">S8</w:t>
            </w:r>
            <w:r w:rsidDel="00000000" w:rsidR="00000000" w:rsidRPr="00000000">
              <w:rPr>
                <w:rtl w:val="0"/>
              </w:rPr>
            </w:r>
          </w:p>
        </w:tc>
        <w:tc>
          <w:tcPr>
            <w:tcBorders>
              <w:bottom w:color="000000" w:space="0" w:sz="6" w:val="single"/>
              <w:right w:color="000000"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F6">
            <w:pPr>
              <w:spacing w:after="0" w:lineRule="auto"/>
              <w:jc w:val="center"/>
              <w:rPr>
                <w:rFonts w:ascii="Arial" w:cs="Arial" w:eastAsia="Arial" w:hAnsi="Arial"/>
                <w:b w:val="1"/>
                <w:bCs w:val="1"/>
                <w:sz w:val="20"/>
                <w:szCs w:val="20"/>
              </w:rPr>
            </w:pPr>
            <w:r w:rsidDel="00000000" w:rsidR="00000000" w:rsidRPr="00000000">
              <w:rPr>
                <w:b w:val="1"/>
                <w:bCs w:val="1"/>
                <w:color w:val="ffffff"/>
                <w:sz w:val="20"/>
                <w:szCs w:val="20"/>
                <w:rtl w:val="0"/>
              </w:rPr>
              <w:t xml:space="preserve">S9</w:t>
            </w:r>
            <w:r w:rsidDel="00000000" w:rsidR="00000000" w:rsidRPr="00000000">
              <w:rPr>
                <w:rtl w:val="0"/>
              </w:rPr>
            </w:r>
          </w:p>
        </w:tc>
        <w:tc>
          <w:tcPr>
            <w:tcBorders>
              <w:bottom w:color="000000" w:space="0" w:sz="6" w:val="single"/>
              <w:right w:color="000000"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F7">
            <w:pPr>
              <w:spacing w:after="0" w:lineRule="auto"/>
              <w:jc w:val="center"/>
              <w:rPr>
                <w:rFonts w:ascii="Arial" w:cs="Arial" w:eastAsia="Arial" w:hAnsi="Arial"/>
                <w:b w:val="1"/>
                <w:bCs w:val="1"/>
                <w:sz w:val="20"/>
                <w:szCs w:val="20"/>
              </w:rPr>
            </w:pPr>
            <w:r w:rsidDel="00000000" w:rsidR="00000000" w:rsidRPr="00000000">
              <w:rPr>
                <w:b w:val="1"/>
                <w:bCs w:val="1"/>
                <w:color w:val="ffffff"/>
                <w:sz w:val="20"/>
                <w:szCs w:val="20"/>
                <w:rtl w:val="0"/>
              </w:rPr>
              <w:t xml:space="preserve">S10</w:t>
            </w:r>
            <w:r w:rsidDel="00000000" w:rsidR="00000000" w:rsidRPr="00000000">
              <w:rPr>
                <w:rtl w:val="0"/>
              </w:rPr>
            </w:r>
          </w:p>
        </w:tc>
        <w:tc>
          <w:tcPr>
            <w:tcBorders>
              <w:bottom w:color="000000" w:space="0" w:sz="6" w:val="single"/>
              <w:right w:color="000000"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F8">
            <w:pPr>
              <w:spacing w:after="0" w:lineRule="auto"/>
              <w:jc w:val="center"/>
              <w:rPr>
                <w:rFonts w:ascii="Arial" w:cs="Arial" w:eastAsia="Arial" w:hAnsi="Arial"/>
                <w:b w:val="1"/>
                <w:bCs w:val="1"/>
                <w:sz w:val="20"/>
                <w:szCs w:val="20"/>
              </w:rPr>
            </w:pPr>
            <w:r w:rsidDel="00000000" w:rsidR="00000000" w:rsidRPr="00000000">
              <w:rPr>
                <w:b w:val="1"/>
                <w:bCs w:val="1"/>
                <w:color w:val="ffffff"/>
                <w:sz w:val="20"/>
                <w:szCs w:val="20"/>
                <w:rtl w:val="0"/>
              </w:rPr>
              <w:t xml:space="preserve">S11</w:t>
            </w:r>
            <w:r w:rsidDel="00000000" w:rsidR="00000000" w:rsidRPr="00000000">
              <w:rPr>
                <w:rtl w:val="0"/>
              </w:rPr>
            </w:r>
          </w:p>
        </w:tc>
        <w:tc>
          <w:tcPr>
            <w:tcBorders>
              <w:bottom w:color="000000" w:space="0" w:sz="6" w:val="single"/>
              <w:right w:color="000000"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F9">
            <w:pPr>
              <w:spacing w:after="0" w:lineRule="auto"/>
              <w:jc w:val="center"/>
              <w:rPr>
                <w:rFonts w:ascii="Arial" w:cs="Arial" w:eastAsia="Arial" w:hAnsi="Arial"/>
                <w:b w:val="1"/>
                <w:bCs w:val="1"/>
                <w:sz w:val="20"/>
                <w:szCs w:val="20"/>
              </w:rPr>
            </w:pPr>
            <w:r w:rsidDel="00000000" w:rsidR="00000000" w:rsidRPr="00000000">
              <w:rPr>
                <w:b w:val="1"/>
                <w:bCs w:val="1"/>
                <w:color w:val="ffffff"/>
                <w:sz w:val="20"/>
                <w:szCs w:val="20"/>
                <w:rtl w:val="0"/>
              </w:rPr>
              <w:t xml:space="preserve">S12</w:t>
            </w:r>
            <w:r w:rsidDel="00000000" w:rsidR="00000000" w:rsidRPr="00000000">
              <w:rPr>
                <w:rtl w:val="0"/>
              </w:rPr>
            </w:r>
          </w:p>
        </w:tc>
        <w:tc>
          <w:tcPr>
            <w:tcBorders>
              <w:bottom w:color="000000" w:space="0" w:sz="6" w:val="single"/>
              <w:right w:color="000000"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FA">
            <w:pPr>
              <w:spacing w:after="0" w:lineRule="auto"/>
              <w:jc w:val="center"/>
              <w:rPr>
                <w:rFonts w:ascii="Arial" w:cs="Arial" w:eastAsia="Arial" w:hAnsi="Arial"/>
                <w:b w:val="1"/>
                <w:bCs w:val="1"/>
                <w:sz w:val="20"/>
                <w:szCs w:val="20"/>
              </w:rPr>
            </w:pPr>
            <w:r w:rsidDel="00000000" w:rsidR="00000000" w:rsidRPr="00000000">
              <w:rPr>
                <w:b w:val="1"/>
                <w:bCs w:val="1"/>
                <w:color w:val="ffffff"/>
                <w:sz w:val="20"/>
                <w:szCs w:val="20"/>
                <w:rtl w:val="0"/>
              </w:rPr>
              <w:t xml:space="preserve">S</w:t>
            </w:r>
            <w:r w:rsidDel="00000000" w:rsidR="00000000" w:rsidRPr="00000000">
              <w:rPr>
                <w:b w:val="1"/>
                <w:bCs w:val="1"/>
                <w:color w:val="ffffff"/>
                <w:sz w:val="20"/>
                <w:szCs w:val="20"/>
                <w:rtl w:val="0"/>
              </w:rPr>
              <w:t xml:space="preserve">13</w:t>
            </w:r>
            <w:r w:rsidDel="00000000" w:rsidR="00000000" w:rsidRPr="00000000">
              <w:rPr>
                <w:rtl w:val="0"/>
              </w:rPr>
            </w:r>
          </w:p>
        </w:tc>
        <w:tc>
          <w:tcPr>
            <w:tcBorders>
              <w:bottom w:color="000000" w:space="0" w:sz="6" w:val="single"/>
              <w:right w:color="000000"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FB">
            <w:pPr>
              <w:spacing w:after="0" w:lineRule="auto"/>
              <w:jc w:val="center"/>
              <w:rPr>
                <w:rFonts w:ascii="Arial" w:cs="Arial" w:eastAsia="Arial" w:hAnsi="Arial"/>
                <w:b w:val="1"/>
                <w:bCs w:val="1"/>
                <w:sz w:val="20"/>
                <w:szCs w:val="20"/>
              </w:rPr>
            </w:pPr>
            <w:r w:rsidDel="00000000" w:rsidR="00000000" w:rsidRPr="00000000">
              <w:rPr>
                <w:b w:val="1"/>
                <w:bCs w:val="1"/>
                <w:color w:val="ffffff"/>
                <w:sz w:val="20"/>
                <w:szCs w:val="20"/>
                <w:rtl w:val="0"/>
              </w:rPr>
              <w:t xml:space="preserve">S14</w:t>
            </w:r>
            <w:r w:rsidDel="00000000" w:rsidR="00000000" w:rsidRPr="00000000">
              <w:rPr>
                <w:rtl w:val="0"/>
              </w:rPr>
            </w:r>
          </w:p>
        </w:tc>
        <w:tc>
          <w:tcPr>
            <w:tcBorders>
              <w:bottom w:color="000000" w:space="0" w:sz="6" w:val="single"/>
              <w:right w:color="000000"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FC">
            <w:pPr>
              <w:spacing w:after="0" w:lineRule="auto"/>
              <w:jc w:val="center"/>
              <w:rPr>
                <w:rFonts w:ascii="Arial" w:cs="Arial" w:eastAsia="Arial" w:hAnsi="Arial"/>
                <w:b w:val="1"/>
                <w:bCs w:val="1"/>
                <w:sz w:val="20"/>
                <w:szCs w:val="20"/>
              </w:rPr>
            </w:pPr>
            <w:r w:rsidDel="00000000" w:rsidR="00000000" w:rsidRPr="00000000">
              <w:rPr>
                <w:b w:val="1"/>
                <w:bCs w:val="1"/>
                <w:color w:val="ffffff"/>
                <w:sz w:val="20"/>
                <w:szCs w:val="20"/>
                <w:rtl w:val="0"/>
              </w:rPr>
              <w:t xml:space="preserve">S15</w:t>
            </w:r>
            <w:r w:rsidDel="00000000" w:rsidR="00000000" w:rsidRPr="00000000">
              <w:rPr>
                <w:rtl w:val="0"/>
              </w:rPr>
            </w:r>
          </w:p>
        </w:tc>
        <w:tc>
          <w:tcPr>
            <w:tcBorders>
              <w:bottom w:color="000000" w:space="0" w:sz="6" w:val="single"/>
              <w:right w:color="000000"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FD">
            <w:pPr>
              <w:spacing w:after="0" w:lineRule="auto"/>
              <w:jc w:val="center"/>
              <w:rPr>
                <w:rFonts w:ascii="Arial" w:cs="Arial" w:eastAsia="Arial" w:hAnsi="Arial"/>
                <w:b w:val="1"/>
                <w:bCs w:val="1"/>
                <w:sz w:val="20"/>
                <w:szCs w:val="20"/>
              </w:rPr>
            </w:pPr>
            <w:r w:rsidDel="00000000" w:rsidR="00000000" w:rsidRPr="00000000">
              <w:rPr>
                <w:b w:val="1"/>
                <w:bCs w:val="1"/>
                <w:color w:val="ffffff"/>
                <w:sz w:val="20"/>
                <w:szCs w:val="20"/>
                <w:rtl w:val="0"/>
              </w:rPr>
              <w:t xml:space="preserve">S16</w:t>
            </w:r>
            <w:r w:rsidDel="00000000" w:rsidR="00000000" w:rsidRPr="00000000">
              <w:rPr>
                <w:rtl w:val="0"/>
              </w:rPr>
            </w:r>
          </w:p>
        </w:tc>
        <w:tc>
          <w:tcPr>
            <w:tcBorders>
              <w:bottom w:color="000000" w:space="0" w:sz="6" w:val="single"/>
              <w:right w:color="000000"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FE">
            <w:pPr>
              <w:spacing w:after="0" w:lineRule="auto"/>
              <w:jc w:val="center"/>
              <w:rPr>
                <w:rFonts w:ascii="Arial" w:cs="Arial" w:eastAsia="Arial" w:hAnsi="Arial"/>
                <w:b w:val="1"/>
                <w:bCs w:val="1"/>
                <w:sz w:val="20"/>
                <w:szCs w:val="20"/>
              </w:rPr>
            </w:pPr>
            <w:r w:rsidDel="00000000" w:rsidR="00000000" w:rsidRPr="00000000">
              <w:rPr>
                <w:b w:val="1"/>
                <w:bCs w:val="1"/>
                <w:color w:val="ffffff"/>
                <w:sz w:val="20"/>
                <w:szCs w:val="20"/>
                <w:rtl w:val="0"/>
              </w:rPr>
              <w:t xml:space="preserve">S17</w:t>
            </w:r>
            <w:r w:rsidDel="00000000" w:rsidR="00000000" w:rsidRPr="00000000">
              <w:rPr>
                <w:rtl w:val="0"/>
              </w:rPr>
            </w:r>
          </w:p>
        </w:tc>
        <w:tc>
          <w:tcPr>
            <w:tcBorders>
              <w:bottom w:color="000000" w:space="0" w:sz="6" w:val="single"/>
              <w:right w:color="000000"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FF">
            <w:pPr>
              <w:spacing w:after="0" w:lineRule="auto"/>
              <w:jc w:val="center"/>
              <w:rPr>
                <w:rFonts w:ascii="Arial" w:cs="Arial" w:eastAsia="Arial" w:hAnsi="Arial"/>
                <w:b w:val="1"/>
                <w:bCs w:val="1"/>
                <w:sz w:val="20"/>
                <w:szCs w:val="20"/>
              </w:rPr>
            </w:pPr>
            <w:r w:rsidDel="00000000" w:rsidR="00000000" w:rsidRPr="00000000">
              <w:rPr>
                <w:b w:val="1"/>
                <w:bCs w:val="1"/>
                <w:color w:val="ffffff"/>
                <w:sz w:val="20"/>
                <w:szCs w:val="20"/>
                <w:rtl w:val="0"/>
              </w:rPr>
              <w:t xml:space="preserve">S18</w:t>
            </w:r>
            <w:r w:rsidDel="00000000" w:rsidR="00000000" w:rsidRPr="00000000">
              <w:rPr>
                <w:rtl w:val="0"/>
              </w:rPr>
            </w:r>
          </w:p>
        </w:tc>
      </w:tr>
      <w:tr>
        <w:trPr>
          <w:cantSplit w:val="0"/>
          <w:trHeight w:val="287.82470703124085" w:hRule="atLeast"/>
          <w:tblHeader w:val="0"/>
        </w:trPr>
        <w:tc>
          <w:tcPr>
            <w:gridSpan w:val="19"/>
            <w:tcBorders>
              <w:left w:color="000000" w:space="0" w:sz="6" w:val="single"/>
              <w:bottom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100">
            <w:pPr>
              <w:spacing w:after="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Sprint 1</w:t>
            </w:r>
          </w:p>
        </w:tc>
      </w:tr>
      <w:tr>
        <w:trPr>
          <w:cantSplit w:val="0"/>
          <w:trHeight w:val="315" w:hRule="atLeast"/>
          <w:tblHeader w:val="0"/>
        </w:trPr>
        <w:tc>
          <w:tcPr>
            <w:tcBorders>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113">
            <w:pPr>
              <w:spacing w:after="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E01-H01 - Landing Page</w:t>
            </w:r>
          </w:p>
        </w:tc>
        <w:tc>
          <w:tcPr>
            <w:tcBorders>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114">
            <w:pPr>
              <w:spacing w:after="0" w:lineRule="auto"/>
              <w:rPr>
                <w:rFonts w:ascii="Arial" w:cs="Arial" w:eastAsia="Arial" w:hAnsi="Arial"/>
                <w:b w:val="1"/>
                <w:bCs w:val="1"/>
                <w:sz w:val="18"/>
                <w:szCs w:val="18"/>
              </w:rPr>
            </w:pPr>
            <w:r w:rsidDel="00000000" w:rsidR="00000000" w:rsidRPr="00000000">
              <w:rPr>
                <w:rtl w:val="0"/>
              </w:rPr>
            </w:r>
          </w:p>
        </w:tc>
        <w:tc>
          <w:tcPr>
            <w:gridSpan w:val="17"/>
            <w:tcBorders>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15">
            <w:pPr>
              <w:spacing w:after="0" w:lineRule="auto"/>
              <w:rPr>
                <w:rFonts w:ascii="Arial" w:cs="Arial" w:eastAsia="Arial" w:hAnsi="Arial"/>
                <w:b w:val="1"/>
                <w:bCs w:val="1"/>
                <w:sz w:val="18"/>
                <w:szCs w:val="18"/>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126">
            <w:pPr>
              <w:spacing w:after="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E10-H02 - Análisis Exploratorio del Dataset</w:t>
            </w:r>
          </w:p>
        </w:tc>
        <w:tc>
          <w:tcPr>
            <w:tcBorders>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127">
            <w:pPr>
              <w:spacing w:after="0" w:lineRule="auto"/>
              <w:rPr>
                <w:rFonts w:ascii="Arial" w:cs="Arial" w:eastAsia="Arial" w:hAnsi="Arial"/>
                <w:b w:val="1"/>
                <w:bCs w:val="1"/>
                <w:sz w:val="18"/>
                <w:szCs w:val="18"/>
              </w:rPr>
            </w:pPr>
            <w:r w:rsidDel="00000000" w:rsidR="00000000" w:rsidRPr="00000000">
              <w:rPr>
                <w:rtl w:val="0"/>
              </w:rPr>
            </w:r>
          </w:p>
        </w:tc>
        <w:tc>
          <w:tcPr>
            <w:gridSpan w:val="17"/>
            <w:tcBorders>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8">
            <w:pPr>
              <w:spacing w:after="0" w:lineRule="auto"/>
              <w:rPr>
                <w:rFonts w:ascii="Arial" w:cs="Arial" w:eastAsia="Arial" w:hAnsi="Arial"/>
                <w:b w:val="1"/>
                <w:bCs w:val="1"/>
                <w:sz w:val="18"/>
                <w:szCs w:val="18"/>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139">
            <w:pPr>
              <w:spacing w:after="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E10-H01 - Diseño e Implementación de Base de Datos Operacional</w:t>
            </w:r>
          </w:p>
        </w:tc>
        <w:tc>
          <w:tcPr>
            <w:tcBorders>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13A">
            <w:pPr>
              <w:spacing w:after="0" w:lineRule="auto"/>
              <w:rPr>
                <w:rFonts w:ascii="Arial" w:cs="Arial" w:eastAsia="Arial" w:hAnsi="Arial"/>
                <w:b w:val="1"/>
                <w:bCs w:val="1"/>
                <w:sz w:val="18"/>
                <w:szCs w:val="18"/>
              </w:rPr>
            </w:pPr>
            <w:r w:rsidDel="00000000" w:rsidR="00000000" w:rsidRPr="00000000">
              <w:rPr>
                <w:rtl w:val="0"/>
              </w:rPr>
            </w:r>
          </w:p>
        </w:tc>
        <w:tc>
          <w:tcPr>
            <w:gridSpan w:val="17"/>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B">
            <w:pPr>
              <w:spacing w:after="0" w:lineRule="auto"/>
              <w:rPr>
                <w:rFonts w:ascii="Arial" w:cs="Arial" w:eastAsia="Arial" w:hAnsi="Arial"/>
                <w:b w:val="1"/>
                <w:bCs w:val="1"/>
                <w:sz w:val="18"/>
                <w:szCs w:val="18"/>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14C">
            <w:pPr>
              <w:spacing w:after="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E10-H03 - Diseño e Implementación del Data Warehouse</w:t>
            </w:r>
          </w:p>
        </w:tc>
        <w:tc>
          <w:tcPr>
            <w:tcBorders>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14D">
            <w:pPr>
              <w:spacing w:after="0" w:lineRule="auto"/>
              <w:rPr>
                <w:rFonts w:ascii="Arial" w:cs="Arial" w:eastAsia="Arial" w:hAnsi="Arial"/>
                <w:b w:val="1"/>
                <w:bCs w:val="1"/>
                <w:sz w:val="18"/>
                <w:szCs w:val="18"/>
              </w:rPr>
            </w:pPr>
            <w:r w:rsidDel="00000000" w:rsidR="00000000" w:rsidRPr="00000000">
              <w:rPr>
                <w:rtl w:val="0"/>
              </w:rPr>
            </w:r>
          </w:p>
        </w:tc>
        <w:tc>
          <w:tcPr>
            <w:gridSpan w:val="17"/>
            <w:tcBorders>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E">
            <w:pPr>
              <w:spacing w:after="0" w:lineRule="auto"/>
              <w:rPr>
                <w:rFonts w:ascii="Arial" w:cs="Arial" w:eastAsia="Arial" w:hAnsi="Arial"/>
                <w:b w:val="1"/>
                <w:bCs w:val="1"/>
                <w:sz w:val="18"/>
                <w:szCs w:val="18"/>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15F">
            <w:pPr>
              <w:spacing w:after="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E01-H02 - Registro de Prospecto</w:t>
            </w:r>
          </w:p>
        </w:tc>
        <w:tc>
          <w:tcPr>
            <w:tcBorders>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60">
            <w:pPr>
              <w:spacing w:after="0" w:lineRule="auto"/>
              <w:rPr>
                <w:rFonts w:ascii="Arial" w:cs="Arial" w:eastAsia="Arial" w:hAnsi="Arial"/>
                <w:b w:val="1"/>
                <w:bCs w:val="1"/>
                <w:sz w:val="18"/>
                <w:szCs w:val="18"/>
              </w:rPr>
            </w:pPr>
            <w:r w:rsidDel="00000000" w:rsidR="00000000" w:rsidRPr="00000000">
              <w:rPr>
                <w:rtl w:val="0"/>
              </w:rPr>
            </w:r>
          </w:p>
        </w:tc>
        <w:tc>
          <w:tcPr>
            <w:gridSpan w:val="2"/>
            <w:tcBorders>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161">
            <w:pPr>
              <w:spacing w:after="0" w:lineRule="auto"/>
              <w:rPr>
                <w:rFonts w:ascii="Arial" w:cs="Arial" w:eastAsia="Arial" w:hAnsi="Arial"/>
                <w:b w:val="1"/>
                <w:bCs w:val="1"/>
                <w:sz w:val="18"/>
                <w:szCs w:val="18"/>
              </w:rPr>
            </w:pPr>
            <w:r w:rsidDel="00000000" w:rsidR="00000000" w:rsidRPr="00000000">
              <w:rPr>
                <w:rtl w:val="0"/>
              </w:rPr>
            </w:r>
          </w:p>
        </w:tc>
        <w:tc>
          <w:tcPr>
            <w:gridSpan w:val="15"/>
            <w:tcBorders>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63">
            <w:pPr>
              <w:spacing w:after="0" w:lineRule="auto"/>
              <w:rPr>
                <w:rFonts w:ascii="Arial" w:cs="Arial" w:eastAsia="Arial" w:hAnsi="Arial"/>
                <w:b w:val="1"/>
                <w:bCs w:val="1"/>
                <w:sz w:val="18"/>
                <w:szCs w:val="18"/>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172">
            <w:pPr>
              <w:spacing w:after="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E02-H02 - Interfaz de Usuario</w:t>
            </w:r>
          </w:p>
        </w:tc>
        <w:tc>
          <w:tcPr>
            <w:tcBorders>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73">
            <w:pPr>
              <w:spacing w:after="0" w:lineRule="auto"/>
              <w:rPr>
                <w:rFonts w:ascii="Arial" w:cs="Arial" w:eastAsia="Arial" w:hAnsi="Arial"/>
                <w:b w:val="1"/>
                <w:bCs w:val="1"/>
                <w:sz w:val="18"/>
                <w:szCs w:val="18"/>
              </w:rPr>
            </w:pPr>
            <w:r w:rsidDel="00000000" w:rsidR="00000000" w:rsidRPr="00000000">
              <w:rPr>
                <w:rtl w:val="0"/>
              </w:rPr>
            </w:r>
          </w:p>
        </w:tc>
        <w:tc>
          <w:tcPr>
            <w:gridSpan w:val="2"/>
            <w:tcBorders>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174">
            <w:pPr>
              <w:spacing w:after="0" w:lineRule="auto"/>
              <w:rPr>
                <w:rFonts w:ascii="Arial" w:cs="Arial" w:eastAsia="Arial" w:hAnsi="Arial"/>
                <w:b w:val="1"/>
                <w:bCs w:val="1"/>
                <w:sz w:val="18"/>
                <w:szCs w:val="18"/>
              </w:rPr>
            </w:pPr>
            <w:r w:rsidDel="00000000" w:rsidR="00000000" w:rsidRPr="00000000">
              <w:rPr>
                <w:rtl w:val="0"/>
              </w:rPr>
            </w:r>
          </w:p>
        </w:tc>
        <w:tc>
          <w:tcPr>
            <w:gridSpan w:val="15"/>
            <w:tcBorders>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76">
            <w:pPr>
              <w:spacing w:after="0" w:lineRule="auto"/>
              <w:rPr>
                <w:rFonts w:ascii="Arial" w:cs="Arial" w:eastAsia="Arial" w:hAnsi="Arial"/>
                <w:b w:val="1"/>
                <w:bCs w:val="1"/>
                <w:sz w:val="18"/>
                <w:szCs w:val="18"/>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185">
            <w:pPr>
              <w:spacing w:after="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E07-H01 - Dataset Curado</w:t>
            </w:r>
          </w:p>
        </w:tc>
        <w:tc>
          <w:tcPr>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6">
            <w:pPr>
              <w:spacing w:after="0" w:lineRule="auto"/>
              <w:rPr>
                <w:rFonts w:ascii="Arial" w:cs="Arial" w:eastAsia="Arial" w:hAnsi="Arial"/>
                <w:b w:val="1"/>
                <w:bCs w:val="1"/>
                <w:sz w:val="18"/>
                <w:szCs w:val="18"/>
              </w:rPr>
            </w:pPr>
            <w:r w:rsidDel="00000000" w:rsidR="00000000" w:rsidRPr="00000000">
              <w:rPr>
                <w:rtl w:val="0"/>
              </w:rPr>
            </w:r>
          </w:p>
        </w:tc>
        <w:tc>
          <w:tcPr>
            <w:gridSpan w:val="2"/>
            <w:tcBorders>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187">
            <w:pPr>
              <w:spacing w:after="0" w:lineRule="auto"/>
              <w:rPr>
                <w:rFonts w:ascii="Arial" w:cs="Arial" w:eastAsia="Arial" w:hAnsi="Arial"/>
                <w:b w:val="1"/>
                <w:bCs w:val="1"/>
                <w:sz w:val="18"/>
                <w:szCs w:val="18"/>
              </w:rPr>
            </w:pPr>
            <w:r w:rsidDel="00000000" w:rsidR="00000000" w:rsidRPr="00000000">
              <w:rPr>
                <w:rtl w:val="0"/>
              </w:rPr>
            </w:r>
          </w:p>
        </w:tc>
        <w:tc>
          <w:tcPr>
            <w:gridSpan w:val="15"/>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9">
            <w:pPr>
              <w:spacing w:after="0" w:lineRule="auto"/>
              <w:rPr>
                <w:rFonts w:ascii="Arial" w:cs="Arial" w:eastAsia="Arial" w:hAnsi="Arial"/>
                <w:b w:val="1"/>
                <w:bCs w:val="1"/>
                <w:sz w:val="18"/>
                <w:szCs w:val="18"/>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198">
            <w:pPr>
              <w:spacing w:after="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E09-H01 - Arquitectura Cloud</w:t>
            </w:r>
          </w:p>
        </w:tc>
        <w:tc>
          <w:tcPr>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9">
            <w:pPr>
              <w:spacing w:after="0" w:lineRule="auto"/>
              <w:rPr>
                <w:rFonts w:ascii="Arial" w:cs="Arial" w:eastAsia="Arial" w:hAnsi="Arial"/>
                <w:b w:val="1"/>
                <w:bCs w:val="1"/>
                <w:sz w:val="18"/>
                <w:szCs w:val="18"/>
              </w:rPr>
            </w:pPr>
            <w:r w:rsidDel="00000000" w:rsidR="00000000" w:rsidRPr="00000000">
              <w:rPr>
                <w:rtl w:val="0"/>
              </w:rPr>
            </w:r>
          </w:p>
        </w:tc>
        <w:tc>
          <w:tcPr>
            <w:gridSpan w:val="2"/>
            <w:tcBorders>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19A">
            <w:pPr>
              <w:spacing w:after="0" w:lineRule="auto"/>
              <w:rPr>
                <w:rFonts w:ascii="Arial" w:cs="Arial" w:eastAsia="Arial" w:hAnsi="Arial"/>
                <w:b w:val="1"/>
                <w:bCs w:val="1"/>
                <w:sz w:val="18"/>
                <w:szCs w:val="18"/>
              </w:rPr>
            </w:pPr>
            <w:r w:rsidDel="00000000" w:rsidR="00000000" w:rsidRPr="00000000">
              <w:rPr>
                <w:rtl w:val="0"/>
              </w:rPr>
            </w:r>
          </w:p>
        </w:tc>
        <w:tc>
          <w:tcPr>
            <w:gridSpan w:val="15"/>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C">
            <w:pPr>
              <w:spacing w:after="0" w:lineRule="auto"/>
              <w:rPr>
                <w:rFonts w:ascii="Arial" w:cs="Arial" w:eastAsia="Arial" w:hAnsi="Arial"/>
                <w:b w:val="1"/>
                <w:bCs w:val="1"/>
                <w:sz w:val="18"/>
                <w:szCs w:val="18"/>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1AB">
            <w:pPr>
              <w:spacing w:after="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E09-H02 - Pipeline de ETL (Extract, Transform, Load)</w:t>
            </w:r>
          </w:p>
        </w:tc>
        <w:tc>
          <w:tcPr>
            <w:gridSpan w:val="2"/>
            <w:tcBorders>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C">
            <w:pPr>
              <w:spacing w:after="0" w:lineRule="auto"/>
              <w:rPr>
                <w:rFonts w:ascii="Arial" w:cs="Arial" w:eastAsia="Arial" w:hAnsi="Arial"/>
                <w:b w:val="1"/>
                <w:bCs w:val="1"/>
                <w:sz w:val="18"/>
                <w:szCs w:val="18"/>
              </w:rPr>
            </w:pPr>
            <w:r w:rsidDel="00000000" w:rsidR="00000000" w:rsidRPr="00000000">
              <w:rPr>
                <w:rtl w:val="0"/>
              </w:rPr>
            </w:r>
          </w:p>
        </w:tc>
        <w:tc>
          <w:tcPr>
            <w:tcBorders>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1AE">
            <w:pPr>
              <w:spacing w:after="0" w:lineRule="auto"/>
              <w:rPr>
                <w:rFonts w:ascii="Arial" w:cs="Arial" w:eastAsia="Arial" w:hAnsi="Arial"/>
                <w:b w:val="1"/>
                <w:bCs w:val="1"/>
                <w:sz w:val="18"/>
                <w:szCs w:val="18"/>
              </w:rPr>
            </w:pPr>
            <w:r w:rsidDel="00000000" w:rsidR="00000000" w:rsidRPr="00000000">
              <w:rPr>
                <w:rtl w:val="0"/>
              </w:rPr>
            </w:r>
          </w:p>
        </w:tc>
        <w:tc>
          <w:tcPr>
            <w:gridSpan w:val="15"/>
            <w:tcBorders>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F">
            <w:pPr>
              <w:spacing w:after="0" w:lineRule="auto"/>
              <w:rPr>
                <w:rFonts w:ascii="Arial" w:cs="Arial" w:eastAsia="Arial" w:hAnsi="Arial"/>
                <w:b w:val="1"/>
                <w:bCs w:val="1"/>
                <w:sz w:val="18"/>
                <w:szCs w:val="18"/>
              </w:rPr>
            </w:pPr>
            <w:r w:rsidDel="00000000" w:rsidR="00000000" w:rsidRPr="00000000">
              <w:rPr>
                <w:rtl w:val="0"/>
              </w:rPr>
            </w:r>
          </w:p>
        </w:tc>
      </w:tr>
      <w:tr>
        <w:trPr>
          <w:cantSplit w:val="0"/>
          <w:trHeight w:val="345" w:hRule="atLeast"/>
          <w:tblHeader w:val="0"/>
        </w:trPr>
        <w:tc>
          <w:tcPr>
            <w:gridSpan w:val="19"/>
            <w:tcBorders>
              <w:left w:color="000000" w:space="0" w:sz="6" w:val="single"/>
              <w:bottom w:color="000000" w:space="0" w:sz="6" w:val="single"/>
              <w:right w:color="000000" w:space="0" w:sz="6" w:val="single"/>
            </w:tcBorders>
            <w:shd w:fill="93c47d" w:val="clear"/>
            <w:tcMar>
              <w:top w:w="40.0" w:type="dxa"/>
              <w:left w:w="40.0" w:type="dxa"/>
              <w:bottom w:w="40.0" w:type="dxa"/>
              <w:right w:w="40.0" w:type="dxa"/>
            </w:tcMar>
            <w:vAlign w:val="bottom"/>
          </w:tcPr>
          <w:p w:rsidR="00000000" w:rsidDel="00000000" w:rsidP="00000000" w:rsidRDefault="00000000" w:rsidRPr="00000000" w14:paraId="000001BE">
            <w:pPr>
              <w:spacing w:after="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Sprint 2</w:t>
            </w:r>
          </w:p>
        </w:tc>
      </w:tr>
      <w:tr>
        <w:trPr>
          <w:cantSplit w:val="0"/>
          <w:trHeight w:val="315" w:hRule="atLeast"/>
          <w:tblHeader w:val="0"/>
        </w:trPr>
        <w:tc>
          <w:tcPr>
            <w:tcBorders>
              <w:left w:color="000000" w:space="0" w:sz="6" w:val="single"/>
              <w:bottom w:color="000000" w:space="0" w:sz="6" w:val="single"/>
              <w:right w:color="000000" w:space="0" w:sz="6" w:val="single"/>
            </w:tcBorders>
            <w:shd w:fill="f4cccc" w:val="clear"/>
            <w:tcMar>
              <w:top w:w="40.0" w:type="dxa"/>
              <w:left w:w="40.0" w:type="dxa"/>
              <w:bottom w:w="40.0" w:type="dxa"/>
              <w:right w:w="40.0" w:type="dxa"/>
            </w:tcMar>
            <w:vAlign w:val="center"/>
          </w:tcPr>
          <w:p w:rsidR="00000000" w:rsidDel="00000000" w:rsidP="00000000" w:rsidRDefault="00000000" w:rsidRPr="00000000" w14:paraId="000001D1">
            <w:pPr>
              <w:spacing w:after="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HITO 1: Fin Fase 1 Planificación -&gt; Inicio Fase 2 Desarrollo</w:t>
            </w:r>
          </w:p>
        </w:tc>
        <w:tc>
          <w:tcPr>
            <w:gridSpan w:val="3"/>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D2">
            <w:pPr>
              <w:spacing w:after="0" w:lineRule="auto"/>
              <w:rPr>
                <w:rFonts w:ascii="Arial" w:cs="Arial" w:eastAsia="Arial" w:hAnsi="Arial"/>
                <w:b w:val="1"/>
                <w:bCs w:val="1"/>
                <w:sz w:val="18"/>
                <w:szCs w:val="18"/>
              </w:rPr>
            </w:pPr>
            <w:r w:rsidDel="00000000" w:rsidR="00000000" w:rsidRPr="00000000">
              <w:rPr>
                <w:rtl w:val="0"/>
              </w:rPr>
            </w:r>
          </w:p>
        </w:tc>
        <w:tc>
          <w:tcPr>
            <w:tcBorders>
              <w:bottom w:color="000000" w:space="0" w:sz="6" w:val="single"/>
              <w:right w:color="000000" w:space="0" w:sz="6" w:val="single"/>
            </w:tcBorders>
            <w:shd w:fill="e06666" w:val="clear"/>
            <w:tcMar>
              <w:top w:w="40.0" w:type="dxa"/>
              <w:left w:w="40.0" w:type="dxa"/>
              <w:bottom w:w="40.0" w:type="dxa"/>
              <w:right w:w="40.0" w:type="dxa"/>
            </w:tcMar>
            <w:vAlign w:val="bottom"/>
          </w:tcPr>
          <w:p w:rsidR="00000000" w:rsidDel="00000000" w:rsidP="00000000" w:rsidRDefault="00000000" w:rsidRPr="00000000" w14:paraId="000001D5">
            <w:pPr>
              <w:spacing w:after="0" w:lineRule="auto"/>
              <w:rPr>
                <w:rFonts w:ascii="Arial" w:cs="Arial" w:eastAsia="Arial" w:hAnsi="Arial"/>
                <w:b w:val="1"/>
                <w:bCs w:val="1"/>
                <w:sz w:val="18"/>
                <w:szCs w:val="18"/>
              </w:rPr>
            </w:pPr>
            <w:r w:rsidDel="00000000" w:rsidR="00000000" w:rsidRPr="00000000">
              <w:rPr>
                <w:rtl w:val="0"/>
              </w:rPr>
            </w:r>
          </w:p>
        </w:tc>
        <w:tc>
          <w:tcPr>
            <w:gridSpan w:val="14"/>
            <w:tcBorders>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D6">
            <w:pPr>
              <w:spacing w:after="0" w:lineRule="auto"/>
              <w:rPr>
                <w:rFonts w:ascii="Arial" w:cs="Arial" w:eastAsia="Arial" w:hAnsi="Arial"/>
                <w:b w:val="1"/>
                <w:bCs w:val="1"/>
                <w:sz w:val="18"/>
                <w:szCs w:val="18"/>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1E4">
            <w:pPr>
              <w:spacing w:after="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E10-H05 - Selección de Variables del Modelo</w:t>
            </w:r>
          </w:p>
        </w:tc>
        <w:tc>
          <w:tcPr>
            <w:gridSpan w:val="3"/>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E5">
            <w:pPr>
              <w:spacing w:after="0" w:lineRule="auto"/>
              <w:rPr>
                <w:rFonts w:ascii="Arial" w:cs="Arial" w:eastAsia="Arial" w:hAnsi="Arial"/>
                <w:b w:val="1"/>
                <w:bCs w:val="1"/>
                <w:sz w:val="18"/>
                <w:szCs w:val="18"/>
              </w:rPr>
            </w:pPr>
            <w:r w:rsidDel="00000000" w:rsidR="00000000" w:rsidRPr="00000000">
              <w:rPr>
                <w:rtl w:val="0"/>
              </w:rPr>
            </w:r>
          </w:p>
        </w:tc>
        <w:tc>
          <w:tcPr>
            <w:gridSpan w:val="2"/>
            <w:tcBorders>
              <w:bottom w:color="000000" w:space="0" w:sz="6" w:val="single"/>
              <w:right w:color="000000"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1E8">
            <w:pPr>
              <w:spacing w:after="0" w:lineRule="auto"/>
              <w:rPr>
                <w:rFonts w:ascii="Arial" w:cs="Arial" w:eastAsia="Arial" w:hAnsi="Arial"/>
                <w:b w:val="1"/>
                <w:bCs w:val="1"/>
                <w:sz w:val="18"/>
                <w:szCs w:val="18"/>
              </w:rPr>
            </w:pPr>
            <w:r w:rsidDel="00000000" w:rsidR="00000000" w:rsidRPr="00000000">
              <w:rPr>
                <w:rtl w:val="0"/>
              </w:rPr>
            </w:r>
          </w:p>
        </w:tc>
        <w:tc>
          <w:tcPr>
            <w:gridSpan w:val="13"/>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EA">
            <w:pPr>
              <w:spacing w:after="0" w:lineRule="auto"/>
              <w:rPr>
                <w:rFonts w:ascii="Arial" w:cs="Arial" w:eastAsia="Arial" w:hAnsi="Arial"/>
                <w:b w:val="1"/>
                <w:bCs w:val="1"/>
                <w:sz w:val="18"/>
                <w:szCs w:val="18"/>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1F7">
            <w:pPr>
              <w:spacing w:after="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E02-H01 - Autenticación 2FA</w:t>
            </w:r>
          </w:p>
        </w:tc>
        <w:tc>
          <w:tcPr>
            <w:gridSpan w:val="3"/>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8">
            <w:pPr>
              <w:spacing w:after="0" w:lineRule="auto"/>
              <w:rPr>
                <w:rFonts w:ascii="Arial" w:cs="Arial" w:eastAsia="Arial" w:hAnsi="Arial"/>
                <w:b w:val="1"/>
                <w:bCs w:val="1"/>
                <w:sz w:val="18"/>
                <w:szCs w:val="18"/>
              </w:rPr>
            </w:pPr>
            <w:r w:rsidDel="00000000" w:rsidR="00000000" w:rsidRPr="00000000">
              <w:rPr>
                <w:rtl w:val="0"/>
              </w:rPr>
            </w:r>
          </w:p>
        </w:tc>
        <w:tc>
          <w:tcPr>
            <w:gridSpan w:val="2"/>
            <w:tcBorders>
              <w:bottom w:color="000000" w:space="0" w:sz="6" w:val="single"/>
              <w:right w:color="000000"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1FB">
            <w:pPr>
              <w:spacing w:after="0" w:lineRule="auto"/>
              <w:rPr>
                <w:rFonts w:ascii="Arial" w:cs="Arial" w:eastAsia="Arial" w:hAnsi="Arial"/>
                <w:b w:val="1"/>
                <w:bCs w:val="1"/>
                <w:sz w:val="18"/>
                <w:szCs w:val="18"/>
              </w:rPr>
            </w:pPr>
            <w:r w:rsidDel="00000000" w:rsidR="00000000" w:rsidRPr="00000000">
              <w:rPr>
                <w:rtl w:val="0"/>
              </w:rPr>
            </w:r>
          </w:p>
        </w:tc>
        <w:tc>
          <w:tcPr>
            <w:gridSpan w:val="13"/>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D">
            <w:pPr>
              <w:spacing w:after="0" w:lineRule="auto"/>
              <w:rPr>
                <w:rFonts w:ascii="Arial" w:cs="Arial" w:eastAsia="Arial" w:hAnsi="Arial"/>
                <w:b w:val="1"/>
                <w:bCs w:val="1"/>
                <w:sz w:val="18"/>
                <w:szCs w:val="18"/>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20A">
            <w:pPr>
              <w:spacing w:after="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E08-H01 - Carga y Actualización de Procesos</w:t>
            </w:r>
          </w:p>
        </w:tc>
        <w:tc>
          <w:tcPr>
            <w:gridSpan w:val="3"/>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B">
            <w:pPr>
              <w:spacing w:after="0" w:lineRule="auto"/>
              <w:rPr>
                <w:rFonts w:ascii="Arial" w:cs="Arial" w:eastAsia="Arial" w:hAnsi="Arial"/>
                <w:b w:val="1"/>
                <w:bCs w:val="1"/>
                <w:sz w:val="18"/>
                <w:szCs w:val="18"/>
              </w:rPr>
            </w:pPr>
            <w:r w:rsidDel="00000000" w:rsidR="00000000" w:rsidRPr="00000000">
              <w:rPr>
                <w:rtl w:val="0"/>
              </w:rPr>
            </w:r>
          </w:p>
        </w:tc>
        <w:tc>
          <w:tcPr>
            <w:gridSpan w:val="2"/>
            <w:tcBorders>
              <w:bottom w:color="000000" w:space="0" w:sz="6" w:val="single"/>
              <w:right w:color="000000"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20E">
            <w:pPr>
              <w:spacing w:after="0" w:lineRule="auto"/>
              <w:rPr>
                <w:rFonts w:ascii="Arial" w:cs="Arial" w:eastAsia="Arial" w:hAnsi="Arial"/>
                <w:b w:val="1"/>
                <w:bCs w:val="1"/>
                <w:sz w:val="18"/>
                <w:szCs w:val="18"/>
              </w:rPr>
            </w:pPr>
            <w:r w:rsidDel="00000000" w:rsidR="00000000" w:rsidRPr="00000000">
              <w:rPr>
                <w:rtl w:val="0"/>
              </w:rPr>
            </w:r>
          </w:p>
        </w:tc>
        <w:tc>
          <w:tcPr>
            <w:gridSpan w:val="13"/>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0">
            <w:pPr>
              <w:spacing w:after="0" w:lineRule="auto"/>
              <w:rPr>
                <w:rFonts w:ascii="Arial" w:cs="Arial" w:eastAsia="Arial" w:hAnsi="Arial"/>
                <w:b w:val="1"/>
                <w:bCs w:val="1"/>
                <w:sz w:val="18"/>
                <w:szCs w:val="18"/>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21D">
            <w:pPr>
              <w:spacing w:after="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E08-H02 - Motor de Oportunidades</w:t>
            </w:r>
          </w:p>
        </w:tc>
        <w:tc>
          <w:tcPr>
            <w:gridSpan w:val="3"/>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E">
            <w:pPr>
              <w:spacing w:after="0" w:lineRule="auto"/>
              <w:rPr>
                <w:rFonts w:ascii="Arial" w:cs="Arial" w:eastAsia="Arial" w:hAnsi="Arial"/>
                <w:b w:val="1"/>
                <w:bCs w:val="1"/>
                <w:sz w:val="18"/>
                <w:szCs w:val="18"/>
              </w:rPr>
            </w:pPr>
            <w:r w:rsidDel="00000000" w:rsidR="00000000" w:rsidRPr="00000000">
              <w:rPr>
                <w:rtl w:val="0"/>
              </w:rPr>
            </w:r>
          </w:p>
        </w:tc>
        <w:tc>
          <w:tcPr>
            <w:gridSpan w:val="2"/>
            <w:tcBorders>
              <w:bottom w:color="000000" w:space="0" w:sz="6" w:val="single"/>
              <w:right w:color="000000"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221">
            <w:pPr>
              <w:spacing w:after="0" w:lineRule="auto"/>
              <w:rPr>
                <w:rFonts w:ascii="Arial" w:cs="Arial" w:eastAsia="Arial" w:hAnsi="Arial"/>
                <w:b w:val="1"/>
                <w:bCs w:val="1"/>
                <w:sz w:val="18"/>
                <w:szCs w:val="18"/>
              </w:rPr>
            </w:pPr>
            <w:r w:rsidDel="00000000" w:rsidR="00000000" w:rsidRPr="00000000">
              <w:rPr>
                <w:rtl w:val="0"/>
              </w:rPr>
            </w:r>
          </w:p>
        </w:tc>
        <w:tc>
          <w:tcPr>
            <w:gridSpan w:val="13"/>
            <w:tcBorders>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3">
            <w:pPr>
              <w:spacing w:after="0" w:lineRule="auto"/>
              <w:rPr>
                <w:rFonts w:ascii="Arial" w:cs="Arial" w:eastAsia="Arial" w:hAnsi="Arial"/>
                <w:b w:val="1"/>
                <w:bCs w:val="1"/>
                <w:sz w:val="18"/>
                <w:szCs w:val="18"/>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230">
            <w:pPr>
              <w:spacing w:after="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E10-H04 - Integración Motor de Oportunidades con la Plataforma</w:t>
            </w:r>
          </w:p>
        </w:tc>
        <w:tc>
          <w:tcPr>
            <w:gridSpan w:val="4"/>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1">
            <w:pPr>
              <w:spacing w:after="0" w:lineRule="auto"/>
              <w:rPr>
                <w:rFonts w:ascii="Arial" w:cs="Arial" w:eastAsia="Arial" w:hAnsi="Arial"/>
                <w:b w:val="1"/>
                <w:bCs w:val="1"/>
                <w:sz w:val="18"/>
                <w:szCs w:val="18"/>
              </w:rPr>
            </w:pPr>
            <w:r w:rsidDel="00000000" w:rsidR="00000000" w:rsidRPr="00000000">
              <w:rPr>
                <w:rtl w:val="0"/>
              </w:rPr>
            </w:r>
          </w:p>
        </w:tc>
        <w:tc>
          <w:tcPr>
            <w:gridSpan w:val="2"/>
            <w:tcBorders>
              <w:bottom w:color="000000" w:space="0" w:sz="6" w:val="single"/>
              <w:right w:color="000000"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235">
            <w:pPr>
              <w:spacing w:after="0" w:lineRule="auto"/>
              <w:rPr>
                <w:rFonts w:ascii="Arial" w:cs="Arial" w:eastAsia="Arial" w:hAnsi="Arial"/>
                <w:b w:val="1"/>
                <w:bCs w:val="1"/>
                <w:sz w:val="18"/>
                <w:szCs w:val="18"/>
              </w:rPr>
            </w:pPr>
            <w:r w:rsidDel="00000000" w:rsidR="00000000" w:rsidRPr="00000000">
              <w:rPr>
                <w:rtl w:val="0"/>
              </w:rPr>
            </w:r>
          </w:p>
        </w:tc>
        <w:tc>
          <w:tcPr>
            <w:gridSpan w:val="12"/>
            <w:tcBorders>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7">
            <w:pPr>
              <w:spacing w:after="0" w:lineRule="auto"/>
              <w:rPr>
                <w:rFonts w:ascii="Arial" w:cs="Arial" w:eastAsia="Arial" w:hAnsi="Arial"/>
                <w:b w:val="1"/>
                <w:bCs w:val="1"/>
                <w:sz w:val="18"/>
                <w:szCs w:val="18"/>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243">
            <w:pPr>
              <w:spacing w:after="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E04-H01 - Consulta Oportunidades</w:t>
            </w:r>
          </w:p>
        </w:tc>
        <w:tc>
          <w:tcPr>
            <w:gridSpan w:val="5"/>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4">
            <w:pPr>
              <w:spacing w:after="0" w:lineRule="auto"/>
              <w:rPr>
                <w:rFonts w:ascii="Arial" w:cs="Arial" w:eastAsia="Arial" w:hAnsi="Arial"/>
                <w:b w:val="1"/>
                <w:bCs w:val="1"/>
                <w:sz w:val="18"/>
                <w:szCs w:val="18"/>
              </w:rPr>
            </w:pPr>
            <w:r w:rsidDel="00000000" w:rsidR="00000000" w:rsidRPr="00000000">
              <w:rPr>
                <w:rtl w:val="0"/>
              </w:rPr>
            </w:r>
          </w:p>
        </w:tc>
        <w:tc>
          <w:tcPr>
            <w:gridSpan w:val="2"/>
            <w:tcBorders>
              <w:bottom w:color="000000" w:space="0" w:sz="6" w:val="single"/>
              <w:right w:color="000000"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249">
            <w:pPr>
              <w:spacing w:after="0" w:lineRule="auto"/>
              <w:rPr>
                <w:rFonts w:ascii="Arial" w:cs="Arial" w:eastAsia="Arial" w:hAnsi="Arial"/>
                <w:b w:val="1"/>
                <w:bCs w:val="1"/>
                <w:sz w:val="18"/>
                <w:szCs w:val="18"/>
              </w:rPr>
            </w:pPr>
            <w:r w:rsidDel="00000000" w:rsidR="00000000" w:rsidRPr="00000000">
              <w:rPr>
                <w:rtl w:val="0"/>
              </w:rPr>
            </w:r>
          </w:p>
        </w:tc>
        <w:tc>
          <w:tcPr>
            <w:gridSpan w:val="11"/>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B">
            <w:pPr>
              <w:spacing w:after="0" w:lineRule="auto"/>
              <w:rPr>
                <w:rFonts w:ascii="Arial" w:cs="Arial" w:eastAsia="Arial" w:hAnsi="Arial"/>
                <w:b w:val="1"/>
                <w:bCs w:val="1"/>
                <w:sz w:val="18"/>
                <w:szCs w:val="18"/>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256">
            <w:pPr>
              <w:spacing w:after="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E02-H03 - Configuración Perfil Rubro</w:t>
            </w:r>
          </w:p>
        </w:tc>
        <w:tc>
          <w:tcPr>
            <w:gridSpan w:val="5"/>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7">
            <w:pPr>
              <w:spacing w:after="0" w:lineRule="auto"/>
              <w:rPr>
                <w:rFonts w:ascii="Arial" w:cs="Arial" w:eastAsia="Arial" w:hAnsi="Arial"/>
                <w:b w:val="1"/>
                <w:bCs w:val="1"/>
                <w:sz w:val="18"/>
                <w:szCs w:val="18"/>
              </w:rPr>
            </w:pPr>
            <w:r w:rsidDel="00000000" w:rsidR="00000000" w:rsidRPr="00000000">
              <w:rPr>
                <w:rtl w:val="0"/>
              </w:rPr>
            </w:r>
          </w:p>
        </w:tc>
        <w:tc>
          <w:tcPr>
            <w:gridSpan w:val="2"/>
            <w:tcBorders>
              <w:bottom w:color="000000" w:space="0" w:sz="6" w:val="single"/>
              <w:right w:color="000000"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25C">
            <w:pPr>
              <w:spacing w:after="0" w:lineRule="auto"/>
              <w:rPr>
                <w:rFonts w:ascii="Arial" w:cs="Arial" w:eastAsia="Arial" w:hAnsi="Arial"/>
                <w:b w:val="1"/>
                <w:bCs w:val="1"/>
                <w:sz w:val="18"/>
                <w:szCs w:val="18"/>
              </w:rPr>
            </w:pPr>
            <w:r w:rsidDel="00000000" w:rsidR="00000000" w:rsidRPr="00000000">
              <w:rPr>
                <w:rtl w:val="0"/>
              </w:rPr>
            </w:r>
          </w:p>
        </w:tc>
        <w:tc>
          <w:tcPr>
            <w:gridSpan w:val="11"/>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E">
            <w:pPr>
              <w:spacing w:after="0" w:lineRule="auto"/>
              <w:rPr>
                <w:rFonts w:ascii="Arial" w:cs="Arial" w:eastAsia="Arial" w:hAnsi="Arial"/>
                <w:b w:val="1"/>
                <w:bCs w:val="1"/>
                <w:sz w:val="18"/>
                <w:szCs w:val="18"/>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269">
            <w:pPr>
              <w:spacing w:after="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E07-H02 - Modelo Predictivo</w:t>
            </w:r>
          </w:p>
        </w:tc>
        <w:tc>
          <w:tcPr>
            <w:gridSpan w:val="5"/>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A">
            <w:pPr>
              <w:spacing w:after="0" w:lineRule="auto"/>
              <w:rPr>
                <w:rFonts w:ascii="Arial" w:cs="Arial" w:eastAsia="Arial" w:hAnsi="Arial"/>
                <w:b w:val="1"/>
                <w:bCs w:val="1"/>
                <w:sz w:val="18"/>
                <w:szCs w:val="18"/>
              </w:rPr>
            </w:pPr>
            <w:r w:rsidDel="00000000" w:rsidR="00000000" w:rsidRPr="00000000">
              <w:rPr>
                <w:rtl w:val="0"/>
              </w:rPr>
            </w:r>
          </w:p>
        </w:tc>
        <w:tc>
          <w:tcPr>
            <w:gridSpan w:val="2"/>
            <w:tcBorders>
              <w:bottom w:color="000000" w:space="0" w:sz="6" w:val="single"/>
              <w:right w:color="000000"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26F">
            <w:pPr>
              <w:spacing w:after="0" w:lineRule="auto"/>
              <w:rPr>
                <w:rFonts w:ascii="Arial" w:cs="Arial" w:eastAsia="Arial" w:hAnsi="Arial"/>
                <w:b w:val="1"/>
                <w:bCs w:val="1"/>
                <w:sz w:val="18"/>
                <w:szCs w:val="18"/>
              </w:rPr>
            </w:pPr>
            <w:r w:rsidDel="00000000" w:rsidR="00000000" w:rsidRPr="00000000">
              <w:rPr>
                <w:rtl w:val="0"/>
              </w:rPr>
            </w:r>
          </w:p>
        </w:tc>
        <w:tc>
          <w:tcPr>
            <w:gridSpan w:val="11"/>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1">
            <w:pPr>
              <w:spacing w:after="0" w:lineRule="auto"/>
              <w:rPr>
                <w:rFonts w:ascii="Arial" w:cs="Arial" w:eastAsia="Arial" w:hAnsi="Arial"/>
                <w:b w:val="1"/>
                <w:bCs w:val="1"/>
                <w:sz w:val="18"/>
                <w:szCs w:val="18"/>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27C">
            <w:pPr>
              <w:spacing w:after="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E06-H01 - Dashboard Productos</w:t>
            </w:r>
          </w:p>
        </w:tc>
        <w:tc>
          <w:tcPr>
            <w:gridSpan w:val="5"/>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D">
            <w:pPr>
              <w:spacing w:after="0" w:lineRule="auto"/>
              <w:rPr>
                <w:rFonts w:ascii="Arial" w:cs="Arial" w:eastAsia="Arial" w:hAnsi="Arial"/>
                <w:b w:val="1"/>
                <w:bCs w:val="1"/>
                <w:sz w:val="18"/>
                <w:szCs w:val="18"/>
              </w:rPr>
            </w:pPr>
            <w:r w:rsidDel="00000000" w:rsidR="00000000" w:rsidRPr="00000000">
              <w:rPr>
                <w:rtl w:val="0"/>
              </w:rPr>
            </w:r>
          </w:p>
        </w:tc>
        <w:tc>
          <w:tcPr>
            <w:gridSpan w:val="2"/>
            <w:tcBorders>
              <w:bottom w:color="000000" w:space="0" w:sz="6" w:val="single"/>
              <w:right w:color="000000"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282">
            <w:pPr>
              <w:spacing w:after="0" w:lineRule="auto"/>
              <w:rPr>
                <w:rFonts w:ascii="Arial" w:cs="Arial" w:eastAsia="Arial" w:hAnsi="Arial"/>
                <w:b w:val="1"/>
                <w:bCs w:val="1"/>
                <w:sz w:val="18"/>
                <w:szCs w:val="18"/>
              </w:rPr>
            </w:pPr>
            <w:r w:rsidDel="00000000" w:rsidR="00000000" w:rsidRPr="00000000">
              <w:rPr>
                <w:rtl w:val="0"/>
              </w:rPr>
            </w:r>
          </w:p>
        </w:tc>
        <w:tc>
          <w:tcPr>
            <w:gridSpan w:val="11"/>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4">
            <w:pPr>
              <w:spacing w:after="0" w:lineRule="auto"/>
              <w:rPr>
                <w:rFonts w:ascii="Arial" w:cs="Arial" w:eastAsia="Arial" w:hAnsi="Arial"/>
                <w:b w:val="1"/>
                <w:bCs w:val="1"/>
                <w:sz w:val="18"/>
                <w:szCs w:val="18"/>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28F">
            <w:pPr>
              <w:spacing w:after="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E06-H02 - Dashboard Competencia</w:t>
            </w:r>
          </w:p>
        </w:tc>
        <w:tc>
          <w:tcPr>
            <w:gridSpan w:val="5"/>
            <w:tcBorders>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0">
            <w:pPr>
              <w:spacing w:after="0" w:lineRule="auto"/>
              <w:rPr>
                <w:rFonts w:ascii="Arial" w:cs="Arial" w:eastAsia="Arial" w:hAnsi="Arial"/>
                <w:b w:val="1"/>
                <w:bCs w:val="1"/>
                <w:sz w:val="18"/>
                <w:szCs w:val="18"/>
              </w:rPr>
            </w:pPr>
            <w:r w:rsidDel="00000000" w:rsidR="00000000" w:rsidRPr="00000000">
              <w:rPr>
                <w:rtl w:val="0"/>
              </w:rPr>
            </w:r>
          </w:p>
        </w:tc>
        <w:tc>
          <w:tcPr>
            <w:gridSpan w:val="2"/>
            <w:tcBorders>
              <w:bottom w:color="000000" w:space="0" w:sz="6" w:val="single"/>
              <w:right w:color="000000"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295">
            <w:pPr>
              <w:spacing w:after="0" w:lineRule="auto"/>
              <w:rPr>
                <w:rFonts w:ascii="Arial" w:cs="Arial" w:eastAsia="Arial" w:hAnsi="Arial"/>
                <w:b w:val="1"/>
                <w:bCs w:val="1"/>
                <w:sz w:val="18"/>
                <w:szCs w:val="18"/>
              </w:rPr>
            </w:pPr>
            <w:r w:rsidDel="00000000" w:rsidR="00000000" w:rsidRPr="00000000">
              <w:rPr>
                <w:rtl w:val="0"/>
              </w:rPr>
            </w:r>
          </w:p>
        </w:tc>
        <w:tc>
          <w:tcPr>
            <w:gridSpan w:val="11"/>
            <w:tcBorders>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7">
            <w:pPr>
              <w:spacing w:after="0" w:lineRule="auto"/>
              <w:rPr>
                <w:rFonts w:ascii="Arial" w:cs="Arial" w:eastAsia="Arial" w:hAnsi="Arial"/>
                <w:b w:val="1"/>
                <w:bCs w:val="1"/>
                <w:sz w:val="18"/>
                <w:szCs w:val="18"/>
              </w:rPr>
            </w:pPr>
            <w:r w:rsidDel="00000000" w:rsidR="00000000" w:rsidRPr="00000000">
              <w:rPr>
                <w:rtl w:val="0"/>
              </w:rPr>
            </w:r>
          </w:p>
        </w:tc>
      </w:tr>
      <w:tr>
        <w:trPr>
          <w:cantSplit w:val="0"/>
          <w:trHeight w:val="345" w:hRule="atLeast"/>
          <w:tblHeader w:val="0"/>
        </w:trPr>
        <w:tc>
          <w:tcPr>
            <w:gridSpan w:val="19"/>
            <w:tcBorders>
              <w:left w:color="000000" w:space="0" w:sz="6" w:val="single"/>
              <w:bottom w:color="000000" w:space="0" w:sz="6" w:val="single"/>
              <w:right w:color="000000" w:space="0" w:sz="6" w:val="single"/>
            </w:tcBorders>
            <w:shd w:fill="ffd966" w:val="clear"/>
            <w:tcMar>
              <w:top w:w="40.0" w:type="dxa"/>
              <w:left w:w="40.0" w:type="dxa"/>
              <w:bottom w:w="40.0" w:type="dxa"/>
              <w:right w:w="40.0" w:type="dxa"/>
            </w:tcMar>
            <w:vAlign w:val="bottom"/>
          </w:tcPr>
          <w:p w:rsidR="00000000" w:rsidDel="00000000" w:rsidP="00000000" w:rsidRDefault="00000000" w:rsidRPr="00000000" w14:paraId="000002A2">
            <w:pPr>
              <w:spacing w:after="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Sprint 3</w:t>
            </w:r>
          </w:p>
        </w:tc>
      </w:tr>
      <w:tr>
        <w:trPr>
          <w:cantSplit w:val="0"/>
          <w:trHeight w:val="315" w:hRule="atLeast"/>
          <w:tblHeader w:val="0"/>
        </w:trPr>
        <w:tc>
          <w:tcPr>
            <w:tcBorders>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2B5">
            <w:pPr>
              <w:spacing w:after="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E06-H03 - Dashboard Compradores</w:t>
            </w:r>
          </w:p>
        </w:tc>
        <w:tc>
          <w:tcPr>
            <w:gridSpan w:val="7"/>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6">
            <w:pPr>
              <w:spacing w:after="0" w:lineRule="auto"/>
              <w:rPr>
                <w:rFonts w:ascii="Arial" w:cs="Arial" w:eastAsia="Arial" w:hAnsi="Arial"/>
                <w:b w:val="1"/>
                <w:bCs w:val="1"/>
                <w:sz w:val="18"/>
                <w:szCs w:val="18"/>
              </w:rPr>
            </w:pPr>
            <w:r w:rsidDel="00000000" w:rsidR="00000000" w:rsidRPr="00000000">
              <w:rPr>
                <w:rtl w:val="0"/>
              </w:rPr>
            </w:r>
          </w:p>
        </w:tc>
        <w:tc>
          <w:tcPr>
            <w:gridSpan w:val="2"/>
            <w:tcBorders>
              <w:bottom w:color="000000"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2BD">
            <w:pPr>
              <w:spacing w:after="0" w:lineRule="auto"/>
              <w:rPr>
                <w:rFonts w:ascii="Arial" w:cs="Arial" w:eastAsia="Arial" w:hAnsi="Arial"/>
                <w:b w:val="1"/>
                <w:bCs w:val="1"/>
                <w:sz w:val="18"/>
                <w:szCs w:val="18"/>
              </w:rPr>
            </w:pPr>
            <w:r w:rsidDel="00000000" w:rsidR="00000000" w:rsidRPr="00000000">
              <w:rPr>
                <w:rtl w:val="0"/>
              </w:rPr>
            </w:r>
          </w:p>
        </w:tc>
        <w:tc>
          <w:tcPr>
            <w:gridSpan w:val="9"/>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F">
            <w:pPr>
              <w:spacing w:after="0" w:lineRule="auto"/>
              <w:rPr>
                <w:rFonts w:ascii="Arial" w:cs="Arial" w:eastAsia="Arial" w:hAnsi="Arial"/>
                <w:b w:val="1"/>
                <w:bCs w:val="1"/>
                <w:sz w:val="18"/>
                <w:szCs w:val="18"/>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2C8">
            <w:pPr>
              <w:spacing w:after="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E08-H03 - Motor Notificaciones</w:t>
            </w:r>
          </w:p>
        </w:tc>
        <w:tc>
          <w:tcPr>
            <w:gridSpan w:val="7"/>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9">
            <w:pPr>
              <w:spacing w:after="0" w:lineRule="auto"/>
              <w:rPr>
                <w:rFonts w:ascii="Arial" w:cs="Arial" w:eastAsia="Arial" w:hAnsi="Arial"/>
                <w:b w:val="1"/>
                <w:bCs w:val="1"/>
                <w:sz w:val="18"/>
                <w:szCs w:val="18"/>
              </w:rPr>
            </w:pPr>
            <w:r w:rsidDel="00000000" w:rsidR="00000000" w:rsidRPr="00000000">
              <w:rPr>
                <w:rtl w:val="0"/>
              </w:rPr>
            </w:r>
          </w:p>
        </w:tc>
        <w:tc>
          <w:tcPr>
            <w:gridSpan w:val="2"/>
            <w:tcBorders>
              <w:bottom w:color="000000"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2D0">
            <w:pPr>
              <w:spacing w:after="0" w:lineRule="auto"/>
              <w:rPr>
                <w:rFonts w:ascii="Arial" w:cs="Arial" w:eastAsia="Arial" w:hAnsi="Arial"/>
                <w:b w:val="1"/>
                <w:bCs w:val="1"/>
                <w:sz w:val="18"/>
                <w:szCs w:val="18"/>
              </w:rPr>
            </w:pPr>
            <w:r w:rsidDel="00000000" w:rsidR="00000000" w:rsidRPr="00000000">
              <w:rPr>
                <w:rtl w:val="0"/>
              </w:rPr>
            </w:r>
          </w:p>
        </w:tc>
        <w:tc>
          <w:tcPr>
            <w:gridSpan w:val="9"/>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2">
            <w:pPr>
              <w:spacing w:after="0" w:lineRule="auto"/>
              <w:rPr>
                <w:rFonts w:ascii="Arial" w:cs="Arial" w:eastAsia="Arial" w:hAnsi="Arial"/>
                <w:b w:val="1"/>
                <w:bCs w:val="1"/>
                <w:sz w:val="18"/>
                <w:szCs w:val="18"/>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2DB">
            <w:pPr>
              <w:spacing w:after="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E10-H06 - Integración del Modelo Predictivo con SmartBids</w:t>
            </w:r>
          </w:p>
        </w:tc>
        <w:tc>
          <w:tcPr>
            <w:gridSpan w:val="7"/>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C">
            <w:pPr>
              <w:spacing w:after="0" w:lineRule="auto"/>
              <w:rPr>
                <w:rFonts w:ascii="Arial" w:cs="Arial" w:eastAsia="Arial" w:hAnsi="Arial"/>
                <w:b w:val="1"/>
                <w:bCs w:val="1"/>
                <w:sz w:val="18"/>
                <w:szCs w:val="18"/>
              </w:rPr>
            </w:pPr>
            <w:r w:rsidDel="00000000" w:rsidR="00000000" w:rsidRPr="00000000">
              <w:rPr>
                <w:rtl w:val="0"/>
              </w:rPr>
            </w:r>
          </w:p>
        </w:tc>
        <w:tc>
          <w:tcPr>
            <w:gridSpan w:val="2"/>
            <w:tcBorders>
              <w:bottom w:color="000000"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2E3">
            <w:pPr>
              <w:spacing w:after="0" w:lineRule="auto"/>
              <w:rPr>
                <w:rFonts w:ascii="Arial" w:cs="Arial" w:eastAsia="Arial" w:hAnsi="Arial"/>
                <w:b w:val="1"/>
                <w:bCs w:val="1"/>
                <w:sz w:val="18"/>
                <w:szCs w:val="18"/>
              </w:rPr>
            </w:pPr>
            <w:r w:rsidDel="00000000" w:rsidR="00000000" w:rsidRPr="00000000">
              <w:rPr>
                <w:rtl w:val="0"/>
              </w:rPr>
            </w:r>
          </w:p>
        </w:tc>
        <w:tc>
          <w:tcPr>
            <w:gridSpan w:val="9"/>
            <w:tcBorders>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5">
            <w:pPr>
              <w:spacing w:after="0" w:lineRule="auto"/>
              <w:rPr>
                <w:rFonts w:ascii="Arial" w:cs="Arial" w:eastAsia="Arial" w:hAnsi="Arial"/>
                <w:b w:val="1"/>
                <w:bCs w:val="1"/>
                <w:sz w:val="18"/>
                <w:szCs w:val="18"/>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2EE">
            <w:pPr>
              <w:spacing w:after="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E07-H04 - Evaluador Predictivo</w:t>
            </w:r>
          </w:p>
        </w:tc>
        <w:tc>
          <w:tcPr>
            <w:gridSpan w:val="8"/>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F">
            <w:pPr>
              <w:spacing w:after="0" w:lineRule="auto"/>
              <w:rPr>
                <w:rFonts w:ascii="Arial" w:cs="Arial" w:eastAsia="Arial" w:hAnsi="Arial"/>
                <w:b w:val="1"/>
                <w:bCs w:val="1"/>
                <w:sz w:val="18"/>
                <w:szCs w:val="18"/>
              </w:rPr>
            </w:pPr>
            <w:r w:rsidDel="00000000" w:rsidR="00000000" w:rsidRPr="00000000">
              <w:rPr>
                <w:rtl w:val="0"/>
              </w:rPr>
            </w:r>
          </w:p>
        </w:tc>
        <w:tc>
          <w:tcPr>
            <w:gridSpan w:val="3"/>
            <w:tcBorders>
              <w:bottom w:color="000000"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2F7">
            <w:pPr>
              <w:spacing w:after="0" w:lineRule="auto"/>
              <w:rPr>
                <w:rFonts w:ascii="Arial" w:cs="Arial" w:eastAsia="Arial" w:hAnsi="Arial"/>
                <w:b w:val="1"/>
                <w:bCs w:val="1"/>
                <w:sz w:val="18"/>
                <w:szCs w:val="18"/>
              </w:rPr>
            </w:pPr>
            <w:r w:rsidDel="00000000" w:rsidR="00000000" w:rsidRPr="00000000">
              <w:rPr>
                <w:rtl w:val="0"/>
              </w:rPr>
            </w:r>
          </w:p>
        </w:tc>
        <w:tc>
          <w:tcPr>
            <w:gridSpan w:val="7"/>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A">
            <w:pPr>
              <w:spacing w:after="0" w:lineRule="auto"/>
              <w:rPr>
                <w:rFonts w:ascii="Arial" w:cs="Arial" w:eastAsia="Arial" w:hAnsi="Arial"/>
                <w:b w:val="1"/>
                <w:bCs w:val="1"/>
                <w:sz w:val="18"/>
                <w:szCs w:val="18"/>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301">
            <w:pPr>
              <w:spacing w:after="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E04-H02 - Seguimiento Procesos</w:t>
            </w:r>
          </w:p>
        </w:tc>
        <w:tc>
          <w:tcPr>
            <w:gridSpan w:val="9"/>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2">
            <w:pPr>
              <w:spacing w:after="0" w:lineRule="auto"/>
              <w:rPr>
                <w:rFonts w:ascii="Arial" w:cs="Arial" w:eastAsia="Arial" w:hAnsi="Arial"/>
                <w:b w:val="1"/>
                <w:bCs w:val="1"/>
                <w:sz w:val="18"/>
                <w:szCs w:val="18"/>
              </w:rPr>
            </w:pPr>
            <w:r w:rsidDel="00000000" w:rsidR="00000000" w:rsidRPr="00000000">
              <w:rPr>
                <w:rtl w:val="0"/>
              </w:rPr>
            </w:r>
          </w:p>
        </w:tc>
        <w:tc>
          <w:tcPr>
            <w:gridSpan w:val="2"/>
            <w:tcBorders>
              <w:bottom w:color="000000"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30B">
            <w:pPr>
              <w:spacing w:after="0" w:lineRule="auto"/>
              <w:rPr>
                <w:rFonts w:ascii="Arial" w:cs="Arial" w:eastAsia="Arial" w:hAnsi="Arial"/>
                <w:b w:val="1"/>
                <w:bCs w:val="1"/>
                <w:sz w:val="18"/>
                <w:szCs w:val="18"/>
              </w:rPr>
            </w:pPr>
            <w:r w:rsidDel="00000000" w:rsidR="00000000" w:rsidRPr="00000000">
              <w:rPr>
                <w:rtl w:val="0"/>
              </w:rPr>
            </w:r>
          </w:p>
        </w:tc>
        <w:tc>
          <w:tcPr>
            <w:gridSpan w:val="7"/>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D">
            <w:pPr>
              <w:spacing w:after="0" w:lineRule="auto"/>
              <w:rPr>
                <w:rFonts w:ascii="Arial" w:cs="Arial" w:eastAsia="Arial" w:hAnsi="Arial"/>
                <w:b w:val="1"/>
                <w:bCs w:val="1"/>
                <w:sz w:val="18"/>
                <w:szCs w:val="18"/>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314">
            <w:pPr>
              <w:spacing w:after="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E10-H07 - Despliegue del Modelo Predictivo</w:t>
            </w:r>
          </w:p>
        </w:tc>
        <w:tc>
          <w:tcPr>
            <w:gridSpan w:val="9"/>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5">
            <w:pPr>
              <w:spacing w:after="0" w:lineRule="auto"/>
              <w:rPr>
                <w:rFonts w:ascii="Arial" w:cs="Arial" w:eastAsia="Arial" w:hAnsi="Arial"/>
                <w:b w:val="1"/>
                <w:bCs w:val="1"/>
                <w:sz w:val="18"/>
                <w:szCs w:val="18"/>
              </w:rPr>
            </w:pPr>
            <w:r w:rsidDel="00000000" w:rsidR="00000000" w:rsidRPr="00000000">
              <w:rPr>
                <w:rtl w:val="0"/>
              </w:rPr>
            </w:r>
          </w:p>
        </w:tc>
        <w:tc>
          <w:tcPr>
            <w:gridSpan w:val="2"/>
            <w:tcBorders>
              <w:bottom w:color="000000"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31E">
            <w:pPr>
              <w:spacing w:after="0" w:lineRule="auto"/>
              <w:rPr>
                <w:rFonts w:ascii="Arial" w:cs="Arial" w:eastAsia="Arial" w:hAnsi="Arial"/>
                <w:b w:val="1"/>
                <w:bCs w:val="1"/>
                <w:sz w:val="18"/>
                <w:szCs w:val="18"/>
              </w:rPr>
            </w:pPr>
            <w:r w:rsidDel="00000000" w:rsidR="00000000" w:rsidRPr="00000000">
              <w:rPr>
                <w:rtl w:val="0"/>
              </w:rPr>
            </w:r>
          </w:p>
        </w:tc>
        <w:tc>
          <w:tcPr>
            <w:gridSpan w:val="7"/>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0">
            <w:pPr>
              <w:spacing w:after="0" w:lineRule="auto"/>
              <w:rPr>
                <w:rFonts w:ascii="Arial" w:cs="Arial" w:eastAsia="Arial" w:hAnsi="Arial"/>
                <w:b w:val="1"/>
                <w:bCs w:val="1"/>
                <w:sz w:val="18"/>
                <w:szCs w:val="18"/>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327">
            <w:pPr>
              <w:spacing w:after="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E04-H03 - Consulta Historial</w:t>
            </w:r>
          </w:p>
        </w:tc>
        <w:tc>
          <w:tcPr>
            <w:gridSpan w:val="9"/>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8">
            <w:pPr>
              <w:spacing w:after="0" w:lineRule="auto"/>
              <w:rPr>
                <w:rFonts w:ascii="Arial" w:cs="Arial" w:eastAsia="Arial" w:hAnsi="Arial"/>
                <w:b w:val="1"/>
                <w:bCs w:val="1"/>
                <w:sz w:val="18"/>
                <w:szCs w:val="18"/>
              </w:rPr>
            </w:pPr>
            <w:r w:rsidDel="00000000" w:rsidR="00000000" w:rsidRPr="00000000">
              <w:rPr>
                <w:rtl w:val="0"/>
              </w:rPr>
            </w:r>
          </w:p>
        </w:tc>
        <w:tc>
          <w:tcPr>
            <w:gridSpan w:val="2"/>
            <w:tcBorders>
              <w:bottom w:color="000000"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331">
            <w:pPr>
              <w:spacing w:after="0" w:lineRule="auto"/>
              <w:rPr>
                <w:rFonts w:ascii="Arial" w:cs="Arial" w:eastAsia="Arial" w:hAnsi="Arial"/>
                <w:b w:val="1"/>
                <w:bCs w:val="1"/>
                <w:sz w:val="18"/>
                <w:szCs w:val="18"/>
              </w:rPr>
            </w:pPr>
            <w:r w:rsidDel="00000000" w:rsidR="00000000" w:rsidRPr="00000000">
              <w:rPr>
                <w:rtl w:val="0"/>
              </w:rPr>
            </w:r>
          </w:p>
        </w:tc>
        <w:tc>
          <w:tcPr>
            <w:gridSpan w:val="7"/>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3">
            <w:pPr>
              <w:spacing w:after="0" w:lineRule="auto"/>
              <w:rPr>
                <w:rFonts w:ascii="Arial" w:cs="Arial" w:eastAsia="Arial" w:hAnsi="Arial"/>
                <w:b w:val="1"/>
                <w:bCs w:val="1"/>
                <w:sz w:val="18"/>
                <w:szCs w:val="18"/>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33A">
            <w:pPr>
              <w:spacing w:after="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E06-H04 - Exportador de Datos</w:t>
            </w:r>
          </w:p>
        </w:tc>
        <w:tc>
          <w:tcPr>
            <w:gridSpan w:val="10"/>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B">
            <w:pPr>
              <w:spacing w:after="0" w:lineRule="auto"/>
              <w:rPr>
                <w:rFonts w:ascii="Arial" w:cs="Arial" w:eastAsia="Arial" w:hAnsi="Arial"/>
                <w:b w:val="1"/>
                <w:bCs w:val="1"/>
                <w:sz w:val="18"/>
                <w:szCs w:val="18"/>
              </w:rPr>
            </w:pPr>
            <w:r w:rsidDel="00000000" w:rsidR="00000000" w:rsidRPr="00000000">
              <w:rPr>
                <w:rtl w:val="0"/>
              </w:rPr>
            </w:r>
          </w:p>
        </w:tc>
        <w:tc>
          <w:tcPr>
            <w:tcBorders>
              <w:bottom w:color="000000"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345">
            <w:pPr>
              <w:spacing w:after="0" w:lineRule="auto"/>
              <w:rPr>
                <w:rFonts w:ascii="Arial" w:cs="Arial" w:eastAsia="Arial" w:hAnsi="Arial"/>
                <w:b w:val="1"/>
                <w:bCs w:val="1"/>
                <w:sz w:val="18"/>
                <w:szCs w:val="18"/>
              </w:rPr>
            </w:pPr>
            <w:r w:rsidDel="00000000" w:rsidR="00000000" w:rsidRPr="00000000">
              <w:rPr>
                <w:rtl w:val="0"/>
              </w:rPr>
            </w:r>
          </w:p>
        </w:tc>
        <w:tc>
          <w:tcPr>
            <w:gridSpan w:val="7"/>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6">
            <w:pPr>
              <w:spacing w:after="0" w:lineRule="auto"/>
              <w:rPr>
                <w:rFonts w:ascii="Arial" w:cs="Arial" w:eastAsia="Arial" w:hAnsi="Arial"/>
                <w:b w:val="1"/>
                <w:bCs w:val="1"/>
                <w:sz w:val="18"/>
                <w:szCs w:val="18"/>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4cccc" w:val="clear"/>
            <w:tcMar>
              <w:top w:w="40.0" w:type="dxa"/>
              <w:left w:w="40.0" w:type="dxa"/>
              <w:bottom w:w="40.0" w:type="dxa"/>
              <w:right w:w="40.0" w:type="dxa"/>
            </w:tcMar>
            <w:vAlign w:val="center"/>
          </w:tcPr>
          <w:p w:rsidR="00000000" w:rsidDel="00000000" w:rsidP="00000000" w:rsidRDefault="00000000" w:rsidRPr="00000000" w14:paraId="0000034D">
            <w:pPr>
              <w:spacing w:after="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HITO 2: Evaluación Avance Fase 2 Desarrollo</w:t>
            </w:r>
          </w:p>
        </w:tc>
        <w:tc>
          <w:tcPr>
            <w:gridSpan w:val="10"/>
            <w:tcBorders>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E">
            <w:pPr>
              <w:spacing w:after="0" w:lineRule="auto"/>
              <w:rPr>
                <w:rFonts w:ascii="Arial" w:cs="Arial" w:eastAsia="Arial" w:hAnsi="Arial"/>
                <w:b w:val="1"/>
                <w:bCs w:val="1"/>
                <w:sz w:val="18"/>
                <w:szCs w:val="18"/>
              </w:rPr>
            </w:pPr>
            <w:r w:rsidDel="00000000" w:rsidR="00000000" w:rsidRPr="00000000">
              <w:rPr>
                <w:rtl w:val="0"/>
              </w:rPr>
            </w:r>
          </w:p>
        </w:tc>
        <w:tc>
          <w:tcPr>
            <w:tcBorders>
              <w:bottom w:color="000000" w:space="0" w:sz="6" w:val="single"/>
              <w:right w:color="000000" w:space="0" w:sz="6" w:val="single"/>
            </w:tcBorders>
            <w:shd w:fill="e06666" w:val="clear"/>
            <w:tcMar>
              <w:top w:w="40.0" w:type="dxa"/>
              <w:left w:w="40.0" w:type="dxa"/>
              <w:bottom w:w="40.0" w:type="dxa"/>
              <w:right w:w="40.0" w:type="dxa"/>
            </w:tcMar>
            <w:vAlign w:val="bottom"/>
          </w:tcPr>
          <w:p w:rsidR="00000000" w:rsidDel="00000000" w:rsidP="00000000" w:rsidRDefault="00000000" w:rsidRPr="00000000" w14:paraId="00000358">
            <w:pPr>
              <w:spacing w:after="0" w:lineRule="auto"/>
              <w:rPr>
                <w:rFonts w:ascii="Arial" w:cs="Arial" w:eastAsia="Arial" w:hAnsi="Arial"/>
                <w:b w:val="1"/>
                <w:bCs w:val="1"/>
                <w:sz w:val="18"/>
                <w:szCs w:val="18"/>
              </w:rPr>
            </w:pPr>
            <w:r w:rsidDel="00000000" w:rsidR="00000000" w:rsidRPr="00000000">
              <w:rPr>
                <w:rtl w:val="0"/>
              </w:rPr>
            </w:r>
          </w:p>
        </w:tc>
        <w:tc>
          <w:tcPr>
            <w:gridSpan w:val="7"/>
            <w:tcBorders>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9">
            <w:pPr>
              <w:spacing w:after="0" w:lineRule="auto"/>
              <w:rPr>
                <w:rFonts w:ascii="Arial" w:cs="Arial" w:eastAsia="Arial" w:hAnsi="Arial"/>
                <w:b w:val="1"/>
                <w:bCs w:val="1"/>
                <w:sz w:val="18"/>
                <w:szCs w:val="18"/>
              </w:rPr>
            </w:pPr>
            <w:r w:rsidDel="00000000" w:rsidR="00000000" w:rsidRPr="00000000">
              <w:rPr>
                <w:rtl w:val="0"/>
              </w:rPr>
            </w:r>
          </w:p>
        </w:tc>
      </w:tr>
      <w:tr>
        <w:trPr>
          <w:cantSplit w:val="0"/>
          <w:trHeight w:val="345" w:hRule="atLeast"/>
          <w:tblHeader w:val="0"/>
        </w:trPr>
        <w:tc>
          <w:tcPr>
            <w:gridSpan w:val="19"/>
            <w:tcBorders>
              <w:left w:color="000000" w:space="0" w:sz="6" w:val="single"/>
              <w:bottom w:color="000000" w:space="0" w:sz="6" w:val="single"/>
              <w:right w:color="000000" w:space="0" w:sz="6" w:val="single"/>
            </w:tcBorders>
            <w:shd w:fill="f6b26b" w:val="clear"/>
            <w:tcMar>
              <w:top w:w="40.0" w:type="dxa"/>
              <w:left w:w="40.0" w:type="dxa"/>
              <w:bottom w:w="40.0" w:type="dxa"/>
              <w:right w:w="40.0" w:type="dxa"/>
            </w:tcMar>
            <w:vAlign w:val="bottom"/>
          </w:tcPr>
          <w:p w:rsidR="00000000" w:rsidDel="00000000" w:rsidP="00000000" w:rsidRDefault="00000000" w:rsidRPr="00000000" w14:paraId="00000360">
            <w:pPr>
              <w:spacing w:after="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Sprint 4</w:t>
            </w:r>
          </w:p>
        </w:tc>
      </w:tr>
      <w:tr>
        <w:trPr>
          <w:cantSplit w:val="0"/>
          <w:trHeight w:val="315" w:hRule="atLeast"/>
          <w:tblHeader w:val="0"/>
        </w:trPr>
        <w:tc>
          <w:tcPr>
            <w:tcBorders>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373">
            <w:pPr>
              <w:spacing w:after="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E01-H03 - Gestión de Suscripción</w:t>
            </w:r>
          </w:p>
        </w:tc>
        <w:tc>
          <w:tcPr>
            <w:gridSpan w:val="11"/>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74">
            <w:pPr>
              <w:spacing w:after="0" w:lineRule="auto"/>
              <w:rPr>
                <w:rFonts w:ascii="Arial" w:cs="Arial" w:eastAsia="Arial" w:hAnsi="Arial"/>
                <w:b w:val="1"/>
                <w:bCs w:val="1"/>
                <w:sz w:val="18"/>
                <w:szCs w:val="18"/>
              </w:rPr>
            </w:pPr>
            <w:r w:rsidDel="00000000" w:rsidR="00000000" w:rsidRPr="00000000">
              <w:rPr>
                <w:rtl w:val="0"/>
              </w:rPr>
            </w:r>
          </w:p>
        </w:tc>
        <w:tc>
          <w:tcPr>
            <w:gridSpan w:val="2"/>
            <w:tcBorders>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37F">
            <w:pPr>
              <w:spacing w:after="0" w:lineRule="auto"/>
              <w:rPr>
                <w:rFonts w:ascii="Arial" w:cs="Arial" w:eastAsia="Arial" w:hAnsi="Arial"/>
                <w:b w:val="1"/>
                <w:bCs w:val="1"/>
                <w:sz w:val="18"/>
                <w:szCs w:val="18"/>
              </w:rPr>
            </w:pPr>
            <w:r w:rsidDel="00000000" w:rsidR="00000000" w:rsidRPr="00000000">
              <w:rPr>
                <w:rtl w:val="0"/>
              </w:rPr>
            </w:r>
          </w:p>
        </w:tc>
        <w:tc>
          <w:tcPr>
            <w:gridSpan w:val="5"/>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81">
            <w:pPr>
              <w:spacing w:after="0" w:lineRule="auto"/>
              <w:rPr>
                <w:rFonts w:ascii="Arial" w:cs="Arial" w:eastAsia="Arial" w:hAnsi="Arial"/>
                <w:b w:val="1"/>
                <w:bCs w:val="1"/>
                <w:sz w:val="18"/>
                <w:szCs w:val="18"/>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386">
            <w:pPr>
              <w:spacing w:after="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E10-H12 - Optimización ETL y Data Warehouse</w:t>
            </w:r>
          </w:p>
        </w:tc>
        <w:tc>
          <w:tcPr>
            <w:gridSpan w:val="11"/>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87">
            <w:pPr>
              <w:spacing w:after="0" w:lineRule="auto"/>
              <w:rPr>
                <w:rFonts w:ascii="Arial" w:cs="Arial" w:eastAsia="Arial" w:hAnsi="Arial"/>
                <w:b w:val="1"/>
                <w:bCs w:val="1"/>
                <w:sz w:val="18"/>
                <w:szCs w:val="18"/>
              </w:rPr>
            </w:pPr>
            <w:r w:rsidDel="00000000" w:rsidR="00000000" w:rsidRPr="00000000">
              <w:rPr>
                <w:rtl w:val="0"/>
              </w:rPr>
            </w:r>
          </w:p>
        </w:tc>
        <w:tc>
          <w:tcPr>
            <w:gridSpan w:val="2"/>
            <w:tcBorders>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392">
            <w:pPr>
              <w:spacing w:after="0" w:lineRule="auto"/>
              <w:rPr>
                <w:rFonts w:ascii="Arial" w:cs="Arial" w:eastAsia="Arial" w:hAnsi="Arial"/>
                <w:b w:val="1"/>
                <w:bCs w:val="1"/>
                <w:sz w:val="18"/>
                <w:szCs w:val="18"/>
              </w:rPr>
            </w:pPr>
            <w:r w:rsidDel="00000000" w:rsidR="00000000" w:rsidRPr="00000000">
              <w:rPr>
                <w:rtl w:val="0"/>
              </w:rPr>
            </w:r>
          </w:p>
        </w:tc>
        <w:tc>
          <w:tcPr>
            <w:gridSpan w:val="5"/>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94">
            <w:pPr>
              <w:spacing w:after="0" w:lineRule="auto"/>
              <w:rPr>
                <w:rFonts w:ascii="Arial" w:cs="Arial" w:eastAsia="Arial" w:hAnsi="Arial"/>
                <w:b w:val="1"/>
                <w:bCs w:val="1"/>
                <w:sz w:val="18"/>
                <w:szCs w:val="18"/>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399">
            <w:pPr>
              <w:spacing w:after="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E10-H10 - Optimización del Modelo Predictivo</w:t>
            </w:r>
          </w:p>
        </w:tc>
        <w:tc>
          <w:tcPr>
            <w:gridSpan w:val="11"/>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9A">
            <w:pPr>
              <w:spacing w:after="0" w:lineRule="auto"/>
              <w:rPr>
                <w:rFonts w:ascii="Arial" w:cs="Arial" w:eastAsia="Arial" w:hAnsi="Arial"/>
                <w:b w:val="1"/>
                <w:bCs w:val="1"/>
                <w:sz w:val="18"/>
                <w:szCs w:val="18"/>
              </w:rPr>
            </w:pPr>
            <w:r w:rsidDel="00000000" w:rsidR="00000000" w:rsidRPr="00000000">
              <w:rPr>
                <w:rtl w:val="0"/>
              </w:rPr>
            </w:r>
          </w:p>
        </w:tc>
        <w:tc>
          <w:tcPr>
            <w:gridSpan w:val="2"/>
            <w:tcBorders>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3A5">
            <w:pPr>
              <w:spacing w:after="0" w:lineRule="auto"/>
              <w:rPr>
                <w:rFonts w:ascii="Arial" w:cs="Arial" w:eastAsia="Arial" w:hAnsi="Arial"/>
                <w:b w:val="1"/>
                <w:bCs w:val="1"/>
                <w:sz w:val="18"/>
                <w:szCs w:val="18"/>
              </w:rPr>
            </w:pPr>
            <w:r w:rsidDel="00000000" w:rsidR="00000000" w:rsidRPr="00000000">
              <w:rPr>
                <w:rtl w:val="0"/>
              </w:rPr>
            </w:r>
          </w:p>
        </w:tc>
        <w:tc>
          <w:tcPr>
            <w:gridSpan w:val="5"/>
            <w:tcBorders>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7">
            <w:pPr>
              <w:spacing w:after="0" w:lineRule="auto"/>
              <w:rPr>
                <w:rFonts w:ascii="Arial" w:cs="Arial" w:eastAsia="Arial" w:hAnsi="Arial"/>
                <w:b w:val="1"/>
                <w:bCs w:val="1"/>
                <w:sz w:val="18"/>
                <w:szCs w:val="18"/>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3AC">
            <w:pPr>
              <w:spacing w:after="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E10-H09 - Pruebas Funcionales de la Plataforma</w:t>
            </w:r>
          </w:p>
        </w:tc>
        <w:tc>
          <w:tcPr>
            <w:gridSpan w:val="12"/>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D">
            <w:pPr>
              <w:spacing w:after="0" w:lineRule="auto"/>
              <w:rPr>
                <w:rFonts w:ascii="Arial" w:cs="Arial" w:eastAsia="Arial" w:hAnsi="Arial"/>
                <w:b w:val="1"/>
                <w:bCs w:val="1"/>
                <w:sz w:val="18"/>
                <w:szCs w:val="18"/>
              </w:rPr>
            </w:pPr>
            <w:r w:rsidDel="00000000" w:rsidR="00000000" w:rsidRPr="00000000">
              <w:rPr>
                <w:rtl w:val="0"/>
              </w:rPr>
            </w:r>
          </w:p>
        </w:tc>
        <w:tc>
          <w:tcPr>
            <w:gridSpan w:val="3"/>
            <w:tcBorders>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3B9">
            <w:pPr>
              <w:spacing w:after="0" w:lineRule="auto"/>
              <w:rPr>
                <w:rFonts w:ascii="Arial" w:cs="Arial" w:eastAsia="Arial" w:hAnsi="Arial"/>
                <w:b w:val="1"/>
                <w:bCs w:val="1"/>
                <w:sz w:val="18"/>
                <w:szCs w:val="18"/>
              </w:rPr>
            </w:pPr>
            <w:r w:rsidDel="00000000" w:rsidR="00000000" w:rsidRPr="00000000">
              <w:rPr>
                <w:rtl w:val="0"/>
              </w:rPr>
            </w:r>
          </w:p>
        </w:tc>
        <w:tc>
          <w:tcPr>
            <w:gridSpan w:val="3"/>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BC">
            <w:pPr>
              <w:spacing w:after="0" w:lineRule="auto"/>
              <w:rPr>
                <w:rFonts w:ascii="Arial" w:cs="Arial" w:eastAsia="Arial" w:hAnsi="Arial"/>
                <w:b w:val="1"/>
                <w:bCs w:val="1"/>
                <w:sz w:val="18"/>
                <w:szCs w:val="18"/>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3BF">
            <w:pPr>
              <w:spacing w:after="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E07-H05 - Informe de Validación</w:t>
            </w:r>
          </w:p>
        </w:tc>
        <w:tc>
          <w:tcPr>
            <w:gridSpan w:val="13"/>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C0">
            <w:pPr>
              <w:spacing w:after="0" w:lineRule="auto"/>
              <w:rPr>
                <w:rFonts w:ascii="Arial" w:cs="Arial" w:eastAsia="Arial" w:hAnsi="Arial"/>
                <w:b w:val="1"/>
                <w:bCs w:val="1"/>
                <w:sz w:val="18"/>
                <w:szCs w:val="18"/>
              </w:rPr>
            </w:pPr>
            <w:r w:rsidDel="00000000" w:rsidR="00000000" w:rsidRPr="00000000">
              <w:rPr>
                <w:rtl w:val="0"/>
              </w:rPr>
            </w:r>
          </w:p>
        </w:tc>
        <w:tc>
          <w:tcPr>
            <w:gridSpan w:val="2"/>
            <w:tcBorders>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3CD">
            <w:pPr>
              <w:spacing w:after="0" w:lineRule="auto"/>
              <w:rPr>
                <w:rFonts w:ascii="Arial" w:cs="Arial" w:eastAsia="Arial" w:hAnsi="Arial"/>
                <w:b w:val="1"/>
                <w:bCs w:val="1"/>
                <w:sz w:val="18"/>
                <w:szCs w:val="18"/>
              </w:rPr>
            </w:pPr>
            <w:r w:rsidDel="00000000" w:rsidR="00000000" w:rsidRPr="00000000">
              <w:rPr>
                <w:rtl w:val="0"/>
              </w:rPr>
            </w:r>
          </w:p>
        </w:tc>
        <w:tc>
          <w:tcPr>
            <w:gridSpan w:val="3"/>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CF">
            <w:pPr>
              <w:spacing w:after="0" w:lineRule="auto"/>
              <w:rPr>
                <w:rFonts w:ascii="Arial" w:cs="Arial" w:eastAsia="Arial" w:hAnsi="Arial"/>
                <w:b w:val="1"/>
                <w:bCs w:val="1"/>
                <w:sz w:val="18"/>
                <w:szCs w:val="18"/>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3D2">
            <w:pPr>
              <w:spacing w:after="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E10-H11 - Validación Final del Modelo Predictivo</w:t>
            </w:r>
          </w:p>
        </w:tc>
        <w:tc>
          <w:tcPr>
            <w:gridSpan w:val="13"/>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D3">
            <w:pPr>
              <w:spacing w:after="0" w:lineRule="auto"/>
              <w:rPr>
                <w:rFonts w:ascii="Arial" w:cs="Arial" w:eastAsia="Arial" w:hAnsi="Arial"/>
                <w:b w:val="1"/>
                <w:bCs w:val="1"/>
                <w:sz w:val="18"/>
                <w:szCs w:val="18"/>
              </w:rPr>
            </w:pPr>
            <w:r w:rsidDel="00000000" w:rsidR="00000000" w:rsidRPr="00000000">
              <w:rPr>
                <w:rtl w:val="0"/>
              </w:rPr>
            </w:r>
          </w:p>
        </w:tc>
        <w:tc>
          <w:tcPr>
            <w:gridSpan w:val="2"/>
            <w:tcBorders>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3E0">
            <w:pPr>
              <w:spacing w:after="0" w:lineRule="auto"/>
              <w:rPr>
                <w:rFonts w:ascii="Arial" w:cs="Arial" w:eastAsia="Arial" w:hAnsi="Arial"/>
                <w:b w:val="1"/>
                <w:bCs w:val="1"/>
                <w:sz w:val="18"/>
                <w:szCs w:val="18"/>
              </w:rPr>
            </w:pPr>
            <w:r w:rsidDel="00000000" w:rsidR="00000000" w:rsidRPr="00000000">
              <w:rPr>
                <w:rtl w:val="0"/>
              </w:rPr>
            </w:r>
          </w:p>
        </w:tc>
        <w:tc>
          <w:tcPr>
            <w:gridSpan w:val="3"/>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E2">
            <w:pPr>
              <w:spacing w:after="0" w:lineRule="auto"/>
              <w:rPr>
                <w:rFonts w:ascii="Arial" w:cs="Arial" w:eastAsia="Arial" w:hAnsi="Arial"/>
                <w:b w:val="1"/>
                <w:bCs w:val="1"/>
                <w:sz w:val="18"/>
                <w:szCs w:val="18"/>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3E5">
            <w:pPr>
              <w:spacing w:after="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E10-H13 - Validación ETL y Dashboards</w:t>
            </w:r>
          </w:p>
        </w:tc>
        <w:tc>
          <w:tcPr>
            <w:gridSpan w:val="13"/>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E6">
            <w:pPr>
              <w:spacing w:after="0" w:lineRule="auto"/>
              <w:rPr>
                <w:rFonts w:ascii="Arial" w:cs="Arial" w:eastAsia="Arial" w:hAnsi="Arial"/>
                <w:b w:val="1"/>
                <w:bCs w:val="1"/>
                <w:sz w:val="18"/>
                <w:szCs w:val="18"/>
              </w:rPr>
            </w:pPr>
            <w:r w:rsidDel="00000000" w:rsidR="00000000" w:rsidRPr="00000000">
              <w:rPr>
                <w:rtl w:val="0"/>
              </w:rPr>
            </w:r>
          </w:p>
        </w:tc>
        <w:tc>
          <w:tcPr>
            <w:gridSpan w:val="2"/>
            <w:tcBorders>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3F3">
            <w:pPr>
              <w:spacing w:after="0" w:lineRule="auto"/>
              <w:rPr>
                <w:rFonts w:ascii="Arial" w:cs="Arial" w:eastAsia="Arial" w:hAnsi="Arial"/>
                <w:b w:val="1"/>
                <w:bCs w:val="1"/>
                <w:sz w:val="18"/>
                <w:szCs w:val="18"/>
              </w:rPr>
            </w:pPr>
            <w:r w:rsidDel="00000000" w:rsidR="00000000" w:rsidRPr="00000000">
              <w:rPr>
                <w:rtl w:val="0"/>
              </w:rPr>
            </w:r>
          </w:p>
        </w:tc>
        <w:tc>
          <w:tcPr>
            <w:gridSpan w:val="3"/>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F5">
            <w:pPr>
              <w:spacing w:after="0" w:lineRule="auto"/>
              <w:rPr>
                <w:rFonts w:ascii="Arial" w:cs="Arial" w:eastAsia="Arial" w:hAnsi="Arial"/>
                <w:b w:val="1"/>
                <w:bCs w:val="1"/>
                <w:sz w:val="18"/>
                <w:szCs w:val="18"/>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4cccc" w:val="clear"/>
            <w:tcMar>
              <w:top w:w="40.0" w:type="dxa"/>
              <w:left w:w="40.0" w:type="dxa"/>
              <w:bottom w:w="40.0" w:type="dxa"/>
              <w:right w:w="40.0" w:type="dxa"/>
            </w:tcMar>
            <w:vAlign w:val="center"/>
          </w:tcPr>
          <w:p w:rsidR="00000000" w:rsidDel="00000000" w:rsidP="00000000" w:rsidRDefault="00000000" w:rsidRPr="00000000" w14:paraId="000003F8">
            <w:pPr>
              <w:spacing w:after="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HITO 3: Cierre Fase 2 Desarrollo</w:t>
            </w:r>
          </w:p>
        </w:tc>
        <w:tc>
          <w:tcPr>
            <w:gridSpan w:val="14"/>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F9">
            <w:pPr>
              <w:spacing w:after="0" w:lineRule="auto"/>
              <w:rPr>
                <w:rFonts w:ascii="Arial" w:cs="Arial" w:eastAsia="Arial" w:hAnsi="Arial"/>
                <w:b w:val="1"/>
                <w:bCs w:val="1"/>
                <w:sz w:val="18"/>
                <w:szCs w:val="18"/>
              </w:rPr>
            </w:pPr>
            <w:r w:rsidDel="00000000" w:rsidR="00000000" w:rsidRPr="00000000">
              <w:rPr>
                <w:rtl w:val="0"/>
              </w:rPr>
            </w:r>
          </w:p>
        </w:tc>
        <w:tc>
          <w:tcPr>
            <w:tcBorders>
              <w:bottom w:color="000000" w:space="0" w:sz="6" w:val="single"/>
              <w:right w:color="000000" w:space="0" w:sz="6" w:val="single"/>
            </w:tcBorders>
            <w:shd w:fill="e06666" w:val="clear"/>
            <w:tcMar>
              <w:top w:w="40.0" w:type="dxa"/>
              <w:left w:w="40.0" w:type="dxa"/>
              <w:bottom w:w="40.0" w:type="dxa"/>
              <w:right w:w="40.0" w:type="dxa"/>
            </w:tcMar>
            <w:vAlign w:val="bottom"/>
          </w:tcPr>
          <w:p w:rsidR="00000000" w:rsidDel="00000000" w:rsidP="00000000" w:rsidRDefault="00000000" w:rsidRPr="00000000" w14:paraId="00000407">
            <w:pPr>
              <w:spacing w:after="0" w:lineRule="auto"/>
              <w:rPr>
                <w:rFonts w:ascii="Arial" w:cs="Arial" w:eastAsia="Arial" w:hAnsi="Arial"/>
                <w:b w:val="1"/>
                <w:bCs w:val="1"/>
                <w:sz w:val="18"/>
                <w:szCs w:val="18"/>
              </w:rPr>
            </w:pPr>
            <w:r w:rsidDel="00000000" w:rsidR="00000000" w:rsidRPr="00000000">
              <w:rPr>
                <w:rtl w:val="0"/>
              </w:rPr>
            </w:r>
          </w:p>
        </w:tc>
        <w:tc>
          <w:tcPr>
            <w:gridSpan w:val="3"/>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08">
            <w:pPr>
              <w:spacing w:after="0" w:lineRule="auto"/>
              <w:rPr>
                <w:rFonts w:ascii="Arial" w:cs="Arial" w:eastAsia="Arial" w:hAnsi="Arial"/>
                <w:b w:val="1"/>
                <w:bCs w:val="1"/>
                <w:sz w:val="18"/>
                <w:szCs w:val="18"/>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4cccc" w:val="clear"/>
            <w:tcMar>
              <w:top w:w="40.0" w:type="dxa"/>
              <w:left w:w="40.0" w:type="dxa"/>
              <w:bottom w:w="40.0" w:type="dxa"/>
              <w:right w:w="40.0" w:type="dxa"/>
            </w:tcMar>
            <w:vAlign w:val="center"/>
          </w:tcPr>
          <w:p w:rsidR="00000000" w:rsidDel="00000000" w:rsidP="00000000" w:rsidRDefault="00000000" w:rsidRPr="00000000" w14:paraId="0000040B">
            <w:pPr>
              <w:spacing w:after="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HITO 4: Cierre Proyecto</w:t>
            </w:r>
          </w:p>
        </w:tc>
        <w:tc>
          <w:tcPr>
            <w:gridSpan w:val="17"/>
            <w:tcBorders>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0C">
            <w:pPr>
              <w:spacing w:after="0" w:lineRule="auto"/>
              <w:rPr>
                <w:rFonts w:ascii="Arial" w:cs="Arial" w:eastAsia="Arial" w:hAnsi="Arial"/>
                <w:b w:val="1"/>
                <w:bCs w:val="1"/>
                <w:sz w:val="18"/>
                <w:szCs w:val="18"/>
              </w:rPr>
            </w:pPr>
            <w:r w:rsidDel="00000000" w:rsidR="00000000" w:rsidRPr="00000000">
              <w:rPr>
                <w:rtl w:val="0"/>
              </w:rPr>
            </w:r>
          </w:p>
        </w:tc>
        <w:tc>
          <w:tcPr>
            <w:tcBorders>
              <w:bottom w:color="000000" w:space="0" w:sz="6" w:val="single"/>
              <w:right w:color="000000" w:space="0" w:sz="6" w:val="single"/>
            </w:tcBorders>
            <w:shd w:fill="e06666" w:val="clear"/>
            <w:tcMar>
              <w:top w:w="40.0" w:type="dxa"/>
              <w:left w:w="40.0" w:type="dxa"/>
              <w:bottom w:w="40.0" w:type="dxa"/>
              <w:right w:w="40.0" w:type="dxa"/>
            </w:tcMar>
            <w:vAlign w:val="bottom"/>
          </w:tcPr>
          <w:p w:rsidR="00000000" w:rsidDel="00000000" w:rsidP="00000000" w:rsidRDefault="00000000" w:rsidRPr="00000000" w14:paraId="0000041D">
            <w:pPr>
              <w:spacing w:after="0" w:lineRule="auto"/>
              <w:rPr>
                <w:rFonts w:ascii="Arial" w:cs="Arial" w:eastAsia="Arial" w:hAnsi="Arial"/>
                <w:b w:val="1"/>
                <w:bCs w:val="1"/>
                <w:sz w:val="20"/>
                <w:szCs w:val="20"/>
              </w:rPr>
            </w:pPr>
            <w:r w:rsidDel="00000000" w:rsidR="00000000" w:rsidRPr="00000000">
              <w:rPr>
                <w:rtl w:val="0"/>
              </w:rPr>
            </w:r>
          </w:p>
        </w:tc>
      </w:tr>
    </w:tbl>
    <w:p w:rsidR="00000000" w:rsidDel="00000000" w:rsidP="00000000" w:rsidRDefault="00000000" w:rsidRPr="00000000" w14:paraId="0000041E">
      <w:pPr>
        <w:rPr>
          <w:b w:val="1"/>
          <w:bCs w:val="1"/>
          <w:sz w:val="20"/>
          <w:szCs w:val="20"/>
        </w:rPr>
      </w:pPr>
      <w:r w:rsidDel="00000000" w:rsidR="00000000" w:rsidRPr="00000000">
        <w:rPr>
          <w:rtl w:val="0"/>
        </w:rPr>
      </w:r>
    </w:p>
    <w:sectPr>
      <w:type w:val="nextPage"/>
      <w:pgSz w:h="11906" w:w="16838" w:orient="landscape"/>
      <w:pgMar w:bottom="566.9291338582677" w:top="566.9291338582677" w:left="1700.7874015748032" w:right="578.2677165354331"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121.2605794270923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0">
          <w:pPr>
            <w:spacing w:after="0" w:before="0" w:lineRule="auto"/>
            <w:ind w:left="566.9291338582677" w:firstLine="0"/>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421">
          <w:pPr>
            <w:spacing w:after="0" w:before="0" w:lineRule="auto"/>
            <w:ind w:left="708.6614173228347" w:firstLine="0"/>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2">
          <w:pPr>
            <w:spacing w:after="0" w:before="0" w:lineRule="auto"/>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en7qZUBv6G2G/PA3DgPQ9uRBRQ==">CgMxLjA4AHIhMTliVUROS1FIS1ljS1dWMDhaSHl3bjBIRWg2MlRhNUh4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