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lineRule="auto"/>
              <w:jc w:val="both"/>
              <w:rPr>
                <w:b w:val="1"/>
                <w:bCs w:val="1"/>
                <w:color w:val="1f4e79"/>
              </w:rPr>
            </w:pPr>
            <w:r w:rsidDel="00000000" w:rsidR="00000000" w:rsidRPr="00000000">
              <w:rPr>
                <w:b w:val="1"/>
                <w:bCs w:val="1"/>
                <w:color w:val="1f4e79"/>
                <w:rtl w:val="0"/>
              </w:rPr>
              <w:t xml:space="preserve">Al revisar la carta Gantt, puedo identificar que estamos un poco atrasados respecto a los tiempos establecidos inicialmente, por lo que no hemos logrado cumplir todas las actividades según lo planificado. Uno de los principales factores que ha dificultado el avance ha sido la demora en la obtención del token de acceso a la API de Mercado Público, lo que afectó la disponibilidad de los datos necesarios para el proyecto. Además, durante el desarrollo del proceso ETL han surgido algunas inconsistencias en los datos que han requerido análisis y ajustes adicionales.</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Sin embargo, hemos logrado avanzar en el diseño del Data Warehouse y la preparación de sus tablas de dimensiones. También ha sido fundamental la comunicación con la empresa, ya que hemos podido acordar alternativas para obtener los datos y continuar con el desarrollo. Considero que, si bien existe un retraso, este es manejable y estamos tomando medidas para reorganizar las actividades pendientes y cumplir con los objetivos del proyecto.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spacing w:after="240" w:lineRule="auto"/>
              <w:jc w:val="both"/>
              <w:rPr>
                <w:b w:val="1"/>
                <w:bCs w:val="1"/>
                <w:color w:val="1f4e79"/>
              </w:rPr>
            </w:pPr>
            <w:r w:rsidDel="00000000" w:rsidR="00000000" w:rsidRPr="00000000">
              <w:rPr>
                <w:b w:val="1"/>
                <w:bCs w:val="1"/>
                <w:color w:val="1f4e79"/>
                <w:rtl w:val="0"/>
              </w:rPr>
              <w:t xml:space="preserve">Para enfrentar las dificultades que han surgido durante el desarrollo del proyecto, hemos buscado soluciones que nos permitan continuar avanzando sin generar mayores retrasos. Por ejemplo, ante la falta de acceso a la API de Mercado Público, acordamos con la empresa recibir los datos directamente en archivos CSV o Feather, evitando depender de la obtención del token.</w:t>
            </w:r>
          </w:p>
          <w:p w:rsidR="00000000" w:rsidDel="00000000" w:rsidP="00000000" w:rsidRDefault="00000000" w:rsidRPr="00000000" w14:paraId="00000013">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Por otra parte, frente a las inconsistencias detectadas en los datos durante el proceso ETL, hemos realizado análisis y ajustes para identificar los problemas y definir posibles soluciones. También hemos priorizado las actividades fundamentales, como la construcción y carga del Data Warehouse, dejando algunas tareas de optimización y validación para etapas posteriores. De aquí en adelante, planeamos mantener una comunicación constante con la empresa, reorganizar las actividades pendientes y enfocarnos en completar la carga de la tabla de hechos para recuperar parte del tiempo perdido y cumplir con los objetivos del proyecto.</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spacing w:after="240" w:lineRule="auto"/>
              <w:jc w:val="both"/>
              <w:rPr>
                <w:b w:val="1"/>
                <w:bCs w:val="1"/>
                <w:color w:val="1f4e79"/>
              </w:rPr>
            </w:pPr>
            <w:r w:rsidDel="00000000" w:rsidR="00000000" w:rsidRPr="00000000">
              <w:rPr>
                <w:b w:val="1"/>
                <w:bCs w:val="1"/>
                <w:color w:val="1f4e79"/>
                <w:rtl w:val="0"/>
              </w:rPr>
              <w:t xml:space="preserve">Hasta el momento, evalúo mi trabajo de manera positiva, aunque reconozco que existen aspectos que debo mejorar. Destaco principalmente mi capacidad para identificar problemas y buscar soluciones frente a las dificultades que han surgido, especialmente durante el desarrollo de los procesos ETL y la construcción del Data Warehouse.</w:t>
            </w:r>
          </w:p>
          <w:p w:rsidR="00000000" w:rsidDel="00000000" w:rsidP="00000000" w:rsidRDefault="00000000" w:rsidRPr="00000000" w14:paraId="00000019">
            <w:pPr>
              <w:spacing w:after="240" w:before="240" w:lineRule="auto"/>
              <w:jc w:val="both"/>
              <w:rPr>
                <w:b w:val="1"/>
                <w:bCs w:val="1"/>
                <w:color w:val="1f4e79"/>
              </w:rPr>
            </w:pPr>
            <w:r w:rsidDel="00000000" w:rsidR="00000000" w:rsidRPr="00000000">
              <w:rPr>
                <w:b w:val="1"/>
                <w:bCs w:val="1"/>
                <w:color w:val="1f4e79"/>
                <w:rtl w:val="0"/>
              </w:rPr>
              <w:t xml:space="preserve">También considero importante el aprendizaje que he adquirido al trabajar con datos reales, ya que me ha permitido aplicar mis conocimientos y enfrentar situaciones que no siempre se contemplan durante la planificación. Sin embargo, creo que debo mejorar en la gestión del tiempo y la organización de las actividades, anticipando posibles dificultades y estableciendo prioridades más claras. Para las próximas semanas, espero mantener un ritmo de trabajo más constante, completar las tareas pendientes y dedicar mayor tiempo a la validación de los resultados obtenidos.</w:t>
            </w:r>
          </w:p>
          <w:p w:rsidR="00000000" w:rsidDel="00000000" w:rsidP="00000000" w:rsidRDefault="00000000" w:rsidRPr="00000000" w14:paraId="0000001A">
            <w:pPr>
              <w:jc w:val="both"/>
              <w:rPr>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spacing w:after="240" w:lineRule="auto"/>
              <w:jc w:val="both"/>
              <w:rPr>
                <w:b w:val="1"/>
                <w:bCs w:val="1"/>
                <w:color w:val="1f4e79"/>
              </w:rPr>
            </w:pPr>
            <w:r w:rsidDel="00000000" w:rsidR="00000000" w:rsidRPr="00000000">
              <w:rPr>
                <w:b w:val="1"/>
                <w:bCs w:val="1"/>
                <w:color w:val="1f4e79"/>
                <w:rtl w:val="0"/>
              </w:rPr>
              <w:t xml:space="preserve">Una de las principales inquietudes que tengo es cómo reorganizar las actividades pendientes para recuperar el tiempo perdido sin afectar la calidad del proyecto. También me preocupa cómo abordar las inconsistencias detectadas en los datos, especialmente en las unidades de medida de los productos, ya que podrían afectar la precisión de los análisis del Data Warehouse.</w:t>
            </w:r>
          </w:p>
          <w:p w:rsidR="00000000" w:rsidDel="00000000" w:rsidP="00000000" w:rsidRDefault="00000000" w:rsidRPr="00000000" w14:paraId="00000023">
            <w:pPr>
              <w:spacing w:after="240" w:lineRule="auto"/>
              <w:jc w:val="both"/>
              <w:rPr>
                <w:rFonts w:ascii="Calibri" w:cs="Calibri" w:eastAsia="Calibri" w:hAnsi="Calibri"/>
                <w:b w:val="1"/>
                <w:bCs w:val="1"/>
                <w:color w:val="1f4e79"/>
              </w:rPr>
            </w:pPr>
            <w:r w:rsidDel="00000000" w:rsidR="00000000" w:rsidRPr="00000000">
              <w:rPr>
                <w:b w:val="1"/>
                <w:bCs w:val="1"/>
                <w:color w:val="1f4e79"/>
                <w:rtl w:val="0"/>
              </w:rPr>
              <w:t xml:space="preserve">Me gustaría preguntarle a mi docente qué tan recomendable es priorizar la implementación de las funcionalidades principales y dejar ciertos procesos de limpieza y optimización para etapas posteriores, considerando los plazos disponibles. Además, quisiera saber cómo evaluar adecuadamente el cumplimiento de los objetivos del proyecto cuando han surgido dificultades externas que han obligado a modificar la planificación inicial.</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b w:val="1"/>
                <w:bCs w:val="1"/>
                <w:color w:val="1f4e79"/>
              </w:rPr>
            </w:pPr>
            <w:r w:rsidDel="00000000" w:rsidR="00000000" w:rsidRPr="00000000">
              <w:rPr>
                <w:b w:val="1"/>
                <w:bCs w:val="1"/>
                <w:color w:val="1f4e79"/>
                <w:rtl w:val="0"/>
              </w:rPr>
              <w:t xml:space="preserve">Consideramos que no es necesario realizar una redistribución completa de las actividades, pero sí ajustar algunas responsabilidades para enfrentar los retrasos que hemos tenido. Nuestra intención es mantener las tareas principales asignadas a cada integrante, pero priorizar aquellas que son fundamentales para avanzar en el proyecto, especialmente la carga de la tabla de hechos del Data Warehouse. Además, creemos necesario incorporar actividades relacionadas con la revisión y limpieza de las inconsistencias detectadas en los datos, así como la validación de los procesos ETL.</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color w:val="767171"/>
                <w:sz w:val="24"/>
                <w:szCs w:val="24"/>
              </w:rPr>
            </w:pPr>
            <w:r w:rsidDel="00000000" w:rsidR="00000000" w:rsidRPr="00000000">
              <w:rPr>
                <w:b w:val="1"/>
                <w:bCs w:val="1"/>
                <w:color w:val="1f4e79"/>
                <w:rtl w:val="0"/>
              </w:rPr>
              <w:t xml:space="preserve">Estas tareas podrían distribuirse entre los integrantes según su disponibilidad y conocimientos, permitiendo avanzar en paralelo. De esta manera, buscamos aprovechar mejor el tiempo restante, equilibrar la carga de trabajo y cumplir con los objetivos establecidos.</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bookmarkStart w:colFirst="0" w:colLast="0" w:name="_heading=h.zdz0dzrfzs3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b w:val="1"/>
                <w:bCs w:val="1"/>
                <w:color w:val="1f4e79"/>
              </w:rPr>
            </w:pPr>
            <w:r w:rsidDel="00000000" w:rsidR="00000000" w:rsidRPr="00000000">
              <w:rPr>
                <w:b w:val="1"/>
                <w:bCs w:val="1"/>
                <w:color w:val="1f4e79"/>
                <w:rtl w:val="0"/>
              </w:rPr>
              <w:t xml:space="preserve">Hasta el momento, evaluamos nuestro trabajo en grupo de manera positiva, aunque reconocemos que existen aspectos que podemos mejorar. Destacamos principalmente la comunicación, la disposición para resolver problemas y la colaboración entre los integrantes cuando han surgido dificultades durante el desarrollo del proyecto. También consideramos positivo que hemos logrado adaptarnos a los imprevistos y buscar soluciones en conjunto para continuar avanzando.</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bCs w:val="1"/>
                <w:color w:val="1f4e79"/>
              </w:rPr>
            </w:pPr>
            <w:r w:rsidDel="00000000" w:rsidR="00000000" w:rsidRPr="00000000">
              <w:rPr>
                <w:b w:val="1"/>
                <w:bCs w:val="1"/>
                <w:color w:val="1f4e79"/>
                <w:rtl w:val="0"/>
              </w:rPr>
              <w:t xml:space="preserve">Sin embargo, creemos que debemos mejorar la organización y coordinación de las actividades, especialmente en el seguimiento de los plazos establecidos en la carta Gantt. Para las próximas semanas, esperamos distribuir mejor los tiempos de trabajo, mantener una comunicación constante y apoyarnos mutuamente para completar las tareas pendientes y cumplir con los objetivos del proyecto.</w:t>
            </w: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tPq+vOAu/FMNrv1z8w95J1uHQ==">CgMxLjAyDmguemR6MGR6cmZ6czM4OAByITFUMFM2UENNbWhRRWx1ZE5Xb2NaQlpmenpOZElaQjhSMQ==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