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jc w:val="center"/>
        <w:rPr>
          <w:sz w:val="50"/>
          <w:szCs w:val="50"/>
        </w:rPr>
      </w:pPr>
      <w:r w:rsidDel="00000000" w:rsidR="00000000" w:rsidRPr="00000000">
        <w:rPr>
          <w:sz w:val="50"/>
          <w:szCs w:val="50"/>
          <w:rtl w:val="0"/>
        </w:rPr>
        <w:t xml:space="preserve">BITÁCORA DE SCRUM SEMANAL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Fecha:</w:t>
      </w:r>
      <w:r w:rsidDel="00000000" w:rsidR="00000000" w:rsidRPr="00000000">
        <w:rPr>
          <w:sz w:val="30"/>
          <w:szCs w:val="30"/>
          <w:rtl w:val="0"/>
        </w:rPr>
        <w:t xml:space="preserve"> [21/09/2026]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iCs w:val="1"/>
        </w:rPr>
      </w:pPr>
      <w:r w:rsidDel="00000000" w:rsidR="00000000" w:rsidRPr="00000000">
        <w:rPr>
          <w:rtl w:val="0"/>
        </w:rPr>
        <w:t xml:space="preserve">1. Estado de los Integrantes</w:t>
      </w:r>
      <w:r w:rsidDel="00000000" w:rsidR="00000000" w:rsidRPr="00000000">
        <w:rPr>
          <w:rtl w:val="0"/>
        </w:rPr>
      </w:r>
    </w:p>
    <w:tbl>
      <w:tblPr>
        <w:tblStyle w:val="Table1"/>
        <w:tblW w:w="11115.0" w:type="dxa"/>
        <w:jc w:val="left"/>
        <w:tblBorders>
          <w:top w:color="dddddd" w:space="0" w:sz="6" w:val="single"/>
          <w:left w:color="dddddd" w:space="0" w:sz="6" w:val="single"/>
          <w:bottom w:color="dddddd" w:space="0" w:sz="6" w:val="single"/>
          <w:right w:color="dddddd" w:space="0" w:sz="6" w:val="single"/>
          <w:insideH w:color="dddddd" w:space="0" w:sz="6" w:val="single"/>
          <w:insideV w:color="dddddd" w:space="0" w:sz="6" w:val="single"/>
        </w:tblBorders>
        <w:tblLayout w:type="fixed"/>
        <w:tblLook w:val="0600"/>
      </w:tblPr>
      <w:tblGrid>
        <w:gridCol w:w="1905"/>
        <w:gridCol w:w="2730"/>
        <w:gridCol w:w="2145"/>
        <w:gridCol w:w="1620"/>
        <w:gridCol w:w="2715"/>
        <w:tblGridChange w:id="0">
          <w:tblGrid>
            <w:gridCol w:w="1905"/>
            <w:gridCol w:w="2730"/>
            <w:gridCol w:w="2145"/>
            <w:gridCol w:w="1620"/>
            <w:gridCol w:w="2715"/>
          </w:tblGrid>
        </w:tblGridChange>
      </w:tblGrid>
      <w:tr>
        <w:trPr>
          <w:cantSplit w:val="0"/>
          <w:trHeight w:val="15" w:hRule="atLeast"/>
          <w:tblHeader w:val="1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ccccc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Integrante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ccccc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Empresa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ccccc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ccccc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Asistencia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ccccc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Observaciones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fefe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spacing w:after="150" w:before="15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ASdC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fefe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Chile Avanza (CA)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fefe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Cliente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numPr>
                <w:ilvl w:val="0"/>
                <w:numId w:val="9"/>
              </w:numPr>
              <w:spacing w:line="276" w:lineRule="auto"/>
              <w:ind w:left="720" w:hanging="360"/>
              <w:rPr>
                <w:b w:val="1"/>
                <w:bCs w:val="1"/>
                <w:sz w:val="46"/>
                <w:szCs w:val="46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fefe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spacing w:after="150" w:before="15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MGT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fefe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Prisma (PA)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fefe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Líder de Equipo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9f9f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numPr>
                <w:ilvl w:val="0"/>
                <w:numId w:val="10"/>
              </w:numPr>
              <w:spacing w:line="276" w:lineRule="auto"/>
              <w:ind w:left="720" w:hanging="360"/>
              <w:rPr>
                <w:b w:val="1"/>
                <w:bCs w:val="1"/>
                <w:sz w:val="46"/>
                <w:szCs w:val="46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9f9f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fefe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spacing w:after="150" w:before="15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NMM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fefe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Prisma (PA)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fefe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UX-UI Expert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numPr>
                <w:ilvl w:val="0"/>
                <w:numId w:val="4"/>
              </w:numPr>
              <w:spacing w:line="276" w:lineRule="auto"/>
              <w:ind w:left="720" w:hanging="360"/>
              <w:rPr>
                <w:b w:val="1"/>
                <w:bCs w:val="1"/>
                <w:sz w:val="46"/>
                <w:szCs w:val="4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fefe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spacing w:after="150" w:before="15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FOR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fefe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Prisma (PA)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fefe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Backend Expert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9f9f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numPr>
                <w:ilvl w:val="0"/>
                <w:numId w:val="7"/>
              </w:numPr>
              <w:spacing w:line="276" w:lineRule="auto"/>
              <w:ind w:left="720" w:hanging="360"/>
              <w:rPr>
                <w:b w:val="1"/>
                <w:bCs w:val="1"/>
                <w:sz w:val="46"/>
                <w:szCs w:val="46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9f9f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fefe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spacing w:after="150" w:before="15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DP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fefe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Chile Avanza (CA)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fefe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Cliente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9f9f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numPr>
                <w:ilvl w:val="0"/>
                <w:numId w:val="3"/>
              </w:numPr>
              <w:spacing w:line="276" w:lineRule="auto"/>
              <w:ind w:left="720" w:hanging="360"/>
              <w:rPr>
                <w:b w:val="1"/>
                <w:bCs w:val="1"/>
                <w:sz w:val="46"/>
                <w:szCs w:val="4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9f9f9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3">
      <w:pPr>
        <w:pStyle w:val="Heading2"/>
        <w:rPr/>
      </w:pPr>
      <w:bookmarkStart w:colFirst="0" w:colLast="0" w:name="_heading=h.l8odsvootovf" w:id="0"/>
      <w:bookmarkEnd w:id="0"/>
      <w:r w:rsidDel="00000000" w:rsidR="00000000" w:rsidRPr="00000000">
        <w:rPr>
          <w:rtl w:val="0"/>
        </w:rPr>
        <w:t xml:space="preserve">2. Verificación de los compromisos anteriores</w:t>
      </w:r>
    </w:p>
    <w:tbl>
      <w:tblPr>
        <w:tblStyle w:val="Table2"/>
        <w:tblW w:w="11108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895"/>
        <w:gridCol w:w="2040"/>
        <w:gridCol w:w="1845"/>
        <w:gridCol w:w="1928"/>
        <w:gridCol w:w="2400"/>
        <w:tblGridChange w:id="0">
          <w:tblGrid>
            <w:gridCol w:w="2895"/>
            <w:gridCol w:w="2040"/>
            <w:gridCol w:w="1845"/>
            <w:gridCol w:w="1928"/>
            <w:gridCol w:w="2400"/>
          </w:tblGrid>
        </w:tblGridChange>
      </w:tblGrid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Tarea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Responsable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Fecha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Cumplimiento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Observación</w:t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Elección final de hosting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NMM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21-09-2026</w:t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2C">
            <w:pPr>
              <w:numPr>
                <w:ilvl w:val="0"/>
                <w:numId w:val="8"/>
              </w:numPr>
              <w:ind w:left="720" w:hanging="36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Corregir construcción del DW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21-09-2026</w:t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31">
            <w:pPr>
              <w:numPr>
                <w:ilvl w:val="0"/>
                <w:numId w:val="5"/>
              </w:numPr>
              <w:ind w:left="720" w:hanging="36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Corregir ETL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21-09-2026</w:t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36">
            <w:pPr>
              <w:numPr>
                <w:ilvl w:val="0"/>
                <w:numId w:val="6"/>
              </w:numPr>
              <w:ind w:left="720" w:hanging="36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 medias, falta el poblamiento de la tabla de hechos</w:t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Corregir consultas dashboard en el código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21-09-2026</w:t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3B">
            <w:pPr>
              <w:numPr>
                <w:ilvl w:val="0"/>
                <w:numId w:val="2"/>
              </w:numPr>
              <w:ind w:left="720" w:hanging="36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3. Compromisos de la Semana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Tareas puntuales que surgieron durante la conversación.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1131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245"/>
        <w:gridCol w:w="1815"/>
        <w:gridCol w:w="2625"/>
        <w:gridCol w:w="2625"/>
        <w:tblGridChange w:id="0">
          <w:tblGrid>
            <w:gridCol w:w="4245"/>
            <w:gridCol w:w="1815"/>
            <w:gridCol w:w="2625"/>
            <w:gridCol w:w="2625"/>
          </w:tblGrid>
        </w:tblGridChange>
      </w:tblGrid>
      <w:tr>
        <w:trPr>
          <w:cantSplit w:val="0"/>
          <w:trHeight w:val="495" w:hRule="atLeast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Tarea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Responsable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Fecha de entrega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Observación</w:t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Terminar ETL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28-09-2026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numPr>
                <w:ilvl w:val="0"/>
                <w:numId w:val="1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Corregir consultas dashboard en el código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28-09-2026</w:t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4B">
            <w:pPr>
              <w:numPr>
                <w:ilvl w:val="0"/>
                <w:numId w:val="2"/>
              </w:numPr>
              <w:ind w:left="720" w:hanging="36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Aplicar normalización a los datos y crear los modelos.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MGT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28-09-2026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numPr>
                <w:ilvl w:val="0"/>
                <w:numId w:val="11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4">
      <w:pPr>
        <w:pStyle w:val="Heading2"/>
        <w:rPr/>
      </w:pPr>
      <w:bookmarkStart w:colFirst="0" w:colLast="0" w:name="_heading=h.3b2bxudggnsr" w:id="1"/>
      <w:bookmarkEnd w:id="1"/>
      <w:r w:rsidDel="00000000" w:rsidR="00000000" w:rsidRPr="00000000">
        <w:rPr>
          <w:rtl w:val="0"/>
        </w:rPr>
        <w:t xml:space="preserve">4. Observaciones de la Reunión</w:t>
      </w:r>
    </w:p>
    <w:p w:rsidR="00000000" w:rsidDel="00000000" w:rsidP="00000000" w:rsidRDefault="00000000" w:rsidRPr="00000000" w14:paraId="00000055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-Se da el visto bueno a las tablas de dimensiones y el proceso de carga. Se revisa la tabla de hechos</w:t>
      </w:r>
    </w:p>
    <w:p w:rsidR="00000000" w:rsidDel="00000000" w:rsidP="00000000" w:rsidRDefault="00000000" w:rsidRPr="00000000" w14:paraId="00000056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-Se revisa la depuración de datos y los resultados preliminares del entrenamiento</w:t>
      </w:r>
    </w:p>
    <w:p w:rsidR="00000000" w:rsidDel="00000000" w:rsidP="00000000" w:rsidRDefault="00000000" w:rsidRPr="00000000" w14:paraId="00000057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-Se hace un cambio a la historia E08 - H01 </w:t>
      </w:r>
    </w:p>
    <w:p w:rsidR="00000000" w:rsidDel="00000000" w:rsidP="00000000" w:rsidRDefault="00000000" w:rsidRPr="00000000" w14:paraId="00000058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-Se agrega una semana extra al Sprint 2.</w:t>
      </w:r>
    </w:p>
    <w:sectPr>
      <w:headerReference r:id="rId7" w:type="default"/>
      <w:footerReference r:id="rId8" w:type="default"/>
      <w:pgSz w:h="15840" w:w="12240" w:orient="portrait"/>
      <w:pgMar w:bottom="566.9291338582677" w:top="566.9291338582677" w:left="566.9291338582677" w:right="566.9291338582677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E">
    <w:pPr>
      <w:rPr/>
    </w:pPr>
    <w:r w:rsidDel="00000000" w:rsidR="00000000" w:rsidRPr="00000000">
      <w:pict>
        <v:rect style="width:0.0pt;height:1.5pt" o:hr="t" o:hrstd="t" o:hralign="center" fillcolor="#A0A0A0" stroked="f"/>
      </w:pic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F">
    <w:pPr>
      <w:jc w:val="center"/>
      <w:rPr/>
    </w:pPr>
    <w:r w:rsidDel="00000000" w:rsidR="00000000" w:rsidRPr="00000000">
      <w:rPr>
        <w:rtl w:val="0"/>
      </w:rPr>
      <w:t xml:space="preserve">Página </w:t>
    </w: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9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A">
    <w:pPr>
      <w:rPr/>
    </w:pPr>
    <w:r w:rsidDel="00000000" w:rsidR="00000000" w:rsidRPr="00000000">
      <w:rPr>
        <w:rtl w:val="0"/>
      </w:rPr>
    </w:r>
  </w:p>
  <w:sdt>
    <w:sdtPr>
      <w:lock w:val="contentLocked"/>
      <w:id w:val="440829112"/>
      <w:tag w:val="goog_rdk_0"/>
    </w:sdtPr>
    <w:sdtContent>
      <w:tbl>
        <w:tblPr>
          <w:tblStyle w:val="Table4"/>
          <w:tblW w:w="11108.0" w:type="dxa"/>
          <w:jc w:val="left"/>
          <w:tblLayout w:type="fixed"/>
          <w:tblLook w:val="0600"/>
        </w:tblPr>
        <w:tblGrid>
          <w:gridCol w:w="5554"/>
          <w:gridCol w:w="5554"/>
          <w:tblGridChange w:id="0">
            <w:tblGrid>
              <w:gridCol w:w="5554"/>
              <w:gridCol w:w="5554"/>
            </w:tblGrid>
          </w:tblGridChange>
        </w:tblGrid>
        <w:tr>
          <w:trPr>
            <w:cantSplit w:val="0"/>
            <w:tblHeader w:val="0"/>
          </w:trPr>
          <w:tc>
            <w:tcPr>
              <w:shd w:fill="auto" w:val="clear"/>
              <w:tcMar>
                <w:top w:w="0.0" w:type="dxa"/>
                <w:left w:w="0.0" w:type="dxa"/>
                <w:bottom w:w="0.0" w:type="dxa"/>
                <w:right w:w="0.0" w:type="dxa"/>
              </w:tcMar>
              <w:vAlign w:val="top"/>
            </w:tcPr>
            <w:p w:rsidR="00000000" w:rsidDel="00000000" w:rsidP="00000000" w:rsidRDefault="00000000" w:rsidRPr="00000000" w14:paraId="0000005B">
              <w:pPr>
                <w:keepNext w:val="0"/>
                <w:keepLines w:val="0"/>
                <w:widowControl w:val="0"/>
                <w:pBdr>
                  <w:top w:space="0" w:sz="0" w:val="nil"/>
                  <w:left w:space="0" w:sz="0" w:val="nil"/>
                  <w:bottom w:space="0" w:sz="0" w:val="nil"/>
                  <w:right w:space="0" w:sz="0" w:val="nil"/>
                  <w:between w:space="0" w:sz="0" w:val="nil"/>
                </w:pBdr>
                <w:shd w:fill="auto" w:val="clear"/>
                <w:spacing w:after="0" w:before="0" w:line="240" w:lineRule="auto"/>
                <w:ind w:left="0" w:right="0" w:firstLine="0"/>
                <w:jc w:val="left"/>
                <w:rPr/>
              </w:pPr>
              <w:r w:rsidDel="00000000" w:rsidR="00000000" w:rsidRPr="00000000">
                <w:rPr>
                  <w:rtl w:val="0"/>
                </w:rPr>
                <w:t xml:space="preserve">SmartBids</w:t>
              </w:r>
            </w:p>
          </w:tc>
          <w:tc>
            <w:tcPr>
              <w:shd w:fill="auto" w:val="clear"/>
              <w:tcMar>
                <w:top w:w="0.0" w:type="dxa"/>
                <w:left w:w="0.0" w:type="dxa"/>
                <w:bottom w:w="0.0" w:type="dxa"/>
                <w:right w:w="0.0" w:type="dxa"/>
              </w:tcMar>
              <w:vAlign w:val="top"/>
            </w:tcPr>
            <w:p w:rsidR="00000000" w:rsidDel="00000000" w:rsidP="00000000" w:rsidRDefault="00000000" w:rsidRPr="00000000" w14:paraId="0000005C">
              <w:pPr>
                <w:keepNext w:val="0"/>
                <w:keepLines w:val="0"/>
                <w:widowControl w:val="0"/>
                <w:pBdr>
                  <w:top w:space="0" w:sz="0" w:val="nil"/>
                  <w:left w:space="0" w:sz="0" w:val="nil"/>
                  <w:bottom w:space="0" w:sz="0" w:val="nil"/>
                  <w:right w:space="0" w:sz="0" w:val="nil"/>
                  <w:between w:space="0" w:sz="0" w:val="nil"/>
                </w:pBdr>
                <w:shd w:fill="auto" w:val="clear"/>
                <w:spacing w:after="0" w:before="0" w:line="240" w:lineRule="auto"/>
                <w:ind w:left="0" w:right="0" w:firstLine="0"/>
                <w:jc w:val="right"/>
                <w:rPr/>
              </w:pPr>
              <w:r w:rsidDel="00000000" w:rsidR="00000000" w:rsidRPr="00000000">
                <w:rPr>
                  <w:rtl w:val="0"/>
                </w:rPr>
                <w:t xml:space="preserve">Prisma S.A. – ChileAvanza</w:t>
              </w:r>
            </w:p>
          </w:tc>
        </w:tr>
      </w:tbl>
    </w:sdtContent>
  </w:sdt>
  <w:p w:rsidR="00000000" w:rsidDel="00000000" w:rsidP="00000000" w:rsidRDefault="00000000" w:rsidRPr="00000000" w14:paraId="0000005D">
    <w:pPr>
      <w:rPr/>
    </w:pPr>
    <w:r w:rsidDel="00000000" w:rsidR="00000000" w:rsidRPr="00000000">
      <w:pict>
        <v:rect style="width:0.0pt;height:1.5pt" o:hr="t" o:hrstd="t" o:hralign="center" fillcolor="#A0A0A0" stroked="f"/>
      </w:pict>
    </w:r>
    <w:r w:rsidDel="00000000" w:rsidR="00000000" w:rsidRPr="00000000">
      <w:rPr/>
      <w:pict>
        <v:shape id="WordPictureWatermark1" style="position:absolute;width:555.3070078740158pt;height:277.65346456692913pt;rotation:0;z-index:-503316481;mso-position-horizontal-relative:margin;mso-position-horizontal:center;mso-position-vertical-relative:margin;mso-position-vertical:center;" alt="" type="#_x0000_t75">
          <v:imagedata blacklevel="22938f" cropbottom="0f" cropleft="0f" cropright="0f" croptop="0f" gain="19661f" r:id="rId1" o:title="image1.png"/>
        </v:shape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b4wWJe5oksyRiNgFHhckNzN5+Xg==">CgMxLjAaHwoBMBIaChgICVIUChJ0YWJsZS5oMzJiMjNlYXE0ZmgyDmgubDhvZHN2b290b3ZmMg5oLjNiMmJ4dWRnZ25zcjgAciExTjllNU91eEh1ZHFTc0tSYWtBdjVtQklGc2hGTG5Ga00=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