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09"/>
        <w:gridCol w:w="7771"/>
      </w:tblGrid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Alto Dominio (AD)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Dominio Aceptable (DA)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38"/>
        <w:gridCol w:w="50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center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/>
                <w:bCs/>
                <w:color w:val="auto"/>
                <w:kern w:val="0"/>
                <w:sz w:val="24"/>
                <w:szCs w:val="24"/>
                <w:lang w:val="es-CL" w:eastAsia="en-US" w:bidi="ar-SA"/>
              </w:rPr>
              <w:t>Escuela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Flavia Oneto Rossi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Ingeniería Informática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2023</w:t>
            </w:r>
          </w:p>
        </w:tc>
      </w:tr>
    </w:tbl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rPr/>
      </w:pPr>
      <w:r>
        <w:rPr/>
      </w:r>
    </w:p>
    <w:tbl>
      <w:tblPr>
        <w:tblStyle w:val="Tablaconcuadrcula"/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31"/>
        <w:gridCol w:w="1017"/>
        <w:gridCol w:w="925"/>
        <w:gridCol w:w="1055"/>
        <w:gridCol w:w="1187"/>
        <w:gridCol w:w="1250"/>
        <w:gridCol w:w="2558"/>
      </w:tblGrid>
      <w:tr>
        <w:trPr>
          <w:trHeight w:val="288" w:hRule="atLeast"/>
        </w:trPr>
        <w:tc>
          <w:tcPr>
            <w:tcW w:w="193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5434" w:type="dxa"/>
            <w:gridSpan w:val="5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2558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Excelente Dominio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 Dominio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Aceptable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Dominio Insuficiente </w:t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no logrado</w:t>
            </w:r>
          </w:p>
        </w:tc>
        <w:tc>
          <w:tcPr>
            <w:tcW w:w="2558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spacing w:before="0" w:after="16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REALIZAR PRUEBAS DE CERTIFICACIÓN TANTO DE LOS PRODUCTOS COMO DE LOS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PROCESOS UTILIZANDO BUENAS PRÁCTICAS DEFINIDAS POR LA INDUSTRIA.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OFRECER  PROPUESTAS  DE  SOLUCIÓN  INFORMÁTICA  ANALIZANDO  DE  FORMA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INTEGRAL  LOS  PROCESOS  DE  ACUERDO  A  LOS  REQUERIMIENTOS  DE  LA ORGANIZACIÓN.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GESTIONAR PROYECTOS INFORMÁTICOS, OFRECIENDO ALTERNATIVAS PARA LA TOMA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DE DECISIONES DE ACUERDO A LOS REQUERIMIENTOS DE LA ORGANIZACIÓN.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CONSTRUIR MODELOS DE DATOS PARA SOPORTAR LOS REQUERIMIENTOS DE LA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ORGANIZACIÓN DE ACUERDO A UN DISEÑO DEFINIDO Y ESCALABLE EN EL TIEMPO.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DESARROLLAR LA TRANSFORMACIÓN DE GRANDES VOLÚMENES DE DATOS PARA LA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OBTENCIÓN DE INFORMACIÓN Y CONOCIMIENTO DE LA ORGANIZACIÓN A FIN DE APOYAR LA TOMA DE DECISIONES Y LA MEJORA DE LOS PROCESOS DE NEGOCIOS, DE ACUERDO A LAS NECESIDADES DE LA ORGANIZACIÓN.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CONSTRUIR  EL  MODELO  ARQUITECTÓNICO  DE  UNA  SOLUCIÓN  SISTÉMICA  QUE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SOPORTE LOS PROCESOS DE NEGOCIO DE ACUERDO LOS REQUERIMIENTOS DE LA ORGANIZACIÓN Y ESTÁNDARES INDUSTRIA.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spacing w:before="0" w:after="16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DESARROLLAR UNA SOLUCIÓN DE SOFTWARE UTILIZANDO TÉCNICAS QUE PERMITAN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SISTEMATIZAR EL PROCESO DE DESARROLLO Y MANTENIMIENTO, ASEGURANDO EL LOGRO DE LOS OBJETIVOS.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PROGRAMAR CONSULTAS O RUTINAS PARA MANIPULAR INFORMACIÓN DE UNA BASE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DE DATOS DE ACUERDO A LOS REQUERIMIENTOS DE LA ORGANIZACIÓN.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CONSTRUIR PROGRAMAS Y RUTINAS DE VARIADA COMPLEJIDAD PARA DAR SOLUCIÓN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A REQUERIMIENTOS DE LA ORGANIZACIÓN, ACORDES A TECNOLOGÍAS DE MERCADO Y UTILIZANDO BUENAS PRÁCTICAS DE CODIFICACIÓN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IMPLEMENTAR SOLUCIONES SISTÉMICAS INTEGRALES  PARA AUTOMATIZAR  U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OPTIMIZAR  PROCESOS DE  NEGOCIO  DE ACUERDO  A  LAS NECESIDADES  DE  LA ORGANIZACIÓN.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spacing w:before="0" w:after="16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RESOLVER LAS VULNERABILIDADES SISTÉMICAS PARA ASEGURAR QUE EL SOFTWARE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CONSTRUIDO CUMPLE LAS NORMAS DE SEGURIDAD EXIGIDAS POR LA INDUSTRIA.</w:t>
            </w:r>
          </w:p>
        </w:tc>
        <w:tc>
          <w:tcPr>
            <w:tcW w:w="101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spacing w:before="0" w:after="16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COMUNICARSE  DE  FORMA  ORAL  Y  ESCRITA  USANDO  EL  IDIOMA  INGLÉS  EN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SITUACIONES  SOCIO-LABORALES  A  UN  NIVEL  BÁSICO,  SEGÚN  LA  TABLA  DE COMPETENCIAS TOEIC Y CEFR.</w:t>
            </w:r>
          </w:p>
        </w:tc>
        <w:tc>
          <w:tcPr>
            <w:tcW w:w="101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COMUNICARSE  DE  FORMA  ORAL  Y  ESCRITA  USANDO  EL  IDIOMA  INGLÉS  EN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SITUACIONES SOCIO-LABORALES A UN NIVEL ELEMENTAL EN MODALIDAD INTENSIVA, SEGÚN LA TABLA DE COMPETENCIAS TOEIC Y CEFR. _1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spacing w:before="0" w:after="16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sz w:val="16"/>
              </w:rPr>
            </w:r>
          </w:p>
        </w:tc>
        <w:tc>
          <w:tcPr>
            <w:tcW w:w="101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COMUNICARSE  DE  FORMA  ORAL  Y  ESCRITA  USANDO  EL  IDIOMA  INGLÉS  EN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SITUACIONES SOCIO-LABORALES A UN NIVEL INTERMEDIO EN MODALIDAD INTENSIVA, SEGÚN LA TABLA DE COMPETENCIAS TOEIC Y CEFR. _1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spacing w:before="0" w:after="16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sz w:val="16"/>
              </w:rPr>
            </w:r>
          </w:p>
        </w:tc>
        <w:tc>
          <w:tcPr>
            <w:tcW w:w="101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Estilodedibujopredeterminado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 xml:space="preserve">COMUNICARSE  DE  FORMA  ORAL  Y  ESCRITA  USANDO  EL  IDIOMA  INGLÉS  EN </w:t>
            </w: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  <w:t>SITUACIONES  SOCIO-LABORALES  A  UN  NIVEL  INTERMEDIO  ALTO  EN  MODALIDAD INTENSIVA, SEGÚN LA TABLA DE COMPETENCIAS TOEIC Y CEFR. _1</w:t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color w:val="434A54"/>
                <w:sz w:val="16"/>
              </w:rPr>
            </w:r>
          </w:p>
          <w:p>
            <w:pPr>
              <w:pStyle w:val="Normal"/>
              <w:bidi w:val="0"/>
              <w:spacing w:before="0" w:after="160"/>
              <w:jc w:val="start"/>
              <w:rPr>
                <w:rFonts w:ascii="DejaVuSansCondensed" w:hAnsi="DejaVuSansCondensed"/>
                <w:b w:val="false"/>
                <w:i w:val="false"/>
                <w:sz w:val="16"/>
              </w:rPr>
            </w:pPr>
            <w:r>
              <w:rPr>
                <w:rFonts w:ascii="DejaVuSansCondensed" w:hAnsi="DejaVuSansCondensed"/>
                <w:b w:val="false"/>
                <w:i w:val="false"/>
                <w:sz w:val="16"/>
              </w:rPr>
            </w:r>
          </w:p>
        </w:tc>
        <w:tc>
          <w:tcPr>
            <w:tcW w:w="101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</w:tbl>
    <w:p>
      <w:pPr>
        <w:pStyle w:val="ListParagraph"/>
        <w:ind w:start="435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DejaVuSansCondensed">
    <w:charset w:val="00" w:characterSet="windows-1252"/>
    <w:family w:val="roman"/>
    <w:pitch w:val="variable"/>
  </w:font>
  <w:font w:name="Century Gothic"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0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0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95" w:hanging="360"/>
      </w:pPr>
      <w:rPr>
        <w:rFonts w:ascii="Calibri" w:hAnsi="Calibri" w:cs="Calibri" w:hint="default" w:eastAsiaTheme="maj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Estilodedibujopredeterminado">
    <w:name w:val="Estilo de dibujo predeterminado"/>
    <w:qFormat/>
    <w:pPr>
      <w:widowControl/>
      <w:bidi w:val="0"/>
      <w:spacing w:lineRule="auto" w:line="259" w:before="0" w:after="160"/>
      <w:jc w:val="start"/>
    </w:pPr>
    <w:rPr>
      <w:rFonts w:ascii="Liberation Serif" w:hAnsi="Liberation Serif" w:eastAsia="Tahoma" w:cs="Noto Sans"/>
      <w:color w:val="auto"/>
      <w:kern w:val="0"/>
      <w:sz w:val="24"/>
      <w:szCs w:val="24"/>
      <w:lang w:val="es-CL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LibreOffice/26.2.5.2$Windows_X86_64 LibreOffice_project/cd7284b4cbbfeb507e630c1aac019f4157393acb</Application>
  <AppVersion>15.0000</AppVersion>
  <Pages>5</Pages>
  <Words>689</Words>
  <Characters>3776</Characters>
  <CharactersWithSpaces>4489</CharactersWithSpaces>
  <Paragraphs>75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es-CL</dc:language>
  <cp:lastModifiedBy/>
  <cp:lastPrinted>2019-12-16T20:10:00Z</cp:lastPrinted>
  <dcterms:modified xsi:type="dcterms:W3CDTF">2026-08-15T20:26:45Z</dcterms:modified>
  <cp:revision>25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