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Solución Ejercicio: Formas Normales (1FN, 2FN, 3FN)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1FN: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51260" cy="79505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1260" cy="795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2FN:</w:t>
      </w:r>
    </w:p>
    <w:p w:rsidR="00000000" w:rsidDel="00000000" w:rsidP="00000000" w:rsidRDefault="00000000" w:rsidRPr="00000000" w14:paraId="0000000A">
      <w:pPr>
        <w:jc w:val="center"/>
        <w:rPr/>
        <w:sectPr>
          <w:headerReference r:id="rId7" w:type="default"/>
          <w:footerReference r:id="rId8" w:type="default"/>
          <w:pgSz w:h="16834" w:w="11909" w:orient="portrait"/>
          <w:pgMar w:bottom="566.9291338582677" w:top="566.9291338582677" w:left="566.9291338582677" w:right="566.9291338582677" w:header="283.46456692913387" w:footer="283.46456692913387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3162261" cy="913166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261" cy="9131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3FN: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525000" cy="6151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6271"/>
                    <a:stretch>
                      <a:fillRect/>
                    </a:stretch>
                  </pic:blipFill>
                  <pic:spPr>
                    <a:xfrm>
                      <a:off x="0" y="0"/>
                      <a:ext cx="9525000" cy="61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Bonus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9972675" cy="60312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1242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03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566.9291338582677" w:top="566.9291338582677" w:left="566.9291338582677" w:right="566.9291338582677" w:header="283.46456692913387" w:footer="283.4645669291338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