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3BB02DBC" w:rsidR="00B6737B" w:rsidRPr="00AE64F5" w:rsidRDefault="00B6737B">
          <w:pPr>
            <w:rPr>
              <w:color w:val="595959" w:themeColor="text1" w:themeTint="A6"/>
            </w:rPr>
          </w:pPr>
        </w:p>
        <w:p w14:paraId="35CBA7AB" w14:textId="70D76C3F" w:rsidR="00180604" w:rsidRPr="00D46A5B" w:rsidRDefault="00D17164" w:rsidP="00D46A5B">
          <w:pPr>
            <w:rPr>
              <w:rFonts w:ascii="Arial" w:hAnsi="Arial" w:cs="Arial"/>
              <w:color w:val="595959" w:themeColor="text1" w:themeTint="A6"/>
              <w:sz w:val="20"/>
            </w:rPr>
          </w:pPr>
          <w:r w:rsidRPr="00AE64F5">
            <w:rPr>
              <w:noProof/>
              <w:color w:val="595959" w:themeColor="text1" w:themeTint="A6"/>
              <w:lang w:eastAsia="en-IN"/>
            </w:rPr>
            <w:drawing>
              <wp:anchor distT="0" distB="0" distL="114300" distR="114300" simplePos="0" relativeHeight="251666432" behindDoc="0" locked="0" layoutInCell="1" allowOverlap="1" wp14:anchorId="494D8024" wp14:editId="1F3B5BA1">
                <wp:simplePos x="0" y="0"/>
                <wp:positionH relativeFrom="column">
                  <wp:posOffset>5091430</wp:posOffset>
                </wp:positionH>
                <wp:positionV relativeFrom="paragraph">
                  <wp:posOffset>8255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91FC9">
            <w:rPr>
              <w:rFonts w:ascii="Arial" w:hAnsi="Arial" w:cs="Arial"/>
              <w:noProof/>
              <w:color w:val="595959" w:themeColor="text1" w:themeTint="A6"/>
              <w:sz w:val="20"/>
              <w:lang w:eastAsia="en-IN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2B4901C2" w:rsidR="00BD1D43" w:rsidRDefault="0039234F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PYTHON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Pr="0039234F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Student Intern Insights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061B0456" w:rsidR="00BD1D43" w:rsidRPr="00D46A5B" w:rsidRDefault="00810E45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 xml:space="preserve">Aishwarya Pandurang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Jawalekar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16EA832F" w:rsidR="00BD1D43" w:rsidRPr="00D46A5B" w:rsidRDefault="0039234F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D46A5B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Suraj Mane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75FCE77A" w:rsidR="00BD1D43" w:rsidRPr="00D46A5B" w:rsidRDefault="00810E45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22</w:t>
                                      </w:r>
                                      <w:r w:rsidR="0039234F" w:rsidRPr="00D46A5B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-09-2023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0FA34AD" w:rsidR="00BD1D43" w:rsidRPr="00D46A5B" w:rsidRDefault="00BD1D43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D46A5B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otLgIAAFQ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jzjgz5n&#10;WtTgaK1az75Sy+ACPo1xU6StDBJ9Cz94PvsdnGHttrB1+MVCDHEgfbygG6pJOMejwe0kRUgiNprc&#10;DcY341Anef/cWOe/KapZMDJuQV9EVRyenO9Szymhm6ZlWVWRwkqzBi1uRmn84BJB8UqjR1iiGzZY&#10;vt20p802lB+xmKVOGs7IZYnmT8L5V2GhBQwMffsXHEVFaEIni7Md2V9/84d8UIQoZw20lXH3cy+s&#10;4qz6rkHeXX84DGKMl+HodoCLvY5sriN6Xz8Q5At+MF00Q76vzmZhqX7DM1iErggJLdE74/5sPvhO&#10;8XhGUi0WMQnyM8I/6ZWRoXSAM0C7bt+ENSf8Pah7prMKxfQDDV1uR8Ri76koI0cB4A7VE+6QbmT5&#10;9MzC27i+x6z3P4P5bwAAAP//AwBQSwMEFAAGAAgAAAAhALhwdVzkAAAADAEAAA8AAABkcnMvZG93&#10;bnJldi54bWxMj01Pg0AQhu8m/ofNmHhrlyJSiixNQ9KYGHto7cXbwk6BuB/Iblv01zue9DgzT955&#10;3mI9Gc0uOPreWQGLeQQMbeNUb1sBx7ftLAPmg7RKamdRwBd6WJe3N4XMlbvaPV4OoWUUYn0uBXQh&#10;DDnnvunQSD93A1q6ndxoZKBxbLka5ZXCjeZxFKXcyN7Sh04OWHXYfBzORsBLtd3JfR2b7FtXz6+n&#10;zfB5fH8U4v5u2jwBCziFPxh+9UkdSnKq3dkqz7SAWRJTlyAgSRZLYESsspQ2NaEP6WoJvCz4/xLl&#10;DwAAAP//AwBQSwECLQAUAAYACAAAACEAtoM4kv4AAADhAQAAEwAAAAAAAAAAAAAAAAAAAAAAW0Nv&#10;bnRlbnRfVHlwZXNdLnhtbFBLAQItABQABgAIAAAAIQA4/SH/1gAAAJQBAAALAAAAAAAAAAAAAAAA&#10;AC8BAABfcmVscy8ucmVsc1BLAQItABQABgAIAAAAIQCjAZotLgIAAFQEAAAOAAAAAAAAAAAAAAAA&#10;AC4CAABkcnMvZTJvRG9jLnhtbFBLAQItABQABgAIAAAAIQC4cHVc5AAAAAwBAAAPAAAAAAAAAAAA&#10;AAAAAIgEAABkcnMvZG93bnJldi54bWxQSwUGAAAAAAQABADzAAAAmQUAAAAA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2B4901C2" w:rsidR="00BD1D43" w:rsidRDefault="0039234F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PYTHON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Pr="0039234F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Student Intern Insights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061B0456" w:rsidR="00BD1D43" w:rsidRPr="00D46A5B" w:rsidRDefault="00810E45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 xml:space="preserve">Aishwarya Pandurang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Jawalekar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16EA832F" w:rsidR="00BD1D43" w:rsidRPr="00D46A5B" w:rsidRDefault="0039234F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 w:rsidRPr="00D46A5B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Suraj Mane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75FCE77A" w:rsidR="00BD1D43" w:rsidRPr="00D46A5B" w:rsidRDefault="00810E45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22</w:t>
                                </w:r>
                                <w:r w:rsidR="0039234F" w:rsidRPr="00D46A5B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-09-2023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0FA34AD" w:rsidR="00BD1D43" w:rsidRPr="00D46A5B" w:rsidRDefault="00BD1D43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 w:rsidRPr="00D46A5B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</w:sdtContent>
    </w:sdt>
    <w:p w14:paraId="29FB65A2" w14:textId="4D00A91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6EB38242" w:rsidR="00E4606A" w:rsidRDefault="00E4606A" w:rsidP="00D46A5B">
          <w:pPr>
            <w:pStyle w:val="BodyText"/>
            <w:spacing w:before="144" w:line="211" w:lineRule="auto"/>
            <w:ind w:left="720" w:right="28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7DF4B65C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0E7F5C4" w14:textId="48DD43F0" w:rsidR="00473A47" w:rsidRDefault="00F7009F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6DCC50F8" w14:textId="4579A350" w:rsidR="00473A47" w:rsidRDefault="00F7009F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24B2218" w14:textId="6640E630" w:rsidR="00473A47" w:rsidRDefault="00F7009F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2767D10E" w14:textId="715181D8" w:rsidR="00473A47" w:rsidRDefault="00F7009F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4CBD3DC" w14:textId="1B440210" w:rsidR="00473A47" w:rsidRDefault="00F7009F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2A8B8D98" w14:textId="67E7E8C5" w:rsidR="00473A47" w:rsidRDefault="00F7009F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46C3BE8F" w14:textId="29AFB328" w:rsidR="00473A47" w:rsidRDefault="00F7009F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E725295" w14:textId="3D508766" w:rsidR="00473A47" w:rsidRDefault="00F7009F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2D707C7" w14:textId="64A154BA" w:rsidR="00473A47" w:rsidRDefault="00F7009F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E523B7A" w14:textId="4A45D42F" w:rsidR="00473A47" w:rsidRDefault="00F7009F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3C09D85" w14:textId="71091A20" w:rsidR="00473A47" w:rsidRDefault="00F7009F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F67EE3A" w14:textId="1A16E04F" w:rsidR="00473A47" w:rsidRDefault="00F7009F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3</w:t>
            </w:r>
          </w:hyperlink>
        </w:p>
        <w:p w14:paraId="012B0B07" w14:textId="018A0487" w:rsidR="00473A47" w:rsidRDefault="00F7009F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3</w:t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724507">
      <w:pPr>
        <w:pStyle w:val="Heading1"/>
        <w:numPr>
          <w:ilvl w:val="0"/>
          <w:numId w:val="0"/>
        </w:numPr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0"/>
          <w:footerReference w:type="default" r:id="rId11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5F098187" w:rsidR="00EF7D1E" w:rsidRPr="00724507" w:rsidRDefault="006C0C0D" w:rsidP="00EF7D1E">
            <w:pPr>
              <w:ind w:left="426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Student Intern Insights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600CD4C1" w:rsidR="00EF7D1E" w:rsidRPr="00724507" w:rsidRDefault="006C0C0D" w:rsidP="00EF7D1E">
            <w:pPr>
              <w:ind w:left="426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Tushar Topale</w:t>
            </w: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5CB53B20" w:rsidR="00EF7D1E" w:rsidRPr="00724507" w:rsidRDefault="006C0C0D" w:rsidP="00EF7D1E">
            <w:pPr>
              <w:ind w:left="426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Harshada Topale</w:t>
            </w:r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02A273E3" w:rsidR="00EF7D1E" w:rsidRPr="00EF7D1E" w:rsidRDefault="006C0C0D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09-09-2023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5B629836" w:rsidR="00EF7D1E" w:rsidRPr="00EF7D1E" w:rsidRDefault="00810E45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22</w:t>
            </w:r>
            <w:r w:rsidR="006C0C0D"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-09-2023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5F7CCEB4" w14:textId="347D8257" w:rsidR="0059785C" w:rsidRPr="00724507" w:rsidRDefault="00B3260F" w:rsidP="005675AC">
      <w:pPr>
        <w:ind w:left="426"/>
        <w:jc w:val="both"/>
        <w:rPr>
          <w:rFonts w:ascii="Arial" w:hAnsi="Arial" w:cs="Arial"/>
          <w:iCs/>
          <w:color w:val="000000" w:themeColor="text1"/>
          <w:highlight w:val="lightGray"/>
          <w:shd w:val="clear" w:color="auto" w:fill="FFFFFF"/>
        </w:rPr>
      </w:pPr>
      <w:r w:rsidRPr="00724507">
        <w:rPr>
          <w:rFonts w:ascii="Arial" w:hAnsi="Arial" w:cs="Arial"/>
          <w:iCs/>
          <w:color w:val="000000" w:themeColor="text1"/>
          <w:shd w:val="clear" w:color="auto" w:fill="FFFFFF"/>
        </w:rPr>
        <w:t>The project's objective is to analyse a dataset containing student information, including academic data, event participation, and other attributes. Various analyses and visualizations have been performed to gain insights into different aspects of the student data.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70AAD793" w14:textId="55CB8F0C" w:rsidR="00397D59" w:rsidRPr="00724507" w:rsidRDefault="00B3260F" w:rsidP="00397D59">
      <w:pPr>
        <w:ind w:left="993"/>
        <w:jc w:val="both"/>
        <w:rPr>
          <w:rFonts w:ascii="Arial" w:hAnsi="Arial" w:cs="Arial"/>
          <w:iCs/>
          <w:color w:val="000000" w:themeColor="text1"/>
        </w:rPr>
      </w:pPr>
      <w:r w:rsidRPr="00724507">
        <w:rPr>
          <w:rFonts w:ascii="Arial" w:hAnsi="Arial" w:cs="Arial"/>
          <w:iCs/>
          <w:color w:val="000000" w:themeColor="text1"/>
        </w:rPr>
        <w:t>Millions of students apply for internships/jobs every year; resumes play an important role in playing the first impression. The recruiters spend a max of 2-3 minutes reviewing a resume after it landed in their mailbox or Job board, ATS application. Surprising more than 70% of resumes are rejected in the initial screening.</w:t>
      </w:r>
    </w:p>
    <w:p w14:paraId="7898DE7F" w14:textId="28D2B0CC" w:rsidR="00397D59" w:rsidRPr="00397D59" w:rsidRDefault="00397D59" w:rsidP="00397D59"/>
    <w:p w14:paraId="36A057EA" w14:textId="2239EB03" w:rsidR="00B3260F" w:rsidRPr="00B3260F" w:rsidRDefault="00980092" w:rsidP="00B3260F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0752DF1E" w14:textId="2FD88014" w:rsidR="00B3260F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Students: The students themselves can be considered stakeholders.</w:t>
      </w:r>
    </w:p>
    <w:p w14:paraId="30CEE0BE" w14:textId="538DF091" w:rsidR="00980092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Educational Institutions: The colleges and universities from which the student data was collected are key stakeholders.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72C660E5" w14:textId="59701835" w:rsidR="00BA6BF5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The objective of this project is to derive insights from collected data of student interns through analysis and draw conclusions.</w:t>
      </w: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73861AA" w14:textId="2E5BDF21" w:rsidR="006059C0" w:rsidRPr="00724507" w:rsidRDefault="00682147" w:rsidP="00224CCF">
      <w:pPr>
        <w:ind w:left="426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These conventions are all about the positions of line breaks, how many characters should go on a line, and everything in between.</w:t>
      </w:r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22E784A0" w14:textId="5F64A8AE" w:rsidR="00682147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Constraints: Ensuring the project stays within the predefined scope and doesn't expand beyond its intended objectives</w:t>
      </w:r>
    </w:p>
    <w:p w14:paraId="33A7FB0C" w14:textId="4D06BB4B" w:rsidR="00B3260F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Assumptions: Access to accurate data</w:t>
      </w:r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lastRenderedPageBreak/>
        <w:t>Approach</w:t>
      </w:r>
      <w:bookmarkEnd w:id="8"/>
    </w:p>
    <w:p w14:paraId="7A13EE6F" w14:textId="71EE1AC1" w:rsidR="00E23E1D" w:rsidRPr="00B3260F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B3260F">
        <w:rPr>
          <w:rFonts w:ascii="Arial" w:hAnsi="Arial" w:cs="Arial"/>
          <w:color w:val="000000" w:themeColor="text1"/>
        </w:rPr>
        <w:t>I analysed the provided data and, taking into account the anticipated outcomes, I proceeded to implement Python functions or introduce new columns to enhance its informativeness, ultimately aiding me in achieving the desired results.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2FF3E91A" w14:textId="21B9452E" w:rsidR="00401CAB" w:rsidRPr="00724507" w:rsidRDefault="00834A30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 xml:space="preserve">Requirement gathering, Project planning, </w:t>
      </w:r>
      <w:r w:rsidR="00724507" w:rsidRPr="00724507">
        <w:rPr>
          <w:rFonts w:ascii="Arial" w:hAnsi="Arial" w:cs="Arial"/>
          <w:color w:val="000000" w:themeColor="text1"/>
        </w:rPr>
        <w:t>studied</w:t>
      </w:r>
      <w:r w:rsidRPr="00724507">
        <w:rPr>
          <w:rFonts w:ascii="Arial" w:hAnsi="Arial" w:cs="Arial"/>
          <w:color w:val="000000" w:themeColor="text1"/>
        </w:rPr>
        <w:t xml:space="preserve"> the given data, </w:t>
      </w:r>
      <w:r w:rsidR="00E96666" w:rsidRPr="00724507">
        <w:rPr>
          <w:rFonts w:ascii="Arial" w:hAnsi="Arial" w:cs="Arial"/>
          <w:color w:val="000000" w:themeColor="text1"/>
        </w:rPr>
        <w:t>started</w:t>
      </w:r>
      <w:r w:rsidRPr="00724507">
        <w:rPr>
          <w:rFonts w:ascii="Arial" w:hAnsi="Arial" w:cs="Arial"/>
          <w:color w:val="000000" w:themeColor="text1"/>
        </w:rPr>
        <w:t xml:space="preserve"> applying various functions or Operations on the data </w:t>
      </w:r>
    </w:p>
    <w:p w14:paraId="220BE30C" w14:textId="77777777" w:rsidR="00401CAB" w:rsidRPr="00ED01C9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598325D1" w14:textId="71A8F8FC" w:rsidR="00991F49" w:rsidRPr="00724507" w:rsidRDefault="00834A30" w:rsidP="00834A30">
      <w:pPr>
        <w:spacing w:after="120"/>
        <w:ind w:left="432"/>
        <w:jc w:val="both"/>
        <w:textAlignment w:val="baseline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Getting insights of students economic background, academic performance, competence and expected salary of the resume</w:t>
      </w: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519B03A6" w14:textId="7EDEEB06" w:rsidR="00991F49" w:rsidRPr="00724507" w:rsidRDefault="00834A30" w:rsidP="00834A30">
      <w:pPr>
        <w:ind w:left="432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In conclusion, this data analysis project has provided valuable insights into the student dataset. These insights can be used by recruiters get the insights of the resumes easily.</w:t>
      </w:r>
    </w:p>
    <w:p w14:paraId="529A06C0" w14:textId="20EBD3D8" w:rsidR="00991F49" w:rsidRPr="00724507" w:rsidRDefault="00991F49" w:rsidP="00724507">
      <w:pPr>
        <w:widowControl w:val="0"/>
        <w:autoSpaceDE w:val="0"/>
        <w:autoSpaceDN w:val="0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br w:type="page"/>
      </w: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APPENDICES</w:t>
      </w:r>
      <w:bookmarkEnd w:id="12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p w14:paraId="5589711C" w14:textId="77777777" w:rsidR="00834A30" w:rsidRPr="00834A30" w:rsidRDefault="00834A30" w:rsidP="00834A30">
      <w:pPr>
        <w:ind w:left="576"/>
        <w:rPr>
          <w:rFonts w:ascii="Arial" w:hAnsi="Arial" w:cs="Arial"/>
          <w:color w:val="595959" w:themeColor="text1" w:themeTint="A6"/>
        </w:rPr>
      </w:pPr>
      <w:r w:rsidRPr="00834A30">
        <w:rPr>
          <w:rFonts w:ascii="Arial" w:hAnsi="Arial" w:cs="Arial"/>
          <w:color w:val="595959" w:themeColor="text1" w:themeTint="A6"/>
        </w:rPr>
        <w:t>External Interface Requirement-</w:t>
      </w:r>
    </w:p>
    <w:p w14:paraId="436992D6" w14:textId="2DD86385" w:rsidR="0007654E" w:rsidRPr="00F679FA" w:rsidRDefault="00D46A5B" w:rsidP="00834A30">
      <w:pPr>
        <w:ind w:left="57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Visual Studio Code and Python</w:t>
      </w:r>
      <w:r w:rsidR="00834A30" w:rsidRPr="00834A30">
        <w:rPr>
          <w:rFonts w:ascii="Arial" w:hAnsi="Arial" w:cs="Arial"/>
          <w:color w:val="595959" w:themeColor="text1" w:themeTint="A6"/>
        </w:rPr>
        <w:t xml:space="preserve"> is the interface for this project</w:t>
      </w:r>
    </w:p>
    <w:sectPr w:rsidR="0007654E" w:rsidRPr="00F679FA" w:rsidSect="006742DA">
      <w:footerReference w:type="default" r:id="rId12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4E57" w14:textId="77777777" w:rsidR="00F7009F" w:rsidRDefault="00F7009F" w:rsidP="008F7E07">
      <w:r>
        <w:separator/>
      </w:r>
    </w:p>
  </w:endnote>
  <w:endnote w:type="continuationSeparator" w:id="0">
    <w:p w14:paraId="56CC6121" w14:textId="77777777" w:rsidR="00F7009F" w:rsidRDefault="00F7009F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683D5DAA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1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1B01" w14:textId="77777777" w:rsidR="00F7009F" w:rsidRDefault="00F7009F" w:rsidP="008F7E07">
      <w:r>
        <w:separator/>
      </w:r>
    </w:p>
  </w:footnote>
  <w:footnote w:type="continuationSeparator" w:id="0">
    <w:p w14:paraId="53ABC73C" w14:textId="77777777" w:rsidR="00F7009F" w:rsidRDefault="00F7009F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9"/>
  </w:num>
  <w:num w:numId="11">
    <w:abstractNumId w:val="10"/>
  </w:num>
  <w:num w:numId="12">
    <w:abstractNumId w:val="14"/>
  </w:num>
  <w:num w:numId="13">
    <w:abstractNumId w:val="14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>
    <w:abstractNumId w:val="4"/>
  </w:num>
  <w:num w:numId="16">
    <w:abstractNumId w:val="13"/>
  </w:num>
  <w:num w:numId="17">
    <w:abstractNumId w:val="12"/>
  </w:num>
  <w:num w:numId="18">
    <w:abstractNumId w:val="15"/>
  </w:num>
  <w:num w:numId="19">
    <w:abstractNumId w:val="19"/>
  </w:num>
  <w:num w:numId="20">
    <w:abstractNumId w:val="14"/>
  </w:num>
  <w:num w:numId="21">
    <w:abstractNumId w:val="16"/>
  </w:num>
  <w:num w:numId="22">
    <w:abstractNumId w:val="14"/>
  </w:num>
  <w:num w:numId="23">
    <w:abstractNumId w:val="14"/>
  </w:num>
  <w:num w:numId="24">
    <w:abstractNumId w:val="18"/>
  </w:num>
  <w:num w:numId="25">
    <w:abstractNumId w:val="8"/>
  </w:num>
  <w:num w:numId="26">
    <w:abstractNumId w:val="1"/>
  </w:num>
  <w:num w:numId="27">
    <w:abstractNumId w:val="14"/>
  </w:num>
  <w:num w:numId="28">
    <w:abstractNumId w:val="2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51F9B"/>
    <w:rsid w:val="00353BFF"/>
    <w:rsid w:val="00373485"/>
    <w:rsid w:val="00381D55"/>
    <w:rsid w:val="00385210"/>
    <w:rsid w:val="0039234F"/>
    <w:rsid w:val="00397D59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678FE"/>
    <w:rsid w:val="006742DA"/>
    <w:rsid w:val="00682147"/>
    <w:rsid w:val="006A0AE5"/>
    <w:rsid w:val="006C0C0D"/>
    <w:rsid w:val="006C3A01"/>
    <w:rsid w:val="006C468B"/>
    <w:rsid w:val="006D0352"/>
    <w:rsid w:val="006D2B58"/>
    <w:rsid w:val="006F4B7A"/>
    <w:rsid w:val="0070513D"/>
    <w:rsid w:val="00724507"/>
    <w:rsid w:val="0075780E"/>
    <w:rsid w:val="00767CD9"/>
    <w:rsid w:val="00783EB7"/>
    <w:rsid w:val="0079571B"/>
    <w:rsid w:val="007A2C62"/>
    <w:rsid w:val="007B0139"/>
    <w:rsid w:val="007D2EA8"/>
    <w:rsid w:val="00810E45"/>
    <w:rsid w:val="00811576"/>
    <w:rsid w:val="008302AF"/>
    <w:rsid w:val="00834A30"/>
    <w:rsid w:val="00845D72"/>
    <w:rsid w:val="00862664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3260F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C3AEC"/>
    <w:rsid w:val="00CD2F0A"/>
    <w:rsid w:val="00CE0CCB"/>
    <w:rsid w:val="00CE275D"/>
    <w:rsid w:val="00D012F8"/>
    <w:rsid w:val="00D17164"/>
    <w:rsid w:val="00D17FFE"/>
    <w:rsid w:val="00D225CD"/>
    <w:rsid w:val="00D31681"/>
    <w:rsid w:val="00D355F5"/>
    <w:rsid w:val="00D405EE"/>
    <w:rsid w:val="00D46A5B"/>
    <w:rsid w:val="00D739C6"/>
    <w:rsid w:val="00D973F8"/>
    <w:rsid w:val="00DA6ADD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73786"/>
    <w:rsid w:val="00E849B3"/>
    <w:rsid w:val="00E96666"/>
    <w:rsid w:val="00EB6693"/>
    <w:rsid w:val="00EC2249"/>
    <w:rsid w:val="00EC34C0"/>
    <w:rsid w:val="00EC4953"/>
    <w:rsid w:val="00EC5702"/>
    <w:rsid w:val="00ED01C9"/>
    <w:rsid w:val="00ED119A"/>
    <w:rsid w:val="00ED1986"/>
    <w:rsid w:val="00ED6693"/>
    <w:rsid w:val="00EF7D1E"/>
    <w:rsid w:val="00F32490"/>
    <w:rsid w:val="00F446BB"/>
    <w:rsid w:val="00F55F10"/>
    <w:rsid w:val="00F571DE"/>
    <w:rsid w:val="00F669D2"/>
    <w:rsid w:val="00F679FA"/>
    <w:rsid w:val="00F7009F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7391B-B8D0-4993-87FA-09D10D04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HP</cp:lastModifiedBy>
  <cp:revision>2</cp:revision>
  <cp:lastPrinted>2022-09-20T16:52:00Z</cp:lastPrinted>
  <dcterms:created xsi:type="dcterms:W3CDTF">2023-11-10T08:12:00Z</dcterms:created>
  <dcterms:modified xsi:type="dcterms:W3CDTF">2023-11-10T08:12:00Z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