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A3007" w14:textId="7DD6CB31" w:rsidR="003C7BBD" w:rsidRPr="003C7BBD" w:rsidRDefault="003C7BBD" w:rsidP="003C7BBD">
      <w:pPr>
        <w:rPr>
          <w:lang w:val="en-US"/>
        </w:rPr>
      </w:pPr>
      <w:r>
        <w:t>Bu çalışmada SMED tekniği, 5 farklı profil makinesinden oluşan süreçte, metal işleme endüstrisinin soğul profil oluşturma sürecine uygulanmıştır</w:t>
      </w:r>
      <w:r>
        <w:t xml:space="preserve">. </w:t>
      </w:r>
      <w:r w:rsidR="00180290">
        <w:t xml:space="preserve">SMED uygulaması sonucunda her makine için OEE değerleri tekrar hesaplanmıştır. Bunun sonucunda; </w:t>
      </w:r>
      <w:r w:rsidR="00180290" w:rsidRPr="00180290">
        <w:t>PF01 ekipmanında, %10'luk bir iyileşmey</w:t>
      </w:r>
      <w:r w:rsidR="00180290">
        <w:t xml:space="preserve">le </w:t>
      </w:r>
      <w:r w:rsidR="00180290" w:rsidRPr="00180290">
        <w:t>%81'lik bir OEE elde edi</w:t>
      </w:r>
      <w:r w:rsidR="00180290">
        <w:t>lmiş,</w:t>
      </w:r>
      <w:r w:rsidR="00180290" w:rsidRPr="00180290">
        <w:t xml:space="preserve"> PF02 ekipmanında </w:t>
      </w:r>
      <w:proofErr w:type="spellStart"/>
      <w:r w:rsidR="00180290" w:rsidRPr="00180290">
        <w:t>OEE'de</w:t>
      </w:r>
      <w:proofErr w:type="spellEnd"/>
      <w:r w:rsidR="00180290" w:rsidRPr="00180290">
        <w:t xml:space="preserve"> %4'lük bir artış </w:t>
      </w:r>
      <w:r w:rsidR="00180290">
        <w:t xml:space="preserve">olmuş, PF03 ekipmanında %10’luk iyileşme sağlanarak %73’ten %83’e çıkmış, PF04 ekipmanında %21 ile en büyük artış sağlanarak %28’den </w:t>
      </w:r>
      <w:r>
        <w:t>%</w:t>
      </w:r>
      <w:r w:rsidR="00180290">
        <w:t>49</w:t>
      </w:r>
      <w:r>
        <w:t>’</w:t>
      </w:r>
      <w:r w:rsidR="00180290">
        <w:t>a yükselme sağlanmış,</w:t>
      </w:r>
      <w:r>
        <w:t xml:space="preserve"> PF05 ekipmanında %9’luk artış ile %71’den %80’e yükselmiştir. BL01 ekipmanında ise %64’ten %79’a OEE artışı gözlenmiştir. Uygulama sonucunda ekipman kullanabilirliğinde önemli bir iyileşme olduğu ve bunun da %10,8’lik bir OEE artışı sağladığı gözlenmiştir. </w:t>
      </w:r>
      <w:r w:rsidRPr="003C7BBD">
        <w:rPr>
          <w:lang w:val="en-US"/>
        </w:rPr>
        <w:t xml:space="preserve">Bu </w:t>
      </w:r>
      <w:proofErr w:type="spellStart"/>
      <w:r w:rsidRPr="003C7BBD">
        <w:rPr>
          <w:lang w:val="en-US"/>
        </w:rPr>
        <w:t>sonuçlar</w:t>
      </w:r>
      <w:proofErr w:type="spellEnd"/>
      <w:r w:rsidRPr="003C7BBD">
        <w:rPr>
          <w:lang w:val="en-US"/>
        </w:rPr>
        <w:t xml:space="preserve">, bu </w:t>
      </w:r>
      <w:proofErr w:type="spellStart"/>
      <w:r w:rsidRPr="003C7BBD">
        <w:rPr>
          <w:lang w:val="en-US"/>
        </w:rPr>
        <w:t>çalışmada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sunulan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modeli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takiben</w:t>
      </w:r>
      <w:proofErr w:type="spellEnd"/>
      <w:r w:rsidRPr="003C7BBD">
        <w:rPr>
          <w:lang w:val="en-US"/>
        </w:rPr>
        <w:t xml:space="preserve"> SMED </w:t>
      </w:r>
      <w:proofErr w:type="spellStart"/>
      <w:r w:rsidRPr="003C7BBD">
        <w:rPr>
          <w:lang w:val="en-US"/>
        </w:rPr>
        <w:t>uygulaması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yoluyla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önemli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iyileştirmelerin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elde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edilebileceğini</w:t>
      </w:r>
      <w:proofErr w:type="spellEnd"/>
      <w:r w:rsidRPr="003C7BBD">
        <w:rPr>
          <w:lang w:val="en-US"/>
        </w:rPr>
        <w:t xml:space="preserve"> </w:t>
      </w:r>
      <w:proofErr w:type="spellStart"/>
      <w:r w:rsidRPr="003C7BBD">
        <w:rPr>
          <w:lang w:val="en-US"/>
        </w:rPr>
        <w:t>göstermektedir</w:t>
      </w:r>
      <w:proofErr w:type="spellEnd"/>
      <w:r w:rsidRPr="003C7BBD">
        <w:rPr>
          <w:lang w:val="en-US"/>
        </w:rPr>
        <w:t>.</w:t>
      </w:r>
    </w:p>
    <w:p w14:paraId="75A17B65" w14:textId="77777777" w:rsidR="003C7BBD" w:rsidRPr="003C7BBD" w:rsidRDefault="003C7BBD" w:rsidP="003C7BBD">
      <w:pPr>
        <w:rPr>
          <w:lang w:val="en-US"/>
        </w:rPr>
      </w:pPr>
    </w:p>
    <w:p w14:paraId="0B1D3DDD" w14:textId="4F07BF63" w:rsidR="003C7BBD" w:rsidRDefault="003C7BBD" w:rsidP="003C7BBD"/>
    <w:p w14:paraId="5F819E5C" w14:textId="5348B67F" w:rsidR="003C7BBD" w:rsidRDefault="003C7BBD"/>
    <w:sectPr w:rsidR="003C7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70"/>
    <w:rsid w:val="000779B5"/>
    <w:rsid w:val="00180290"/>
    <w:rsid w:val="003C7BBD"/>
    <w:rsid w:val="008B60B1"/>
    <w:rsid w:val="009479B1"/>
    <w:rsid w:val="009612E3"/>
    <w:rsid w:val="00B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4FD1"/>
  <w15:chartTrackingRefBased/>
  <w15:docId w15:val="{5F626413-8D86-4622-BBBF-20D18756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0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0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0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0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0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0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0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0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0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0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0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0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077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077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07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07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07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07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0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0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0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0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07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07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077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0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077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0770"/>
    <w:rPr>
      <w:b/>
      <w:bCs/>
      <w:smallCaps/>
      <w:color w:val="0F4761" w:themeColor="accent1" w:themeShade="BF"/>
      <w:spacing w:val="5"/>
    </w:rPr>
  </w:style>
  <w:style w:type="paragraph" w:styleId="GvdeMetni">
    <w:name w:val="Body Text"/>
    <w:basedOn w:val="Normal"/>
    <w:link w:val="GvdeMetniChar"/>
    <w:uiPriority w:val="99"/>
    <w:semiHidden/>
    <w:unhideWhenUsed/>
    <w:rsid w:val="003C7BB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3C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Ünlü</dc:creator>
  <cp:keywords/>
  <dc:description/>
  <cp:lastModifiedBy>Hakan Ünlü</cp:lastModifiedBy>
  <cp:revision>2</cp:revision>
  <dcterms:created xsi:type="dcterms:W3CDTF">2024-12-02T15:21:00Z</dcterms:created>
  <dcterms:modified xsi:type="dcterms:W3CDTF">2024-12-02T15:46:00Z</dcterms:modified>
</cp:coreProperties>
</file>