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26F93D" w14:textId="77777777" w:rsidR="00EE66F6" w:rsidRPr="005517D1" w:rsidRDefault="00EE66F6" w:rsidP="00EE66F6">
      <w:pPr>
        <w:spacing w:line="276" w:lineRule="auto"/>
        <w:jc w:val="both"/>
        <w:rPr>
          <w:rFonts w:ascii="Times New Roman" w:hAnsi="Times New Roman" w:cs="Times New Roman"/>
          <w:b/>
          <w:bCs/>
          <w:sz w:val="24"/>
          <w:szCs w:val="24"/>
        </w:rPr>
      </w:pPr>
      <w:r w:rsidRPr="005517D1">
        <w:rPr>
          <w:rFonts w:ascii="Times New Roman" w:hAnsi="Times New Roman" w:cs="Times New Roman"/>
          <w:b/>
          <w:bCs/>
          <w:sz w:val="24"/>
          <w:szCs w:val="24"/>
        </w:rPr>
        <w:t>SMED TANIMI</w:t>
      </w:r>
    </w:p>
    <w:p w14:paraId="57345E05" w14:textId="77777777" w:rsidR="00EE66F6" w:rsidRPr="00EE66F6" w:rsidRDefault="00EE66F6" w:rsidP="00EE66F6">
      <w:pPr>
        <w:spacing w:line="276" w:lineRule="auto"/>
        <w:jc w:val="both"/>
        <w:rPr>
          <w:rStyle w:val="Gl"/>
          <w:rFonts w:ascii="Times New Roman" w:hAnsi="Times New Roman" w:cs="Times New Roman"/>
          <w:b w:val="0"/>
          <w:bCs w:val="0"/>
          <w:sz w:val="24"/>
          <w:szCs w:val="24"/>
        </w:rPr>
      </w:pPr>
      <w:r w:rsidRPr="00667A34">
        <w:rPr>
          <w:rFonts w:ascii="Times New Roman" w:hAnsi="Times New Roman" w:cs="Times New Roman"/>
          <w:sz w:val="24"/>
          <w:szCs w:val="24"/>
        </w:rPr>
        <w:t>SMED</w:t>
      </w:r>
      <w:r w:rsidRPr="00667A34">
        <w:rPr>
          <w:rStyle w:val="Gl"/>
          <w:rFonts w:ascii="Times New Roman" w:hAnsi="Times New Roman" w:cs="Times New Roman"/>
          <w:sz w:val="24"/>
          <w:szCs w:val="24"/>
        </w:rPr>
        <w:t>(</w:t>
      </w:r>
      <w:proofErr w:type="spellStart"/>
      <w:r w:rsidRPr="00EE66F6">
        <w:rPr>
          <w:rStyle w:val="Gl"/>
          <w:rFonts w:ascii="Times New Roman" w:hAnsi="Times New Roman" w:cs="Times New Roman"/>
          <w:b w:val="0"/>
          <w:bCs w:val="0"/>
          <w:sz w:val="24"/>
          <w:szCs w:val="24"/>
        </w:rPr>
        <w:t>Single</w:t>
      </w:r>
      <w:proofErr w:type="spellEnd"/>
      <w:r w:rsidRPr="00EE66F6">
        <w:rPr>
          <w:rStyle w:val="Gl"/>
          <w:rFonts w:ascii="Times New Roman" w:hAnsi="Times New Roman" w:cs="Times New Roman"/>
          <w:b w:val="0"/>
          <w:bCs w:val="0"/>
          <w:sz w:val="24"/>
          <w:szCs w:val="24"/>
        </w:rPr>
        <w:t xml:space="preserve"> Minute Exchange of </w:t>
      </w:r>
      <w:proofErr w:type="spellStart"/>
      <w:r w:rsidRPr="00EE66F6">
        <w:rPr>
          <w:rStyle w:val="Gl"/>
          <w:rFonts w:ascii="Times New Roman" w:hAnsi="Times New Roman" w:cs="Times New Roman"/>
          <w:b w:val="0"/>
          <w:bCs w:val="0"/>
          <w:sz w:val="24"/>
          <w:szCs w:val="24"/>
        </w:rPr>
        <w:t>Die</w:t>
      </w:r>
      <w:proofErr w:type="spellEnd"/>
      <w:r w:rsidRPr="00EE66F6">
        <w:rPr>
          <w:rStyle w:val="Gl"/>
          <w:rFonts w:ascii="Times New Roman" w:hAnsi="Times New Roman" w:cs="Times New Roman"/>
          <w:b w:val="0"/>
          <w:bCs w:val="0"/>
          <w:sz w:val="24"/>
          <w:szCs w:val="24"/>
        </w:rPr>
        <w:t xml:space="preserve">) tek haneli dakikalarda kalıp değişimi anlamına gelmektedir. Üretim süreçlerinde hızla değişim yapmayı hedefleyen bir yöntemdir. Yalın üretim( </w:t>
      </w:r>
      <w:proofErr w:type="spellStart"/>
      <w:r w:rsidRPr="00EE66F6">
        <w:rPr>
          <w:rStyle w:val="Gl"/>
          <w:rFonts w:ascii="Times New Roman" w:hAnsi="Times New Roman" w:cs="Times New Roman"/>
          <w:b w:val="0"/>
          <w:bCs w:val="0"/>
          <w:sz w:val="24"/>
          <w:szCs w:val="24"/>
        </w:rPr>
        <w:t>lean</w:t>
      </w:r>
      <w:proofErr w:type="spellEnd"/>
      <w:r w:rsidRPr="00EE66F6">
        <w:rPr>
          <w:rStyle w:val="Gl"/>
          <w:rFonts w:ascii="Times New Roman" w:hAnsi="Times New Roman" w:cs="Times New Roman"/>
          <w:b w:val="0"/>
          <w:bCs w:val="0"/>
          <w:sz w:val="24"/>
          <w:szCs w:val="24"/>
        </w:rPr>
        <w:t xml:space="preserve"> </w:t>
      </w:r>
      <w:proofErr w:type="spellStart"/>
      <w:r w:rsidRPr="00EE66F6">
        <w:rPr>
          <w:rStyle w:val="Gl"/>
          <w:rFonts w:ascii="Times New Roman" w:hAnsi="Times New Roman" w:cs="Times New Roman"/>
          <w:b w:val="0"/>
          <w:bCs w:val="0"/>
          <w:sz w:val="24"/>
          <w:szCs w:val="24"/>
        </w:rPr>
        <w:t>manufacturing</w:t>
      </w:r>
      <w:proofErr w:type="spellEnd"/>
      <w:r w:rsidRPr="00EE66F6">
        <w:rPr>
          <w:rStyle w:val="Gl"/>
          <w:rFonts w:ascii="Times New Roman" w:hAnsi="Times New Roman" w:cs="Times New Roman"/>
          <w:b w:val="0"/>
          <w:bCs w:val="0"/>
          <w:sz w:val="24"/>
          <w:szCs w:val="24"/>
        </w:rPr>
        <w:t xml:space="preserve"> ) felsefesinin bir aracıdır. Ürün esnekliğini artırırken israfları azaltır.</w:t>
      </w:r>
    </w:p>
    <w:p w14:paraId="0F07BCE3" w14:textId="77777777" w:rsidR="00EE66F6" w:rsidRPr="00EE66F6" w:rsidRDefault="00EE66F6" w:rsidP="00EE66F6">
      <w:pPr>
        <w:spacing w:line="276" w:lineRule="auto"/>
        <w:jc w:val="both"/>
        <w:rPr>
          <w:rStyle w:val="Gl"/>
          <w:rFonts w:ascii="Times New Roman" w:hAnsi="Times New Roman" w:cs="Times New Roman"/>
          <w:b w:val="0"/>
          <w:bCs w:val="0"/>
          <w:sz w:val="24"/>
          <w:szCs w:val="24"/>
        </w:rPr>
      </w:pPr>
      <w:r w:rsidRPr="00EE66F6">
        <w:rPr>
          <w:rStyle w:val="Gl"/>
          <w:rFonts w:ascii="Times New Roman" w:hAnsi="Times New Roman" w:cs="Times New Roman"/>
          <w:b w:val="0"/>
          <w:bCs w:val="0"/>
          <w:sz w:val="24"/>
          <w:szCs w:val="24"/>
        </w:rPr>
        <w:t xml:space="preserve"> Amacı makine veya üretim hattı değişim süreçlerinde geçen süreyi minimize ederek, küçük parti üretimini ekonomik hale getirir, stok maliyetlerini düşürür, ürün esnekliğini artırır, müşteri taleplerine hızla cevap vermeyi sağlar ve kaynak kullanımını optimize eder.</w:t>
      </w:r>
    </w:p>
    <w:p w14:paraId="36E6067D" w14:textId="77777777" w:rsidR="00EE66F6" w:rsidRPr="00EE66F6" w:rsidRDefault="00EE66F6" w:rsidP="00EE66F6">
      <w:pPr>
        <w:spacing w:line="276" w:lineRule="auto"/>
        <w:jc w:val="both"/>
        <w:rPr>
          <w:rStyle w:val="Gl"/>
          <w:rFonts w:ascii="Times New Roman" w:hAnsi="Times New Roman" w:cs="Times New Roman"/>
          <w:b w:val="0"/>
          <w:bCs w:val="0"/>
          <w:sz w:val="24"/>
          <w:szCs w:val="24"/>
        </w:rPr>
      </w:pPr>
      <w:r w:rsidRPr="00EE66F6">
        <w:rPr>
          <w:rStyle w:val="Gl"/>
          <w:rFonts w:ascii="Times New Roman" w:hAnsi="Times New Roman" w:cs="Times New Roman"/>
          <w:b w:val="0"/>
          <w:bCs w:val="0"/>
          <w:sz w:val="24"/>
          <w:szCs w:val="24"/>
        </w:rPr>
        <w:t xml:space="preserve">SMED teknik ve araçları şunlardır. Paralel çalışma, önceden hazırlık, hızlı bağlantı aparatları ve görsel yönetim. </w:t>
      </w:r>
    </w:p>
    <w:p w14:paraId="3193C1D4" w14:textId="77777777" w:rsidR="00EE66F6" w:rsidRPr="00EE66F6" w:rsidRDefault="00EE66F6" w:rsidP="00EE66F6">
      <w:pPr>
        <w:spacing w:line="276" w:lineRule="auto"/>
        <w:jc w:val="both"/>
        <w:rPr>
          <w:rStyle w:val="Gl"/>
          <w:rFonts w:ascii="Times New Roman" w:hAnsi="Times New Roman" w:cs="Times New Roman"/>
          <w:b w:val="0"/>
          <w:bCs w:val="0"/>
          <w:sz w:val="24"/>
          <w:szCs w:val="24"/>
        </w:rPr>
      </w:pPr>
      <w:r w:rsidRPr="00EE66F6">
        <w:rPr>
          <w:rStyle w:val="Gl"/>
          <w:rFonts w:ascii="Times New Roman" w:hAnsi="Times New Roman" w:cs="Times New Roman"/>
          <w:b w:val="0"/>
          <w:bCs w:val="0"/>
          <w:sz w:val="24"/>
          <w:szCs w:val="24"/>
        </w:rPr>
        <w:t>Paralel çalışma; birden fazla operatörün eş zamanlı çalışmasının sağlanması.</w:t>
      </w:r>
    </w:p>
    <w:p w14:paraId="0C7FA262" w14:textId="77777777" w:rsidR="00EE66F6" w:rsidRPr="00EE66F6" w:rsidRDefault="00EE66F6" w:rsidP="00EE66F6">
      <w:pPr>
        <w:spacing w:line="276" w:lineRule="auto"/>
        <w:jc w:val="both"/>
        <w:rPr>
          <w:rStyle w:val="Gl"/>
          <w:rFonts w:ascii="Times New Roman" w:hAnsi="Times New Roman" w:cs="Times New Roman"/>
          <w:b w:val="0"/>
          <w:bCs w:val="0"/>
          <w:sz w:val="24"/>
          <w:szCs w:val="24"/>
        </w:rPr>
      </w:pPr>
      <w:r w:rsidRPr="00EE66F6">
        <w:rPr>
          <w:rStyle w:val="Gl"/>
          <w:rFonts w:ascii="Times New Roman" w:hAnsi="Times New Roman" w:cs="Times New Roman"/>
          <w:b w:val="0"/>
          <w:bCs w:val="0"/>
          <w:sz w:val="24"/>
          <w:szCs w:val="24"/>
        </w:rPr>
        <w:t>Önceden hazırlık, kalıp ve ekipmanları önceden hazırlanması.</w:t>
      </w:r>
    </w:p>
    <w:p w14:paraId="17853E34" w14:textId="77777777" w:rsidR="00EE66F6" w:rsidRPr="00EE66F6" w:rsidRDefault="00EE66F6" w:rsidP="00EE66F6">
      <w:pPr>
        <w:spacing w:line="276" w:lineRule="auto"/>
        <w:jc w:val="both"/>
        <w:rPr>
          <w:rStyle w:val="Gl"/>
          <w:rFonts w:ascii="Times New Roman" w:hAnsi="Times New Roman" w:cs="Times New Roman"/>
          <w:b w:val="0"/>
          <w:bCs w:val="0"/>
          <w:sz w:val="24"/>
          <w:szCs w:val="24"/>
        </w:rPr>
      </w:pPr>
      <w:r w:rsidRPr="00EE66F6">
        <w:rPr>
          <w:rStyle w:val="Gl"/>
          <w:rFonts w:ascii="Times New Roman" w:hAnsi="Times New Roman" w:cs="Times New Roman"/>
          <w:b w:val="0"/>
          <w:bCs w:val="0"/>
          <w:sz w:val="24"/>
          <w:szCs w:val="24"/>
        </w:rPr>
        <w:t>Hızlı bağlantı ekipmanları; kolay takılıp çıkarılabilen bağlantı ekipmanlarını kullanılması.</w:t>
      </w:r>
    </w:p>
    <w:p w14:paraId="6DB017FF" w14:textId="77777777" w:rsidR="00EE66F6" w:rsidRPr="00EE66F6" w:rsidRDefault="00EE66F6" w:rsidP="00EE66F6">
      <w:pPr>
        <w:spacing w:line="276" w:lineRule="auto"/>
        <w:jc w:val="both"/>
        <w:rPr>
          <w:rStyle w:val="Gl"/>
          <w:rFonts w:ascii="Times New Roman" w:hAnsi="Times New Roman" w:cs="Times New Roman"/>
          <w:b w:val="0"/>
          <w:bCs w:val="0"/>
          <w:sz w:val="24"/>
          <w:szCs w:val="24"/>
        </w:rPr>
      </w:pPr>
      <w:r w:rsidRPr="00EE66F6">
        <w:rPr>
          <w:rStyle w:val="Gl"/>
          <w:rFonts w:ascii="Times New Roman" w:hAnsi="Times New Roman" w:cs="Times New Roman"/>
          <w:b w:val="0"/>
          <w:bCs w:val="0"/>
          <w:sz w:val="24"/>
          <w:szCs w:val="24"/>
        </w:rPr>
        <w:t>Görsel yönetim; süreçlerin kolay algılanabilmesi için etiket ve renk kodların geliştirilip kullanılması.</w:t>
      </w:r>
    </w:p>
    <w:p w14:paraId="179579F1" w14:textId="77777777" w:rsidR="00EE66F6" w:rsidRPr="00EE66F6" w:rsidRDefault="00EE66F6" w:rsidP="00EE66F6">
      <w:pPr>
        <w:spacing w:line="276" w:lineRule="auto"/>
        <w:jc w:val="both"/>
        <w:rPr>
          <w:rStyle w:val="Gl"/>
          <w:rFonts w:ascii="Times New Roman" w:hAnsi="Times New Roman" w:cs="Times New Roman"/>
          <w:b w:val="0"/>
          <w:bCs w:val="0"/>
          <w:sz w:val="24"/>
          <w:szCs w:val="24"/>
        </w:rPr>
      </w:pPr>
      <w:r w:rsidRPr="00EE66F6">
        <w:rPr>
          <w:rStyle w:val="Gl"/>
          <w:rFonts w:ascii="Times New Roman" w:hAnsi="Times New Roman" w:cs="Times New Roman"/>
          <w:b w:val="0"/>
          <w:bCs w:val="0"/>
          <w:sz w:val="24"/>
          <w:szCs w:val="24"/>
        </w:rPr>
        <w:t>SMED sürecinin adımları şöyledir:</w:t>
      </w:r>
    </w:p>
    <w:p w14:paraId="5C73C008" w14:textId="77777777" w:rsidR="00EE66F6" w:rsidRPr="00EE66F6" w:rsidRDefault="00EE66F6" w:rsidP="00EE66F6">
      <w:pPr>
        <w:spacing w:line="276" w:lineRule="auto"/>
        <w:jc w:val="both"/>
        <w:rPr>
          <w:rStyle w:val="Gl"/>
          <w:rFonts w:ascii="Times New Roman" w:hAnsi="Times New Roman" w:cs="Times New Roman"/>
          <w:b w:val="0"/>
          <w:bCs w:val="0"/>
          <w:sz w:val="24"/>
          <w:szCs w:val="24"/>
        </w:rPr>
      </w:pPr>
      <w:r w:rsidRPr="00EE66F6">
        <w:rPr>
          <w:rStyle w:val="Gl"/>
          <w:rFonts w:ascii="Times New Roman" w:hAnsi="Times New Roman" w:cs="Times New Roman"/>
          <w:b w:val="0"/>
          <w:bCs w:val="0"/>
          <w:sz w:val="24"/>
          <w:szCs w:val="24"/>
        </w:rPr>
        <w:t xml:space="preserve">Öncelikle çalışılma yapılacak istasyon belirlenir. Mevcut durumu analiz ederiz. Uygulama adımlarını, sürelerini ve iç-dış hazırlık sürelerini belirleriz. İç set </w:t>
      </w:r>
      <w:proofErr w:type="spellStart"/>
      <w:r w:rsidRPr="00EE66F6">
        <w:rPr>
          <w:rStyle w:val="Gl"/>
          <w:rFonts w:ascii="Times New Roman" w:hAnsi="Times New Roman" w:cs="Times New Roman"/>
          <w:b w:val="0"/>
          <w:bCs w:val="0"/>
          <w:sz w:val="24"/>
          <w:szCs w:val="24"/>
        </w:rPr>
        <w:t>up</w:t>
      </w:r>
      <w:proofErr w:type="spellEnd"/>
      <w:r w:rsidRPr="00EE66F6">
        <w:rPr>
          <w:rStyle w:val="Gl"/>
          <w:rFonts w:ascii="Times New Roman" w:hAnsi="Times New Roman" w:cs="Times New Roman"/>
          <w:b w:val="0"/>
          <w:bCs w:val="0"/>
          <w:sz w:val="24"/>
          <w:szCs w:val="24"/>
        </w:rPr>
        <w:t xml:space="preserve"> makine çalışmazken, dış set </w:t>
      </w:r>
      <w:proofErr w:type="spellStart"/>
      <w:r w:rsidRPr="00EE66F6">
        <w:rPr>
          <w:rStyle w:val="Gl"/>
          <w:rFonts w:ascii="Times New Roman" w:hAnsi="Times New Roman" w:cs="Times New Roman"/>
          <w:b w:val="0"/>
          <w:bCs w:val="0"/>
          <w:sz w:val="24"/>
          <w:szCs w:val="24"/>
        </w:rPr>
        <w:t>up</w:t>
      </w:r>
      <w:proofErr w:type="spellEnd"/>
      <w:r w:rsidRPr="00EE66F6">
        <w:rPr>
          <w:rStyle w:val="Gl"/>
          <w:rFonts w:ascii="Times New Roman" w:hAnsi="Times New Roman" w:cs="Times New Roman"/>
          <w:b w:val="0"/>
          <w:bCs w:val="0"/>
          <w:sz w:val="24"/>
          <w:szCs w:val="24"/>
        </w:rPr>
        <w:t xml:space="preserve"> makine çalışırken yapılan faaliyetlerdir. İç set </w:t>
      </w:r>
      <w:proofErr w:type="spellStart"/>
      <w:r w:rsidRPr="00EE66F6">
        <w:rPr>
          <w:rStyle w:val="Gl"/>
          <w:rFonts w:ascii="Times New Roman" w:hAnsi="Times New Roman" w:cs="Times New Roman"/>
          <w:b w:val="0"/>
          <w:bCs w:val="0"/>
          <w:sz w:val="24"/>
          <w:szCs w:val="24"/>
        </w:rPr>
        <w:t>up</w:t>
      </w:r>
      <w:proofErr w:type="spellEnd"/>
      <w:r w:rsidRPr="00EE66F6">
        <w:rPr>
          <w:rStyle w:val="Gl"/>
          <w:rFonts w:ascii="Times New Roman" w:hAnsi="Times New Roman" w:cs="Times New Roman"/>
          <w:b w:val="0"/>
          <w:bCs w:val="0"/>
          <w:sz w:val="24"/>
          <w:szCs w:val="24"/>
        </w:rPr>
        <w:t xml:space="preserve"> kalıp değiştirme, makine ayarıdır. Dış set </w:t>
      </w:r>
      <w:proofErr w:type="spellStart"/>
      <w:r w:rsidRPr="00EE66F6">
        <w:rPr>
          <w:rStyle w:val="Gl"/>
          <w:rFonts w:ascii="Times New Roman" w:hAnsi="Times New Roman" w:cs="Times New Roman"/>
          <w:b w:val="0"/>
          <w:bCs w:val="0"/>
          <w:sz w:val="24"/>
          <w:szCs w:val="24"/>
        </w:rPr>
        <w:t>up</w:t>
      </w:r>
      <w:proofErr w:type="spellEnd"/>
      <w:r w:rsidRPr="00EE66F6">
        <w:rPr>
          <w:rStyle w:val="Gl"/>
          <w:rFonts w:ascii="Times New Roman" w:hAnsi="Times New Roman" w:cs="Times New Roman"/>
          <w:b w:val="0"/>
          <w:bCs w:val="0"/>
          <w:sz w:val="24"/>
          <w:szCs w:val="24"/>
        </w:rPr>
        <w:t xml:space="preserve"> malzeme ve ekipman kontrolü, ekipman hazırlığı, alet ve donanım kontrolü, hammadde kontrolü, sonraki işlemin planlanmasıdır. Bu aşamada mümkün olduğunca iç hazırlık dış hazırlığa dönüştürülmesi hedeflenir. Dış set </w:t>
      </w:r>
      <w:proofErr w:type="spellStart"/>
      <w:r w:rsidRPr="00EE66F6">
        <w:rPr>
          <w:rStyle w:val="Gl"/>
          <w:rFonts w:ascii="Times New Roman" w:hAnsi="Times New Roman" w:cs="Times New Roman"/>
          <w:b w:val="0"/>
          <w:bCs w:val="0"/>
          <w:sz w:val="24"/>
          <w:szCs w:val="24"/>
        </w:rPr>
        <w:t>up</w:t>
      </w:r>
      <w:proofErr w:type="spellEnd"/>
      <w:r w:rsidRPr="00EE66F6">
        <w:rPr>
          <w:rStyle w:val="Gl"/>
          <w:rFonts w:ascii="Times New Roman" w:hAnsi="Times New Roman" w:cs="Times New Roman"/>
          <w:b w:val="0"/>
          <w:bCs w:val="0"/>
          <w:sz w:val="24"/>
          <w:szCs w:val="24"/>
        </w:rPr>
        <w:t xml:space="preserve"> mümkünse yok edilir mümkün değilse sürelerinde iyileştirilmeler yapılır. İç set </w:t>
      </w:r>
      <w:proofErr w:type="spellStart"/>
      <w:r w:rsidRPr="00EE66F6">
        <w:rPr>
          <w:rStyle w:val="Gl"/>
          <w:rFonts w:ascii="Times New Roman" w:hAnsi="Times New Roman" w:cs="Times New Roman"/>
          <w:b w:val="0"/>
          <w:bCs w:val="0"/>
          <w:sz w:val="24"/>
          <w:szCs w:val="24"/>
        </w:rPr>
        <w:t>up</w:t>
      </w:r>
      <w:proofErr w:type="spellEnd"/>
      <w:r w:rsidRPr="00EE66F6">
        <w:rPr>
          <w:rStyle w:val="Gl"/>
          <w:rFonts w:ascii="Times New Roman" w:hAnsi="Times New Roman" w:cs="Times New Roman"/>
          <w:b w:val="0"/>
          <w:bCs w:val="0"/>
          <w:sz w:val="24"/>
          <w:szCs w:val="24"/>
        </w:rPr>
        <w:t xml:space="preserve"> sürelerinde iyileştirmeler yapılır. Bu iş adımlarının sadeleştirilmesi, ekipman modernizasyonu, paralel makine çalışması gibi araçlarla sağlanabilir.</w:t>
      </w:r>
    </w:p>
    <w:p w14:paraId="5F9AD68F" w14:textId="77777777" w:rsidR="00EE66F6" w:rsidRPr="00EE66F6" w:rsidRDefault="00EE66F6" w:rsidP="00EE66F6">
      <w:pPr>
        <w:spacing w:line="276" w:lineRule="auto"/>
        <w:jc w:val="both"/>
        <w:rPr>
          <w:rStyle w:val="Gl"/>
          <w:rFonts w:ascii="Times New Roman" w:hAnsi="Times New Roman" w:cs="Times New Roman"/>
          <w:b w:val="0"/>
          <w:bCs w:val="0"/>
          <w:sz w:val="24"/>
          <w:szCs w:val="24"/>
        </w:rPr>
      </w:pPr>
      <w:r w:rsidRPr="00EE66F6">
        <w:rPr>
          <w:rStyle w:val="Gl"/>
          <w:rFonts w:ascii="Times New Roman" w:hAnsi="Times New Roman" w:cs="Times New Roman"/>
          <w:b w:val="0"/>
          <w:bCs w:val="0"/>
          <w:sz w:val="24"/>
          <w:szCs w:val="24"/>
        </w:rPr>
        <w:t>Sonrasında yapılanlar standartlaştırılmalı ve sürdürülebilir bir hale getirilmesi sağlanmalıdır.</w:t>
      </w:r>
    </w:p>
    <w:p w14:paraId="52261C1E" w14:textId="77777777" w:rsidR="00EE66F6" w:rsidRPr="00667A34" w:rsidRDefault="00EE66F6" w:rsidP="00EE66F6">
      <w:pPr>
        <w:spacing w:line="276" w:lineRule="auto"/>
        <w:jc w:val="both"/>
        <w:rPr>
          <w:rStyle w:val="Gl"/>
          <w:rFonts w:ascii="Times New Roman" w:hAnsi="Times New Roman" w:cs="Times New Roman"/>
          <w:b w:val="0"/>
          <w:sz w:val="24"/>
          <w:szCs w:val="24"/>
        </w:rPr>
      </w:pPr>
      <w:r>
        <w:rPr>
          <w:noProof/>
        </w:rPr>
        <w:drawing>
          <wp:inline distT="0" distB="0" distL="0" distR="0" wp14:anchorId="4E131762" wp14:editId="4D74DB4D">
            <wp:extent cx="5760720" cy="2486481"/>
            <wp:effectExtent l="0" t="0" r="0" b="9525"/>
            <wp:docPr id="4" name="Resim 4" descr="C:\Users\Hp\AppData\Local\Temp\{04EE5C91-ACD4-498D-B4AA-7F03D8EB5B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AppData\Local\Temp\{04EE5C91-ACD4-498D-B4AA-7F03D8EB5B0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486481"/>
                    </a:xfrm>
                    <a:prstGeom prst="rect">
                      <a:avLst/>
                    </a:prstGeom>
                    <a:noFill/>
                    <a:ln>
                      <a:noFill/>
                    </a:ln>
                  </pic:spPr>
                </pic:pic>
              </a:graphicData>
            </a:graphic>
          </wp:inline>
        </w:drawing>
      </w:r>
    </w:p>
    <w:p w14:paraId="1B118185" w14:textId="77777777" w:rsidR="00EE66F6" w:rsidRDefault="00EE66F6" w:rsidP="00EE66F6">
      <w:pPr>
        <w:spacing w:line="276" w:lineRule="auto"/>
        <w:ind w:firstLine="708"/>
        <w:jc w:val="both"/>
        <w:rPr>
          <w:rFonts w:ascii="Times New Roman" w:hAnsi="Times New Roman" w:cs="Times New Roman"/>
          <w:b/>
          <w:bCs/>
        </w:rPr>
      </w:pPr>
    </w:p>
    <w:p w14:paraId="09A27DE6" w14:textId="77777777" w:rsidR="00EE66F6" w:rsidRPr="005517D1" w:rsidRDefault="00EE66F6" w:rsidP="00EE66F6">
      <w:pPr>
        <w:spacing w:line="276" w:lineRule="auto"/>
        <w:ind w:firstLine="708"/>
        <w:jc w:val="both"/>
        <w:rPr>
          <w:rFonts w:ascii="Times New Roman" w:hAnsi="Times New Roman" w:cs="Times New Roman"/>
          <w:b/>
          <w:bCs/>
        </w:rPr>
      </w:pPr>
      <w:r>
        <w:rPr>
          <w:rFonts w:ascii="Times New Roman" w:hAnsi="Times New Roman" w:cs="Times New Roman"/>
          <w:b/>
          <w:bCs/>
        </w:rPr>
        <w:t>MAKALE GİRİŞ</w:t>
      </w:r>
    </w:p>
    <w:p w14:paraId="39C484F8" w14:textId="77777777" w:rsidR="00EE66F6" w:rsidRDefault="00EE66F6" w:rsidP="00EE66F6">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Küreselleşen dünyamızda; işletmeler ve ülkeler arasında kıyasıya rekabet koşulları bulunmaktadır. Bu rekabet ortamında rakiplerin birbirlerine üstünlük sağlayabilmeleri için işletmelerin; güncelliklerini koruyabilmeleri, gelişmelere ayak uydurabilmesi, müşteri isterlerine esnek ve çevik bir şekilde cevap vermeleri gerekmektedir. İşletmelerin rekabet unsurlarını koruyabilmeleri adına üretim adımlarının optimizasyonlarından, maliyetlerini minimalize etmeleri ve ürün kalitesini artırmaları gerekmektedir.</w:t>
      </w:r>
    </w:p>
    <w:p w14:paraId="432E0293" w14:textId="77777777" w:rsidR="00EE66F6" w:rsidRDefault="00EE66F6" w:rsidP="00EE66F6">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Günümüzde işletmelerin, Yalın Üretim gibi minimum girdiyle maksimum çıktı hedefleyen üretim sistemlerini benimsemeleri beklenmektedir. İncelenen makaledeki metal işleme endüstrisi, Portekiz’deki rekabet unsurunun en önemli olduğu pazarlardan birine uyumlu hale gelmiştir. Bu nedenle SMED metodolojisi gibi Yalın Üretim ilkeleri üretim adımlarındaki israfları yok etmeyi hedefler. </w:t>
      </w:r>
    </w:p>
    <w:p w14:paraId="57258B21" w14:textId="77777777" w:rsidR="00EE66F6" w:rsidRDefault="00EE66F6" w:rsidP="00EE66F6">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İncelenen makaledeki, beş farklı profil işleme makinesinde oluşan ürünlerin SMED metodolojisinin uygulanmasına yönelik bir projedir. SMED uygulaması sonucunda yaklaşık %10,8’lik OEE iyileşmesi hesaplanmıştır.</w:t>
      </w:r>
    </w:p>
    <w:p w14:paraId="56576700" w14:textId="77777777" w:rsidR="00EE66F6" w:rsidRDefault="00EE66F6" w:rsidP="00EE66F6">
      <w:pPr>
        <w:spacing w:line="276" w:lineRule="auto"/>
        <w:ind w:firstLine="708"/>
        <w:jc w:val="both"/>
        <w:rPr>
          <w:rFonts w:ascii="Times New Roman" w:hAnsi="Times New Roman" w:cs="Times New Roman"/>
          <w:b/>
          <w:bCs/>
          <w:sz w:val="24"/>
          <w:szCs w:val="24"/>
        </w:rPr>
      </w:pPr>
      <w:r w:rsidRPr="00A53F43">
        <w:rPr>
          <w:rFonts w:ascii="Times New Roman" w:hAnsi="Times New Roman" w:cs="Times New Roman"/>
          <w:b/>
          <w:bCs/>
          <w:sz w:val="24"/>
          <w:szCs w:val="24"/>
        </w:rPr>
        <w:t>SMED Literatür</w:t>
      </w:r>
    </w:p>
    <w:p w14:paraId="7217480F" w14:textId="77777777" w:rsidR="00EE66F6" w:rsidRDefault="00EE66F6" w:rsidP="00EE66F6">
      <w:pPr>
        <w:spacing w:line="276" w:lineRule="auto"/>
        <w:ind w:firstLine="708"/>
        <w:jc w:val="both"/>
        <w:rPr>
          <w:rFonts w:ascii="Times New Roman" w:hAnsi="Times New Roman" w:cs="Times New Roman"/>
          <w:sz w:val="24"/>
          <w:szCs w:val="24"/>
        </w:rPr>
      </w:pPr>
      <w:r w:rsidRPr="00630D06">
        <w:rPr>
          <w:rFonts w:ascii="Times New Roman" w:hAnsi="Times New Roman" w:cs="Times New Roman"/>
          <w:sz w:val="24"/>
          <w:szCs w:val="24"/>
        </w:rPr>
        <w:t>İncelene</w:t>
      </w:r>
      <w:r>
        <w:rPr>
          <w:rFonts w:ascii="Times New Roman" w:hAnsi="Times New Roman" w:cs="Times New Roman"/>
          <w:sz w:val="24"/>
          <w:szCs w:val="24"/>
        </w:rPr>
        <w:t>n makaledeki yapılan literatür araştırmalarına göre;</w:t>
      </w:r>
    </w:p>
    <w:p w14:paraId="02345838" w14:textId="77777777" w:rsidR="00EE66F6" w:rsidRDefault="00EE66F6" w:rsidP="00EE66F6">
      <w:pPr>
        <w:pStyle w:val="ListeParagraf"/>
        <w:numPr>
          <w:ilvl w:val="0"/>
          <w:numId w:val="1"/>
        </w:numPr>
        <w:spacing w:line="276" w:lineRule="auto"/>
        <w:jc w:val="both"/>
        <w:rPr>
          <w:rFonts w:ascii="Times New Roman" w:hAnsi="Times New Roman" w:cs="Times New Roman"/>
        </w:rPr>
      </w:pPr>
      <w:proofErr w:type="spellStart"/>
      <w:r>
        <w:rPr>
          <w:rFonts w:ascii="Times New Roman" w:hAnsi="Times New Roman" w:cs="Times New Roman"/>
        </w:rPr>
        <w:t>OEE’yi</w:t>
      </w:r>
      <w:proofErr w:type="spellEnd"/>
      <w:r>
        <w:rPr>
          <w:rFonts w:ascii="Times New Roman" w:hAnsi="Times New Roman" w:cs="Times New Roman"/>
        </w:rPr>
        <w:t xml:space="preserve"> arttırmak amacıyla endüstriyel sterilizasyon işlemi sayesinde darboğaz oluşan bir üretim hattında, SMED çalışması yapılıp;</w:t>
      </w:r>
    </w:p>
    <w:p w14:paraId="2D291E0F" w14:textId="77777777" w:rsidR="00EE66F6" w:rsidRDefault="00EE66F6" w:rsidP="00EE66F6">
      <w:pPr>
        <w:pStyle w:val="ListeParagraf"/>
        <w:spacing w:line="276" w:lineRule="auto"/>
        <w:ind w:left="1440" w:firstLine="684"/>
        <w:jc w:val="both"/>
        <w:rPr>
          <w:rFonts w:ascii="Times New Roman" w:hAnsi="Times New Roman" w:cs="Times New Roman"/>
        </w:rPr>
      </w:pPr>
      <w:r>
        <w:rPr>
          <w:rFonts w:ascii="Times New Roman" w:hAnsi="Times New Roman" w:cs="Times New Roman"/>
        </w:rPr>
        <w:t>Değer katan görevlerde, kurulum süresi 30 dakika azalmış ve bu iyileştirme %5,12’lik oranda bir düşüş sağlanmıştır.</w:t>
      </w:r>
    </w:p>
    <w:p w14:paraId="1D72E465" w14:textId="77777777" w:rsidR="00EE66F6" w:rsidRDefault="00EE66F6" w:rsidP="00EE66F6">
      <w:pPr>
        <w:pStyle w:val="ListeParagraf"/>
        <w:spacing w:line="276" w:lineRule="auto"/>
        <w:ind w:left="1440" w:firstLine="684"/>
        <w:jc w:val="both"/>
        <w:rPr>
          <w:rFonts w:ascii="Times New Roman" w:hAnsi="Times New Roman" w:cs="Times New Roman"/>
        </w:rPr>
      </w:pPr>
      <w:r>
        <w:rPr>
          <w:rFonts w:ascii="Times New Roman" w:hAnsi="Times New Roman" w:cs="Times New Roman"/>
        </w:rPr>
        <w:t xml:space="preserve"> Değer katmayan faaliyetler için 70 dakikalık bir süre azalması ile %19’luk bir iyileştirmeye elde edilmiştir.</w:t>
      </w:r>
    </w:p>
    <w:p w14:paraId="5BB0B0FC" w14:textId="77777777" w:rsidR="00EE66F6" w:rsidRDefault="00EE66F6" w:rsidP="00EE66F6">
      <w:pPr>
        <w:pStyle w:val="ListeParagraf"/>
        <w:numPr>
          <w:ilvl w:val="0"/>
          <w:numId w:val="1"/>
        </w:numPr>
        <w:spacing w:line="276" w:lineRule="auto"/>
        <w:jc w:val="both"/>
        <w:rPr>
          <w:rFonts w:ascii="Times New Roman" w:hAnsi="Times New Roman" w:cs="Times New Roman"/>
        </w:rPr>
      </w:pPr>
      <w:r>
        <w:rPr>
          <w:rFonts w:ascii="Times New Roman" w:hAnsi="Times New Roman" w:cs="Times New Roman"/>
        </w:rPr>
        <w:t>Otomotiv endüstrisindeki yapılan bir SMED çalışmasında metalik kontrol kablolarının montaj hatlarındaki makinelerinin kurulumunda %58,3’lük bir oranda iyileştirme sağlanmıştır.</w:t>
      </w:r>
    </w:p>
    <w:p w14:paraId="24829987" w14:textId="77777777" w:rsidR="00EE66F6" w:rsidRDefault="00EE66F6" w:rsidP="00EE66F6">
      <w:pPr>
        <w:pStyle w:val="ListeParagraf"/>
        <w:numPr>
          <w:ilvl w:val="0"/>
          <w:numId w:val="1"/>
        </w:numPr>
        <w:spacing w:line="276" w:lineRule="auto"/>
        <w:jc w:val="both"/>
        <w:rPr>
          <w:rFonts w:ascii="Times New Roman" w:hAnsi="Times New Roman" w:cs="Times New Roman"/>
        </w:rPr>
      </w:pPr>
      <w:r>
        <w:rPr>
          <w:rFonts w:ascii="Times New Roman" w:hAnsi="Times New Roman" w:cs="Times New Roman"/>
        </w:rPr>
        <w:t>CNC takım tezgahında yapılan bir SMED çalışması sonucunda %64’lük bir iyileştirme sağlanmıştır.</w:t>
      </w:r>
    </w:p>
    <w:p w14:paraId="41488BB0" w14:textId="77777777" w:rsidR="00EE66F6" w:rsidRDefault="00EE66F6" w:rsidP="00EE66F6">
      <w:pPr>
        <w:pStyle w:val="ListeParagraf"/>
        <w:numPr>
          <w:ilvl w:val="0"/>
          <w:numId w:val="1"/>
        </w:numPr>
        <w:spacing w:line="276" w:lineRule="auto"/>
        <w:jc w:val="both"/>
        <w:rPr>
          <w:rFonts w:ascii="Times New Roman" w:hAnsi="Times New Roman" w:cs="Times New Roman"/>
        </w:rPr>
      </w:pPr>
      <w:r>
        <w:rPr>
          <w:rFonts w:ascii="Times New Roman" w:hAnsi="Times New Roman" w:cs="Times New Roman"/>
        </w:rPr>
        <w:t>Mantar bileşenli tıpalarda yapılan SMED çalışmasında iç aktiviteler harici aktivitelere dönüştürülerek %43’lük iyileştirme sağlanmıştır.</w:t>
      </w:r>
    </w:p>
    <w:p w14:paraId="1723A8E5" w14:textId="77777777" w:rsidR="00EE66F6" w:rsidRDefault="00EE66F6" w:rsidP="00EE66F6">
      <w:pPr>
        <w:pStyle w:val="ListeParagraf"/>
        <w:numPr>
          <w:ilvl w:val="0"/>
          <w:numId w:val="1"/>
        </w:numPr>
        <w:spacing w:line="276" w:lineRule="auto"/>
        <w:jc w:val="both"/>
        <w:rPr>
          <w:rFonts w:ascii="Times New Roman" w:hAnsi="Times New Roman" w:cs="Times New Roman"/>
        </w:rPr>
      </w:pPr>
      <w:r>
        <w:rPr>
          <w:rFonts w:ascii="Times New Roman" w:hAnsi="Times New Roman" w:cs="Times New Roman"/>
        </w:rPr>
        <w:t xml:space="preserve">Otomotiv endüstrisinde kablo üretimi yapan bir işletmede SMED çalışması uygulanmış, iç aktiviteler dış aktivitelere değiştirerek çözülmeyeceği </w:t>
      </w:r>
      <w:proofErr w:type="spellStart"/>
      <w:r>
        <w:rPr>
          <w:rFonts w:ascii="Times New Roman" w:hAnsi="Times New Roman" w:cs="Times New Roman"/>
        </w:rPr>
        <w:t>anlaşılmş</w:t>
      </w:r>
      <w:proofErr w:type="spellEnd"/>
      <w:r>
        <w:rPr>
          <w:rFonts w:ascii="Times New Roman" w:hAnsi="Times New Roman" w:cs="Times New Roman"/>
        </w:rPr>
        <w:t>.</w:t>
      </w:r>
    </w:p>
    <w:p w14:paraId="4C35B609" w14:textId="77777777" w:rsidR="00EE66F6" w:rsidRDefault="00EE66F6">
      <w:pPr>
        <w:rPr>
          <w:b/>
          <w:bCs/>
        </w:rPr>
      </w:pPr>
    </w:p>
    <w:p w14:paraId="07CA321F" w14:textId="5C127C41" w:rsidR="00B211B2" w:rsidRPr="00B211B2" w:rsidRDefault="00B211B2">
      <w:pPr>
        <w:rPr>
          <w:b/>
          <w:bCs/>
        </w:rPr>
      </w:pPr>
      <w:r w:rsidRPr="00B211B2">
        <w:rPr>
          <w:b/>
          <w:bCs/>
        </w:rPr>
        <w:t xml:space="preserve">SMED UYGULAMASI </w:t>
      </w:r>
    </w:p>
    <w:p w14:paraId="4E21C229" w14:textId="6DC05D5A" w:rsidR="00A33903" w:rsidRDefault="002A62BA">
      <w:r>
        <w:t>Şirket inşaat alanı için profillerin üretiminde uzmanlaşmıştır ve firma bünyesinde 5 adet profil makinesi ve 1 tane pivot üreten balans makinesi bulunmaktadır:</w:t>
      </w:r>
    </w:p>
    <w:p w14:paraId="53A9F160" w14:textId="7935FFC9" w:rsidR="002A62BA" w:rsidRDefault="002A62BA">
      <w:r w:rsidRPr="002A62BA">
        <w:t>PF01 - Tavan Profilleme</w:t>
      </w:r>
    </w:p>
    <w:p w14:paraId="571F0434" w14:textId="4F3AF418" w:rsidR="002A62BA" w:rsidRDefault="002A62BA">
      <w:r w:rsidRPr="002A62BA">
        <w:t>PF02 - Alüminyum Profilleme</w:t>
      </w:r>
    </w:p>
    <w:p w14:paraId="456EDAF0" w14:textId="77777777" w:rsidR="002A62BA" w:rsidRDefault="002A62BA">
      <w:r w:rsidRPr="002A62BA">
        <w:lastRenderedPageBreak/>
        <w:t>PF03 - Omegas Profilleme</w:t>
      </w:r>
    </w:p>
    <w:p w14:paraId="47238A09" w14:textId="77777777" w:rsidR="002A62BA" w:rsidRDefault="002A62BA">
      <w:r w:rsidRPr="002A62BA">
        <w:t>PF04 - LSF Profil Makinesi</w:t>
      </w:r>
    </w:p>
    <w:p w14:paraId="3BED73AA" w14:textId="5F472356" w:rsidR="002A62BA" w:rsidRDefault="002A62BA">
      <w:r w:rsidRPr="002A62BA">
        <w:t>PF05 - Dik Profil Makinesi</w:t>
      </w:r>
    </w:p>
    <w:p w14:paraId="18A06454" w14:textId="74674711" w:rsidR="002A62BA" w:rsidRDefault="002A62BA">
      <w:r w:rsidRPr="002A62BA">
        <w:t>BL01</w:t>
      </w:r>
      <w:r>
        <w:t xml:space="preserve"> - B</w:t>
      </w:r>
      <w:r w:rsidRPr="002A62BA">
        <w:t>alans makinesi</w:t>
      </w:r>
    </w:p>
    <w:p w14:paraId="5C21F4F3" w14:textId="0AF0DF02" w:rsidR="002A62BA" w:rsidRDefault="002A62BA">
      <w:r>
        <w:t xml:space="preserve">Makinelerin her biri bir çözücü, profil açıcı, boşaltma tablası ve paketleme makinesinden oluşmaktadır. </w:t>
      </w:r>
    </w:p>
    <w:p w14:paraId="075472CB" w14:textId="77777777" w:rsidR="002A62BA" w:rsidRDefault="002A62BA" w:rsidP="002A62BA">
      <w:r>
        <w:t>Çalışma öncesinde yapılan OEE hesaplamaları her bir makine için şu şekildedir:</w:t>
      </w:r>
    </w:p>
    <w:p w14:paraId="1E652781" w14:textId="0E9C0F10" w:rsidR="002A62BA" w:rsidRDefault="002A62BA" w:rsidP="002A62BA">
      <w:r w:rsidRPr="002A62BA">
        <w:t>PF02 - Alüminyum Profilleme</w:t>
      </w:r>
      <w:r>
        <w:t xml:space="preserve">  ve </w:t>
      </w:r>
      <w:r w:rsidRPr="002A62BA">
        <w:t>PF04 - LSF Profil Makinesi</w:t>
      </w:r>
      <w:r>
        <w:t xml:space="preserve"> ------------ %50 altında</w:t>
      </w:r>
    </w:p>
    <w:p w14:paraId="7594875B" w14:textId="745DF30C" w:rsidR="002A62BA" w:rsidRDefault="002A62BA" w:rsidP="002A62BA">
      <w:r w:rsidRPr="002A62BA">
        <w:t>PF01 - Tavan Profilleme</w:t>
      </w:r>
      <w:r>
        <w:t xml:space="preserve">, </w:t>
      </w:r>
      <w:r w:rsidRPr="002A62BA">
        <w:t>PF03 - Omegas Profilleme</w:t>
      </w:r>
      <w:r>
        <w:t xml:space="preserve">, </w:t>
      </w:r>
      <w:r w:rsidRPr="002A62BA">
        <w:t>PF05 - Dik Profil Makinesi</w:t>
      </w:r>
      <w:r>
        <w:t xml:space="preserve">, </w:t>
      </w:r>
      <w:r w:rsidRPr="002A62BA">
        <w:t>BL01</w:t>
      </w:r>
      <w:r>
        <w:t xml:space="preserve"> - B</w:t>
      </w:r>
      <w:r w:rsidRPr="002A62BA">
        <w:t>alans makinesi</w:t>
      </w:r>
      <w:r>
        <w:t xml:space="preserve"> </w:t>
      </w:r>
      <w:r w:rsidR="00C300C9">
        <w:t xml:space="preserve">------------ </w:t>
      </w:r>
      <w:r>
        <w:t>%60</w:t>
      </w:r>
    </w:p>
    <w:p w14:paraId="29708BD6" w14:textId="77777777" w:rsidR="002A62BA" w:rsidRDefault="002A62BA"/>
    <w:p w14:paraId="11CB9E66" w14:textId="3384A694" w:rsidR="002A62BA" w:rsidRDefault="00667CF0">
      <w:r>
        <w:t>OEE hesaplamaları sonucunda SMED analizine başlanmıştır. İlk aşama olarak iç set-</w:t>
      </w:r>
      <w:proofErr w:type="spellStart"/>
      <w:r>
        <w:t>up</w:t>
      </w:r>
      <w:proofErr w:type="spellEnd"/>
      <w:r>
        <w:t xml:space="preserve"> </w:t>
      </w:r>
      <w:proofErr w:type="spellStart"/>
      <w:r>
        <w:t>lar</w:t>
      </w:r>
      <w:proofErr w:type="spellEnd"/>
      <w:r>
        <w:t xml:space="preserve"> ve dış set-</w:t>
      </w:r>
      <w:proofErr w:type="spellStart"/>
      <w:r>
        <w:t>up</w:t>
      </w:r>
      <w:proofErr w:type="spellEnd"/>
      <w:r>
        <w:t xml:space="preserve"> </w:t>
      </w:r>
      <w:proofErr w:type="spellStart"/>
      <w:r>
        <w:t>lar</w:t>
      </w:r>
      <w:proofErr w:type="spellEnd"/>
      <w:r>
        <w:t xml:space="preserve"> belirlenmiştir.</w:t>
      </w:r>
      <w:r w:rsidR="00F77CDD">
        <w:t xml:space="preserve"> Belirlenen adımların süreleri hesaplanmıştır.</w:t>
      </w:r>
      <w:r>
        <w:t xml:space="preserve"> Bu ayrım sonucunda süreçteki toplam zamanın %55 i iç set-</w:t>
      </w:r>
      <w:proofErr w:type="spellStart"/>
      <w:r>
        <w:t>up</w:t>
      </w:r>
      <w:proofErr w:type="spellEnd"/>
      <w:r>
        <w:t xml:space="preserve"> </w:t>
      </w:r>
      <w:proofErr w:type="spellStart"/>
      <w:r>
        <w:t>lara</w:t>
      </w:r>
      <w:proofErr w:type="spellEnd"/>
      <w:r>
        <w:t xml:space="preserve"> kalan %45 i ise dış set-</w:t>
      </w:r>
      <w:proofErr w:type="spellStart"/>
      <w:r>
        <w:t>up</w:t>
      </w:r>
      <w:proofErr w:type="spellEnd"/>
      <w:r>
        <w:t xml:space="preserve"> </w:t>
      </w:r>
      <w:proofErr w:type="spellStart"/>
      <w:r>
        <w:t>lara</w:t>
      </w:r>
      <w:proofErr w:type="spellEnd"/>
      <w:r>
        <w:t xml:space="preserve"> harcandığı belirlenmiştir.</w:t>
      </w:r>
      <w:r w:rsidR="00F77CDD">
        <w:t xml:space="preserve"> 5. ve 6. Aktiviteler iç set-</w:t>
      </w:r>
      <w:proofErr w:type="spellStart"/>
      <w:r w:rsidR="00F77CDD">
        <w:t>up</w:t>
      </w:r>
      <w:proofErr w:type="spellEnd"/>
      <w:r w:rsidR="00F77CDD">
        <w:t xml:space="preserve"> tan dış set-</w:t>
      </w:r>
      <w:proofErr w:type="spellStart"/>
      <w:r w:rsidR="00F77CDD">
        <w:t>up</w:t>
      </w:r>
      <w:proofErr w:type="spellEnd"/>
      <w:r w:rsidR="00F77CDD">
        <w:t xml:space="preserve"> a dönüştürülmüştür. Çalışmanın devamında sadece iç set-</w:t>
      </w:r>
      <w:proofErr w:type="spellStart"/>
      <w:r w:rsidR="00F77CDD">
        <w:t>up</w:t>
      </w:r>
      <w:proofErr w:type="spellEnd"/>
      <w:r w:rsidR="00F77CDD">
        <w:t xml:space="preserve"> </w:t>
      </w:r>
      <w:proofErr w:type="spellStart"/>
      <w:r w:rsidR="00F77CDD">
        <w:t>lar</w:t>
      </w:r>
      <w:proofErr w:type="spellEnd"/>
      <w:r w:rsidR="00F77CDD">
        <w:t xml:space="preserve"> üzerinden ilerlenmiştir. </w:t>
      </w:r>
    </w:p>
    <w:p w14:paraId="5E81796B" w14:textId="09191212" w:rsidR="00667CF0" w:rsidRDefault="00667CF0">
      <w:r w:rsidRPr="00667CF0">
        <w:rPr>
          <w:noProof/>
        </w:rPr>
        <w:drawing>
          <wp:inline distT="0" distB="0" distL="0" distR="0" wp14:anchorId="21D6E8D3" wp14:editId="571FA9CF">
            <wp:extent cx="5760720" cy="3008630"/>
            <wp:effectExtent l="0" t="0" r="0" b="1270"/>
            <wp:docPr id="1473439756" name="Resim 1" descr="metin, sayı, numara, yazı tipi, makbu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439756" name="Resim 1" descr="metin, sayı, numara, yazı tipi, makbuz içeren bir resim&#10;&#10;Açıklama otomatik olarak oluşturuldu"/>
                    <pic:cNvPicPr/>
                  </pic:nvPicPr>
                  <pic:blipFill>
                    <a:blip r:embed="rId6"/>
                    <a:stretch>
                      <a:fillRect/>
                    </a:stretch>
                  </pic:blipFill>
                  <pic:spPr>
                    <a:xfrm>
                      <a:off x="0" y="0"/>
                      <a:ext cx="5760720" cy="3008630"/>
                    </a:xfrm>
                    <a:prstGeom prst="rect">
                      <a:avLst/>
                    </a:prstGeom>
                  </pic:spPr>
                </pic:pic>
              </a:graphicData>
            </a:graphic>
          </wp:inline>
        </w:drawing>
      </w:r>
    </w:p>
    <w:p w14:paraId="5B48EA59" w14:textId="506F7E78" w:rsidR="00667CF0" w:rsidRDefault="00667CF0"/>
    <w:p w14:paraId="31A2FBCF" w14:textId="77777777" w:rsidR="00F77CDD" w:rsidRDefault="00F77CDD"/>
    <w:p w14:paraId="0D8F709F" w14:textId="77777777" w:rsidR="00F77CDD" w:rsidRDefault="00F77CDD"/>
    <w:p w14:paraId="7D1BC331" w14:textId="17BCC57B" w:rsidR="00F77CDD" w:rsidRDefault="00F77CDD">
      <w:r w:rsidRPr="00F77CDD">
        <w:rPr>
          <w:noProof/>
        </w:rPr>
        <w:lastRenderedPageBreak/>
        <w:drawing>
          <wp:inline distT="0" distB="0" distL="0" distR="0" wp14:anchorId="3FF0B9FA" wp14:editId="7C93254D">
            <wp:extent cx="5760720" cy="2786380"/>
            <wp:effectExtent l="0" t="0" r="0" b="0"/>
            <wp:docPr id="1550643762" name="Resim 1" descr="metin, sayı, numara, yazı tipi, makbu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43762" name="Resim 1" descr="metin, sayı, numara, yazı tipi, makbuz içeren bir resim&#10;&#10;Açıklama otomatik olarak oluşturuldu"/>
                    <pic:cNvPicPr/>
                  </pic:nvPicPr>
                  <pic:blipFill>
                    <a:blip r:embed="rId7"/>
                    <a:stretch>
                      <a:fillRect/>
                    </a:stretch>
                  </pic:blipFill>
                  <pic:spPr>
                    <a:xfrm>
                      <a:off x="0" y="0"/>
                      <a:ext cx="5760720" cy="2786380"/>
                    </a:xfrm>
                    <a:prstGeom prst="rect">
                      <a:avLst/>
                    </a:prstGeom>
                  </pic:spPr>
                </pic:pic>
              </a:graphicData>
            </a:graphic>
          </wp:inline>
        </w:drawing>
      </w:r>
    </w:p>
    <w:p w14:paraId="2A5A7411" w14:textId="4C0122E8" w:rsidR="002A62BA" w:rsidRDefault="004B7DEE">
      <w:r>
        <w:t>Daha sonra iç set-</w:t>
      </w:r>
      <w:proofErr w:type="spellStart"/>
      <w:r>
        <w:t>up</w:t>
      </w:r>
      <w:proofErr w:type="spellEnd"/>
      <w:r>
        <w:t xml:space="preserve"> </w:t>
      </w:r>
      <w:proofErr w:type="spellStart"/>
      <w:r>
        <w:t>ları</w:t>
      </w:r>
      <w:proofErr w:type="spellEnd"/>
      <w:r>
        <w:t xml:space="preserve"> düzene sokmak ve maksimum işlem sayısını azaltmak için çalışma devam etmiştir. Bu kısımda makine operatörlerinin görevlerinin yeniden düzenlenmesi ile organizasyonel bir iyileştirme gerçekleşmiştir. Bu işlemle farklı makinelerdeki operatörlerin merdane değiştirme işleminde birlikte çalışma imkanı sundu ve böylelikle işlem süresi %20 den fazla kısaldı. </w:t>
      </w:r>
      <w:r w:rsidR="00F26418">
        <w:t>Yapılan iyileştirmeyle birlikte bazı işlemler birleştirildi ve tekrar işlem sıraları düzenlendi. Sonuç olarak aşağıdaki tablo elde edildi:</w:t>
      </w:r>
    </w:p>
    <w:p w14:paraId="2BE2B148" w14:textId="2FD60FA2" w:rsidR="00F26418" w:rsidRDefault="00F26418">
      <w:r w:rsidRPr="00F26418">
        <w:rPr>
          <w:noProof/>
        </w:rPr>
        <w:drawing>
          <wp:inline distT="0" distB="0" distL="0" distR="0" wp14:anchorId="42229317" wp14:editId="0BF0949F">
            <wp:extent cx="5760720" cy="2478405"/>
            <wp:effectExtent l="0" t="0" r="0" b="0"/>
            <wp:docPr id="38389002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90024" name=""/>
                    <pic:cNvPicPr/>
                  </pic:nvPicPr>
                  <pic:blipFill>
                    <a:blip r:embed="rId8"/>
                    <a:stretch>
                      <a:fillRect/>
                    </a:stretch>
                  </pic:blipFill>
                  <pic:spPr>
                    <a:xfrm>
                      <a:off x="0" y="0"/>
                      <a:ext cx="5760720" cy="2478405"/>
                    </a:xfrm>
                    <a:prstGeom prst="rect">
                      <a:avLst/>
                    </a:prstGeom>
                  </pic:spPr>
                </pic:pic>
              </a:graphicData>
            </a:graphic>
          </wp:inline>
        </w:drawing>
      </w:r>
    </w:p>
    <w:p w14:paraId="5700103F" w14:textId="59E5F95E" w:rsidR="00B211B2" w:rsidRDefault="00F26418" w:rsidP="00B211B2">
      <w:r>
        <w:t>H</w:t>
      </w:r>
      <w:r w:rsidRPr="00F26418">
        <w:t xml:space="preserve">ataları ve iş kazası olasılığını azaltmak için yeni bir iyileştirme </w:t>
      </w:r>
      <w:r>
        <w:t>yapılmıştır.</w:t>
      </w:r>
      <w:r w:rsidRPr="00F26418">
        <w:t xml:space="preserve"> Bu iyileştirme aynı zamanda kurulum süresini de azalt</w:t>
      </w:r>
      <w:r>
        <w:t>m</w:t>
      </w:r>
      <w:r w:rsidR="00B211B2">
        <w:t>ıştır.</w:t>
      </w:r>
      <w:r>
        <w:t xml:space="preserve"> Yapılan iyileştirme ise şu şekildedir; </w:t>
      </w:r>
      <w:r w:rsidR="00B211B2">
        <w:t>b</w:t>
      </w:r>
      <w:r w:rsidR="00B211B2" w:rsidRPr="00B211B2">
        <w:t>itirilen rulo plakayı, rulo şekillendirme makinesine yerleştirilecek yeni rulo plaka ile birleştirmek için, değişim işleminde yapışkan bant uygulan</w:t>
      </w:r>
      <w:r w:rsidR="00B211B2">
        <w:t>mıştır.</w:t>
      </w:r>
    </w:p>
    <w:p w14:paraId="423F66F3" w14:textId="669C7CE3" w:rsidR="00B211B2" w:rsidRDefault="00B211B2" w:rsidP="00B211B2">
      <w:r w:rsidRPr="00B211B2">
        <w:rPr>
          <w:noProof/>
        </w:rPr>
        <w:drawing>
          <wp:anchor distT="0" distB="0" distL="114300" distR="114300" simplePos="0" relativeHeight="251658240" behindDoc="1" locked="0" layoutInCell="1" allowOverlap="1" wp14:anchorId="2DD4B796" wp14:editId="216B63C0">
            <wp:simplePos x="0" y="0"/>
            <wp:positionH relativeFrom="margin">
              <wp:posOffset>701040</wp:posOffset>
            </wp:positionH>
            <wp:positionV relativeFrom="paragraph">
              <wp:posOffset>7620</wp:posOffset>
            </wp:positionV>
            <wp:extent cx="3383280" cy="1052195"/>
            <wp:effectExtent l="0" t="0" r="7620" b="0"/>
            <wp:wrapTight wrapText="bothSides">
              <wp:wrapPolygon edited="0">
                <wp:start x="0" y="0"/>
                <wp:lineTo x="0" y="21118"/>
                <wp:lineTo x="21527" y="21118"/>
                <wp:lineTo x="21527" y="0"/>
                <wp:lineTo x="0" y="0"/>
              </wp:wrapPolygon>
            </wp:wrapTight>
            <wp:docPr id="1803144333" name="Resim 1" descr="kişi, şahıs, alet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44333" name="Resim 1" descr="kişi, şahıs, alet içeren bir resim&#10;&#10;Açıklama otomatik olarak oluşturuldu"/>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3280" cy="1052195"/>
                    </a:xfrm>
                    <a:prstGeom prst="rect">
                      <a:avLst/>
                    </a:prstGeom>
                  </pic:spPr>
                </pic:pic>
              </a:graphicData>
            </a:graphic>
            <wp14:sizeRelH relativeFrom="page">
              <wp14:pctWidth>0</wp14:pctWidth>
            </wp14:sizeRelH>
            <wp14:sizeRelV relativeFrom="page">
              <wp14:pctHeight>0</wp14:pctHeight>
            </wp14:sizeRelV>
          </wp:anchor>
        </w:drawing>
      </w:r>
    </w:p>
    <w:p w14:paraId="73DB9D24" w14:textId="14710C76" w:rsidR="00B211B2" w:rsidRPr="00B211B2" w:rsidRDefault="00B211B2" w:rsidP="00B211B2"/>
    <w:p w14:paraId="64335D3A" w14:textId="77777777" w:rsidR="00B211B2" w:rsidRDefault="00B211B2"/>
    <w:p w14:paraId="4B5C828A" w14:textId="36F4F0A3" w:rsidR="00F26418" w:rsidRDefault="00B211B2">
      <w:r w:rsidRPr="00B211B2">
        <w:rPr>
          <w:noProof/>
        </w:rPr>
        <w:lastRenderedPageBreak/>
        <w:drawing>
          <wp:anchor distT="0" distB="0" distL="114300" distR="114300" simplePos="0" relativeHeight="251659264" behindDoc="1" locked="0" layoutInCell="1" allowOverlap="1" wp14:anchorId="13E7B28E" wp14:editId="621114D5">
            <wp:simplePos x="0" y="0"/>
            <wp:positionH relativeFrom="column">
              <wp:posOffset>40005</wp:posOffset>
            </wp:positionH>
            <wp:positionV relativeFrom="paragraph">
              <wp:posOffset>389255</wp:posOffset>
            </wp:positionV>
            <wp:extent cx="5760720" cy="3178810"/>
            <wp:effectExtent l="0" t="0" r="0" b="2540"/>
            <wp:wrapTight wrapText="bothSides">
              <wp:wrapPolygon edited="0">
                <wp:start x="0" y="0"/>
                <wp:lineTo x="0" y="21488"/>
                <wp:lineTo x="21500" y="21488"/>
                <wp:lineTo x="21500" y="0"/>
                <wp:lineTo x="0" y="0"/>
              </wp:wrapPolygon>
            </wp:wrapTight>
            <wp:docPr id="9891663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16636"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3178810"/>
                    </a:xfrm>
                    <a:prstGeom prst="rect">
                      <a:avLst/>
                    </a:prstGeom>
                  </pic:spPr>
                </pic:pic>
              </a:graphicData>
            </a:graphic>
            <wp14:sizeRelH relativeFrom="page">
              <wp14:pctWidth>0</wp14:pctWidth>
            </wp14:sizeRelH>
            <wp14:sizeRelV relativeFrom="page">
              <wp14:pctHeight>0</wp14:pctHeight>
            </wp14:sizeRelV>
          </wp:anchor>
        </w:drawing>
      </w:r>
      <w:r>
        <w:t>Yapılan son iyileştirmeden sonra oluşan tablo:</w:t>
      </w:r>
    </w:p>
    <w:p w14:paraId="52AC43E0" w14:textId="49161F16" w:rsidR="002A62BA" w:rsidRDefault="00B211B2">
      <w:pPr>
        <w:rPr>
          <w:b/>
          <w:bCs/>
        </w:rPr>
      </w:pPr>
      <w:r w:rsidRPr="00B211B2">
        <w:rPr>
          <w:b/>
          <w:bCs/>
        </w:rPr>
        <w:t>SONUÇLAR</w:t>
      </w:r>
    </w:p>
    <w:p w14:paraId="2BD27BAF" w14:textId="77777777" w:rsidR="00B211B2" w:rsidRPr="00B211B2" w:rsidRDefault="00B211B2">
      <w:pPr>
        <w:rPr>
          <w:b/>
          <w:bCs/>
        </w:rPr>
      </w:pPr>
    </w:p>
    <w:p w14:paraId="27AF573E" w14:textId="77777777" w:rsidR="002A62BA" w:rsidRDefault="002A62BA"/>
    <w:sectPr w:rsidR="002A62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46022B"/>
    <w:multiLevelType w:val="hybridMultilevel"/>
    <w:tmpl w:val="AECC5ADA"/>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16cid:durableId="1218081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4DF"/>
    <w:rsid w:val="002244DF"/>
    <w:rsid w:val="002A62BA"/>
    <w:rsid w:val="002F3FF3"/>
    <w:rsid w:val="004B7DEE"/>
    <w:rsid w:val="00667CF0"/>
    <w:rsid w:val="008E52F0"/>
    <w:rsid w:val="00A33903"/>
    <w:rsid w:val="00B211B2"/>
    <w:rsid w:val="00C0472A"/>
    <w:rsid w:val="00C300C9"/>
    <w:rsid w:val="00EE66F6"/>
    <w:rsid w:val="00F26418"/>
    <w:rsid w:val="00F77CD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5C91B"/>
  <w15:chartTrackingRefBased/>
  <w15:docId w15:val="{410EF4D8-220E-4A84-8753-BD1BF5F93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244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2244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2244D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244D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244D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244D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244D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244D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244D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244D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2244D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2244D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2244D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2244D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2244D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244D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244D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244DF"/>
    <w:rPr>
      <w:rFonts w:eastAsiaTheme="majorEastAsia" w:cstheme="majorBidi"/>
      <w:color w:val="272727" w:themeColor="text1" w:themeTint="D8"/>
    </w:rPr>
  </w:style>
  <w:style w:type="paragraph" w:styleId="KonuBal">
    <w:name w:val="Title"/>
    <w:basedOn w:val="Normal"/>
    <w:next w:val="Normal"/>
    <w:link w:val="KonuBalChar"/>
    <w:uiPriority w:val="10"/>
    <w:qFormat/>
    <w:rsid w:val="002244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244D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244D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244D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244D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244DF"/>
    <w:rPr>
      <w:i/>
      <w:iCs/>
      <w:color w:val="404040" w:themeColor="text1" w:themeTint="BF"/>
    </w:rPr>
  </w:style>
  <w:style w:type="paragraph" w:styleId="ListeParagraf">
    <w:name w:val="List Paragraph"/>
    <w:basedOn w:val="Normal"/>
    <w:uiPriority w:val="34"/>
    <w:qFormat/>
    <w:rsid w:val="002244DF"/>
    <w:pPr>
      <w:ind w:left="720"/>
      <w:contextualSpacing/>
    </w:pPr>
  </w:style>
  <w:style w:type="character" w:styleId="GlVurgulama">
    <w:name w:val="Intense Emphasis"/>
    <w:basedOn w:val="VarsaylanParagrafYazTipi"/>
    <w:uiPriority w:val="21"/>
    <w:qFormat/>
    <w:rsid w:val="002244DF"/>
    <w:rPr>
      <w:i/>
      <w:iCs/>
      <w:color w:val="0F4761" w:themeColor="accent1" w:themeShade="BF"/>
    </w:rPr>
  </w:style>
  <w:style w:type="paragraph" w:styleId="GlAlnt">
    <w:name w:val="Intense Quote"/>
    <w:basedOn w:val="Normal"/>
    <w:next w:val="Normal"/>
    <w:link w:val="GlAlntChar"/>
    <w:uiPriority w:val="30"/>
    <w:qFormat/>
    <w:rsid w:val="002244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244DF"/>
    <w:rPr>
      <w:i/>
      <w:iCs/>
      <w:color w:val="0F4761" w:themeColor="accent1" w:themeShade="BF"/>
    </w:rPr>
  </w:style>
  <w:style w:type="character" w:styleId="GlBavuru">
    <w:name w:val="Intense Reference"/>
    <w:basedOn w:val="VarsaylanParagrafYazTipi"/>
    <w:uiPriority w:val="32"/>
    <w:qFormat/>
    <w:rsid w:val="002244DF"/>
    <w:rPr>
      <w:b/>
      <w:bCs/>
      <w:smallCaps/>
      <w:color w:val="0F4761" w:themeColor="accent1" w:themeShade="BF"/>
      <w:spacing w:val="5"/>
    </w:rPr>
  </w:style>
  <w:style w:type="paragraph" w:styleId="HTMLncedenBiimlendirilmi">
    <w:name w:val="HTML Preformatted"/>
    <w:basedOn w:val="Normal"/>
    <w:link w:val="HTMLncedenBiimlendirilmiChar"/>
    <w:uiPriority w:val="99"/>
    <w:semiHidden/>
    <w:unhideWhenUsed/>
    <w:rsid w:val="00B211B2"/>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B211B2"/>
    <w:rPr>
      <w:rFonts w:ascii="Consolas" w:hAnsi="Consolas"/>
      <w:sz w:val="20"/>
      <w:szCs w:val="20"/>
    </w:rPr>
  </w:style>
  <w:style w:type="character" w:styleId="Gl">
    <w:name w:val="Strong"/>
    <w:basedOn w:val="VarsaylanParagrafYazTipi"/>
    <w:uiPriority w:val="22"/>
    <w:qFormat/>
    <w:rsid w:val="00EE66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283722">
      <w:bodyDiv w:val="1"/>
      <w:marLeft w:val="0"/>
      <w:marRight w:val="0"/>
      <w:marTop w:val="0"/>
      <w:marBottom w:val="0"/>
      <w:divBdr>
        <w:top w:val="none" w:sz="0" w:space="0" w:color="auto"/>
        <w:left w:val="none" w:sz="0" w:space="0" w:color="auto"/>
        <w:bottom w:val="none" w:sz="0" w:space="0" w:color="auto"/>
        <w:right w:val="none" w:sz="0" w:space="0" w:color="auto"/>
      </w:divBdr>
    </w:div>
    <w:div w:id="80177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904</Words>
  <Characters>5158</Characters>
  <Application>Microsoft Office Word</Application>
  <DocSecurity>0</DocSecurity>
  <Lines>42</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Türker Uygar</dc:creator>
  <cp:keywords/>
  <dc:description/>
  <cp:lastModifiedBy>Türker Uygar</cp:lastModifiedBy>
  <cp:revision>3</cp:revision>
  <dcterms:created xsi:type="dcterms:W3CDTF">2024-12-02T13:21:00Z</dcterms:created>
  <dcterms:modified xsi:type="dcterms:W3CDTF">2024-12-02T15:19:00Z</dcterms:modified>
</cp:coreProperties>
</file>